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52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2934_2616395394">
            <w:r>
              <w:rPr>
                <w:webHidden/>
                <w:rStyle w:val="IndexLink"/>
                <w:rtl w:val="true"/>
              </w:rPr>
              <w:t>مشخصات کتاب</w:t>
            </w:r>
            <w:r>
              <w:rPr>
                <w:rStyle w:val="IndexLink"/>
                <w:rtl w:val="true"/>
              </w:rPr>
              <w:tab/>
            </w:r>
            <w:r>
              <w:rPr>
                <w:rStyle w:val="IndexLink"/>
              </w:rPr>
              <w:t>40</w:t>
            </w:r>
          </w:hyperlink>
        </w:p>
        <w:p>
          <w:pPr>
            <w:pStyle w:val="Contents2"/>
            <w:tabs>
              <w:tab w:val="clear" w:pos="8743"/>
              <w:tab w:val="right" w:pos="9026" w:leader="dot"/>
            </w:tabs>
            <w:rPr/>
          </w:pPr>
          <w:hyperlink w:anchor="__RefHeading___Toc1772936_2616395394">
            <w:r>
              <w:rPr>
                <w:webHidden/>
                <w:rStyle w:val="IndexLink"/>
                <w:rtl w:val="true"/>
              </w:rPr>
              <w:t xml:space="preserve">ترجمه بحارالانوار جلد </w:t>
            </w:r>
            <w:r>
              <w:rPr>
                <w:rStyle w:val="IndexLink"/>
              </w:rPr>
              <w:t>52</w:t>
            </w:r>
            <w:r>
              <w:rPr>
                <w:rStyle w:val="IndexLink"/>
                <w:rtl w:val="true"/>
              </w:rPr>
              <w:t xml:space="preserve">: </w:t>
            </w:r>
            <w:r>
              <w:rPr>
                <w:rStyle w:val="IndexLink"/>
                <w:rtl w:val="true"/>
              </w:rPr>
              <w:t xml:space="preserve">کتاب تاریخ حضرت حجت علیه السلام </w:t>
            </w:r>
            <w:r>
              <w:rPr>
                <w:rStyle w:val="IndexLink"/>
                <w:rtl w:val="true"/>
              </w:rPr>
              <w:t xml:space="preserve">- </w:t>
            </w:r>
            <w:r>
              <w:rPr>
                <w:rStyle w:val="IndexLink"/>
              </w:rPr>
              <w:t>2</w:t>
            </w:r>
            <w:r>
              <w:rPr>
                <w:rStyle w:val="IndexLink"/>
                <w:rtl w:val="true"/>
              </w:rPr>
              <w:tab/>
            </w:r>
            <w:r>
              <w:rPr>
                <w:rStyle w:val="IndexLink"/>
              </w:rPr>
              <w:t>41</w:t>
            </w:r>
          </w:hyperlink>
        </w:p>
        <w:p>
          <w:pPr>
            <w:pStyle w:val="Contents2"/>
            <w:tabs>
              <w:tab w:val="clear" w:pos="8743"/>
              <w:tab w:val="right" w:pos="9026" w:leader="dot"/>
            </w:tabs>
            <w:rPr/>
          </w:pPr>
          <w:hyperlink w:anchor="__RefHeading___Toc1772938_2616395394">
            <w:r>
              <w:rPr>
                <w:webHidden/>
                <w:rStyle w:val="IndexLink"/>
                <w:rtl w:val="true"/>
              </w:rPr>
              <w:t xml:space="preserve">تتمة كتاب تاريخ الإمام الثاني عشر صلوات الله عليه </w:t>
            </w:r>
            <w:r>
              <w:rPr>
                <w:rStyle w:val="IndexLink"/>
                <w:rtl w:val="true"/>
              </w:rPr>
              <w:t xml:space="preserve">/ </w:t>
            </w:r>
            <w:r>
              <w:rPr>
                <w:rStyle w:val="IndexLink"/>
                <w:rtl w:val="true"/>
              </w:rPr>
              <w:t xml:space="preserve">ادامه کتاب تاریخ امام ادوازدهم صلوات الله علیه </w:t>
            </w:r>
            <w:r>
              <w:rPr>
                <w:rStyle w:val="IndexLink"/>
                <w:rtl w:val="true"/>
              </w:rPr>
              <w:t xml:space="preserve">- </w:t>
            </w:r>
            <w:r>
              <w:rPr>
                <w:rStyle w:val="IndexLink"/>
              </w:rPr>
              <w:t>3</w:t>
            </w:r>
            <w:r>
              <w:rPr>
                <w:rStyle w:val="IndexLink"/>
                <w:rtl w:val="true"/>
              </w:rPr>
              <w:tab/>
            </w:r>
            <w:r>
              <w:rPr>
                <w:rStyle w:val="IndexLink"/>
              </w:rPr>
              <w:t>41</w:t>
            </w:r>
          </w:hyperlink>
        </w:p>
        <w:p>
          <w:pPr>
            <w:pStyle w:val="Contents2"/>
            <w:tabs>
              <w:tab w:val="clear" w:pos="8743"/>
              <w:tab w:val="right" w:pos="9026" w:leader="dot"/>
            </w:tabs>
            <w:rPr/>
          </w:pPr>
          <w:hyperlink w:anchor="__RefHeading___Toc1772940_2616395394">
            <w:r>
              <w:rPr>
                <w:webHidden/>
                <w:rStyle w:val="IndexLink"/>
                <w:rtl w:val="true"/>
              </w:rPr>
              <w:t>تتمة أبواب النصوص من الله تعالي و من آبائه عليه صلوات الله عليهم أجمعين سوي ما تقدم في كتاب أحوال أمير المؤمنين عليه السلام من النصوص علي الاثني عشر عليهم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1772942_2616395394">
            <w:r>
              <w:rPr>
                <w:webHidden/>
                <w:rStyle w:val="IndexLink"/>
                <w:rtl w:val="true"/>
              </w:rPr>
              <w:t xml:space="preserve">باب </w:t>
            </w:r>
            <w:r>
              <w:rPr>
                <w:rStyle w:val="IndexLink"/>
              </w:rPr>
              <w:t>18</w:t>
            </w:r>
            <w:r>
              <w:rPr>
                <w:rStyle w:val="IndexLink"/>
                <w:rtl w:val="true"/>
              </w:rPr>
              <w:t xml:space="preserve"> </w:t>
            </w:r>
            <w:r>
              <w:rPr>
                <w:rStyle w:val="IndexLink"/>
                <w:rtl w:val="true"/>
              </w:rPr>
              <w:t>ذكر من رآه صلوات الله عليه</w:t>
            </w:r>
            <w:r>
              <w:rPr>
                <w:rStyle w:val="IndexLink"/>
                <w:rtl w:val="true"/>
              </w:rPr>
              <w:tab/>
            </w:r>
            <w:r>
              <w:rPr>
                <w:rStyle w:val="IndexLink"/>
              </w:rPr>
              <w:t>41</w:t>
            </w:r>
          </w:hyperlink>
        </w:p>
        <w:p>
          <w:pPr>
            <w:pStyle w:val="Contents4"/>
            <w:tabs>
              <w:tab w:val="clear" w:pos="8176"/>
              <w:tab w:val="right" w:pos="9026" w:leader="dot"/>
            </w:tabs>
            <w:rPr/>
          </w:pPr>
          <w:hyperlink w:anchor="__RefHeading___Toc1772944_2616395394">
            <w:r>
              <w:rPr>
                <w:webHidden/>
                <w:rStyle w:val="IndexLink"/>
                <w:rtl w:val="true"/>
              </w:rPr>
              <w:t>روايات</w:t>
            </w:r>
            <w:r>
              <w:rPr>
                <w:rStyle w:val="IndexLink"/>
                <w:rtl w:val="true"/>
              </w:rPr>
              <w:tab/>
            </w:r>
            <w:r>
              <w:rPr>
                <w:rStyle w:val="IndexLink"/>
              </w:rPr>
              <w:t>41</w:t>
            </w:r>
          </w:hyperlink>
        </w:p>
        <w:p>
          <w:pPr>
            <w:pStyle w:val="Contents5"/>
            <w:tabs>
              <w:tab w:val="clear" w:pos="7892"/>
              <w:tab w:val="right" w:pos="9026" w:leader="dot"/>
            </w:tabs>
            <w:rPr/>
          </w:pPr>
          <w:hyperlink w:anchor="__RefHeading___Toc1772946_2616395394">
            <w:r>
              <w:rPr>
                <w:webHidden/>
                <w:rStyle w:val="IndexLink"/>
                <w:rtl w:val="true"/>
              </w:rPr>
              <w:t>«</w:t>
            </w:r>
            <w:r>
              <w:rPr>
                <w:rStyle w:val="IndexLink"/>
              </w:rPr>
              <w:t>1</w:t>
            </w:r>
            <w:r>
              <w:rPr>
                <w:rStyle w:val="IndexLink"/>
                <w:rtl w:val="true"/>
              </w:rPr>
              <w:t>»</w:t>
              <w:tab/>
            </w:r>
            <w:r>
              <w:rPr>
                <w:rStyle w:val="IndexLink"/>
              </w:rPr>
              <w:t>41</w:t>
            </w:r>
          </w:hyperlink>
        </w:p>
        <w:p>
          <w:pPr>
            <w:pStyle w:val="Contents2"/>
            <w:tabs>
              <w:tab w:val="clear" w:pos="8743"/>
              <w:tab w:val="right" w:pos="9026" w:leader="dot"/>
            </w:tabs>
            <w:rPr/>
          </w:pPr>
          <w:hyperlink w:anchor="__RefHeading___Toc1772948_2616395394">
            <w:r>
              <w:rPr>
                <w:webHidden/>
                <w:rStyle w:val="IndexLink"/>
                <w:rtl w:val="true"/>
              </w:rPr>
              <w:t>ادامه باب های نصوص از خدای تعالی و از اجداد طاهرینش علیهم صلوات الله غیر از آنچه در کتاب أحوال أمیر المؤمنین علیه السلام گذشت از نصوص بر دوازده نفر علیهم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1772950_2616395394">
            <w:r>
              <w:rPr>
                <w:webHidden/>
                <w:rStyle w:val="IndexLink"/>
                <w:rtl w:val="true"/>
              </w:rPr>
              <w:t>باب هجدهم</w:t>
            </w:r>
            <w:r>
              <w:rPr>
                <w:rStyle w:val="IndexLink"/>
                <w:rtl w:val="true"/>
              </w:rPr>
              <w:t xml:space="preserve">: </w:t>
            </w:r>
            <w:r>
              <w:rPr>
                <w:rStyle w:val="IndexLink"/>
                <w:rtl w:val="true"/>
              </w:rPr>
              <w:t>کسانی که امام مهدی علیه السلام را دیده‌اند</w:t>
            </w:r>
            <w:r>
              <w:rPr>
                <w:rStyle w:val="IndexLink"/>
                <w:rtl w:val="true"/>
              </w:rPr>
              <w:tab/>
            </w:r>
            <w:r>
              <w:rPr>
                <w:rStyle w:val="IndexLink"/>
              </w:rPr>
              <w:t>42</w:t>
            </w:r>
          </w:hyperlink>
        </w:p>
        <w:p>
          <w:pPr>
            <w:pStyle w:val="Contents4"/>
            <w:tabs>
              <w:tab w:val="clear" w:pos="8176"/>
              <w:tab w:val="right" w:pos="9026" w:leader="dot"/>
            </w:tabs>
            <w:rPr/>
          </w:pPr>
          <w:hyperlink w:anchor="__RefHeading___Toc1772952_2616395394">
            <w:r>
              <w:rPr>
                <w:webHidden/>
                <w:rStyle w:val="IndexLink"/>
                <w:rtl w:val="true"/>
              </w:rPr>
              <w:t>روایات</w:t>
            </w:r>
            <w:r>
              <w:rPr>
                <w:rStyle w:val="IndexLink"/>
                <w:rtl w:val="true"/>
              </w:rPr>
              <w:tab/>
            </w:r>
            <w:r>
              <w:rPr>
                <w:rStyle w:val="IndexLink"/>
              </w:rPr>
              <w:t>42</w:t>
            </w:r>
          </w:hyperlink>
        </w:p>
        <w:p>
          <w:pPr>
            <w:pStyle w:val="Contents5"/>
            <w:tabs>
              <w:tab w:val="clear" w:pos="7892"/>
              <w:tab w:val="right" w:pos="9026" w:leader="dot"/>
            </w:tabs>
            <w:rPr/>
          </w:pPr>
          <w:hyperlink w:anchor="__RefHeading___Toc1772954_2616395394">
            <w:r>
              <w:rPr>
                <w:webHidden/>
                <w:rStyle w:val="IndexLink"/>
                <w:rtl w:val="true"/>
              </w:rPr>
              <w:t xml:space="preserve">روایت </w:t>
            </w:r>
            <w:r>
              <w:rPr>
                <w:rStyle w:val="IndexLink"/>
              </w:rPr>
              <w:t>1</w:t>
            </w:r>
            <w:r>
              <w:rPr>
                <w:rStyle w:val="IndexLink"/>
                <w:rtl w:val="true"/>
              </w:rPr>
              <w:tab/>
            </w:r>
            <w:r>
              <w:rPr>
                <w:rStyle w:val="IndexLink"/>
              </w:rPr>
              <w:t>42</w:t>
            </w:r>
          </w:hyperlink>
        </w:p>
        <w:p>
          <w:pPr>
            <w:pStyle w:val="Contents5"/>
            <w:tabs>
              <w:tab w:val="clear" w:pos="7892"/>
              <w:tab w:val="right" w:pos="9026" w:leader="dot"/>
            </w:tabs>
            <w:rPr/>
          </w:pPr>
          <w:hyperlink w:anchor="__RefHeading___Toc1772956_2616395394">
            <w:r>
              <w:rPr>
                <w:webHidden/>
                <w:rStyle w:val="IndexLink"/>
                <w:rtl w:val="true"/>
              </w:rPr>
              <w:t>بيان</w:t>
            </w:r>
            <w:r>
              <w:rPr>
                <w:rStyle w:val="IndexLink"/>
                <w:rtl w:val="true"/>
              </w:rPr>
              <w:tab/>
            </w:r>
            <w:r>
              <w:rPr>
                <w:rStyle w:val="IndexLink"/>
              </w:rPr>
              <w:t>44</w:t>
            </w:r>
          </w:hyperlink>
        </w:p>
        <w:p>
          <w:pPr>
            <w:pStyle w:val="Contents5"/>
            <w:tabs>
              <w:tab w:val="clear" w:pos="7892"/>
              <w:tab w:val="right" w:pos="9026" w:leader="dot"/>
            </w:tabs>
            <w:rPr/>
          </w:pPr>
          <w:hyperlink w:anchor="__RefHeading___Toc1772958_2616395394">
            <w:r>
              <w:rPr>
                <w:webHidden/>
                <w:rStyle w:val="IndexLink"/>
                <w:rtl w:val="true"/>
              </w:rPr>
              <w:t>«</w:t>
            </w:r>
            <w:r>
              <w:rPr>
                <w:rStyle w:val="IndexLink"/>
              </w:rPr>
              <w:t>2</w:t>
            </w:r>
            <w:r>
              <w:rPr>
                <w:rStyle w:val="IndexLink"/>
                <w:rtl w:val="true"/>
              </w:rPr>
              <w:t>»</w:t>
              <w:tab/>
            </w:r>
            <w:r>
              <w:rPr>
                <w:rStyle w:val="IndexLink"/>
              </w:rPr>
              <w:t>44</w:t>
            </w:r>
          </w:hyperlink>
        </w:p>
        <w:p>
          <w:pPr>
            <w:pStyle w:val="Contents5"/>
            <w:tabs>
              <w:tab w:val="clear" w:pos="7892"/>
              <w:tab w:val="right" w:pos="9026" w:leader="dot"/>
            </w:tabs>
            <w:rPr/>
          </w:pPr>
          <w:hyperlink w:anchor="__RefHeading___Toc1772960_2616395394">
            <w:r>
              <w:rPr>
                <w:webHidden/>
                <w:rStyle w:val="IndexLink"/>
                <w:rtl w:val="true"/>
              </w:rPr>
              <w:t>مؤلف</w:t>
            </w:r>
            <w:r>
              <w:rPr>
                <w:rStyle w:val="IndexLink"/>
                <w:rtl w:val="true"/>
              </w:rPr>
              <w:tab/>
            </w:r>
            <w:r>
              <w:rPr>
                <w:rStyle w:val="IndexLink"/>
              </w:rPr>
              <w:t>44</w:t>
            </w:r>
          </w:hyperlink>
        </w:p>
        <w:p>
          <w:pPr>
            <w:pStyle w:val="Contents5"/>
            <w:tabs>
              <w:tab w:val="clear" w:pos="7892"/>
              <w:tab w:val="right" w:pos="9026" w:leader="dot"/>
            </w:tabs>
            <w:rPr/>
          </w:pPr>
          <w:hyperlink w:anchor="__RefHeading___Toc1772962_2616395394">
            <w:r>
              <w:rPr>
                <w:webHidden/>
                <w:rStyle w:val="IndexLink"/>
                <w:rtl w:val="true"/>
              </w:rPr>
              <w:t xml:space="preserve">روایت </w:t>
            </w:r>
            <w:r>
              <w:rPr>
                <w:rStyle w:val="IndexLink"/>
              </w:rPr>
              <w:t>2</w:t>
            </w:r>
            <w:r>
              <w:rPr>
                <w:rStyle w:val="IndexLink"/>
                <w:rtl w:val="true"/>
              </w:rPr>
              <w:tab/>
            </w:r>
            <w:r>
              <w:rPr>
                <w:rStyle w:val="IndexLink"/>
              </w:rPr>
              <w:t>44</w:t>
            </w:r>
          </w:hyperlink>
        </w:p>
        <w:p>
          <w:pPr>
            <w:pStyle w:val="Contents5"/>
            <w:tabs>
              <w:tab w:val="clear" w:pos="7892"/>
              <w:tab w:val="right" w:pos="9026" w:leader="dot"/>
            </w:tabs>
            <w:rPr/>
          </w:pPr>
          <w:hyperlink w:anchor="__RefHeading___Toc1772964_2616395394">
            <w:r>
              <w:rPr>
                <w:webHidden/>
                <w:rStyle w:val="IndexLink"/>
                <w:rtl w:val="true"/>
              </w:rPr>
              <w:t>بيان</w:t>
            </w:r>
            <w:r>
              <w:rPr>
                <w:rStyle w:val="IndexLink"/>
                <w:rtl w:val="true"/>
              </w:rPr>
              <w:tab/>
            </w:r>
            <w:r>
              <w:rPr>
                <w:rStyle w:val="IndexLink"/>
              </w:rPr>
              <w:t>48</w:t>
            </w:r>
          </w:hyperlink>
        </w:p>
        <w:p>
          <w:pPr>
            <w:pStyle w:val="Contents5"/>
            <w:tabs>
              <w:tab w:val="clear" w:pos="7892"/>
              <w:tab w:val="right" w:pos="9026" w:leader="dot"/>
            </w:tabs>
            <w:rPr/>
          </w:pPr>
          <w:hyperlink w:anchor="__RefHeading___Toc1772966_2616395394">
            <w:r>
              <w:rPr>
                <w:webHidden/>
                <w:rStyle w:val="IndexLink"/>
                <w:rtl w:val="true"/>
              </w:rPr>
              <w:t>«</w:t>
            </w:r>
            <w:r>
              <w:rPr>
                <w:rStyle w:val="IndexLink"/>
              </w:rPr>
              <w:t>3</w:t>
            </w:r>
            <w:r>
              <w:rPr>
                <w:rStyle w:val="IndexLink"/>
                <w:rtl w:val="true"/>
              </w:rPr>
              <w:t>»</w:t>
              <w:tab/>
            </w:r>
            <w:r>
              <w:rPr>
                <w:rStyle w:val="IndexLink"/>
              </w:rPr>
              <w:t>48</w:t>
            </w:r>
          </w:hyperlink>
        </w:p>
        <w:p>
          <w:pPr>
            <w:pStyle w:val="Contents5"/>
            <w:tabs>
              <w:tab w:val="clear" w:pos="7892"/>
              <w:tab w:val="right" w:pos="9026" w:leader="dot"/>
            </w:tabs>
            <w:rPr/>
          </w:pPr>
          <w:hyperlink w:anchor="__RefHeading___Toc1772968_2616395394">
            <w:r>
              <w:rPr>
                <w:webHidden/>
                <w:rStyle w:val="IndexLink"/>
                <w:rtl w:val="true"/>
              </w:rPr>
              <w:t>«</w:t>
            </w:r>
            <w:r>
              <w:rPr>
                <w:rStyle w:val="IndexLink"/>
              </w:rPr>
              <w:t>4</w:t>
            </w:r>
            <w:r>
              <w:rPr>
                <w:rStyle w:val="IndexLink"/>
                <w:rtl w:val="true"/>
              </w:rPr>
              <w:t>»</w:t>
              <w:tab/>
            </w:r>
            <w:r>
              <w:rPr>
                <w:rStyle w:val="IndexLink"/>
              </w:rPr>
              <w:t>48</w:t>
            </w:r>
          </w:hyperlink>
        </w:p>
        <w:p>
          <w:pPr>
            <w:pStyle w:val="Contents5"/>
            <w:tabs>
              <w:tab w:val="clear" w:pos="7892"/>
              <w:tab w:val="right" w:pos="9026" w:leader="dot"/>
            </w:tabs>
            <w:rPr/>
          </w:pPr>
          <w:hyperlink w:anchor="__RefHeading___Toc1772970_2616395394">
            <w:r>
              <w:rPr>
                <w:webHidden/>
                <w:rStyle w:val="IndexLink"/>
                <w:rtl w:val="true"/>
              </w:rPr>
              <w:t>مؤلف</w:t>
            </w:r>
            <w:r>
              <w:rPr>
                <w:rStyle w:val="IndexLink"/>
                <w:rtl w:val="true"/>
              </w:rPr>
              <w:tab/>
            </w:r>
            <w:r>
              <w:rPr>
                <w:rStyle w:val="IndexLink"/>
              </w:rPr>
              <w:t>48</w:t>
            </w:r>
          </w:hyperlink>
        </w:p>
        <w:p>
          <w:pPr>
            <w:pStyle w:val="Contents5"/>
            <w:tabs>
              <w:tab w:val="clear" w:pos="7892"/>
              <w:tab w:val="right" w:pos="9026" w:leader="dot"/>
            </w:tabs>
            <w:rPr/>
          </w:pPr>
          <w:hyperlink w:anchor="__RefHeading___Toc1772972_2616395394">
            <w:r>
              <w:rPr>
                <w:webHidden/>
                <w:rStyle w:val="IndexLink"/>
                <w:rtl w:val="true"/>
              </w:rPr>
              <w:t xml:space="preserve">روایت </w:t>
            </w:r>
            <w:r>
              <w:rPr>
                <w:rStyle w:val="IndexLink"/>
              </w:rPr>
              <w:t>3</w:t>
            </w:r>
            <w:r>
              <w:rPr>
                <w:rStyle w:val="IndexLink"/>
                <w:rtl w:val="true"/>
              </w:rPr>
              <w:tab/>
            </w:r>
            <w:r>
              <w:rPr>
                <w:rStyle w:val="IndexLink"/>
              </w:rPr>
              <w:t>49</w:t>
            </w:r>
          </w:hyperlink>
        </w:p>
        <w:p>
          <w:pPr>
            <w:pStyle w:val="Contents5"/>
            <w:tabs>
              <w:tab w:val="clear" w:pos="7892"/>
              <w:tab w:val="right" w:pos="9026" w:leader="dot"/>
            </w:tabs>
            <w:rPr/>
          </w:pPr>
          <w:hyperlink w:anchor="__RefHeading___Toc1772974_2616395394">
            <w:r>
              <w:rPr>
                <w:webHidden/>
                <w:rStyle w:val="IndexLink"/>
                <w:rtl w:val="true"/>
              </w:rPr>
              <w:t xml:space="preserve">روایت </w:t>
            </w:r>
            <w:r>
              <w:rPr>
                <w:rStyle w:val="IndexLink"/>
              </w:rPr>
              <w:t>4</w:t>
            </w:r>
            <w:r>
              <w:rPr>
                <w:rStyle w:val="IndexLink"/>
                <w:rtl w:val="true"/>
              </w:rPr>
              <w:tab/>
            </w:r>
            <w:r>
              <w:rPr>
                <w:rStyle w:val="IndexLink"/>
              </w:rPr>
              <w:t>49</w:t>
            </w:r>
          </w:hyperlink>
        </w:p>
        <w:p>
          <w:pPr>
            <w:pStyle w:val="Contents5"/>
            <w:tabs>
              <w:tab w:val="clear" w:pos="7892"/>
              <w:tab w:val="right" w:pos="9026" w:leader="dot"/>
            </w:tabs>
            <w:rPr/>
          </w:pPr>
          <w:hyperlink w:anchor="__RefHeading___Toc1772976_2616395394">
            <w:r>
              <w:rPr>
                <w:webHidden/>
                <w:rStyle w:val="IndexLink"/>
                <w:rtl w:val="true"/>
              </w:rPr>
              <w:t>بيان</w:t>
            </w:r>
            <w:r>
              <w:rPr>
                <w:rStyle w:val="IndexLink"/>
                <w:rtl w:val="true"/>
              </w:rPr>
              <w:tab/>
            </w:r>
            <w:r>
              <w:rPr>
                <w:rStyle w:val="IndexLink"/>
              </w:rPr>
              <w:t>50</w:t>
            </w:r>
          </w:hyperlink>
        </w:p>
        <w:p>
          <w:pPr>
            <w:pStyle w:val="Contents5"/>
            <w:tabs>
              <w:tab w:val="clear" w:pos="7892"/>
              <w:tab w:val="right" w:pos="9026" w:leader="dot"/>
            </w:tabs>
            <w:rPr/>
          </w:pPr>
          <w:hyperlink w:anchor="__RefHeading___Toc1772978_2616395394">
            <w:r>
              <w:rPr>
                <w:webHidden/>
                <w:rStyle w:val="IndexLink"/>
                <w:rtl w:val="true"/>
              </w:rPr>
              <w:t>«</w:t>
            </w:r>
            <w:r>
              <w:rPr>
                <w:rStyle w:val="IndexLink"/>
              </w:rPr>
              <w:t>5</w:t>
            </w:r>
            <w:r>
              <w:rPr>
                <w:rStyle w:val="IndexLink"/>
                <w:rtl w:val="true"/>
              </w:rPr>
              <w:t>»</w:t>
              <w:tab/>
            </w:r>
            <w:r>
              <w:rPr>
                <w:rStyle w:val="IndexLink"/>
              </w:rPr>
              <w:t>50</w:t>
            </w:r>
          </w:hyperlink>
        </w:p>
        <w:p>
          <w:pPr>
            <w:pStyle w:val="Contents5"/>
            <w:tabs>
              <w:tab w:val="clear" w:pos="7892"/>
              <w:tab w:val="right" w:pos="9026" w:leader="dot"/>
            </w:tabs>
            <w:rPr/>
          </w:pPr>
          <w:hyperlink w:anchor="__RefHeading___Toc1772980_2616395394">
            <w:r>
              <w:rPr>
                <w:webHidden/>
                <w:rStyle w:val="IndexLink"/>
                <w:rtl w:val="true"/>
              </w:rPr>
              <w:t>مؤلف</w:t>
            </w:r>
            <w:r>
              <w:rPr>
                <w:rStyle w:val="IndexLink"/>
                <w:rtl w:val="true"/>
              </w:rPr>
              <w:tab/>
            </w:r>
            <w:r>
              <w:rPr>
                <w:rStyle w:val="IndexLink"/>
              </w:rPr>
              <w:t>50</w:t>
            </w:r>
          </w:hyperlink>
        </w:p>
        <w:p>
          <w:pPr>
            <w:pStyle w:val="Contents5"/>
            <w:tabs>
              <w:tab w:val="clear" w:pos="7892"/>
              <w:tab w:val="right" w:pos="9026" w:leader="dot"/>
            </w:tabs>
            <w:rPr/>
          </w:pPr>
          <w:hyperlink w:anchor="__RefHeading___Toc1772982_2616395394">
            <w:r>
              <w:rPr>
                <w:webHidden/>
                <w:rStyle w:val="IndexLink"/>
                <w:rtl w:val="true"/>
              </w:rPr>
              <w:t xml:space="preserve">روایت </w:t>
            </w:r>
            <w:r>
              <w:rPr>
                <w:rStyle w:val="IndexLink"/>
              </w:rPr>
              <w:t>5</w:t>
            </w:r>
            <w:r>
              <w:rPr>
                <w:rStyle w:val="IndexLink"/>
                <w:rtl w:val="true"/>
              </w:rPr>
              <w:tab/>
            </w:r>
            <w:r>
              <w:rPr>
                <w:rStyle w:val="IndexLink"/>
              </w:rPr>
              <w:t>51</w:t>
            </w:r>
          </w:hyperlink>
        </w:p>
        <w:p>
          <w:pPr>
            <w:pStyle w:val="Contents5"/>
            <w:tabs>
              <w:tab w:val="clear" w:pos="7892"/>
              <w:tab w:val="right" w:pos="9026" w:leader="dot"/>
            </w:tabs>
            <w:rPr/>
          </w:pPr>
          <w:hyperlink w:anchor="__RefHeading___Toc1772984_2616395394">
            <w:r>
              <w:rPr>
                <w:webHidden/>
                <w:rStyle w:val="IndexLink"/>
                <w:rtl w:val="true"/>
              </w:rPr>
              <w:t>«</w:t>
            </w:r>
            <w:r>
              <w:rPr>
                <w:rStyle w:val="IndexLink"/>
              </w:rPr>
              <w:t>6</w:t>
            </w:r>
            <w:r>
              <w:rPr>
                <w:rStyle w:val="IndexLink"/>
                <w:rtl w:val="true"/>
              </w:rPr>
              <w:t>»</w:t>
              <w:tab/>
            </w:r>
            <w:r>
              <w:rPr>
                <w:rStyle w:val="IndexLink"/>
              </w:rPr>
              <w:t>56</w:t>
            </w:r>
          </w:hyperlink>
        </w:p>
        <w:p>
          <w:pPr>
            <w:pStyle w:val="Contents5"/>
            <w:tabs>
              <w:tab w:val="clear" w:pos="7892"/>
              <w:tab w:val="right" w:pos="9026" w:leader="dot"/>
            </w:tabs>
            <w:rPr/>
          </w:pPr>
          <w:hyperlink w:anchor="__RefHeading___Toc1772986_2616395394">
            <w:r>
              <w:rPr>
                <w:webHidden/>
                <w:rStyle w:val="IndexLink"/>
                <w:rtl w:val="true"/>
              </w:rPr>
              <w:t xml:space="preserve">روایت </w:t>
            </w:r>
            <w:r>
              <w:rPr>
                <w:rStyle w:val="IndexLink"/>
              </w:rPr>
              <w:t>6</w:t>
            </w:r>
            <w:r>
              <w:rPr>
                <w:rStyle w:val="IndexLink"/>
                <w:rtl w:val="true"/>
              </w:rPr>
              <w:tab/>
            </w:r>
            <w:r>
              <w:rPr>
                <w:rStyle w:val="IndexLink"/>
              </w:rPr>
              <w:t>57</w:t>
            </w:r>
          </w:hyperlink>
        </w:p>
        <w:p>
          <w:pPr>
            <w:pStyle w:val="Contents5"/>
            <w:tabs>
              <w:tab w:val="clear" w:pos="7892"/>
              <w:tab w:val="right" w:pos="9026" w:leader="dot"/>
            </w:tabs>
            <w:rPr/>
          </w:pPr>
          <w:hyperlink w:anchor="__RefHeading___Toc1772988_2616395394">
            <w:r>
              <w:rPr>
                <w:webHidden/>
                <w:rStyle w:val="IndexLink"/>
                <w:rtl w:val="true"/>
              </w:rPr>
              <w:t>بيان</w:t>
            </w:r>
            <w:r>
              <w:rPr>
                <w:rStyle w:val="IndexLink"/>
                <w:rtl w:val="true"/>
              </w:rPr>
              <w:tab/>
            </w:r>
            <w:r>
              <w:rPr>
                <w:rStyle w:val="IndexLink"/>
              </w:rPr>
              <w:t>62</w:t>
            </w:r>
          </w:hyperlink>
        </w:p>
        <w:p>
          <w:pPr>
            <w:pStyle w:val="Contents5"/>
            <w:tabs>
              <w:tab w:val="clear" w:pos="7892"/>
              <w:tab w:val="right" w:pos="9026" w:leader="dot"/>
            </w:tabs>
            <w:rPr/>
          </w:pPr>
          <w:hyperlink w:anchor="__RefHeading___Toc1772990_2616395394">
            <w:r>
              <w:rPr>
                <w:webHidden/>
                <w:rStyle w:val="IndexLink"/>
                <w:rtl w:val="true"/>
              </w:rPr>
              <w:t>مؤلف</w:t>
            </w:r>
            <w:r>
              <w:rPr>
                <w:rStyle w:val="IndexLink"/>
                <w:rtl w:val="true"/>
              </w:rPr>
              <w:tab/>
            </w:r>
            <w:r>
              <w:rPr>
                <w:rStyle w:val="IndexLink"/>
              </w:rPr>
              <w:t>63</w:t>
            </w:r>
          </w:hyperlink>
        </w:p>
        <w:p>
          <w:pPr>
            <w:pStyle w:val="Contents5"/>
            <w:tabs>
              <w:tab w:val="clear" w:pos="7892"/>
              <w:tab w:val="right" w:pos="9026" w:leader="dot"/>
            </w:tabs>
            <w:rPr/>
          </w:pPr>
          <w:hyperlink w:anchor="__RefHeading___Toc1772992_2616395394">
            <w:r>
              <w:rPr>
                <w:webHidden/>
                <w:rStyle w:val="IndexLink"/>
                <w:rtl w:val="true"/>
              </w:rPr>
              <w:t>أقول</w:t>
            </w:r>
            <w:r>
              <w:rPr>
                <w:rStyle w:val="IndexLink"/>
                <w:rtl w:val="true"/>
              </w:rPr>
              <w:tab/>
            </w:r>
            <w:r>
              <w:rPr>
                <w:rStyle w:val="IndexLink"/>
              </w:rPr>
              <w:t>64</w:t>
            </w:r>
          </w:hyperlink>
        </w:p>
        <w:p>
          <w:pPr>
            <w:pStyle w:val="Contents5"/>
            <w:tabs>
              <w:tab w:val="clear" w:pos="7892"/>
              <w:tab w:val="right" w:pos="9026" w:leader="dot"/>
            </w:tabs>
            <w:rPr/>
          </w:pPr>
          <w:hyperlink w:anchor="__RefHeading___Toc1772994_2616395394">
            <w:r>
              <w:rPr>
                <w:webHidden/>
                <w:rStyle w:val="IndexLink"/>
                <w:rtl w:val="true"/>
              </w:rPr>
              <w:t>«</w:t>
            </w:r>
            <w:r>
              <w:rPr>
                <w:rStyle w:val="IndexLink"/>
              </w:rPr>
              <w:t>7</w:t>
            </w:r>
            <w:r>
              <w:rPr>
                <w:rStyle w:val="IndexLink"/>
                <w:rtl w:val="true"/>
              </w:rPr>
              <w:t>»</w:t>
              <w:tab/>
            </w:r>
            <w:r>
              <w:rPr>
                <w:rStyle w:val="IndexLink"/>
              </w:rPr>
              <w:t>64</w:t>
            </w:r>
          </w:hyperlink>
        </w:p>
        <w:p>
          <w:pPr>
            <w:pStyle w:val="Contents5"/>
            <w:tabs>
              <w:tab w:val="clear" w:pos="7892"/>
              <w:tab w:val="right" w:pos="9026" w:leader="dot"/>
            </w:tabs>
            <w:rPr/>
          </w:pPr>
          <w:hyperlink w:anchor="__RefHeading___Toc1772996_2616395394">
            <w:r>
              <w:rPr>
                <w:webHidden/>
                <w:rStyle w:val="IndexLink"/>
                <w:rtl w:val="true"/>
              </w:rPr>
              <w:t>«</w:t>
            </w:r>
            <w:r>
              <w:rPr>
                <w:rStyle w:val="IndexLink"/>
              </w:rPr>
              <w:t>8</w:t>
            </w:r>
            <w:r>
              <w:rPr>
                <w:rStyle w:val="IndexLink"/>
                <w:rtl w:val="true"/>
              </w:rPr>
              <w:t>»</w:t>
              <w:tab/>
            </w:r>
            <w:r>
              <w:rPr>
                <w:rStyle w:val="IndexLink"/>
              </w:rPr>
              <w:t>64</w:t>
            </w:r>
          </w:hyperlink>
        </w:p>
        <w:p>
          <w:pPr>
            <w:pStyle w:val="Contents5"/>
            <w:tabs>
              <w:tab w:val="clear" w:pos="7892"/>
              <w:tab w:val="right" w:pos="9026" w:leader="dot"/>
            </w:tabs>
            <w:rPr/>
          </w:pPr>
          <w:hyperlink w:anchor="__RefHeading___Toc1772998_2616395394">
            <w:r>
              <w:rPr>
                <w:webHidden/>
                <w:rStyle w:val="IndexLink"/>
                <w:rtl w:val="true"/>
              </w:rPr>
              <w:t>بيان</w:t>
            </w:r>
            <w:r>
              <w:rPr>
                <w:rStyle w:val="IndexLink"/>
                <w:rtl w:val="true"/>
              </w:rPr>
              <w:tab/>
            </w:r>
            <w:r>
              <w:rPr>
                <w:rStyle w:val="IndexLink"/>
              </w:rPr>
              <w:t>64</w:t>
            </w:r>
          </w:hyperlink>
        </w:p>
        <w:p>
          <w:pPr>
            <w:pStyle w:val="Contents5"/>
            <w:tabs>
              <w:tab w:val="clear" w:pos="7892"/>
              <w:tab w:val="right" w:pos="9026" w:leader="dot"/>
            </w:tabs>
            <w:rPr/>
          </w:pPr>
          <w:hyperlink w:anchor="__RefHeading___Toc1773000_2616395394">
            <w:r>
              <w:rPr>
                <w:webHidden/>
                <w:rStyle w:val="IndexLink"/>
                <w:rtl w:val="true"/>
              </w:rPr>
              <w:t>«</w:t>
            </w:r>
            <w:r>
              <w:rPr>
                <w:rStyle w:val="IndexLink"/>
              </w:rPr>
              <w:t>9</w:t>
            </w:r>
            <w:r>
              <w:rPr>
                <w:rStyle w:val="IndexLink"/>
                <w:rtl w:val="true"/>
              </w:rPr>
              <w:t>»</w:t>
              <w:tab/>
            </w:r>
            <w:r>
              <w:rPr>
                <w:rStyle w:val="IndexLink"/>
              </w:rPr>
              <w:t>64</w:t>
            </w:r>
          </w:hyperlink>
        </w:p>
        <w:p>
          <w:pPr>
            <w:pStyle w:val="Contents5"/>
            <w:tabs>
              <w:tab w:val="clear" w:pos="7892"/>
              <w:tab w:val="right" w:pos="9026" w:leader="dot"/>
            </w:tabs>
            <w:rPr/>
          </w:pPr>
          <w:hyperlink w:anchor="__RefHeading___Toc1773002_2616395394">
            <w:r>
              <w:rPr>
                <w:webHidden/>
                <w:rStyle w:val="IndexLink"/>
                <w:rtl w:val="true"/>
              </w:rPr>
              <w:t>مؤلف</w:t>
            </w:r>
            <w:r>
              <w:rPr>
                <w:rStyle w:val="IndexLink"/>
                <w:rtl w:val="true"/>
              </w:rPr>
              <w:tab/>
            </w:r>
            <w:r>
              <w:rPr>
                <w:rStyle w:val="IndexLink"/>
              </w:rPr>
              <w:t>64</w:t>
            </w:r>
          </w:hyperlink>
        </w:p>
        <w:p>
          <w:pPr>
            <w:pStyle w:val="Contents5"/>
            <w:tabs>
              <w:tab w:val="clear" w:pos="7892"/>
              <w:tab w:val="right" w:pos="9026" w:leader="dot"/>
            </w:tabs>
            <w:rPr/>
          </w:pPr>
          <w:hyperlink w:anchor="__RefHeading___Toc1773004_2616395394">
            <w:r>
              <w:rPr>
                <w:webHidden/>
                <w:rStyle w:val="IndexLink"/>
                <w:rtl w:val="true"/>
              </w:rPr>
              <w:t xml:space="preserve">روایت </w:t>
            </w:r>
            <w:r>
              <w:rPr>
                <w:rStyle w:val="IndexLink"/>
              </w:rPr>
              <w:t>7</w:t>
            </w:r>
            <w:r>
              <w:rPr>
                <w:rStyle w:val="IndexLink"/>
                <w:rtl w:val="true"/>
              </w:rPr>
              <w:tab/>
            </w:r>
            <w:r>
              <w:rPr>
                <w:rStyle w:val="IndexLink"/>
              </w:rPr>
              <w:t>64</w:t>
            </w:r>
          </w:hyperlink>
        </w:p>
        <w:p>
          <w:pPr>
            <w:pStyle w:val="Contents5"/>
            <w:tabs>
              <w:tab w:val="clear" w:pos="7892"/>
              <w:tab w:val="right" w:pos="9026" w:leader="dot"/>
            </w:tabs>
            <w:rPr/>
          </w:pPr>
          <w:hyperlink w:anchor="__RefHeading___Toc1773006_2616395394">
            <w:r>
              <w:rPr>
                <w:webHidden/>
                <w:rStyle w:val="IndexLink"/>
                <w:rtl w:val="true"/>
              </w:rPr>
              <w:t xml:space="preserve">روایت </w:t>
            </w:r>
            <w:r>
              <w:rPr>
                <w:rStyle w:val="IndexLink"/>
              </w:rPr>
              <w:t>8</w:t>
            </w:r>
            <w:r>
              <w:rPr>
                <w:rStyle w:val="IndexLink"/>
                <w:rtl w:val="true"/>
              </w:rPr>
              <w:tab/>
            </w:r>
            <w:r>
              <w:rPr>
                <w:rStyle w:val="IndexLink"/>
              </w:rPr>
              <w:t>65</w:t>
            </w:r>
          </w:hyperlink>
        </w:p>
        <w:p>
          <w:pPr>
            <w:pStyle w:val="Contents5"/>
            <w:tabs>
              <w:tab w:val="clear" w:pos="7892"/>
              <w:tab w:val="right" w:pos="9026" w:leader="dot"/>
            </w:tabs>
            <w:rPr/>
          </w:pPr>
          <w:hyperlink w:anchor="__RefHeading___Toc1773008_2616395394">
            <w:r>
              <w:rPr>
                <w:webHidden/>
                <w:rStyle w:val="IndexLink"/>
                <w:rtl w:val="true"/>
              </w:rPr>
              <w:t>مؤلف</w:t>
            </w:r>
            <w:r>
              <w:rPr>
                <w:rStyle w:val="IndexLink"/>
                <w:rtl w:val="true"/>
              </w:rPr>
              <w:tab/>
            </w:r>
            <w:r>
              <w:rPr>
                <w:rStyle w:val="IndexLink"/>
              </w:rPr>
              <w:t>65</w:t>
            </w:r>
          </w:hyperlink>
        </w:p>
        <w:p>
          <w:pPr>
            <w:pStyle w:val="Contents5"/>
            <w:tabs>
              <w:tab w:val="clear" w:pos="7892"/>
              <w:tab w:val="right" w:pos="9026" w:leader="dot"/>
            </w:tabs>
            <w:rPr/>
          </w:pPr>
          <w:hyperlink w:anchor="__RefHeading___Toc1773010_2616395394">
            <w:r>
              <w:rPr>
                <w:webHidden/>
                <w:rStyle w:val="IndexLink"/>
                <w:rtl w:val="true"/>
              </w:rPr>
              <w:t xml:space="preserve">روایت </w:t>
            </w:r>
            <w:r>
              <w:rPr>
                <w:rStyle w:val="IndexLink"/>
              </w:rPr>
              <w:t>9</w:t>
            </w:r>
            <w:r>
              <w:rPr>
                <w:rStyle w:val="IndexLink"/>
                <w:rtl w:val="true"/>
              </w:rPr>
              <w:tab/>
            </w:r>
            <w:r>
              <w:rPr>
                <w:rStyle w:val="IndexLink"/>
              </w:rPr>
              <w:t>65</w:t>
            </w:r>
          </w:hyperlink>
        </w:p>
        <w:p>
          <w:pPr>
            <w:pStyle w:val="Contents5"/>
            <w:tabs>
              <w:tab w:val="clear" w:pos="7892"/>
              <w:tab w:val="right" w:pos="9026" w:leader="dot"/>
            </w:tabs>
            <w:rPr/>
          </w:pPr>
          <w:hyperlink w:anchor="__RefHeading___Toc1773012_2616395394">
            <w:r>
              <w:rPr>
                <w:webHidden/>
                <w:rStyle w:val="IndexLink"/>
                <w:rtl w:val="true"/>
              </w:rPr>
              <w:t>«</w:t>
            </w:r>
            <w:r>
              <w:rPr>
                <w:rStyle w:val="IndexLink"/>
              </w:rPr>
              <w:t>10</w:t>
            </w:r>
            <w:r>
              <w:rPr>
                <w:rStyle w:val="IndexLink"/>
                <w:rtl w:val="true"/>
              </w:rPr>
              <w:t>»</w:t>
              <w:tab/>
            </w:r>
            <w:r>
              <w:rPr>
                <w:rStyle w:val="IndexLink"/>
              </w:rPr>
              <w:t>66</w:t>
            </w:r>
          </w:hyperlink>
        </w:p>
        <w:p>
          <w:pPr>
            <w:pStyle w:val="Contents5"/>
            <w:tabs>
              <w:tab w:val="clear" w:pos="7892"/>
              <w:tab w:val="right" w:pos="9026" w:leader="dot"/>
            </w:tabs>
            <w:rPr/>
          </w:pPr>
          <w:hyperlink w:anchor="__RefHeading___Toc1773014_2616395394">
            <w:r>
              <w:rPr>
                <w:webHidden/>
                <w:rStyle w:val="IndexLink"/>
                <w:rtl w:val="true"/>
              </w:rPr>
              <w:t>بيان</w:t>
            </w:r>
            <w:r>
              <w:rPr>
                <w:rStyle w:val="IndexLink"/>
                <w:rtl w:val="true"/>
              </w:rPr>
              <w:tab/>
            </w:r>
            <w:r>
              <w:rPr>
                <w:rStyle w:val="IndexLink"/>
              </w:rPr>
              <w:t>66</w:t>
            </w:r>
          </w:hyperlink>
        </w:p>
        <w:p>
          <w:pPr>
            <w:pStyle w:val="Contents5"/>
            <w:tabs>
              <w:tab w:val="clear" w:pos="7892"/>
              <w:tab w:val="right" w:pos="9026" w:leader="dot"/>
            </w:tabs>
            <w:rPr/>
          </w:pPr>
          <w:hyperlink w:anchor="__RefHeading___Toc1773016_2616395394">
            <w:r>
              <w:rPr>
                <w:webHidden/>
                <w:rStyle w:val="IndexLink"/>
                <w:rtl w:val="true"/>
              </w:rPr>
              <w:t>«</w:t>
            </w:r>
            <w:r>
              <w:rPr>
                <w:rStyle w:val="IndexLink"/>
              </w:rPr>
              <w:t>11</w:t>
            </w:r>
            <w:r>
              <w:rPr>
                <w:rStyle w:val="IndexLink"/>
                <w:rtl w:val="true"/>
              </w:rPr>
              <w:t>»</w:t>
              <w:tab/>
            </w:r>
            <w:r>
              <w:rPr>
                <w:rStyle w:val="IndexLink"/>
              </w:rPr>
              <w:t>66</w:t>
            </w:r>
          </w:hyperlink>
        </w:p>
        <w:p>
          <w:pPr>
            <w:pStyle w:val="Contents5"/>
            <w:tabs>
              <w:tab w:val="clear" w:pos="7892"/>
              <w:tab w:val="right" w:pos="9026" w:leader="dot"/>
            </w:tabs>
            <w:rPr/>
          </w:pPr>
          <w:hyperlink w:anchor="__RefHeading___Toc1773018_2616395394">
            <w:r>
              <w:rPr>
                <w:webHidden/>
                <w:rStyle w:val="IndexLink"/>
                <w:rtl w:val="true"/>
              </w:rPr>
              <w:t>«</w:t>
            </w:r>
            <w:r>
              <w:rPr>
                <w:rStyle w:val="IndexLink"/>
              </w:rPr>
              <w:t>12</w:t>
            </w:r>
            <w:r>
              <w:rPr>
                <w:rStyle w:val="IndexLink"/>
                <w:rtl w:val="true"/>
              </w:rPr>
              <w:t>»</w:t>
              <w:tab/>
            </w:r>
            <w:r>
              <w:rPr>
                <w:rStyle w:val="IndexLink"/>
              </w:rPr>
              <w:t>66</w:t>
            </w:r>
          </w:hyperlink>
        </w:p>
        <w:p>
          <w:pPr>
            <w:pStyle w:val="Contents5"/>
            <w:tabs>
              <w:tab w:val="clear" w:pos="7892"/>
              <w:tab w:val="right" w:pos="9026" w:leader="dot"/>
            </w:tabs>
            <w:rPr/>
          </w:pPr>
          <w:hyperlink w:anchor="__RefHeading___Toc1773020_2616395394">
            <w:r>
              <w:rPr>
                <w:webHidden/>
                <w:rStyle w:val="IndexLink"/>
                <w:rtl w:val="true"/>
              </w:rPr>
              <w:t xml:space="preserve">روایت </w:t>
            </w:r>
            <w:r>
              <w:rPr>
                <w:rStyle w:val="IndexLink"/>
              </w:rPr>
              <w:t>10</w:t>
            </w:r>
            <w:r>
              <w:rPr>
                <w:rStyle w:val="IndexLink"/>
                <w:rtl w:val="true"/>
              </w:rPr>
              <w:tab/>
            </w:r>
            <w:r>
              <w:rPr>
                <w:rStyle w:val="IndexLink"/>
              </w:rPr>
              <w:t>66</w:t>
            </w:r>
          </w:hyperlink>
        </w:p>
        <w:p>
          <w:pPr>
            <w:pStyle w:val="Contents5"/>
            <w:tabs>
              <w:tab w:val="clear" w:pos="7892"/>
              <w:tab w:val="right" w:pos="9026" w:leader="dot"/>
            </w:tabs>
            <w:rPr/>
          </w:pPr>
          <w:hyperlink w:anchor="__RefHeading___Toc1773022_2616395394">
            <w:r>
              <w:rPr>
                <w:webHidden/>
                <w:rStyle w:val="IndexLink"/>
                <w:rtl w:val="true"/>
              </w:rPr>
              <w:t>مؤلف</w:t>
            </w:r>
            <w:r>
              <w:rPr>
                <w:rStyle w:val="IndexLink"/>
                <w:rtl w:val="true"/>
              </w:rPr>
              <w:tab/>
            </w:r>
            <w:r>
              <w:rPr>
                <w:rStyle w:val="IndexLink"/>
              </w:rPr>
              <w:t>67</w:t>
            </w:r>
          </w:hyperlink>
        </w:p>
        <w:p>
          <w:pPr>
            <w:pStyle w:val="Contents5"/>
            <w:tabs>
              <w:tab w:val="clear" w:pos="7892"/>
              <w:tab w:val="right" w:pos="9026" w:leader="dot"/>
            </w:tabs>
            <w:rPr/>
          </w:pPr>
          <w:hyperlink w:anchor="__RefHeading___Toc1773024_2616395394">
            <w:r>
              <w:rPr>
                <w:webHidden/>
                <w:rStyle w:val="IndexLink"/>
                <w:rtl w:val="true"/>
              </w:rPr>
              <w:t xml:space="preserve">روایت </w:t>
            </w:r>
            <w:r>
              <w:rPr>
                <w:rStyle w:val="IndexLink"/>
              </w:rPr>
              <w:t>11</w:t>
            </w:r>
            <w:r>
              <w:rPr>
                <w:rStyle w:val="IndexLink"/>
                <w:rtl w:val="true"/>
              </w:rPr>
              <w:tab/>
            </w:r>
            <w:r>
              <w:rPr>
                <w:rStyle w:val="IndexLink"/>
              </w:rPr>
              <w:t>67</w:t>
            </w:r>
          </w:hyperlink>
        </w:p>
        <w:p>
          <w:pPr>
            <w:pStyle w:val="Contents5"/>
            <w:tabs>
              <w:tab w:val="clear" w:pos="7892"/>
              <w:tab w:val="right" w:pos="9026" w:leader="dot"/>
            </w:tabs>
            <w:rPr/>
          </w:pPr>
          <w:hyperlink w:anchor="__RefHeading___Toc1773026_2616395394">
            <w:r>
              <w:rPr>
                <w:webHidden/>
                <w:rStyle w:val="IndexLink"/>
                <w:rtl w:val="true"/>
              </w:rPr>
              <w:t xml:space="preserve">روایت </w:t>
            </w:r>
            <w:r>
              <w:rPr>
                <w:rStyle w:val="IndexLink"/>
              </w:rPr>
              <w:t>12</w:t>
            </w:r>
            <w:r>
              <w:rPr>
                <w:rStyle w:val="IndexLink"/>
                <w:rtl w:val="true"/>
              </w:rPr>
              <w:tab/>
            </w:r>
            <w:r>
              <w:rPr>
                <w:rStyle w:val="IndexLink"/>
              </w:rPr>
              <w:t>67</w:t>
            </w:r>
          </w:hyperlink>
        </w:p>
        <w:p>
          <w:pPr>
            <w:pStyle w:val="Contents5"/>
            <w:tabs>
              <w:tab w:val="clear" w:pos="7892"/>
              <w:tab w:val="right" w:pos="9026" w:leader="dot"/>
            </w:tabs>
            <w:rPr/>
          </w:pPr>
          <w:hyperlink w:anchor="__RefHeading___Toc1773028_2616395394">
            <w:r>
              <w:rPr>
                <w:webHidden/>
                <w:rStyle w:val="IndexLink"/>
                <w:rtl w:val="true"/>
              </w:rPr>
              <w:t>«</w:t>
            </w:r>
            <w:r>
              <w:rPr>
                <w:rStyle w:val="IndexLink"/>
              </w:rPr>
              <w:t>13</w:t>
            </w:r>
            <w:r>
              <w:rPr>
                <w:rStyle w:val="IndexLink"/>
                <w:rtl w:val="true"/>
              </w:rPr>
              <w:t>»</w:t>
              <w:tab/>
            </w:r>
            <w:r>
              <w:rPr>
                <w:rStyle w:val="IndexLink"/>
              </w:rPr>
              <w:t>68</w:t>
            </w:r>
          </w:hyperlink>
        </w:p>
        <w:p>
          <w:pPr>
            <w:pStyle w:val="Contents5"/>
            <w:tabs>
              <w:tab w:val="clear" w:pos="7892"/>
              <w:tab w:val="right" w:pos="9026" w:leader="dot"/>
            </w:tabs>
            <w:rPr/>
          </w:pPr>
          <w:hyperlink w:anchor="__RefHeading___Toc1773030_2616395394">
            <w:r>
              <w:rPr>
                <w:webHidden/>
                <w:rStyle w:val="IndexLink"/>
                <w:rtl w:val="true"/>
              </w:rPr>
              <w:t xml:space="preserve">روایت </w:t>
            </w:r>
            <w:r>
              <w:rPr>
                <w:rStyle w:val="IndexLink"/>
              </w:rPr>
              <w:t>13</w:t>
            </w:r>
            <w:r>
              <w:rPr>
                <w:rStyle w:val="IndexLink"/>
                <w:rtl w:val="true"/>
              </w:rPr>
              <w:tab/>
            </w:r>
            <w:r>
              <w:rPr>
                <w:rStyle w:val="IndexLink"/>
              </w:rPr>
              <w:t>69</w:t>
            </w:r>
          </w:hyperlink>
        </w:p>
        <w:p>
          <w:pPr>
            <w:pStyle w:val="Contents5"/>
            <w:tabs>
              <w:tab w:val="clear" w:pos="7892"/>
              <w:tab w:val="right" w:pos="9026" w:leader="dot"/>
            </w:tabs>
            <w:rPr/>
          </w:pPr>
          <w:hyperlink w:anchor="__RefHeading___Toc1773032_2616395394">
            <w:r>
              <w:rPr>
                <w:webHidden/>
                <w:rStyle w:val="IndexLink"/>
                <w:rtl w:val="true"/>
              </w:rPr>
              <w:t>«</w:t>
            </w:r>
            <w:r>
              <w:rPr>
                <w:rStyle w:val="IndexLink"/>
              </w:rPr>
              <w:t>14</w:t>
            </w:r>
            <w:r>
              <w:rPr>
                <w:rStyle w:val="IndexLink"/>
                <w:rtl w:val="true"/>
              </w:rPr>
              <w:t>»</w:t>
              <w:tab/>
            </w:r>
            <w:r>
              <w:rPr>
                <w:rStyle w:val="IndexLink"/>
              </w:rPr>
              <w:t>70</w:t>
            </w:r>
          </w:hyperlink>
        </w:p>
        <w:p>
          <w:pPr>
            <w:pStyle w:val="Contents5"/>
            <w:tabs>
              <w:tab w:val="clear" w:pos="7892"/>
              <w:tab w:val="right" w:pos="9026" w:leader="dot"/>
            </w:tabs>
            <w:rPr/>
          </w:pPr>
          <w:hyperlink w:anchor="__RefHeading___Toc1773034_2616395394">
            <w:r>
              <w:rPr>
                <w:webHidden/>
                <w:rStyle w:val="IndexLink"/>
                <w:rtl w:val="true"/>
              </w:rPr>
              <w:t xml:space="preserve">روایت </w:t>
            </w:r>
            <w:r>
              <w:rPr>
                <w:rStyle w:val="IndexLink"/>
              </w:rPr>
              <w:t>14</w:t>
            </w:r>
            <w:r>
              <w:rPr>
                <w:rStyle w:val="IndexLink"/>
                <w:rtl w:val="true"/>
              </w:rPr>
              <w:tab/>
            </w:r>
            <w:r>
              <w:rPr>
                <w:rStyle w:val="IndexLink"/>
              </w:rPr>
              <w:t>70</w:t>
            </w:r>
          </w:hyperlink>
        </w:p>
        <w:p>
          <w:pPr>
            <w:pStyle w:val="Contents5"/>
            <w:tabs>
              <w:tab w:val="clear" w:pos="7892"/>
              <w:tab w:val="right" w:pos="9026" w:leader="dot"/>
            </w:tabs>
            <w:rPr/>
          </w:pPr>
          <w:hyperlink w:anchor="__RefHeading___Toc1773036_2616395394">
            <w:r>
              <w:rPr>
                <w:webHidden/>
                <w:rStyle w:val="IndexLink"/>
                <w:rtl w:val="true"/>
              </w:rPr>
              <w:t>«</w:t>
            </w:r>
            <w:r>
              <w:rPr>
                <w:rStyle w:val="IndexLink"/>
              </w:rPr>
              <w:t>14</w:t>
            </w:r>
            <w:r>
              <w:rPr>
                <w:rStyle w:val="IndexLink"/>
                <w:rtl w:val="true"/>
              </w:rPr>
              <w:t>»</w:t>
              <w:tab/>
            </w:r>
            <w:r>
              <w:rPr>
                <w:rStyle w:val="IndexLink"/>
              </w:rPr>
              <w:t>72</w:t>
            </w:r>
          </w:hyperlink>
        </w:p>
        <w:p>
          <w:pPr>
            <w:pStyle w:val="Contents5"/>
            <w:tabs>
              <w:tab w:val="clear" w:pos="7892"/>
              <w:tab w:val="right" w:pos="9026" w:leader="dot"/>
            </w:tabs>
            <w:rPr/>
          </w:pPr>
          <w:hyperlink w:anchor="__RefHeading___Toc1773038_2616395394">
            <w:r>
              <w:rPr>
                <w:webHidden/>
                <w:rStyle w:val="IndexLink"/>
                <w:rtl w:val="true"/>
              </w:rPr>
              <w:t xml:space="preserve">روایت </w:t>
            </w:r>
            <w:r>
              <w:rPr>
                <w:rStyle w:val="IndexLink"/>
              </w:rPr>
              <w:t>14</w:t>
            </w:r>
            <w:r>
              <w:rPr>
                <w:rStyle w:val="IndexLink"/>
                <w:rtl w:val="true"/>
              </w:rPr>
              <w:tab/>
            </w:r>
            <w:r>
              <w:rPr>
                <w:rStyle w:val="IndexLink"/>
              </w:rPr>
              <w:t>73</w:t>
            </w:r>
          </w:hyperlink>
        </w:p>
        <w:p>
          <w:pPr>
            <w:pStyle w:val="Contents5"/>
            <w:tabs>
              <w:tab w:val="clear" w:pos="7892"/>
              <w:tab w:val="right" w:pos="9026" w:leader="dot"/>
            </w:tabs>
            <w:rPr/>
          </w:pPr>
          <w:hyperlink w:anchor="__RefHeading___Toc1773040_2616395394">
            <w:r>
              <w:rPr>
                <w:webHidden/>
                <w:rStyle w:val="IndexLink"/>
                <w:rtl w:val="true"/>
              </w:rPr>
              <w:t>بيان</w:t>
            </w:r>
            <w:r>
              <w:rPr>
                <w:rStyle w:val="IndexLink"/>
                <w:rtl w:val="true"/>
              </w:rPr>
              <w:tab/>
            </w:r>
            <w:r>
              <w:rPr>
                <w:rStyle w:val="IndexLink"/>
              </w:rPr>
              <w:t>81</w:t>
            </w:r>
          </w:hyperlink>
        </w:p>
        <w:p>
          <w:pPr>
            <w:pStyle w:val="Contents5"/>
            <w:tabs>
              <w:tab w:val="clear" w:pos="7892"/>
              <w:tab w:val="right" w:pos="9026" w:leader="dot"/>
            </w:tabs>
            <w:rPr/>
          </w:pPr>
          <w:hyperlink w:anchor="__RefHeading___Toc1773042_2616395394">
            <w:r>
              <w:rPr>
                <w:webHidden/>
                <w:rStyle w:val="IndexLink"/>
                <w:rtl w:val="true"/>
              </w:rPr>
              <w:t>مؤلف</w:t>
            </w:r>
            <w:r>
              <w:rPr>
                <w:rStyle w:val="IndexLink"/>
                <w:rtl w:val="true"/>
              </w:rPr>
              <w:tab/>
            </w:r>
            <w:r>
              <w:rPr>
                <w:rStyle w:val="IndexLink"/>
              </w:rPr>
              <w:t>82</w:t>
            </w:r>
          </w:hyperlink>
        </w:p>
        <w:p>
          <w:pPr>
            <w:pStyle w:val="Contents5"/>
            <w:tabs>
              <w:tab w:val="clear" w:pos="7892"/>
              <w:tab w:val="right" w:pos="9026" w:leader="dot"/>
            </w:tabs>
            <w:rPr/>
          </w:pPr>
          <w:hyperlink w:anchor="__RefHeading___Toc1773044_2616395394">
            <w:r>
              <w:rPr>
                <w:webHidden/>
                <w:rStyle w:val="IndexLink"/>
                <w:rtl w:val="true"/>
              </w:rPr>
              <w:t>«</w:t>
            </w:r>
            <w:r>
              <w:rPr>
                <w:rStyle w:val="IndexLink"/>
              </w:rPr>
              <w:t>15</w:t>
            </w:r>
            <w:r>
              <w:rPr>
                <w:rStyle w:val="IndexLink"/>
                <w:rtl w:val="true"/>
              </w:rPr>
              <w:t>»</w:t>
              <w:tab/>
            </w:r>
            <w:r>
              <w:rPr>
                <w:rStyle w:val="IndexLink"/>
              </w:rPr>
              <w:t>83</w:t>
            </w:r>
          </w:hyperlink>
        </w:p>
        <w:p>
          <w:pPr>
            <w:pStyle w:val="Contents5"/>
            <w:tabs>
              <w:tab w:val="clear" w:pos="7892"/>
              <w:tab w:val="right" w:pos="9026" w:leader="dot"/>
            </w:tabs>
            <w:rPr/>
          </w:pPr>
          <w:hyperlink w:anchor="__RefHeading___Toc1773046_2616395394">
            <w:r>
              <w:rPr>
                <w:webHidden/>
                <w:rStyle w:val="IndexLink"/>
                <w:rtl w:val="true"/>
              </w:rPr>
              <w:t>«</w:t>
            </w:r>
            <w:r>
              <w:rPr>
                <w:rStyle w:val="IndexLink"/>
              </w:rPr>
              <w:t>16</w:t>
            </w:r>
            <w:r>
              <w:rPr>
                <w:rStyle w:val="IndexLink"/>
                <w:rtl w:val="true"/>
              </w:rPr>
              <w:t>»</w:t>
              <w:tab/>
            </w:r>
            <w:r>
              <w:rPr>
                <w:rStyle w:val="IndexLink"/>
              </w:rPr>
              <w:t>83</w:t>
            </w:r>
          </w:hyperlink>
        </w:p>
        <w:p>
          <w:pPr>
            <w:pStyle w:val="Contents5"/>
            <w:tabs>
              <w:tab w:val="clear" w:pos="7892"/>
              <w:tab w:val="right" w:pos="9026" w:leader="dot"/>
            </w:tabs>
            <w:rPr/>
          </w:pPr>
          <w:hyperlink w:anchor="__RefHeading___Toc1773048_2616395394">
            <w:r>
              <w:rPr>
                <w:webHidden/>
                <w:rStyle w:val="IndexLink"/>
                <w:rtl w:val="true"/>
              </w:rPr>
              <w:t xml:space="preserve">روایت </w:t>
            </w:r>
            <w:r>
              <w:rPr>
                <w:rStyle w:val="IndexLink"/>
              </w:rPr>
              <w:t>15</w:t>
            </w:r>
            <w:r>
              <w:rPr>
                <w:rStyle w:val="IndexLink"/>
                <w:rtl w:val="true"/>
              </w:rPr>
              <w:tab/>
            </w:r>
            <w:r>
              <w:rPr>
                <w:rStyle w:val="IndexLink"/>
              </w:rPr>
              <w:t>83</w:t>
            </w:r>
          </w:hyperlink>
        </w:p>
        <w:p>
          <w:pPr>
            <w:pStyle w:val="Contents5"/>
            <w:tabs>
              <w:tab w:val="clear" w:pos="7892"/>
              <w:tab w:val="right" w:pos="9026" w:leader="dot"/>
            </w:tabs>
            <w:rPr/>
          </w:pPr>
          <w:hyperlink w:anchor="__RefHeading___Toc1773050_2616395394">
            <w:r>
              <w:rPr>
                <w:webHidden/>
                <w:rStyle w:val="IndexLink"/>
                <w:rtl w:val="true"/>
              </w:rPr>
              <w:t xml:space="preserve">روایت </w:t>
            </w:r>
            <w:r>
              <w:rPr>
                <w:rStyle w:val="IndexLink"/>
              </w:rPr>
              <w:t>16</w:t>
            </w:r>
            <w:r>
              <w:rPr>
                <w:rStyle w:val="IndexLink"/>
                <w:rtl w:val="true"/>
              </w:rPr>
              <w:tab/>
            </w:r>
            <w:r>
              <w:rPr>
                <w:rStyle w:val="IndexLink"/>
              </w:rPr>
              <w:t>84</w:t>
            </w:r>
          </w:hyperlink>
        </w:p>
        <w:p>
          <w:pPr>
            <w:pStyle w:val="Contents5"/>
            <w:tabs>
              <w:tab w:val="clear" w:pos="7892"/>
              <w:tab w:val="right" w:pos="9026" w:leader="dot"/>
            </w:tabs>
            <w:rPr/>
          </w:pPr>
          <w:hyperlink w:anchor="__RefHeading___Toc1773052_2616395394">
            <w:r>
              <w:rPr>
                <w:webHidden/>
                <w:rStyle w:val="IndexLink"/>
                <w:rtl w:val="true"/>
              </w:rPr>
              <w:t>«</w:t>
            </w:r>
            <w:r>
              <w:rPr>
                <w:rStyle w:val="IndexLink"/>
              </w:rPr>
              <w:t>17</w:t>
            </w:r>
            <w:r>
              <w:rPr>
                <w:rStyle w:val="IndexLink"/>
                <w:rtl w:val="true"/>
              </w:rPr>
              <w:t>»</w:t>
              <w:tab/>
            </w:r>
            <w:r>
              <w:rPr>
                <w:rStyle w:val="IndexLink"/>
              </w:rPr>
              <w:t>87</w:t>
            </w:r>
          </w:hyperlink>
        </w:p>
        <w:p>
          <w:pPr>
            <w:pStyle w:val="Contents5"/>
            <w:tabs>
              <w:tab w:val="clear" w:pos="7892"/>
              <w:tab w:val="right" w:pos="9026" w:leader="dot"/>
            </w:tabs>
            <w:rPr/>
          </w:pPr>
          <w:hyperlink w:anchor="__RefHeading___Toc1773054_2616395394">
            <w:r>
              <w:rPr>
                <w:webHidden/>
                <w:rStyle w:val="IndexLink"/>
                <w:rtl w:val="true"/>
              </w:rPr>
              <w:t>إيضاح</w:t>
            </w:r>
            <w:r>
              <w:rPr>
                <w:rStyle w:val="IndexLink"/>
                <w:rtl w:val="true"/>
              </w:rPr>
              <w:tab/>
            </w:r>
            <w:r>
              <w:rPr>
                <w:rStyle w:val="IndexLink"/>
              </w:rPr>
              <w:t>87</w:t>
            </w:r>
          </w:hyperlink>
        </w:p>
        <w:p>
          <w:pPr>
            <w:pStyle w:val="Contents5"/>
            <w:tabs>
              <w:tab w:val="clear" w:pos="7892"/>
              <w:tab w:val="right" w:pos="9026" w:leader="dot"/>
            </w:tabs>
            <w:rPr/>
          </w:pPr>
          <w:hyperlink w:anchor="__RefHeading___Toc1773056_2616395394">
            <w:r>
              <w:rPr>
                <w:webHidden/>
                <w:rStyle w:val="IndexLink"/>
                <w:rtl w:val="true"/>
              </w:rPr>
              <w:t>«</w:t>
            </w:r>
            <w:r>
              <w:rPr>
                <w:rStyle w:val="IndexLink"/>
              </w:rPr>
              <w:t>18</w:t>
            </w:r>
            <w:r>
              <w:rPr>
                <w:rStyle w:val="IndexLink"/>
                <w:rtl w:val="true"/>
              </w:rPr>
              <w:t>»</w:t>
              <w:tab/>
            </w:r>
            <w:r>
              <w:rPr>
                <w:rStyle w:val="IndexLink"/>
              </w:rPr>
              <w:t>87</w:t>
            </w:r>
          </w:hyperlink>
        </w:p>
        <w:p>
          <w:pPr>
            <w:pStyle w:val="Contents5"/>
            <w:tabs>
              <w:tab w:val="clear" w:pos="7892"/>
              <w:tab w:val="right" w:pos="9026" w:leader="dot"/>
            </w:tabs>
            <w:rPr/>
          </w:pPr>
          <w:hyperlink w:anchor="__RefHeading___Toc1773058_2616395394">
            <w:r>
              <w:rPr>
                <w:webHidden/>
                <w:rStyle w:val="IndexLink"/>
                <w:rtl w:val="true"/>
              </w:rPr>
              <w:t>«</w:t>
            </w:r>
            <w:r>
              <w:rPr>
                <w:rStyle w:val="IndexLink"/>
              </w:rPr>
              <w:t>19</w:t>
            </w:r>
            <w:r>
              <w:rPr>
                <w:rStyle w:val="IndexLink"/>
                <w:rtl w:val="true"/>
              </w:rPr>
              <w:t>»</w:t>
              <w:tab/>
            </w:r>
            <w:r>
              <w:rPr>
                <w:rStyle w:val="IndexLink"/>
              </w:rPr>
              <w:t>87</w:t>
            </w:r>
          </w:hyperlink>
        </w:p>
        <w:p>
          <w:pPr>
            <w:pStyle w:val="Contents5"/>
            <w:tabs>
              <w:tab w:val="clear" w:pos="7892"/>
              <w:tab w:val="right" w:pos="9026" w:leader="dot"/>
            </w:tabs>
            <w:rPr/>
          </w:pPr>
          <w:hyperlink w:anchor="__RefHeading___Toc1773060_2616395394">
            <w:r>
              <w:rPr>
                <w:webHidden/>
                <w:rStyle w:val="IndexLink"/>
                <w:rtl w:val="true"/>
              </w:rPr>
              <w:t xml:space="preserve">روایت </w:t>
            </w:r>
            <w:r>
              <w:rPr>
                <w:rStyle w:val="IndexLink"/>
              </w:rPr>
              <w:t>17</w:t>
            </w:r>
            <w:r>
              <w:rPr>
                <w:rStyle w:val="IndexLink"/>
                <w:rtl w:val="true"/>
              </w:rPr>
              <w:tab/>
            </w:r>
            <w:r>
              <w:rPr>
                <w:rStyle w:val="IndexLink"/>
              </w:rPr>
              <w:t>87</w:t>
            </w:r>
          </w:hyperlink>
        </w:p>
        <w:p>
          <w:pPr>
            <w:pStyle w:val="Contents5"/>
            <w:tabs>
              <w:tab w:val="clear" w:pos="7892"/>
              <w:tab w:val="right" w:pos="9026" w:leader="dot"/>
            </w:tabs>
            <w:rPr/>
          </w:pPr>
          <w:hyperlink w:anchor="__RefHeading___Toc1773062_2616395394">
            <w:r>
              <w:rPr>
                <w:webHidden/>
                <w:rStyle w:val="IndexLink"/>
                <w:rtl w:val="true"/>
              </w:rPr>
              <w:t>مؤلف</w:t>
            </w:r>
            <w:r>
              <w:rPr>
                <w:rStyle w:val="IndexLink"/>
                <w:rtl w:val="true"/>
              </w:rPr>
              <w:tab/>
            </w:r>
            <w:r>
              <w:rPr>
                <w:rStyle w:val="IndexLink"/>
              </w:rPr>
              <w:t>87</w:t>
            </w:r>
          </w:hyperlink>
        </w:p>
        <w:p>
          <w:pPr>
            <w:pStyle w:val="Contents5"/>
            <w:tabs>
              <w:tab w:val="clear" w:pos="7892"/>
              <w:tab w:val="right" w:pos="9026" w:leader="dot"/>
            </w:tabs>
            <w:rPr/>
          </w:pPr>
          <w:hyperlink w:anchor="__RefHeading___Toc1773064_2616395394">
            <w:r>
              <w:rPr>
                <w:webHidden/>
                <w:rStyle w:val="IndexLink"/>
                <w:rtl w:val="true"/>
              </w:rPr>
              <w:t xml:space="preserve">روایت </w:t>
            </w:r>
            <w:r>
              <w:rPr>
                <w:rStyle w:val="IndexLink"/>
              </w:rPr>
              <w:t>18</w:t>
            </w:r>
            <w:r>
              <w:rPr>
                <w:rStyle w:val="IndexLink"/>
                <w:rtl w:val="true"/>
              </w:rPr>
              <w:tab/>
            </w:r>
            <w:r>
              <w:rPr>
                <w:rStyle w:val="IndexLink"/>
              </w:rPr>
              <w:t>88</w:t>
            </w:r>
          </w:hyperlink>
        </w:p>
        <w:p>
          <w:pPr>
            <w:pStyle w:val="Contents5"/>
            <w:tabs>
              <w:tab w:val="clear" w:pos="7892"/>
              <w:tab w:val="right" w:pos="9026" w:leader="dot"/>
            </w:tabs>
            <w:rPr/>
          </w:pPr>
          <w:hyperlink w:anchor="__RefHeading___Toc1773066_2616395394">
            <w:r>
              <w:rPr>
                <w:webHidden/>
                <w:rStyle w:val="IndexLink"/>
                <w:rtl w:val="true"/>
              </w:rPr>
              <w:t xml:space="preserve">روایت </w:t>
            </w:r>
            <w:r>
              <w:rPr>
                <w:rStyle w:val="IndexLink"/>
              </w:rPr>
              <w:t>19</w:t>
            </w:r>
            <w:r>
              <w:rPr>
                <w:rStyle w:val="IndexLink"/>
                <w:rtl w:val="true"/>
              </w:rPr>
              <w:tab/>
            </w:r>
            <w:r>
              <w:rPr>
                <w:rStyle w:val="IndexLink"/>
              </w:rPr>
              <w:t>88</w:t>
            </w:r>
          </w:hyperlink>
        </w:p>
        <w:p>
          <w:pPr>
            <w:pStyle w:val="Contents5"/>
            <w:tabs>
              <w:tab w:val="clear" w:pos="7892"/>
              <w:tab w:val="right" w:pos="9026" w:leader="dot"/>
            </w:tabs>
            <w:rPr/>
          </w:pPr>
          <w:hyperlink w:anchor="__RefHeading___Toc1773068_2616395394">
            <w:r>
              <w:rPr>
                <w:webHidden/>
                <w:rStyle w:val="IndexLink"/>
                <w:rtl w:val="true"/>
              </w:rPr>
              <w:t>بيان</w:t>
            </w:r>
            <w:r>
              <w:rPr>
                <w:rStyle w:val="IndexLink"/>
                <w:rtl w:val="true"/>
              </w:rPr>
              <w:tab/>
            </w:r>
            <w:r>
              <w:rPr>
                <w:rStyle w:val="IndexLink"/>
              </w:rPr>
              <w:t>89</w:t>
            </w:r>
          </w:hyperlink>
        </w:p>
        <w:p>
          <w:pPr>
            <w:pStyle w:val="Contents5"/>
            <w:tabs>
              <w:tab w:val="clear" w:pos="7892"/>
              <w:tab w:val="right" w:pos="9026" w:leader="dot"/>
            </w:tabs>
            <w:rPr/>
          </w:pPr>
          <w:hyperlink w:anchor="__RefHeading___Toc1773070_2616395394">
            <w:r>
              <w:rPr>
                <w:webHidden/>
                <w:rStyle w:val="IndexLink"/>
                <w:rtl w:val="true"/>
              </w:rPr>
              <w:t>«</w:t>
            </w:r>
            <w:r>
              <w:rPr>
                <w:rStyle w:val="IndexLink"/>
              </w:rPr>
              <w:t>20</w:t>
            </w:r>
            <w:r>
              <w:rPr>
                <w:rStyle w:val="IndexLink"/>
                <w:rtl w:val="true"/>
              </w:rPr>
              <w:t>»</w:t>
              <w:tab/>
            </w:r>
            <w:r>
              <w:rPr>
                <w:rStyle w:val="IndexLink"/>
              </w:rPr>
              <w:t>89</w:t>
            </w:r>
          </w:hyperlink>
        </w:p>
        <w:p>
          <w:pPr>
            <w:pStyle w:val="Contents5"/>
            <w:tabs>
              <w:tab w:val="clear" w:pos="7892"/>
              <w:tab w:val="right" w:pos="9026" w:leader="dot"/>
            </w:tabs>
            <w:rPr/>
          </w:pPr>
          <w:hyperlink w:anchor="__RefHeading___Toc1773072_2616395394">
            <w:r>
              <w:rPr>
                <w:webHidden/>
                <w:rStyle w:val="IndexLink"/>
                <w:rtl w:val="true"/>
              </w:rPr>
              <w:t>«</w:t>
            </w:r>
            <w:r>
              <w:rPr>
                <w:rStyle w:val="IndexLink"/>
              </w:rPr>
              <w:t>21</w:t>
            </w:r>
            <w:r>
              <w:rPr>
                <w:rStyle w:val="IndexLink"/>
                <w:rtl w:val="true"/>
              </w:rPr>
              <w:t>»</w:t>
              <w:tab/>
            </w:r>
            <w:r>
              <w:rPr>
                <w:rStyle w:val="IndexLink"/>
              </w:rPr>
              <w:t>89</w:t>
            </w:r>
          </w:hyperlink>
        </w:p>
        <w:p>
          <w:pPr>
            <w:pStyle w:val="Contents5"/>
            <w:tabs>
              <w:tab w:val="clear" w:pos="7892"/>
              <w:tab w:val="right" w:pos="9026" w:leader="dot"/>
            </w:tabs>
            <w:rPr/>
          </w:pPr>
          <w:hyperlink w:anchor="__RefHeading___Toc1773074_2616395394">
            <w:r>
              <w:rPr>
                <w:webHidden/>
                <w:rStyle w:val="IndexLink"/>
                <w:rtl w:val="true"/>
              </w:rPr>
              <w:t>مؤلف</w:t>
            </w:r>
            <w:r>
              <w:rPr>
                <w:rStyle w:val="IndexLink"/>
                <w:rtl w:val="true"/>
              </w:rPr>
              <w:tab/>
            </w:r>
            <w:r>
              <w:rPr>
                <w:rStyle w:val="IndexLink"/>
              </w:rPr>
              <w:t>89</w:t>
            </w:r>
          </w:hyperlink>
        </w:p>
        <w:p>
          <w:pPr>
            <w:pStyle w:val="Contents5"/>
            <w:tabs>
              <w:tab w:val="clear" w:pos="7892"/>
              <w:tab w:val="right" w:pos="9026" w:leader="dot"/>
            </w:tabs>
            <w:rPr/>
          </w:pPr>
          <w:hyperlink w:anchor="__RefHeading___Toc1773076_2616395394">
            <w:r>
              <w:rPr>
                <w:webHidden/>
                <w:rStyle w:val="IndexLink"/>
                <w:rtl w:val="true"/>
              </w:rPr>
              <w:t xml:space="preserve">روایت </w:t>
            </w:r>
            <w:r>
              <w:rPr>
                <w:rStyle w:val="IndexLink"/>
              </w:rPr>
              <w:t>20</w:t>
            </w:r>
            <w:r>
              <w:rPr>
                <w:rStyle w:val="IndexLink"/>
                <w:rtl w:val="true"/>
              </w:rPr>
              <w:tab/>
            </w:r>
            <w:r>
              <w:rPr>
                <w:rStyle w:val="IndexLink"/>
              </w:rPr>
              <w:t>90</w:t>
            </w:r>
          </w:hyperlink>
        </w:p>
        <w:p>
          <w:pPr>
            <w:pStyle w:val="Contents5"/>
            <w:tabs>
              <w:tab w:val="clear" w:pos="7892"/>
              <w:tab w:val="right" w:pos="9026" w:leader="dot"/>
            </w:tabs>
            <w:rPr/>
          </w:pPr>
          <w:hyperlink w:anchor="__RefHeading___Toc1773078_2616395394">
            <w:r>
              <w:rPr>
                <w:webHidden/>
                <w:rStyle w:val="IndexLink"/>
                <w:rtl w:val="true"/>
              </w:rPr>
              <w:t xml:space="preserve">روایت </w:t>
            </w:r>
            <w:r>
              <w:rPr>
                <w:rStyle w:val="IndexLink"/>
              </w:rPr>
              <w:t>21</w:t>
            </w:r>
            <w:r>
              <w:rPr>
                <w:rStyle w:val="IndexLink"/>
                <w:rtl w:val="true"/>
              </w:rPr>
              <w:tab/>
            </w:r>
            <w:r>
              <w:rPr>
                <w:rStyle w:val="IndexLink"/>
              </w:rPr>
              <w:t>90</w:t>
            </w:r>
          </w:hyperlink>
        </w:p>
        <w:p>
          <w:pPr>
            <w:pStyle w:val="Contents5"/>
            <w:tabs>
              <w:tab w:val="clear" w:pos="7892"/>
              <w:tab w:val="right" w:pos="9026" w:leader="dot"/>
            </w:tabs>
            <w:rPr/>
          </w:pPr>
          <w:hyperlink w:anchor="__RefHeading___Toc1773080_2616395394">
            <w:r>
              <w:rPr>
                <w:webHidden/>
                <w:rStyle w:val="IndexLink"/>
                <w:rtl w:val="true"/>
              </w:rPr>
              <w:t>«</w:t>
            </w:r>
            <w:r>
              <w:rPr>
                <w:rStyle w:val="IndexLink"/>
              </w:rPr>
              <w:t>22</w:t>
            </w:r>
            <w:r>
              <w:rPr>
                <w:rStyle w:val="IndexLink"/>
                <w:rtl w:val="true"/>
              </w:rPr>
              <w:t>»</w:t>
              <w:tab/>
            </w:r>
            <w:r>
              <w:rPr>
                <w:rStyle w:val="IndexLink"/>
              </w:rPr>
              <w:t>91</w:t>
            </w:r>
          </w:hyperlink>
        </w:p>
        <w:p>
          <w:pPr>
            <w:pStyle w:val="Contents5"/>
            <w:tabs>
              <w:tab w:val="clear" w:pos="7892"/>
              <w:tab w:val="right" w:pos="9026" w:leader="dot"/>
            </w:tabs>
            <w:rPr/>
          </w:pPr>
          <w:hyperlink w:anchor="__RefHeading___Toc1773082_2616395394">
            <w:r>
              <w:rPr>
                <w:webHidden/>
                <w:rStyle w:val="IndexLink"/>
                <w:rtl w:val="true"/>
              </w:rPr>
              <w:t xml:space="preserve">روایت </w:t>
            </w:r>
            <w:r>
              <w:rPr>
                <w:rStyle w:val="IndexLink"/>
              </w:rPr>
              <w:t>22</w:t>
            </w:r>
            <w:r>
              <w:rPr>
                <w:rStyle w:val="IndexLink"/>
                <w:rtl w:val="true"/>
              </w:rPr>
              <w:tab/>
            </w:r>
            <w:r>
              <w:rPr>
                <w:rStyle w:val="IndexLink"/>
              </w:rPr>
              <w:t>92</w:t>
            </w:r>
          </w:hyperlink>
        </w:p>
        <w:p>
          <w:pPr>
            <w:pStyle w:val="Contents5"/>
            <w:tabs>
              <w:tab w:val="clear" w:pos="7892"/>
              <w:tab w:val="right" w:pos="9026" w:leader="dot"/>
            </w:tabs>
            <w:rPr/>
          </w:pPr>
          <w:hyperlink w:anchor="__RefHeading___Toc1773084_2616395394">
            <w:r>
              <w:rPr>
                <w:webHidden/>
                <w:rStyle w:val="IndexLink"/>
                <w:rtl w:val="true"/>
              </w:rPr>
              <w:t>بيان</w:t>
            </w:r>
            <w:r>
              <w:rPr>
                <w:rStyle w:val="IndexLink"/>
                <w:rtl w:val="true"/>
              </w:rPr>
              <w:tab/>
            </w:r>
            <w:r>
              <w:rPr>
                <w:rStyle w:val="IndexLink"/>
              </w:rPr>
              <w:t>95</w:t>
            </w:r>
          </w:hyperlink>
        </w:p>
        <w:p>
          <w:pPr>
            <w:pStyle w:val="Contents5"/>
            <w:tabs>
              <w:tab w:val="clear" w:pos="7892"/>
              <w:tab w:val="right" w:pos="9026" w:leader="dot"/>
            </w:tabs>
            <w:rPr/>
          </w:pPr>
          <w:hyperlink w:anchor="__RefHeading___Toc1773086_2616395394">
            <w:r>
              <w:rPr>
                <w:webHidden/>
                <w:rStyle w:val="IndexLink"/>
                <w:rtl w:val="true"/>
              </w:rPr>
              <w:t>مؤلف</w:t>
            </w:r>
            <w:r>
              <w:rPr>
                <w:rStyle w:val="IndexLink"/>
                <w:rtl w:val="true"/>
              </w:rPr>
              <w:tab/>
            </w:r>
            <w:r>
              <w:rPr>
                <w:rStyle w:val="IndexLink"/>
              </w:rPr>
              <w:t>96</w:t>
            </w:r>
          </w:hyperlink>
        </w:p>
        <w:p>
          <w:pPr>
            <w:pStyle w:val="Contents5"/>
            <w:tabs>
              <w:tab w:val="clear" w:pos="7892"/>
              <w:tab w:val="right" w:pos="9026" w:leader="dot"/>
            </w:tabs>
            <w:rPr/>
          </w:pPr>
          <w:hyperlink w:anchor="__RefHeading___Toc1773088_2616395394">
            <w:r>
              <w:rPr>
                <w:webHidden/>
                <w:rStyle w:val="IndexLink"/>
                <w:rtl w:val="true"/>
              </w:rPr>
              <w:t>«</w:t>
            </w:r>
            <w:r>
              <w:rPr>
                <w:rStyle w:val="IndexLink"/>
              </w:rPr>
              <w:t>23</w:t>
            </w:r>
            <w:r>
              <w:rPr>
                <w:rStyle w:val="IndexLink"/>
                <w:rtl w:val="true"/>
              </w:rPr>
              <w:t>»</w:t>
              <w:tab/>
            </w:r>
            <w:r>
              <w:rPr>
                <w:rStyle w:val="IndexLink"/>
              </w:rPr>
              <w:t>97</w:t>
            </w:r>
          </w:hyperlink>
        </w:p>
        <w:p>
          <w:pPr>
            <w:pStyle w:val="Contents5"/>
            <w:tabs>
              <w:tab w:val="clear" w:pos="7892"/>
              <w:tab w:val="right" w:pos="9026" w:leader="dot"/>
            </w:tabs>
            <w:rPr/>
          </w:pPr>
          <w:hyperlink w:anchor="__RefHeading___Toc1773090_2616395394">
            <w:r>
              <w:rPr>
                <w:webHidden/>
                <w:rStyle w:val="IndexLink"/>
                <w:rtl w:val="true"/>
              </w:rPr>
              <w:t>«</w:t>
            </w:r>
            <w:r>
              <w:rPr>
                <w:rStyle w:val="IndexLink"/>
              </w:rPr>
              <w:t>24</w:t>
            </w:r>
            <w:r>
              <w:rPr>
                <w:rStyle w:val="IndexLink"/>
                <w:rtl w:val="true"/>
              </w:rPr>
              <w:t>»</w:t>
              <w:tab/>
            </w:r>
            <w:r>
              <w:rPr>
                <w:rStyle w:val="IndexLink"/>
              </w:rPr>
              <w:t>97</w:t>
            </w:r>
          </w:hyperlink>
        </w:p>
        <w:p>
          <w:pPr>
            <w:pStyle w:val="Contents5"/>
            <w:tabs>
              <w:tab w:val="clear" w:pos="7892"/>
              <w:tab w:val="right" w:pos="9026" w:leader="dot"/>
            </w:tabs>
            <w:rPr/>
          </w:pPr>
          <w:hyperlink w:anchor="__RefHeading___Toc1773092_2616395394">
            <w:r>
              <w:rPr>
                <w:webHidden/>
                <w:rStyle w:val="IndexLink"/>
                <w:rtl w:val="true"/>
              </w:rPr>
              <w:t>«</w:t>
            </w:r>
            <w:r>
              <w:rPr>
                <w:rStyle w:val="IndexLink"/>
              </w:rPr>
              <w:t>25</w:t>
            </w:r>
            <w:r>
              <w:rPr>
                <w:rStyle w:val="IndexLink"/>
                <w:rtl w:val="true"/>
              </w:rPr>
              <w:t>»</w:t>
              <w:tab/>
            </w:r>
            <w:r>
              <w:rPr>
                <w:rStyle w:val="IndexLink"/>
              </w:rPr>
              <w:t>97</w:t>
            </w:r>
          </w:hyperlink>
        </w:p>
        <w:p>
          <w:pPr>
            <w:pStyle w:val="Contents5"/>
            <w:tabs>
              <w:tab w:val="clear" w:pos="7892"/>
              <w:tab w:val="right" w:pos="9026" w:leader="dot"/>
            </w:tabs>
            <w:rPr/>
          </w:pPr>
          <w:hyperlink w:anchor="__RefHeading___Toc1773094_2616395394">
            <w:r>
              <w:rPr>
                <w:webHidden/>
                <w:rStyle w:val="IndexLink"/>
                <w:rtl w:val="true"/>
              </w:rPr>
              <w:t>«</w:t>
            </w:r>
            <w:r>
              <w:rPr>
                <w:rStyle w:val="IndexLink"/>
              </w:rPr>
              <w:t>26</w:t>
            </w:r>
            <w:r>
              <w:rPr>
                <w:rStyle w:val="IndexLink"/>
                <w:rtl w:val="true"/>
              </w:rPr>
              <w:t>»</w:t>
              <w:tab/>
            </w:r>
            <w:r>
              <w:rPr>
                <w:rStyle w:val="IndexLink"/>
              </w:rPr>
              <w:t>97</w:t>
            </w:r>
          </w:hyperlink>
        </w:p>
        <w:p>
          <w:pPr>
            <w:pStyle w:val="Contents5"/>
            <w:tabs>
              <w:tab w:val="clear" w:pos="7892"/>
              <w:tab w:val="right" w:pos="9026" w:leader="dot"/>
            </w:tabs>
            <w:rPr/>
          </w:pPr>
          <w:hyperlink w:anchor="__RefHeading___Toc1773096_2616395394">
            <w:r>
              <w:rPr>
                <w:webHidden/>
                <w:rStyle w:val="IndexLink"/>
                <w:rtl w:val="true"/>
              </w:rPr>
              <w:t xml:space="preserve">روایت </w:t>
            </w:r>
            <w:r>
              <w:rPr>
                <w:rStyle w:val="IndexLink"/>
              </w:rPr>
              <w:t>23</w:t>
            </w:r>
            <w:r>
              <w:rPr>
                <w:rStyle w:val="IndexLink"/>
                <w:rtl w:val="true"/>
              </w:rPr>
              <w:tab/>
            </w:r>
            <w:r>
              <w:rPr>
                <w:rStyle w:val="IndexLink"/>
              </w:rPr>
              <w:t>97</w:t>
            </w:r>
          </w:hyperlink>
        </w:p>
        <w:p>
          <w:pPr>
            <w:pStyle w:val="Contents5"/>
            <w:tabs>
              <w:tab w:val="clear" w:pos="7892"/>
              <w:tab w:val="right" w:pos="9026" w:leader="dot"/>
            </w:tabs>
            <w:rPr/>
          </w:pPr>
          <w:hyperlink w:anchor="__RefHeading___Toc1773098_2616395394">
            <w:r>
              <w:rPr>
                <w:webHidden/>
                <w:rStyle w:val="IndexLink"/>
                <w:rtl w:val="true"/>
              </w:rPr>
              <w:t xml:space="preserve">روایت </w:t>
            </w:r>
            <w:r>
              <w:rPr>
                <w:rStyle w:val="IndexLink"/>
              </w:rPr>
              <w:t>24</w:t>
            </w:r>
            <w:r>
              <w:rPr>
                <w:rStyle w:val="IndexLink"/>
                <w:rtl w:val="true"/>
              </w:rPr>
              <w:tab/>
            </w:r>
            <w:r>
              <w:rPr>
                <w:rStyle w:val="IndexLink"/>
              </w:rPr>
              <w:t>98</w:t>
            </w:r>
          </w:hyperlink>
        </w:p>
        <w:p>
          <w:pPr>
            <w:pStyle w:val="Contents5"/>
            <w:tabs>
              <w:tab w:val="clear" w:pos="7892"/>
              <w:tab w:val="right" w:pos="9026" w:leader="dot"/>
            </w:tabs>
            <w:rPr/>
          </w:pPr>
          <w:hyperlink w:anchor="__RefHeading___Toc1773100_2616395394">
            <w:r>
              <w:rPr>
                <w:webHidden/>
                <w:rStyle w:val="IndexLink"/>
                <w:rtl w:val="true"/>
              </w:rPr>
              <w:t xml:space="preserve">روایت </w:t>
            </w:r>
            <w:r>
              <w:rPr>
                <w:rStyle w:val="IndexLink"/>
              </w:rPr>
              <w:t>25</w:t>
            </w:r>
            <w:r>
              <w:rPr>
                <w:rStyle w:val="IndexLink"/>
                <w:rtl w:val="true"/>
              </w:rPr>
              <w:tab/>
            </w:r>
            <w:r>
              <w:rPr>
                <w:rStyle w:val="IndexLink"/>
              </w:rPr>
              <w:t>98</w:t>
            </w:r>
          </w:hyperlink>
        </w:p>
        <w:p>
          <w:pPr>
            <w:pStyle w:val="Contents5"/>
            <w:tabs>
              <w:tab w:val="clear" w:pos="7892"/>
              <w:tab w:val="right" w:pos="9026" w:leader="dot"/>
            </w:tabs>
            <w:rPr/>
          </w:pPr>
          <w:hyperlink w:anchor="__RefHeading___Toc1773102_2616395394">
            <w:r>
              <w:rPr>
                <w:webHidden/>
                <w:rStyle w:val="IndexLink"/>
                <w:rtl w:val="true"/>
              </w:rPr>
              <w:t xml:space="preserve">روایت </w:t>
            </w:r>
            <w:r>
              <w:rPr>
                <w:rStyle w:val="IndexLink"/>
              </w:rPr>
              <w:t>26</w:t>
            </w:r>
            <w:r>
              <w:rPr>
                <w:rStyle w:val="IndexLink"/>
                <w:rtl w:val="true"/>
              </w:rPr>
              <w:tab/>
            </w:r>
            <w:r>
              <w:rPr>
                <w:rStyle w:val="IndexLink"/>
              </w:rPr>
              <w:t>98</w:t>
            </w:r>
          </w:hyperlink>
        </w:p>
        <w:p>
          <w:pPr>
            <w:pStyle w:val="Contents5"/>
            <w:tabs>
              <w:tab w:val="clear" w:pos="7892"/>
              <w:tab w:val="right" w:pos="9026" w:leader="dot"/>
            </w:tabs>
            <w:rPr/>
          </w:pPr>
          <w:hyperlink w:anchor="__RefHeading___Toc1773104_2616395394">
            <w:r>
              <w:rPr>
                <w:webHidden/>
                <w:rStyle w:val="IndexLink"/>
                <w:rtl w:val="true"/>
              </w:rPr>
              <w:t>«</w:t>
            </w:r>
            <w:r>
              <w:rPr>
                <w:rStyle w:val="IndexLink"/>
              </w:rPr>
              <w:t>27</w:t>
            </w:r>
            <w:r>
              <w:rPr>
                <w:rStyle w:val="IndexLink"/>
                <w:rtl w:val="true"/>
              </w:rPr>
              <w:t>»</w:t>
              <w:tab/>
            </w:r>
            <w:r>
              <w:rPr>
                <w:rStyle w:val="IndexLink"/>
              </w:rPr>
              <w:t>99</w:t>
            </w:r>
          </w:hyperlink>
        </w:p>
        <w:p>
          <w:pPr>
            <w:pStyle w:val="Contents5"/>
            <w:tabs>
              <w:tab w:val="clear" w:pos="7892"/>
              <w:tab w:val="right" w:pos="9026" w:leader="dot"/>
            </w:tabs>
            <w:rPr/>
          </w:pPr>
          <w:hyperlink w:anchor="__RefHeading___Toc1773106_2616395394">
            <w:r>
              <w:rPr>
                <w:webHidden/>
                <w:rStyle w:val="IndexLink"/>
                <w:rtl w:val="true"/>
              </w:rPr>
              <w:t xml:space="preserve">روایت </w:t>
            </w:r>
            <w:r>
              <w:rPr>
                <w:rStyle w:val="IndexLink"/>
              </w:rPr>
              <w:t>27</w:t>
            </w:r>
            <w:r>
              <w:rPr>
                <w:rStyle w:val="IndexLink"/>
                <w:rtl w:val="true"/>
              </w:rPr>
              <w:tab/>
            </w:r>
            <w:r>
              <w:rPr>
                <w:rStyle w:val="IndexLink"/>
              </w:rPr>
              <w:t>99</w:t>
            </w:r>
          </w:hyperlink>
        </w:p>
        <w:p>
          <w:pPr>
            <w:pStyle w:val="Contents5"/>
            <w:tabs>
              <w:tab w:val="clear" w:pos="7892"/>
              <w:tab w:val="right" w:pos="9026" w:leader="dot"/>
            </w:tabs>
            <w:rPr/>
          </w:pPr>
          <w:hyperlink w:anchor="__RefHeading___Toc1773108_2616395394">
            <w:r>
              <w:rPr>
                <w:webHidden/>
                <w:rStyle w:val="IndexLink"/>
                <w:rtl w:val="true"/>
              </w:rPr>
              <w:t>«</w:t>
            </w:r>
            <w:r>
              <w:rPr>
                <w:rStyle w:val="IndexLink"/>
              </w:rPr>
              <w:t>28</w:t>
            </w:r>
            <w:r>
              <w:rPr>
                <w:rStyle w:val="IndexLink"/>
                <w:rtl w:val="true"/>
              </w:rPr>
              <w:t>»</w:t>
              <w:tab/>
            </w:r>
            <w:r>
              <w:rPr>
                <w:rStyle w:val="IndexLink"/>
              </w:rPr>
              <w:t>101</w:t>
            </w:r>
          </w:hyperlink>
        </w:p>
        <w:p>
          <w:pPr>
            <w:pStyle w:val="Contents5"/>
            <w:tabs>
              <w:tab w:val="clear" w:pos="7892"/>
              <w:tab w:val="right" w:pos="9026" w:leader="dot"/>
            </w:tabs>
            <w:rPr/>
          </w:pPr>
          <w:hyperlink w:anchor="__RefHeading___Toc1773110_2616395394">
            <w:r>
              <w:rPr>
                <w:webHidden/>
                <w:rStyle w:val="IndexLink"/>
                <w:rtl w:val="true"/>
              </w:rPr>
              <w:t xml:space="preserve">روایت </w:t>
            </w:r>
            <w:r>
              <w:rPr>
                <w:rStyle w:val="IndexLink"/>
              </w:rPr>
              <w:t>28</w:t>
            </w:r>
            <w:r>
              <w:rPr>
                <w:rStyle w:val="IndexLink"/>
                <w:rtl w:val="true"/>
              </w:rPr>
              <w:tab/>
            </w:r>
            <w:r>
              <w:rPr>
                <w:rStyle w:val="IndexLink"/>
              </w:rPr>
              <w:t>102</w:t>
            </w:r>
          </w:hyperlink>
        </w:p>
        <w:p>
          <w:pPr>
            <w:pStyle w:val="Contents5"/>
            <w:tabs>
              <w:tab w:val="clear" w:pos="7892"/>
              <w:tab w:val="right" w:pos="9026" w:leader="dot"/>
            </w:tabs>
            <w:rPr/>
          </w:pPr>
          <w:hyperlink w:anchor="__RefHeading___Toc1773112_2616395394">
            <w:r>
              <w:rPr>
                <w:webHidden/>
                <w:rStyle w:val="IndexLink"/>
                <w:rtl w:val="true"/>
              </w:rPr>
              <w:t>إيضاح</w:t>
            </w:r>
            <w:r>
              <w:rPr>
                <w:rStyle w:val="IndexLink"/>
                <w:rtl w:val="true"/>
              </w:rPr>
              <w:tab/>
            </w:r>
            <w:r>
              <w:rPr>
                <w:rStyle w:val="IndexLink"/>
              </w:rPr>
              <w:t>110</w:t>
            </w:r>
          </w:hyperlink>
        </w:p>
        <w:p>
          <w:pPr>
            <w:pStyle w:val="Contents5"/>
            <w:tabs>
              <w:tab w:val="clear" w:pos="7892"/>
              <w:tab w:val="right" w:pos="9026" w:leader="dot"/>
            </w:tabs>
            <w:rPr/>
          </w:pPr>
          <w:hyperlink w:anchor="__RefHeading___Toc1773114_2616395394">
            <w:r>
              <w:rPr>
                <w:webHidden/>
                <w:rStyle w:val="IndexLink"/>
                <w:rtl w:val="true"/>
              </w:rPr>
              <w:t>مؤلف</w:t>
            </w:r>
            <w:r>
              <w:rPr>
                <w:rStyle w:val="IndexLink"/>
                <w:rtl w:val="true"/>
              </w:rPr>
              <w:tab/>
            </w:r>
            <w:r>
              <w:rPr>
                <w:rStyle w:val="IndexLink"/>
              </w:rPr>
              <w:t>111</w:t>
            </w:r>
          </w:hyperlink>
        </w:p>
        <w:p>
          <w:pPr>
            <w:pStyle w:val="Contents5"/>
            <w:tabs>
              <w:tab w:val="clear" w:pos="7892"/>
              <w:tab w:val="right" w:pos="9026" w:leader="dot"/>
            </w:tabs>
            <w:rPr/>
          </w:pPr>
          <w:hyperlink w:anchor="__RefHeading___Toc1773116_2616395394">
            <w:r>
              <w:rPr>
                <w:webHidden/>
                <w:rStyle w:val="IndexLink"/>
                <w:rtl w:val="true"/>
              </w:rPr>
              <w:t>«</w:t>
            </w:r>
            <w:r>
              <w:rPr>
                <w:rStyle w:val="IndexLink"/>
              </w:rPr>
              <w:t>29</w:t>
            </w:r>
            <w:r>
              <w:rPr>
                <w:rStyle w:val="IndexLink"/>
                <w:rtl w:val="true"/>
              </w:rPr>
              <w:t>»</w:t>
              <w:tab/>
            </w:r>
            <w:r>
              <w:rPr>
                <w:rStyle w:val="IndexLink"/>
              </w:rPr>
              <w:t>116</w:t>
            </w:r>
          </w:hyperlink>
        </w:p>
        <w:p>
          <w:pPr>
            <w:pStyle w:val="Contents5"/>
            <w:tabs>
              <w:tab w:val="clear" w:pos="7892"/>
              <w:tab w:val="right" w:pos="9026" w:leader="dot"/>
            </w:tabs>
            <w:rPr/>
          </w:pPr>
          <w:hyperlink w:anchor="__RefHeading___Toc1773118_2616395394">
            <w:r>
              <w:rPr>
                <w:webHidden/>
                <w:rStyle w:val="IndexLink"/>
                <w:rtl w:val="true"/>
              </w:rPr>
              <w:t>«</w:t>
            </w:r>
            <w:r>
              <w:rPr>
                <w:rStyle w:val="IndexLink"/>
              </w:rPr>
              <w:t>30</w:t>
            </w:r>
            <w:r>
              <w:rPr>
                <w:rStyle w:val="IndexLink"/>
                <w:rtl w:val="true"/>
              </w:rPr>
              <w:t>»</w:t>
              <w:tab/>
            </w:r>
            <w:r>
              <w:rPr>
                <w:rStyle w:val="IndexLink"/>
              </w:rPr>
              <w:t>116</w:t>
            </w:r>
          </w:hyperlink>
        </w:p>
        <w:p>
          <w:pPr>
            <w:pStyle w:val="Contents5"/>
            <w:tabs>
              <w:tab w:val="clear" w:pos="7892"/>
              <w:tab w:val="right" w:pos="9026" w:leader="dot"/>
            </w:tabs>
            <w:rPr/>
          </w:pPr>
          <w:hyperlink w:anchor="__RefHeading___Toc1773120_2616395394">
            <w:r>
              <w:rPr>
                <w:webHidden/>
                <w:rStyle w:val="IndexLink"/>
                <w:rtl w:val="true"/>
              </w:rPr>
              <w:t xml:space="preserve">روایت </w:t>
            </w:r>
            <w:r>
              <w:rPr>
                <w:rStyle w:val="IndexLink"/>
              </w:rPr>
              <w:t>29</w:t>
            </w:r>
            <w:r>
              <w:rPr>
                <w:rStyle w:val="IndexLink"/>
                <w:rtl w:val="true"/>
              </w:rPr>
              <w:tab/>
            </w:r>
            <w:r>
              <w:rPr>
                <w:rStyle w:val="IndexLink"/>
              </w:rPr>
              <w:t>117</w:t>
            </w:r>
          </w:hyperlink>
        </w:p>
        <w:p>
          <w:pPr>
            <w:pStyle w:val="Contents5"/>
            <w:tabs>
              <w:tab w:val="clear" w:pos="7892"/>
              <w:tab w:val="right" w:pos="9026" w:leader="dot"/>
            </w:tabs>
            <w:rPr/>
          </w:pPr>
          <w:hyperlink w:anchor="__RefHeading___Toc1773122_2616395394">
            <w:r>
              <w:rPr>
                <w:webHidden/>
                <w:rStyle w:val="IndexLink"/>
                <w:rtl w:val="true"/>
              </w:rPr>
              <w:t xml:space="preserve">روایت </w:t>
            </w:r>
            <w:r>
              <w:rPr>
                <w:rStyle w:val="IndexLink"/>
              </w:rPr>
              <w:t>30</w:t>
            </w:r>
            <w:r>
              <w:rPr>
                <w:rStyle w:val="IndexLink"/>
                <w:rtl w:val="true"/>
              </w:rPr>
              <w:tab/>
            </w:r>
            <w:r>
              <w:rPr>
                <w:rStyle w:val="IndexLink"/>
              </w:rPr>
              <w:t>117</w:t>
            </w:r>
          </w:hyperlink>
        </w:p>
        <w:p>
          <w:pPr>
            <w:pStyle w:val="Contents5"/>
            <w:tabs>
              <w:tab w:val="clear" w:pos="7892"/>
              <w:tab w:val="right" w:pos="9026" w:leader="dot"/>
            </w:tabs>
            <w:rPr/>
          </w:pPr>
          <w:hyperlink w:anchor="__RefHeading___Toc1773124_2616395394">
            <w:r>
              <w:rPr>
                <w:webHidden/>
                <w:rStyle w:val="IndexLink"/>
                <w:rtl w:val="true"/>
              </w:rPr>
              <w:t>بيان</w:t>
            </w:r>
            <w:r>
              <w:rPr>
                <w:rStyle w:val="IndexLink"/>
                <w:rtl w:val="true"/>
              </w:rPr>
              <w:tab/>
            </w:r>
            <w:r>
              <w:rPr>
                <w:rStyle w:val="IndexLink"/>
              </w:rPr>
              <w:t>120</w:t>
            </w:r>
          </w:hyperlink>
        </w:p>
        <w:p>
          <w:pPr>
            <w:pStyle w:val="Contents5"/>
            <w:tabs>
              <w:tab w:val="clear" w:pos="7892"/>
              <w:tab w:val="right" w:pos="9026" w:leader="dot"/>
            </w:tabs>
            <w:rPr/>
          </w:pPr>
          <w:hyperlink w:anchor="__RefHeading___Toc1773126_2616395394">
            <w:r>
              <w:rPr>
                <w:webHidden/>
                <w:rStyle w:val="IndexLink"/>
                <w:rtl w:val="true"/>
              </w:rPr>
              <w:t>أقول</w:t>
            </w:r>
            <w:r>
              <w:rPr>
                <w:rStyle w:val="IndexLink"/>
                <w:rtl w:val="true"/>
              </w:rPr>
              <w:tab/>
            </w:r>
            <w:r>
              <w:rPr>
                <w:rStyle w:val="IndexLink"/>
              </w:rPr>
              <w:t>120</w:t>
            </w:r>
          </w:hyperlink>
        </w:p>
        <w:p>
          <w:pPr>
            <w:pStyle w:val="Contents5"/>
            <w:tabs>
              <w:tab w:val="clear" w:pos="7892"/>
              <w:tab w:val="right" w:pos="9026" w:leader="dot"/>
            </w:tabs>
            <w:rPr/>
          </w:pPr>
          <w:hyperlink w:anchor="__RefHeading___Toc1773128_2616395394">
            <w:r>
              <w:rPr>
                <w:webHidden/>
                <w:rStyle w:val="IndexLink"/>
                <w:rtl w:val="true"/>
              </w:rPr>
              <w:t>«</w:t>
            </w:r>
            <w:r>
              <w:rPr>
                <w:rStyle w:val="IndexLink"/>
              </w:rPr>
              <w:t>31</w:t>
            </w:r>
            <w:r>
              <w:rPr>
                <w:rStyle w:val="IndexLink"/>
                <w:rtl w:val="true"/>
              </w:rPr>
              <w:t>»</w:t>
              <w:tab/>
            </w:r>
            <w:r>
              <w:rPr>
                <w:rStyle w:val="IndexLink"/>
              </w:rPr>
              <w:t>120</w:t>
            </w:r>
          </w:hyperlink>
        </w:p>
        <w:p>
          <w:pPr>
            <w:pStyle w:val="Contents5"/>
            <w:tabs>
              <w:tab w:val="clear" w:pos="7892"/>
              <w:tab w:val="right" w:pos="9026" w:leader="dot"/>
            </w:tabs>
            <w:rPr/>
          </w:pPr>
          <w:hyperlink w:anchor="__RefHeading___Toc1773130_2616395394">
            <w:r>
              <w:rPr>
                <w:webHidden/>
                <w:rStyle w:val="IndexLink"/>
                <w:rtl w:val="true"/>
              </w:rPr>
              <w:t>«</w:t>
            </w:r>
            <w:r>
              <w:rPr>
                <w:rStyle w:val="IndexLink"/>
              </w:rPr>
              <w:t>32</w:t>
            </w:r>
            <w:r>
              <w:rPr>
                <w:rStyle w:val="IndexLink"/>
                <w:rtl w:val="true"/>
              </w:rPr>
              <w:t>»</w:t>
              <w:tab/>
            </w:r>
            <w:r>
              <w:rPr>
                <w:rStyle w:val="IndexLink"/>
              </w:rPr>
              <w:t>120</w:t>
            </w:r>
          </w:hyperlink>
        </w:p>
        <w:p>
          <w:pPr>
            <w:pStyle w:val="Contents5"/>
            <w:tabs>
              <w:tab w:val="clear" w:pos="7892"/>
              <w:tab w:val="right" w:pos="9026" w:leader="dot"/>
            </w:tabs>
            <w:rPr/>
          </w:pPr>
          <w:hyperlink w:anchor="__RefHeading___Toc1773132_2616395394">
            <w:r>
              <w:rPr>
                <w:webHidden/>
                <w:rStyle w:val="IndexLink"/>
                <w:rtl w:val="true"/>
              </w:rPr>
              <w:t>مؤلف</w:t>
            </w:r>
            <w:r>
              <w:rPr>
                <w:rStyle w:val="IndexLink"/>
                <w:rtl w:val="true"/>
              </w:rPr>
              <w:tab/>
            </w:r>
            <w:r>
              <w:rPr>
                <w:rStyle w:val="IndexLink"/>
              </w:rPr>
              <w:t>121</w:t>
            </w:r>
          </w:hyperlink>
        </w:p>
        <w:p>
          <w:pPr>
            <w:pStyle w:val="Contents5"/>
            <w:tabs>
              <w:tab w:val="clear" w:pos="7892"/>
              <w:tab w:val="right" w:pos="9026" w:leader="dot"/>
            </w:tabs>
            <w:rPr/>
          </w:pPr>
          <w:hyperlink w:anchor="__RefHeading___Toc1773134_2616395394">
            <w:r>
              <w:rPr>
                <w:webHidden/>
                <w:rStyle w:val="IndexLink"/>
                <w:rtl w:val="true"/>
              </w:rPr>
              <w:t>می گویم</w:t>
            </w:r>
            <w:r>
              <w:rPr>
                <w:rStyle w:val="IndexLink"/>
                <w:rtl w:val="true"/>
              </w:rPr>
              <w:tab/>
            </w:r>
            <w:r>
              <w:rPr>
                <w:rStyle w:val="IndexLink"/>
              </w:rPr>
              <w:t>121</w:t>
            </w:r>
          </w:hyperlink>
        </w:p>
        <w:p>
          <w:pPr>
            <w:pStyle w:val="Contents5"/>
            <w:tabs>
              <w:tab w:val="clear" w:pos="7892"/>
              <w:tab w:val="right" w:pos="9026" w:leader="dot"/>
            </w:tabs>
            <w:rPr/>
          </w:pPr>
          <w:hyperlink w:anchor="__RefHeading___Toc1773136_2616395394">
            <w:r>
              <w:rPr>
                <w:webHidden/>
                <w:rStyle w:val="IndexLink"/>
                <w:rtl w:val="true"/>
              </w:rPr>
              <w:t xml:space="preserve">روایت </w:t>
            </w:r>
            <w:r>
              <w:rPr>
                <w:rStyle w:val="IndexLink"/>
              </w:rPr>
              <w:t>31</w:t>
            </w:r>
            <w:r>
              <w:rPr>
                <w:rStyle w:val="IndexLink"/>
                <w:rtl w:val="true"/>
              </w:rPr>
              <w:tab/>
            </w:r>
            <w:r>
              <w:rPr>
                <w:rStyle w:val="IndexLink"/>
              </w:rPr>
              <w:t>121</w:t>
            </w:r>
          </w:hyperlink>
        </w:p>
        <w:p>
          <w:pPr>
            <w:pStyle w:val="Contents5"/>
            <w:tabs>
              <w:tab w:val="clear" w:pos="7892"/>
              <w:tab w:val="right" w:pos="9026" w:leader="dot"/>
            </w:tabs>
            <w:rPr/>
          </w:pPr>
          <w:hyperlink w:anchor="__RefHeading___Toc1773138_2616395394">
            <w:r>
              <w:rPr>
                <w:webHidden/>
                <w:rStyle w:val="IndexLink"/>
                <w:rtl w:val="true"/>
              </w:rPr>
              <w:t xml:space="preserve">روایت </w:t>
            </w:r>
            <w:r>
              <w:rPr>
                <w:rStyle w:val="IndexLink"/>
              </w:rPr>
              <w:t>32</w:t>
            </w:r>
            <w:r>
              <w:rPr>
                <w:rStyle w:val="IndexLink"/>
                <w:rtl w:val="true"/>
              </w:rPr>
              <w:tab/>
            </w:r>
            <w:r>
              <w:rPr>
                <w:rStyle w:val="IndexLink"/>
              </w:rPr>
              <w:t>121</w:t>
            </w:r>
          </w:hyperlink>
        </w:p>
        <w:p>
          <w:pPr>
            <w:pStyle w:val="Contents5"/>
            <w:tabs>
              <w:tab w:val="clear" w:pos="7892"/>
              <w:tab w:val="right" w:pos="9026" w:leader="dot"/>
            </w:tabs>
            <w:rPr/>
          </w:pPr>
          <w:hyperlink w:anchor="__RefHeading___Toc1773140_2616395394">
            <w:r>
              <w:rPr>
                <w:webHidden/>
                <w:rStyle w:val="IndexLink"/>
                <w:rtl w:val="true"/>
              </w:rPr>
              <w:t>بيان</w:t>
            </w:r>
            <w:r>
              <w:rPr>
                <w:rStyle w:val="IndexLink"/>
                <w:rtl w:val="true"/>
              </w:rPr>
              <w:tab/>
            </w:r>
            <w:r>
              <w:rPr>
                <w:rStyle w:val="IndexLink"/>
              </w:rPr>
              <w:t>127</w:t>
            </w:r>
          </w:hyperlink>
        </w:p>
        <w:p>
          <w:pPr>
            <w:pStyle w:val="Contents5"/>
            <w:tabs>
              <w:tab w:val="clear" w:pos="7892"/>
              <w:tab w:val="right" w:pos="9026" w:leader="dot"/>
            </w:tabs>
            <w:rPr/>
          </w:pPr>
          <w:hyperlink w:anchor="__RefHeading___Toc1773142_2616395394">
            <w:r>
              <w:rPr>
                <w:webHidden/>
                <w:rStyle w:val="IndexLink"/>
                <w:rtl w:val="true"/>
              </w:rPr>
              <w:t>مؤلف</w:t>
            </w:r>
            <w:r>
              <w:rPr>
                <w:rStyle w:val="IndexLink"/>
                <w:rtl w:val="true"/>
              </w:rPr>
              <w:tab/>
            </w:r>
            <w:r>
              <w:rPr>
                <w:rStyle w:val="IndexLink"/>
              </w:rPr>
              <w:t>127</w:t>
            </w:r>
          </w:hyperlink>
        </w:p>
        <w:p>
          <w:pPr>
            <w:pStyle w:val="Contents5"/>
            <w:tabs>
              <w:tab w:val="clear" w:pos="7892"/>
              <w:tab w:val="right" w:pos="9026" w:leader="dot"/>
            </w:tabs>
            <w:rPr/>
          </w:pPr>
          <w:hyperlink w:anchor="__RefHeading___Toc1773144_2616395394">
            <w:r>
              <w:rPr>
                <w:webHidden/>
                <w:rStyle w:val="IndexLink"/>
                <w:rtl w:val="true"/>
              </w:rPr>
              <w:t>«</w:t>
            </w:r>
            <w:r>
              <w:rPr>
                <w:rStyle w:val="IndexLink"/>
              </w:rPr>
              <w:t>33</w:t>
            </w:r>
            <w:r>
              <w:rPr>
                <w:rStyle w:val="IndexLink"/>
                <w:rtl w:val="true"/>
              </w:rPr>
              <w:t>»</w:t>
              <w:tab/>
            </w:r>
            <w:r>
              <w:rPr>
                <w:rStyle w:val="IndexLink"/>
              </w:rPr>
              <w:t>129</w:t>
            </w:r>
          </w:hyperlink>
        </w:p>
        <w:p>
          <w:pPr>
            <w:pStyle w:val="Contents5"/>
            <w:tabs>
              <w:tab w:val="clear" w:pos="7892"/>
              <w:tab w:val="right" w:pos="9026" w:leader="dot"/>
            </w:tabs>
            <w:rPr/>
          </w:pPr>
          <w:hyperlink w:anchor="__RefHeading___Toc1773146_2616395394">
            <w:r>
              <w:rPr>
                <w:webHidden/>
                <w:rStyle w:val="IndexLink"/>
                <w:rtl w:val="true"/>
              </w:rPr>
              <w:t>«</w:t>
            </w:r>
            <w:r>
              <w:rPr>
                <w:rStyle w:val="IndexLink"/>
              </w:rPr>
              <w:t>34</w:t>
            </w:r>
            <w:r>
              <w:rPr>
                <w:rStyle w:val="IndexLink"/>
                <w:rtl w:val="true"/>
              </w:rPr>
              <w:t>»</w:t>
              <w:tab/>
            </w:r>
            <w:r>
              <w:rPr>
                <w:rStyle w:val="IndexLink"/>
              </w:rPr>
              <w:t>129</w:t>
            </w:r>
          </w:hyperlink>
        </w:p>
        <w:p>
          <w:pPr>
            <w:pStyle w:val="Contents5"/>
            <w:tabs>
              <w:tab w:val="clear" w:pos="7892"/>
              <w:tab w:val="right" w:pos="9026" w:leader="dot"/>
            </w:tabs>
            <w:rPr/>
          </w:pPr>
          <w:hyperlink w:anchor="__RefHeading___Toc1773148_2616395394">
            <w:r>
              <w:rPr>
                <w:webHidden/>
                <w:rStyle w:val="IndexLink"/>
                <w:rtl w:val="true"/>
              </w:rPr>
              <w:t xml:space="preserve">روایت </w:t>
            </w:r>
            <w:r>
              <w:rPr>
                <w:rStyle w:val="IndexLink"/>
              </w:rPr>
              <w:t>33</w:t>
            </w:r>
            <w:r>
              <w:rPr>
                <w:rStyle w:val="IndexLink"/>
                <w:rtl w:val="true"/>
              </w:rPr>
              <w:tab/>
            </w:r>
            <w:r>
              <w:rPr>
                <w:rStyle w:val="IndexLink"/>
              </w:rPr>
              <w:t>129</w:t>
            </w:r>
          </w:hyperlink>
        </w:p>
        <w:p>
          <w:pPr>
            <w:pStyle w:val="Contents5"/>
            <w:tabs>
              <w:tab w:val="clear" w:pos="7892"/>
              <w:tab w:val="right" w:pos="9026" w:leader="dot"/>
            </w:tabs>
            <w:rPr/>
          </w:pPr>
          <w:hyperlink w:anchor="__RefHeading___Toc1773150_2616395394">
            <w:r>
              <w:rPr>
                <w:webHidden/>
                <w:rStyle w:val="IndexLink"/>
                <w:rtl w:val="true"/>
              </w:rPr>
              <w:t xml:space="preserve">روایت </w:t>
            </w:r>
            <w:r>
              <w:rPr>
                <w:rStyle w:val="IndexLink"/>
              </w:rPr>
              <w:t>34</w:t>
            </w:r>
            <w:r>
              <w:rPr>
                <w:rStyle w:val="IndexLink"/>
                <w:rtl w:val="true"/>
              </w:rPr>
              <w:tab/>
            </w:r>
            <w:r>
              <w:rPr>
                <w:rStyle w:val="IndexLink"/>
              </w:rPr>
              <w:t>130</w:t>
            </w:r>
          </w:hyperlink>
        </w:p>
        <w:p>
          <w:pPr>
            <w:pStyle w:val="Contents5"/>
            <w:tabs>
              <w:tab w:val="clear" w:pos="7892"/>
              <w:tab w:val="right" w:pos="9026" w:leader="dot"/>
            </w:tabs>
            <w:rPr/>
          </w:pPr>
          <w:hyperlink w:anchor="__RefHeading___Toc1773152_2616395394">
            <w:r>
              <w:rPr>
                <w:webHidden/>
                <w:rStyle w:val="IndexLink"/>
                <w:rtl w:val="true"/>
              </w:rPr>
              <w:t>مؤلف</w:t>
            </w:r>
            <w:r>
              <w:rPr>
                <w:rStyle w:val="IndexLink"/>
                <w:rtl w:val="true"/>
              </w:rPr>
              <w:tab/>
            </w:r>
            <w:r>
              <w:rPr>
                <w:rStyle w:val="IndexLink"/>
              </w:rPr>
              <w:t>133</w:t>
            </w:r>
          </w:hyperlink>
        </w:p>
        <w:p>
          <w:pPr>
            <w:pStyle w:val="Contents5"/>
            <w:tabs>
              <w:tab w:val="clear" w:pos="7892"/>
              <w:tab w:val="right" w:pos="9026" w:leader="dot"/>
            </w:tabs>
            <w:rPr/>
          </w:pPr>
          <w:hyperlink w:anchor="__RefHeading___Toc1773154_2616395394">
            <w:r>
              <w:rPr>
                <w:webHidden/>
                <w:rStyle w:val="IndexLink"/>
                <w:rtl w:val="true"/>
              </w:rPr>
              <w:t>مؤلف</w:t>
            </w:r>
            <w:r>
              <w:rPr>
                <w:rStyle w:val="IndexLink"/>
                <w:rtl w:val="true"/>
              </w:rPr>
              <w:tab/>
            </w:r>
            <w:r>
              <w:rPr>
                <w:rStyle w:val="IndexLink"/>
              </w:rPr>
              <w:t>134</w:t>
            </w:r>
          </w:hyperlink>
        </w:p>
        <w:p>
          <w:pPr>
            <w:pStyle w:val="Contents5"/>
            <w:tabs>
              <w:tab w:val="clear" w:pos="7892"/>
              <w:tab w:val="right" w:pos="9026" w:leader="dot"/>
            </w:tabs>
            <w:rPr/>
          </w:pPr>
          <w:hyperlink w:anchor="__RefHeading___Toc1773156_2616395394">
            <w:r>
              <w:rPr>
                <w:webHidden/>
                <w:rStyle w:val="IndexLink"/>
                <w:rtl w:val="true"/>
              </w:rPr>
              <w:t>«</w:t>
            </w:r>
            <w:r>
              <w:rPr>
                <w:rStyle w:val="IndexLink"/>
              </w:rPr>
              <w:t>35</w:t>
            </w:r>
            <w:r>
              <w:rPr>
                <w:rStyle w:val="IndexLink"/>
                <w:rtl w:val="true"/>
              </w:rPr>
              <w:t>»</w:t>
              <w:tab/>
            </w:r>
            <w:r>
              <w:rPr>
                <w:rStyle w:val="IndexLink"/>
              </w:rPr>
              <w:t>135</w:t>
            </w:r>
          </w:hyperlink>
        </w:p>
        <w:p>
          <w:pPr>
            <w:pStyle w:val="Contents5"/>
            <w:tabs>
              <w:tab w:val="clear" w:pos="7892"/>
              <w:tab w:val="right" w:pos="9026" w:leader="dot"/>
            </w:tabs>
            <w:rPr/>
          </w:pPr>
          <w:hyperlink w:anchor="__RefHeading___Toc1773158_2616395394">
            <w:r>
              <w:rPr>
                <w:webHidden/>
                <w:rStyle w:val="IndexLink"/>
                <w:rtl w:val="true"/>
              </w:rPr>
              <w:t xml:space="preserve">روایت </w:t>
            </w:r>
            <w:r>
              <w:rPr>
                <w:rStyle w:val="IndexLink"/>
              </w:rPr>
              <w:t>35</w:t>
            </w:r>
            <w:r>
              <w:rPr>
                <w:rStyle w:val="IndexLink"/>
                <w:rtl w:val="true"/>
              </w:rPr>
              <w:tab/>
            </w:r>
            <w:r>
              <w:rPr>
                <w:rStyle w:val="IndexLink"/>
              </w:rPr>
              <w:t>135</w:t>
            </w:r>
          </w:hyperlink>
        </w:p>
        <w:p>
          <w:pPr>
            <w:pStyle w:val="Contents5"/>
            <w:tabs>
              <w:tab w:val="clear" w:pos="7892"/>
              <w:tab w:val="right" w:pos="9026" w:leader="dot"/>
            </w:tabs>
            <w:rPr/>
          </w:pPr>
          <w:hyperlink w:anchor="__RefHeading___Toc1773160_2616395394">
            <w:r>
              <w:rPr>
                <w:webHidden/>
                <w:rStyle w:val="IndexLink"/>
                <w:rtl w:val="true"/>
              </w:rPr>
              <w:t>بيان</w:t>
            </w:r>
            <w:r>
              <w:rPr>
                <w:rStyle w:val="IndexLink"/>
                <w:rtl w:val="true"/>
              </w:rPr>
              <w:tab/>
            </w:r>
            <w:r>
              <w:rPr>
                <w:rStyle w:val="IndexLink"/>
              </w:rPr>
              <w:t>137</w:t>
            </w:r>
          </w:hyperlink>
        </w:p>
        <w:p>
          <w:pPr>
            <w:pStyle w:val="Contents5"/>
            <w:tabs>
              <w:tab w:val="clear" w:pos="7892"/>
              <w:tab w:val="right" w:pos="9026" w:leader="dot"/>
            </w:tabs>
            <w:rPr/>
          </w:pPr>
          <w:hyperlink w:anchor="__RefHeading___Toc1773162_2616395394">
            <w:r>
              <w:rPr>
                <w:webHidden/>
                <w:rStyle w:val="IndexLink"/>
                <w:rtl w:val="true"/>
              </w:rPr>
              <w:t>«</w:t>
            </w:r>
            <w:r>
              <w:rPr>
                <w:rStyle w:val="IndexLink"/>
              </w:rPr>
              <w:t>36</w:t>
            </w:r>
            <w:r>
              <w:rPr>
                <w:rStyle w:val="IndexLink"/>
                <w:rtl w:val="true"/>
              </w:rPr>
              <w:t>»</w:t>
              <w:tab/>
            </w:r>
            <w:r>
              <w:rPr>
                <w:rStyle w:val="IndexLink"/>
              </w:rPr>
              <w:t>137</w:t>
            </w:r>
          </w:hyperlink>
        </w:p>
        <w:p>
          <w:pPr>
            <w:pStyle w:val="Contents5"/>
            <w:tabs>
              <w:tab w:val="clear" w:pos="7892"/>
              <w:tab w:val="right" w:pos="9026" w:leader="dot"/>
            </w:tabs>
            <w:rPr/>
          </w:pPr>
          <w:hyperlink w:anchor="__RefHeading___Toc1773164_2616395394">
            <w:r>
              <w:rPr>
                <w:webHidden/>
                <w:rStyle w:val="IndexLink"/>
                <w:rtl w:val="true"/>
              </w:rPr>
              <w:t>مؤلف</w:t>
            </w:r>
            <w:r>
              <w:rPr>
                <w:rStyle w:val="IndexLink"/>
                <w:rtl w:val="true"/>
              </w:rPr>
              <w:tab/>
            </w:r>
            <w:r>
              <w:rPr>
                <w:rStyle w:val="IndexLink"/>
              </w:rPr>
              <w:t>138</w:t>
            </w:r>
          </w:hyperlink>
        </w:p>
        <w:p>
          <w:pPr>
            <w:pStyle w:val="Contents5"/>
            <w:tabs>
              <w:tab w:val="clear" w:pos="7892"/>
              <w:tab w:val="right" w:pos="9026" w:leader="dot"/>
            </w:tabs>
            <w:rPr/>
          </w:pPr>
          <w:hyperlink w:anchor="__RefHeading___Toc1773166_2616395394">
            <w:r>
              <w:rPr>
                <w:webHidden/>
                <w:rStyle w:val="IndexLink"/>
                <w:rtl w:val="true"/>
              </w:rPr>
              <w:t xml:space="preserve">روایت </w:t>
            </w:r>
            <w:r>
              <w:rPr>
                <w:rStyle w:val="IndexLink"/>
              </w:rPr>
              <w:t>36</w:t>
            </w:r>
            <w:r>
              <w:rPr>
                <w:rStyle w:val="IndexLink"/>
                <w:rtl w:val="true"/>
              </w:rPr>
              <w:tab/>
            </w:r>
            <w:r>
              <w:rPr>
                <w:rStyle w:val="IndexLink"/>
              </w:rPr>
              <w:t>138</w:t>
            </w:r>
          </w:hyperlink>
        </w:p>
        <w:p>
          <w:pPr>
            <w:pStyle w:val="Contents5"/>
            <w:tabs>
              <w:tab w:val="clear" w:pos="7892"/>
              <w:tab w:val="right" w:pos="9026" w:leader="dot"/>
            </w:tabs>
            <w:rPr/>
          </w:pPr>
          <w:hyperlink w:anchor="__RefHeading___Toc1773168_2616395394">
            <w:r>
              <w:rPr>
                <w:webHidden/>
                <w:rStyle w:val="IndexLink"/>
                <w:rtl w:val="true"/>
              </w:rPr>
              <w:t>«</w:t>
            </w:r>
            <w:r>
              <w:rPr>
                <w:rStyle w:val="IndexLink"/>
              </w:rPr>
              <w:t>37</w:t>
            </w:r>
            <w:r>
              <w:rPr>
                <w:rStyle w:val="IndexLink"/>
                <w:rtl w:val="true"/>
              </w:rPr>
              <w:t>»</w:t>
              <w:tab/>
            </w:r>
            <w:r>
              <w:rPr>
                <w:rStyle w:val="IndexLink"/>
              </w:rPr>
              <w:t>139</w:t>
            </w:r>
          </w:hyperlink>
        </w:p>
        <w:p>
          <w:pPr>
            <w:pStyle w:val="Contents5"/>
            <w:tabs>
              <w:tab w:val="clear" w:pos="7892"/>
              <w:tab w:val="right" w:pos="9026" w:leader="dot"/>
            </w:tabs>
            <w:rPr/>
          </w:pPr>
          <w:hyperlink w:anchor="__RefHeading___Toc1773170_2616395394">
            <w:r>
              <w:rPr>
                <w:webHidden/>
                <w:rStyle w:val="IndexLink"/>
                <w:rtl w:val="true"/>
              </w:rPr>
              <w:t xml:space="preserve">روایت </w:t>
            </w:r>
            <w:r>
              <w:rPr>
                <w:rStyle w:val="IndexLink"/>
              </w:rPr>
              <w:t>37</w:t>
            </w:r>
            <w:r>
              <w:rPr>
                <w:rStyle w:val="IndexLink"/>
                <w:rtl w:val="true"/>
              </w:rPr>
              <w:tab/>
            </w:r>
            <w:r>
              <w:rPr>
                <w:rStyle w:val="IndexLink"/>
              </w:rPr>
              <w:t>140</w:t>
            </w:r>
          </w:hyperlink>
        </w:p>
        <w:p>
          <w:pPr>
            <w:pStyle w:val="Contents5"/>
            <w:tabs>
              <w:tab w:val="clear" w:pos="7892"/>
              <w:tab w:val="right" w:pos="9026" w:leader="dot"/>
            </w:tabs>
            <w:rPr/>
          </w:pPr>
          <w:hyperlink w:anchor="__RefHeading___Toc1773172_2616395394">
            <w:r>
              <w:rPr>
                <w:webHidden/>
                <w:rStyle w:val="IndexLink"/>
                <w:rtl w:val="true"/>
              </w:rPr>
              <w:t>«</w:t>
            </w:r>
            <w:r>
              <w:rPr>
                <w:rStyle w:val="IndexLink"/>
              </w:rPr>
              <w:t>38</w:t>
            </w:r>
            <w:r>
              <w:rPr>
                <w:rStyle w:val="IndexLink"/>
                <w:rtl w:val="true"/>
              </w:rPr>
              <w:t>»</w:t>
              <w:tab/>
            </w:r>
            <w:r>
              <w:rPr>
                <w:rStyle w:val="IndexLink"/>
              </w:rPr>
              <w:t>141</w:t>
            </w:r>
          </w:hyperlink>
        </w:p>
        <w:p>
          <w:pPr>
            <w:pStyle w:val="Contents5"/>
            <w:tabs>
              <w:tab w:val="clear" w:pos="7892"/>
              <w:tab w:val="right" w:pos="9026" w:leader="dot"/>
            </w:tabs>
            <w:rPr/>
          </w:pPr>
          <w:hyperlink w:anchor="__RefHeading___Toc1773174_2616395394">
            <w:r>
              <w:rPr>
                <w:webHidden/>
                <w:rStyle w:val="IndexLink"/>
                <w:rtl w:val="true"/>
              </w:rPr>
              <w:t xml:space="preserve">روایت </w:t>
            </w:r>
            <w:r>
              <w:rPr>
                <w:rStyle w:val="IndexLink"/>
              </w:rPr>
              <w:t>38</w:t>
            </w:r>
            <w:r>
              <w:rPr>
                <w:rStyle w:val="IndexLink"/>
                <w:rtl w:val="true"/>
              </w:rPr>
              <w:tab/>
            </w:r>
            <w:r>
              <w:rPr>
                <w:rStyle w:val="IndexLink"/>
              </w:rPr>
              <w:t>141</w:t>
            </w:r>
          </w:hyperlink>
        </w:p>
        <w:p>
          <w:pPr>
            <w:pStyle w:val="Contents5"/>
            <w:tabs>
              <w:tab w:val="clear" w:pos="7892"/>
              <w:tab w:val="right" w:pos="9026" w:leader="dot"/>
            </w:tabs>
            <w:rPr/>
          </w:pPr>
          <w:hyperlink w:anchor="__RefHeading___Toc1773176_2616395394">
            <w:r>
              <w:rPr>
                <w:webHidden/>
                <w:rStyle w:val="IndexLink"/>
                <w:rtl w:val="true"/>
              </w:rPr>
              <w:t>«</w:t>
            </w:r>
            <w:r>
              <w:rPr>
                <w:rStyle w:val="IndexLink"/>
              </w:rPr>
              <w:t>39</w:t>
            </w:r>
            <w:r>
              <w:rPr>
                <w:rStyle w:val="IndexLink"/>
                <w:rtl w:val="true"/>
              </w:rPr>
              <w:t>»</w:t>
              <w:tab/>
            </w:r>
            <w:r>
              <w:rPr>
                <w:rStyle w:val="IndexLink"/>
              </w:rPr>
              <w:t>145</w:t>
            </w:r>
          </w:hyperlink>
        </w:p>
        <w:p>
          <w:pPr>
            <w:pStyle w:val="Contents5"/>
            <w:tabs>
              <w:tab w:val="clear" w:pos="7892"/>
              <w:tab w:val="right" w:pos="9026" w:leader="dot"/>
            </w:tabs>
            <w:rPr/>
          </w:pPr>
          <w:hyperlink w:anchor="__RefHeading___Toc1773178_2616395394">
            <w:r>
              <w:rPr>
                <w:webHidden/>
                <w:rStyle w:val="IndexLink"/>
                <w:rtl w:val="true"/>
              </w:rPr>
              <w:t xml:space="preserve">روایت </w:t>
            </w:r>
            <w:r>
              <w:rPr>
                <w:rStyle w:val="IndexLink"/>
              </w:rPr>
              <w:t>39</w:t>
            </w:r>
            <w:r>
              <w:rPr>
                <w:rStyle w:val="IndexLink"/>
                <w:rtl w:val="true"/>
              </w:rPr>
              <w:tab/>
            </w:r>
            <w:r>
              <w:rPr>
                <w:rStyle w:val="IndexLink"/>
              </w:rPr>
              <w:t>145</w:t>
            </w:r>
          </w:hyperlink>
        </w:p>
        <w:p>
          <w:pPr>
            <w:pStyle w:val="Contents5"/>
            <w:tabs>
              <w:tab w:val="clear" w:pos="7892"/>
              <w:tab w:val="right" w:pos="9026" w:leader="dot"/>
            </w:tabs>
            <w:rPr/>
          </w:pPr>
          <w:hyperlink w:anchor="__RefHeading___Toc1773180_2616395394">
            <w:r>
              <w:rPr>
                <w:webHidden/>
                <w:rStyle w:val="IndexLink"/>
                <w:rtl w:val="true"/>
              </w:rPr>
              <w:t>«</w:t>
            </w:r>
            <w:r>
              <w:rPr>
                <w:rStyle w:val="IndexLink"/>
              </w:rPr>
              <w:t>40</w:t>
            </w:r>
            <w:r>
              <w:rPr>
                <w:rStyle w:val="IndexLink"/>
                <w:rtl w:val="true"/>
              </w:rPr>
              <w:t>»</w:t>
              <w:tab/>
            </w:r>
            <w:r>
              <w:rPr>
                <w:rStyle w:val="IndexLink"/>
              </w:rPr>
              <w:t>147</w:t>
            </w:r>
          </w:hyperlink>
        </w:p>
        <w:p>
          <w:pPr>
            <w:pStyle w:val="Contents5"/>
            <w:tabs>
              <w:tab w:val="clear" w:pos="7892"/>
              <w:tab w:val="right" w:pos="9026" w:leader="dot"/>
            </w:tabs>
            <w:rPr/>
          </w:pPr>
          <w:hyperlink w:anchor="__RefHeading___Toc1773182_2616395394">
            <w:r>
              <w:rPr>
                <w:webHidden/>
                <w:rStyle w:val="IndexLink"/>
                <w:rtl w:val="true"/>
              </w:rPr>
              <w:t xml:space="preserve">روایت </w:t>
            </w:r>
            <w:r>
              <w:rPr>
                <w:rStyle w:val="IndexLink"/>
              </w:rPr>
              <w:t>40</w:t>
            </w:r>
            <w:r>
              <w:rPr>
                <w:rStyle w:val="IndexLink"/>
                <w:rtl w:val="true"/>
              </w:rPr>
              <w:tab/>
            </w:r>
            <w:r>
              <w:rPr>
                <w:rStyle w:val="IndexLink"/>
              </w:rPr>
              <w:t>148</w:t>
            </w:r>
          </w:hyperlink>
        </w:p>
        <w:p>
          <w:pPr>
            <w:pStyle w:val="Contents5"/>
            <w:tabs>
              <w:tab w:val="clear" w:pos="7892"/>
              <w:tab w:val="right" w:pos="9026" w:leader="dot"/>
            </w:tabs>
            <w:rPr/>
          </w:pPr>
          <w:hyperlink w:anchor="__RefHeading___Toc1773184_2616395394">
            <w:r>
              <w:rPr>
                <w:webHidden/>
                <w:rStyle w:val="IndexLink"/>
                <w:rtl w:val="true"/>
              </w:rPr>
              <w:t>بيان</w:t>
            </w:r>
            <w:r>
              <w:rPr>
                <w:rStyle w:val="IndexLink"/>
                <w:rtl w:val="true"/>
              </w:rPr>
              <w:tab/>
            </w:r>
            <w:r>
              <w:rPr>
                <w:rStyle w:val="IndexLink"/>
              </w:rPr>
              <w:t>151</w:t>
            </w:r>
          </w:hyperlink>
        </w:p>
        <w:p>
          <w:pPr>
            <w:pStyle w:val="Contents5"/>
            <w:tabs>
              <w:tab w:val="clear" w:pos="7892"/>
              <w:tab w:val="right" w:pos="9026" w:leader="dot"/>
            </w:tabs>
            <w:rPr/>
          </w:pPr>
          <w:hyperlink w:anchor="__RefHeading___Toc1773186_2616395394">
            <w:r>
              <w:rPr>
                <w:webHidden/>
                <w:rStyle w:val="IndexLink"/>
                <w:rtl w:val="true"/>
              </w:rPr>
              <w:t>«</w:t>
            </w:r>
            <w:r>
              <w:rPr>
                <w:rStyle w:val="IndexLink"/>
              </w:rPr>
              <w:t>41</w:t>
            </w:r>
            <w:r>
              <w:rPr>
                <w:rStyle w:val="IndexLink"/>
                <w:rtl w:val="true"/>
              </w:rPr>
              <w:t>»</w:t>
              <w:tab/>
            </w:r>
            <w:r>
              <w:rPr>
                <w:rStyle w:val="IndexLink"/>
              </w:rPr>
              <w:t>151</w:t>
            </w:r>
          </w:hyperlink>
        </w:p>
        <w:p>
          <w:pPr>
            <w:pStyle w:val="Contents5"/>
            <w:tabs>
              <w:tab w:val="clear" w:pos="7892"/>
              <w:tab w:val="right" w:pos="9026" w:leader="dot"/>
            </w:tabs>
            <w:rPr/>
          </w:pPr>
          <w:hyperlink w:anchor="__RefHeading___Toc1773188_2616395394">
            <w:r>
              <w:rPr>
                <w:webHidden/>
                <w:rStyle w:val="IndexLink"/>
                <w:rtl w:val="true"/>
              </w:rPr>
              <w:t>مؤلف</w:t>
            </w:r>
            <w:r>
              <w:rPr>
                <w:rStyle w:val="IndexLink"/>
                <w:rtl w:val="true"/>
              </w:rPr>
              <w:tab/>
            </w:r>
            <w:r>
              <w:rPr>
                <w:rStyle w:val="IndexLink"/>
              </w:rPr>
              <w:t>151</w:t>
            </w:r>
          </w:hyperlink>
        </w:p>
        <w:p>
          <w:pPr>
            <w:pStyle w:val="Contents5"/>
            <w:tabs>
              <w:tab w:val="clear" w:pos="7892"/>
              <w:tab w:val="right" w:pos="9026" w:leader="dot"/>
            </w:tabs>
            <w:rPr/>
          </w:pPr>
          <w:hyperlink w:anchor="__RefHeading___Toc1773190_2616395394">
            <w:r>
              <w:rPr>
                <w:webHidden/>
                <w:rStyle w:val="IndexLink"/>
                <w:rtl w:val="true"/>
              </w:rPr>
              <w:t xml:space="preserve">روایت </w:t>
            </w:r>
            <w:r>
              <w:rPr>
                <w:rStyle w:val="IndexLink"/>
              </w:rPr>
              <w:t>41</w:t>
            </w:r>
            <w:r>
              <w:rPr>
                <w:rStyle w:val="IndexLink"/>
                <w:rtl w:val="true"/>
              </w:rPr>
              <w:tab/>
            </w:r>
            <w:r>
              <w:rPr>
                <w:rStyle w:val="IndexLink"/>
              </w:rPr>
              <w:t>151</w:t>
            </w:r>
          </w:hyperlink>
        </w:p>
        <w:p>
          <w:pPr>
            <w:pStyle w:val="Contents5"/>
            <w:tabs>
              <w:tab w:val="clear" w:pos="7892"/>
              <w:tab w:val="right" w:pos="9026" w:leader="dot"/>
            </w:tabs>
            <w:rPr/>
          </w:pPr>
          <w:hyperlink w:anchor="__RefHeading___Toc1773192_2616395394">
            <w:r>
              <w:rPr>
                <w:webHidden/>
                <w:rStyle w:val="IndexLink"/>
                <w:rtl w:val="true"/>
              </w:rPr>
              <w:t>بيان</w:t>
            </w:r>
            <w:r>
              <w:rPr>
                <w:rStyle w:val="IndexLink"/>
                <w:rtl w:val="true"/>
              </w:rPr>
              <w:tab/>
            </w:r>
            <w:r>
              <w:rPr>
                <w:rStyle w:val="IndexLink"/>
              </w:rPr>
              <w:t>153</w:t>
            </w:r>
          </w:hyperlink>
        </w:p>
        <w:p>
          <w:pPr>
            <w:pStyle w:val="Contents5"/>
            <w:tabs>
              <w:tab w:val="clear" w:pos="7892"/>
              <w:tab w:val="right" w:pos="9026" w:leader="dot"/>
            </w:tabs>
            <w:rPr/>
          </w:pPr>
          <w:hyperlink w:anchor="__RefHeading___Toc1773194_2616395394">
            <w:r>
              <w:rPr>
                <w:webHidden/>
                <w:rStyle w:val="IndexLink"/>
                <w:rtl w:val="true"/>
              </w:rPr>
              <w:t>«</w:t>
            </w:r>
            <w:r>
              <w:rPr>
                <w:rStyle w:val="IndexLink"/>
              </w:rPr>
              <w:t>42</w:t>
            </w:r>
            <w:r>
              <w:rPr>
                <w:rStyle w:val="IndexLink"/>
                <w:rtl w:val="true"/>
              </w:rPr>
              <w:t>»</w:t>
              <w:tab/>
            </w:r>
            <w:r>
              <w:rPr>
                <w:rStyle w:val="IndexLink"/>
              </w:rPr>
              <w:t>153</w:t>
            </w:r>
          </w:hyperlink>
        </w:p>
        <w:p>
          <w:pPr>
            <w:pStyle w:val="Contents5"/>
            <w:tabs>
              <w:tab w:val="clear" w:pos="7892"/>
              <w:tab w:val="right" w:pos="9026" w:leader="dot"/>
            </w:tabs>
            <w:rPr/>
          </w:pPr>
          <w:hyperlink w:anchor="__RefHeading___Toc1773196_2616395394">
            <w:r>
              <w:rPr>
                <w:webHidden/>
                <w:rStyle w:val="IndexLink"/>
                <w:rtl w:val="true"/>
              </w:rPr>
              <w:t>«</w:t>
            </w:r>
            <w:r>
              <w:rPr>
                <w:rStyle w:val="IndexLink"/>
              </w:rPr>
              <w:t>43</w:t>
            </w:r>
            <w:r>
              <w:rPr>
                <w:rStyle w:val="IndexLink"/>
                <w:rtl w:val="true"/>
              </w:rPr>
              <w:t>»</w:t>
              <w:tab/>
            </w:r>
            <w:r>
              <w:rPr>
                <w:rStyle w:val="IndexLink"/>
              </w:rPr>
              <w:t>153</w:t>
            </w:r>
          </w:hyperlink>
        </w:p>
        <w:p>
          <w:pPr>
            <w:pStyle w:val="Contents5"/>
            <w:tabs>
              <w:tab w:val="clear" w:pos="7892"/>
              <w:tab w:val="right" w:pos="9026" w:leader="dot"/>
            </w:tabs>
            <w:rPr/>
          </w:pPr>
          <w:hyperlink w:anchor="__RefHeading___Toc1773198_2616395394">
            <w:r>
              <w:rPr>
                <w:webHidden/>
                <w:rStyle w:val="IndexLink"/>
                <w:rtl w:val="true"/>
              </w:rPr>
              <w:t>مؤلف</w:t>
            </w:r>
            <w:r>
              <w:rPr>
                <w:rStyle w:val="IndexLink"/>
                <w:rtl w:val="true"/>
              </w:rPr>
              <w:tab/>
            </w:r>
            <w:r>
              <w:rPr>
                <w:rStyle w:val="IndexLink"/>
              </w:rPr>
              <w:t>153</w:t>
            </w:r>
          </w:hyperlink>
        </w:p>
        <w:p>
          <w:pPr>
            <w:pStyle w:val="Contents5"/>
            <w:tabs>
              <w:tab w:val="clear" w:pos="7892"/>
              <w:tab w:val="right" w:pos="9026" w:leader="dot"/>
            </w:tabs>
            <w:rPr/>
          </w:pPr>
          <w:hyperlink w:anchor="__RefHeading___Toc1773200_2616395394">
            <w:r>
              <w:rPr>
                <w:webHidden/>
                <w:rStyle w:val="IndexLink"/>
                <w:rtl w:val="true"/>
              </w:rPr>
              <w:t xml:space="preserve">روایت </w:t>
            </w:r>
            <w:r>
              <w:rPr>
                <w:rStyle w:val="IndexLink"/>
              </w:rPr>
              <w:t>42</w:t>
            </w:r>
            <w:r>
              <w:rPr>
                <w:rStyle w:val="IndexLink"/>
                <w:rtl w:val="true"/>
              </w:rPr>
              <w:tab/>
            </w:r>
            <w:r>
              <w:rPr>
                <w:rStyle w:val="IndexLink"/>
              </w:rPr>
              <w:t>154</w:t>
            </w:r>
          </w:hyperlink>
        </w:p>
        <w:p>
          <w:pPr>
            <w:pStyle w:val="Contents5"/>
            <w:tabs>
              <w:tab w:val="clear" w:pos="7892"/>
              <w:tab w:val="right" w:pos="9026" w:leader="dot"/>
            </w:tabs>
            <w:rPr/>
          </w:pPr>
          <w:hyperlink w:anchor="__RefHeading___Toc1773202_2616395394">
            <w:r>
              <w:rPr>
                <w:webHidden/>
                <w:rStyle w:val="IndexLink"/>
                <w:rtl w:val="true"/>
              </w:rPr>
              <w:t xml:space="preserve">روایت </w:t>
            </w:r>
            <w:r>
              <w:rPr>
                <w:rStyle w:val="IndexLink"/>
              </w:rPr>
              <w:t>43</w:t>
            </w:r>
            <w:r>
              <w:rPr>
                <w:rStyle w:val="IndexLink"/>
                <w:rtl w:val="true"/>
              </w:rPr>
              <w:tab/>
            </w:r>
            <w:r>
              <w:rPr>
                <w:rStyle w:val="IndexLink"/>
              </w:rPr>
              <w:t>154</w:t>
            </w:r>
          </w:hyperlink>
        </w:p>
        <w:p>
          <w:pPr>
            <w:pStyle w:val="Contents5"/>
            <w:tabs>
              <w:tab w:val="clear" w:pos="7892"/>
              <w:tab w:val="right" w:pos="9026" w:leader="dot"/>
            </w:tabs>
            <w:rPr/>
          </w:pPr>
          <w:hyperlink w:anchor="__RefHeading___Toc1773204_2616395394">
            <w:r>
              <w:rPr>
                <w:webHidden/>
                <w:rStyle w:val="IndexLink"/>
                <w:rtl w:val="true"/>
              </w:rPr>
              <w:t>«</w:t>
            </w:r>
            <w:r>
              <w:rPr>
                <w:rStyle w:val="IndexLink"/>
              </w:rPr>
              <w:t>44</w:t>
            </w:r>
            <w:r>
              <w:rPr>
                <w:rStyle w:val="IndexLink"/>
                <w:rtl w:val="true"/>
              </w:rPr>
              <w:t>»</w:t>
              <w:tab/>
            </w:r>
            <w:r>
              <w:rPr>
                <w:rStyle w:val="IndexLink"/>
              </w:rPr>
              <w:t>155</w:t>
            </w:r>
          </w:hyperlink>
        </w:p>
        <w:p>
          <w:pPr>
            <w:pStyle w:val="Contents5"/>
            <w:tabs>
              <w:tab w:val="clear" w:pos="7892"/>
              <w:tab w:val="right" w:pos="9026" w:leader="dot"/>
            </w:tabs>
            <w:rPr/>
          </w:pPr>
          <w:hyperlink w:anchor="__RefHeading___Toc1773206_2616395394">
            <w:r>
              <w:rPr>
                <w:webHidden/>
                <w:rStyle w:val="IndexLink"/>
                <w:rtl w:val="true"/>
              </w:rPr>
              <w:t>«</w:t>
            </w:r>
            <w:r>
              <w:rPr>
                <w:rStyle w:val="IndexLink"/>
              </w:rPr>
              <w:t>45</w:t>
            </w:r>
            <w:r>
              <w:rPr>
                <w:rStyle w:val="IndexLink"/>
                <w:rtl w:val="true"/>
              </w:rPr>
              <w:t>»</w:t>
              <w:tab/>
            </w:r>
            <w:r>
              <w:rPr>
                <w:rStyle w:val="IndexLink"/>
              </w:rPr>
              <w:t>155</w:t>
            </w:r>
          </w:hyperlink>
        </w:p>
        <w:p>
          <w:pPr>
            <w:pStyle w:val="Contents5"/>
            <w:tabs>
              <w:tab w:val="clear" w:pos="7892"/>
              <w:tab w:val="right" w:pos="9026" w:leader="dot"/>
            </w:tabs>
            <w:rPr/>
          </w:pPr>
          <w:hyperlink w:anchor="__RefHeading___Toc1773208_2616395394">
            <w:r>
              <w:rPr>
                <w:webHidden/>
                <w:rStyle w:val="IndexLink"/>
                <w:rtl w:val="true"/>
              </w:rPr>
              <w:t>«</w:t>
            </w:r>
            <w:r>
              <w:rPr>
                <w:rStyle w:val="IndexLink"/>
              </w:rPr>
              <w:t>46</w:t>
            </w:r>
            <w:r>
              <w:rPr>
                <w:rStyle w:val="IndexLink"/>
                <w:rtl w:val="true"/>
              </w:rPr>
              <w:t>»</w:t>
              <w:tab/>
            </w:r>
            <w:r>
              <w:rPr>
                <w:rStyle w:val="IndexLink"/>
              </w:rPr>
              <w:t>155</w:t>
            </w:r>
          </w:hyperlink>
        </w:p>
        <w:p>
          <w:pPr>
            <w:pStyle w:val="Contents5"/>
            <w:tabs>
              <w:tab w:val="clear" w:pos="7892"/>
              <w:tab w:val="right" w:pos="9026" w:leader="dot"/>
            </w:tabs>
            <w:rPr/>
          </w:pPr>
          <w:hyperlink w:anchor="__RefHeading___Toc1773210_2616395394">
            <w:r>
              <w:rPr>
                <w:webHidden/>
                <w:rStyle w:val="IndexLink"/>
                <w:rtl w:val="true"/>
              </w:rPr>
              <w:t>«</w:t>
            </w:r>
            <w:r>
              <w:rPr>
                <w:rStyle w:val="IndexLink"/>
              </w:rPr>
              <w:t>47</w:t>
            </w:r>
            <w:r>
              <w:rPr>
                <w:rStyle w:val="IndexLink"/>
                <w:rtl w:val="true"/>
              </w:rPr>
              <w:t>»</w:t>
              <w:tab/>
            </w:r>
            <w:r>
              <w:rPr>
                <w:rStyle w:val="IndexLink"/>
              </w:rPr>
              <w:t>155</w:t>
            </w:r>
          </w:hyperlink>
        </w:p>
        <w:p>
          <w:pPr>
            <w:pStyle w:val="Contents5"/>
            <w:tabs>
              <w:tab w:val="clear" w:pos="7892"/>
              <w:tab w:val="right" w:pos="9026" w:leader="dot"/>
            </w:tabs>
            <w:rPr/>
          </w:pPr>
          <w:hyperlink w:anchor="__RefHeading___Toc1773212_2616395394">
            <w:r>
              <w:rPr>
                <w:webHidden/>
                <w:rStyle w:val="IndexLink"/>
                <w:rtl w:val="true"/>
              </w:rPr>
              <w:t>«</w:t>
            </w:r>
            <w:r>
              <w:rPr>
                <w:rStyle w:val="IndexLink"/>
              </w:rPr>
              <w:t>48</w:t>
            </w:r>
            <w:r>
              <w:rPr>
                <w:rStyle w:val="IndexLink"/>
                <w:rtl w:val="true"/>
              </w:rPr>
              <w:t>»</w:t>
              <w:tab/>
            </w:r>
            <w:r>
              <w:rPr>
                <w:rStyle w:val="IndexLink"/>
              </w:rPr>
              <w:t>155</w:t>
            </w:r>
          </w:hyperlink>
        </w:p>
        <w:p>
          <w:pPr>
            <w:pStyle w:val="Contents5"/>
            <w:tabs>
              <w:tab w:val="clear" w:pos="7892"/>
              <w:tab w:val="right" w:pos="9026" w:leader="dot"/>
            </w:tabs>
            <w:rPr/>
          </w:pPr>
          <w:hyperlink w:anchor="__RefHeading___Toc1773214_2616395394">
            <w:r>
              <w:rPr>
                <w:webHidden/>
                <w:rStyle w:val="IndexLink"/>
                <w:rtl w:val="true"/>
              </w:rPr>
              <w:t>«</w:t>
            </w:r>
            <w:r>
              <w:rPr>
                <w:rStyle w:val="IndexLink"/>
              </w:rPr>
              <w:t>49</w:t>
            </w:r>
            <w:r>
              <w:rPr>
                <w:rStyle w:val="IndexLink"/>
                <w:rtl w:val="true"/>
              </w:rPr>
              <w:t>»</w:t>
              <w:tab/>
            </w:r>
            <w:r>
              <w:rPr>
                <w:rStyle w:val="IndexLink"/>
              </w:rPr>
              <w:t>155</w:t>
            </w:r>
          </w:hyperlink>
        </w:p>
        <w:p>
          <w:pPr>
            <w:pStyle w:val="Contents5"/>
            <w:tabs>
              <w:tab w:val="clear" w:pos="7892"/>
              <w:tab w:val="right" w:pos="9026" w:leader="dot"/>
            </w:tabs>
            <w:rPr/>
          </w:pPr>
          <w:hyperlink w:anchor="__RefHeading___Toc1773216_2616395394">
            <w:r>
              <w:rPr>
                <w:webHidden/>
                <w:rStyle w:val="IndexLink"/>
                <w:rtl w:val="true"/>
              </w:rPr>
              <w:t xml:space="preserve">روایت </w:t>
            </w:r>
            <w:r>
              <w:rPr>
                <w:rStyle w:val="IndexLink"/>
              </w:rPr>
              <w:t>44</w:t>
            </w:r>
            <w:r>
              <w:rPr>
                <w:rStyle w:val="IndexLink"/>
                <w:rtl w:val="true"/>
              </w:rPr>
              <w:tab/>
            </w:r>
            <w:r>
              <w:rPr>
                <w:rStyle w:val="IndexLink"/>
              </w:rPr>
              <w:t>156</w:t>
            </w:r>
          </w:hyperlink>
        </w:p>
        <w:p>
          <w:pPr>
            <w:pStyle w:val="Contents5"/>
            <w:tabs>
              <w:tab w:val="clear" w:pos="7892"/>
              <w:tab w:val="right" w:pos="9026" w:leader="dot"/>
            </w:tabs>
            <w:rPr/>
          </w:pPr>
          <w:hyperlink w:anchor="__RefHeading___Toc1773218_2616395394">
            <w:r>
              <w:rPr>
                <w:webHidden/>
                <w:rStyle w:val="IndexLink"/>
                <w:rtl w:val="true"/>
              </w:rPr>
              <w:t xml:space="preserve">روایت </w:t>
            </w:r>
            <w:r>
              <w:rPr>
                <w:rStyle w:val="IndexLink"/>
              </w:rPr>
              <w:t>45</w:t>
            </w:r>
            <w:r>
              <w:rPr>
                <w:rStyle w:val="IndexLink"/>
                <w:rtl w:val="true"/>
              </w:rPr>
              <w:tab/>
            </w:r>
            <w:r>
              <w:rPr>
                <w:rStyle w:val="IndexLink"/>
              </w:rPr>
              <w:t>156</w:t>
            </w:r>
          </w:hyperlink>
        </w:p>
        <w:p>
          <w:pPr>
            <w:pStyle w:val="Contents5"/>
            <w:tabs>
              <w:tab w:val="clear" w:pos="7892"/>
              <w:tab w:val="right" w:pos="9026" w:leader="dot"/>
            </w:tabs>
            <w:rPr/>
          </w:pPr>
          <w:hyperlink w:anchor="__RefHeading___Toc1773220_2616395394">
            <w:r>
              <w:rPr>
                <w:webHidden/>
                <w:rStyle w:val="IndexLink"/>
                <w:rtl w:val="true"/>
              </w:rPr>
              <w:t xml:space="preserve">روایت </w:t>
            </w:r>
            <w:r>
              <w:rPr>
                <w:rStyle w:val="IndexLink"/>
              </w:rPr>
              <w:t>46</w:t>
            </w:r>
            <w:r>
              <w:rPr>
                <w:rStyle w:val="IndexLink"/>
                <w:rtl w:val="true"/>
              </w:rPr>
              <w:tab/>
            </w:r>
            <w:r>
              <w:rPr>
                <w:rStyle w:val="IndexLink"/>
              </w:rPr>
              <w:t>156</w:t>
            </w:r>
          </w:hyperlink>
        </w:p>
        <w:p>
          <w:pPr>
            <w:pStyle w:val="Contents5"/>
            <w:tabs>
              <w:tab w:val="clear" w:pos="7892"/>
              <w:tab w:val="right" w:pos="9026" w:leader="dot"/>
            </w:tabs>
            <w:rPr/>
          </w:pPr>
          <w:hyperlink w:anchor="__RefHeading___Toc1773222_2616395394">
            <w:r>
              <w:rPr>
                <w:webHidden/>
                <w:rStyle w:val="IndexLink"/>
                <w:rtl w:val="true"/>
              </w:rPr>
              <w:t xml:space="preserve">روایت </w:t>
            </w:r>
            <w:r>
              <w:rPr>
                <w:rStyle w:val="IndexLink"/>
              </w:rPr>
              <w:t>47</w:t>
            </w:r>
            <w:r>
              <w:rPr>
                <w:rStyle w:val="IndexLink"/>
                <w:rtl w:val="true"/>
              </w:rPr>
              <w:tab/>
            </w:r>
            <w:r>
              <w:rPr>
                <w:rStyle w:val="IndexLink"/>
              </w:rPr>
              <w:t>156</w:t>
            </w:r>
          </w:hyperlink>
        </w:p>
        <w:p>
          <w:pPr>
            <w:pStyle w:val="Contents5"/>
            <w:tabs>
              <w:tab w:val="clear" w:pos="7892"/>
              <w:tab w:val="right" w:pos="9026" w:leader="dot"/>
            </w:tabs>
            <w:rPr/>
          </w:pPr>
          <w:hyperlink w:anchor="__RefHeading___Toc1773224_2616395394">
            <w:r>
              <w:rPr>
                <w:webHidden/>
                <w:rStyle w:val="IndexLink"/>
                <w:rtl w:val="true"/>
              </w:rPr>
              <w:t xml:space="preserve">روایت </w:t>
            </w:r>
            <w:r>
              <w:rPr>
                <w:rStyle w:val="IndexLink"/>
              </w:rPr>
              <w:t>48</w:t>
            </w:r>
            <w:r>
              <w:rPr>
                <w:rStyle w:val="IndexLink"/>
                <w:rtl w:val="true"/>
              </w:rPr>
              <w:tab/>
            </w:r>
            <w:r>
              <w:rPr>
                <w:rStyle w:val="IndexLink"/>
              </w:rPr>
              <w:t>156</w:t>
            </w:r>
          </w:hyperlink>
        </w:p>
        <w:p>
          <w:pPr>
            <w:pStyle w:val="Contents5"/>
            <w:tabs>
              <w:tab w:val="clear" w:pos="7892"/>
              <w:tab w:val="right" w:pos="9026" w:leader="dot"/>
            </w:tabs>
            <w:rPr/>
          </w:pPr>
          <w:hyperlink w:anchor="__RefHeading___Toc1773226_2616395394">
            <w:r>
              <w:rPr>
                <w:webHidden/>
                <w:rStyle w:val="IndexLink"/>
                <w:rtl w:val="true"/>
              </w:rPr>
              <w:t xml:space="preserve">روایت </w:t>
            </w:r>
            <w:r>
              <w:rPr>
                <w:rStyle w:val="IndexLink"/>
              </w:rPr>
              <w:t>49</w:t>
            </w:r>
            <w:r>
              <w:rPr>
                <w:rStyle w:val="IndexLink"/>
                <w:rtl w:val="true"/>
              </w:rPr>
              <w:tab/>
            </w:r>
            <w:r>
              <w:rPr>
                <w:rStyle w:val="IndexLink"/>
              </w:rPr>
              <w:t>156</w:t>
            </w:r>
          </w:hyperlink>
        </w:p>
        <w:p>
          <w:pPr>
            <w:pStyle w:val="Contents5"/>
            <w:tabs>
              <w:tab w:val="clear" w:pos="7892"/>
              <w:tab w:val="right" w:pos="9026" w:leader="dot"/>
            </w:tabs>
            <w:rPr/>
          </w:pPr>
          <w:hyperlink w:anchor="__RefHeading___Toc1773228_2616395394">
            <w:r>
              <w:rPr>
                <w:webHidden/>
                <w:rStyle w:val="IndexLink"/>
                <w:rtl w:val="true"/>
              </w:rPr>
              <w:t>«</w:t>
            </w:r>
            <w:r>
              <w:rPr>
                <w:rStyle w:val="IndexLink"/>
              </w:rPr>
              <w:t>50</w:t>
            </w:r>
            <w:r>
              <w:rPr>
                <w:rStyle w:val="IndexLink"/>
                <w:rtl w:val="true"/>
              </w:rPr>
              <w:t>»</w:t>
              <w:tab/>
            </w:r>
            <w:r>
              <w:rPr>
                <w:rStyle w:val="IndexLink"/>
              </w:rPr>
              <w:t>157</w:t>
            </w:r>
          </w:hyperlink>
        </w:p>
        <w:p>
          <w:pPr>
            <w:pStyle w:val="Contents5"/>
            <w:tabs>
              <w:tab w:val="clear" w:pos="7892"/>
              <w:tab w:val="right" w:pos="9026" w:leader="dot"/>
            </w:tabs>
            <w:rPr/>
          </w:pPr>
          <w:hyperlink w:anchor="__RefHeading___Toc1773230_2616395394">
            <w:r>
              <w:rPr>
                <w:webHidden/>
                <w:rStyle w:val="IndexLink"/>
                <w:rtl w:val="true"/>
              </w:rPr>
              <w:t>«</w:t>
            </w:r>
            <w:r>
              <w:rPr>
                <w:rStyle w:val="IndexLink"/>
              </w:rPr>
              <w:t>51</w:t>
            </w:r>
            <w:r>
              <w:rPr>
                <w:rStyle w:val="IndexLink"/>
                <w:rtl w:val="true"/>
              </w:rPr>
              <w:t>»</w:t>
              <w:tab/>
            </w:r>
            <w:r>
              <w:rPr>
                <w:rStyle w:val="IndexLink"/>
              </w:rPr>
              <w:t>157</w:t>
            </w:r>
          </w:hyperlink>
        </w:p>
        <w:p>
          <w:pPr>
            <w:pStyle w:val="Contents5"/>
            <w:tabs>
              <w:tab w:val="clear" w:pos="7892"/>
              <w:tab w:val="right" w:pos="9026" w:leader="dot"/>
            </w:tabs>
            <w:rPr/>
          </w:pPr>
          <w:hyperlink w:anchor="__RefHeading___Toc1773232_2616395394">
            <w:r>
              <w:rPr>
                <w:webHidden/>
                <w:rStyle w:val="IndexLink"/>
                <w:rtl w:val="true"/>
              </w:rPr>
              <w:t xml:space="preserve">روایت </w:t>
            </w:r>
            <w:r>
              <w:rPr>
                <w:rStyle w:val="IndexLink"/>
              </w:rPr>
              <w:t>50</w:t>
            </w:r>
            <w:r>
              <w:rPr>
                <w:rStyle w:val="IndexLink"/>
                <w:rtl w:val="true"/>
              </w:rPr>
              <w:tab/>
            </w:r>
            <w:r>
              <w:rPr>
                <w:rStyle w:val="IndexLink"/>
              </w:rPr>
              <w:t>157</w:t>
            </w:r>
          </w:hyperlink>
        </w:p>
        <w:p>
          <w:pPr>
            <w:pStyle w:val="Contents5"/>
            <w:tabs>
              <w:tab w:val="clear" w:pos="7892"/>
              <w:tab w:val="right" w:pos="9026" w:leader="dot"/>
            </w:tabs>
            <w:rPr/>
          </w:pPr>
          <w:hyperlink w:anchor="__RefHeading___Toc1773234_2616395394">
            <w:r>
              <w:rPr>
                <w:webHidden/>
                <w:rStyle w:val="IndexLink"/>
                <w:rtl w:val="true"/>
              </w:rPr>
              <w:t xml:space="preserve">روایت </w:t>
            </w:r>
            <w:r>
              <w:rPr>
                <w:rStyle w:val="IndexLink"/>
              </w:rPr>
              <w:t>51</w:t>
            </w:r>
            <w:r>
              <w:rPr>
                <w:rStyle w:val="IndexLink"/>
                <w:rtl w:val="true"/>
              </w:rPr>
              <w:tab/>
            </w:r>
            <w:r>
              <w:rPr>
                <w:rStyle w:val="IndexLink"/>
              </w:rPr>
              <w:t>157</w:t>
            </w:r>
          </w:hyperlink>
        </w:p>
        <w:p>
          <w:pPr>
            <w:pStyle w:val="Contents5"/>
            <w:tabs>
              <w:tab w:val="clear" w:pos="7892"/>
              <w:tab w:val="right" w:pos="9026" w:leader="dot"/>
            </w:tabs>
            <w:rPr/>
          </w:pPr>
          <w:hyperlink w:anchor="__RefHeading___Toc1773236_2616395394">
            <w:r>
              <w:rPr>
                <w:webHidden/>
                <w:rStyle w:val="IndexLink"/>
                <w:rtl w:val="true"/>
              </w:rPr>
              <w:t>بيان</w:t>
            </w:r>
            <w:r>
              <w:rPr>
                <w:rStyle w:val="IndexLink"/>
                <w:rtl w:val="true"/>
              </w:rPr>
              <w:tab/>
            </w:r>
            <w:r>
              <w:rPr>
                <w:rStyle w:val="IndexLink"/>
              </w:rPr>
              <w:t>165</w:t>
            </w:r>
          </w:hyperlink>
        </w:p>
        <w:p>
          <w:pPr>
            <w:pStyle w:val="Contents5"/>
            <w:tabs>
              <w:tab w:val="clear" w:pos="7892"/>
              <w:tab w:val="right" w:pos="9026" w:leader="dot"/>
            </w:tabs>
            <w:rPr/>
          </w:pPr>
          <w:hyperlink w:anchor="__RefHeading___Toc1773238_2616395394">
            <w:r>
              <w:rPr>
                <w:webHidden/>
                <w:rStyle w:val="IndexLink"/>
                <w:rtl w:val="true"/>
              </w:rPr>
              <w:t>مؤلف</w:t>
            </w:r>
            <w:r>
              <w:rPr>
                <w:rStyle w:val="IndexLink"/>
                <w:rtl w:val="true"/>
              </w:rPr>
              <w:tab/>
            </w:r>
            <w:r>
              <w:rPr>
                <w:rStyle w:val="IndexLink"/>
              </w:rPr>
              <w:t>166</w:t>
            </w:r>
          </w:hyperlink>
        </w:p>
        <w:p>
          <w:pPr>
            <w:pStyle w:val="Contents5"/>
            <w:tabs>
              <w:tab w:val="clear" w:pos="7892"/>
              <w:tab w:val="right" w:pos="9026" w:leader="dot"/>
            </w:tabs>
            <w:rPr/>
          </w:pPr>
          <w:hyperlink w:anchor="__RefHeading___Toc1773240_2616395394">
            <w:r>
              <w:rPr>
                <w:webHidden/>
                <w:rStyle w:val="IndexLink"/>
                <w:rtl w:val="true"/>
              </w:rPr>
              <w:t>أقول</w:t>
            </w:r>
            <w:r>
              <w:rPr>
                <w:rStyle w:val="IndexLink"/>
                <w:rtl w:val="true"/>
              </w:rPr>
              <w:tab/>
            </w:r>
            <w:r>
              <w:rPr>
                <w:rStyle w:val="IndexLink"/>
              </w:rPr>
              <w:t>167</w:t>
            </w:r>
          </w:hyperlink>
        </w:p>
        <w:p>
          <w:pPr>
            <w:pStyle w:val="Contents5"/>
            <w:tabs>
              <w:tab w:val="clear" w:pos="7892"/>
              <w:tab w:val="right" w:pos="9026" w:leader="dot"/>
            </w:tabs>
            <w:rPr/>
          </w:pPr>
          <w:hyperlink w:anchor="__RefHeading___Toc1773242_2616395394">
            <w:r>
              <w:rPr>
                <w:webHidden/>
                <w:rStyle w:val="IndexLink"/>
                <w:rtl w:val="true"/>
              </w:rPr>
              <w:t>«</w:t>
            </w:r>
            <w:r>
              <w:rPr>
                <w:rStyle w:val="IndexLink"/>
              </w:rPr>
              <w:t>52</w:t>
            </w:r>
            <w:r>
              <w:rPr>
                <w:rStyle w:val="IndexLink"/>
                <w:rtl w:val="true"/>
              </w:rPr>
              <w:t>»</w:t>
              <w:tab/>
            </w:r>
            <w:r>
              <w:rPr>
                <w:rStyle w:val="IndexLink"/>
              </w:rPr>
              <w:t>167</w:t>
            </w:r>
          </w:hyperlink>
        </w:p>
        <w:p>
          <w:pPr>
            <w:pStyle w:val="Contents5"/>
            <w:tabs>
              <w:tab w:val="clear" w:pos="7892"/>
              <w:tab w:val="right" w:pos="9026" w:leader="dot"/>
            </w:tabs>
            <w:rPr/>
          </w:pPr>
          <w:hyperlink w:anchor="__RefHeading___Toc1773244_2616395394">
            <w:r>
              <w:rPr>
                <w:webHidden/>
                <w:rStyle w:val="IndexLink"/>
                <w:rtl w:val="true"/>
              </w:rPr>
              <w:t>بيان</w:t>
            </w:r>
            <w:r>
              <w:rPr>
                <w:rStyle w:val="IndexLink"/>
                <w:rtl w:val="true"/>
              </w:rPr>
              <w:tab/>
            </w:r>
            <w:r>
              <w:rPr>
                <w:rStyle w:val="IndexLink"/>
              </w:rPr>
              <w:t>167</w:t>
            </w:r>
          </w:hyperlink>
        </w:p>
        <w:p>
          <w:pPr>
            <w:pStyle w:val="Contents5"/>
            <w:tabs>
              <w:tab w:val="clear" w:pos="7892"/>
              <w:tab w:val="right" w:pos="9026" w:leader="dot"/>
            </w:tabs>
            <w:rPr/>
          </w:pPr>
          <w:hyperlink w:anchor="__RefHeading___Toc1773246_2616395394">
            <w:r>
              <w:rPr>
                <w:webHidden/>
                <w:rStyle w:val="IndexLink"/>
                <w:rtl w:val="true"/>
              </w:rPr>
              <w:t>می گویم</w:t>
            </w:r>
            <w:r>
              <w:rPr>
                <w:rStyle w:val="IndexLink"/>
                <w:rtl w:val="true"/>
              </w:rPr>
              <w:tab/>
            </w:r>
            <w:r>
              <w:rPr>
                <w:rStyle w:val="IndexLink"/>
              </w:rPr>
              <w:t>167</w:t>
            </w:r>
          </w:hyperlink>
        </w:p>
        <w:p>
          <w:pPr>
            <w:pStyle w:val="Contents5"/>
            <w:tabs>
              <w:tab w:val="clear" w:pos="7892"/>
              <w:tab w:val="right" w:pos="9026" w:leader="dot"/>
            </w:tabs>
            <w:rPr/>
          </w:pPr>
          <w:hyperlink w:anchor="__RefHeading___Toc1773248_2616395394">
            <w:r>
              <w:rPr>
                <w:webHidden/>
                <w:rStyle w:val="IndexLink"/>
                <w:rtl w:val="true"/>
              </w:rPr>
              <w:t xml:space="preserve">روایت </w:t>
            </w:r>
            <w:r>
              <w:rPr>
                <w:rStyle w:val="IndexLink"/>
              </w:rPr>
              <w:t>52</w:t>
            </w:r>
            <w:r>
              <w:rPr>
                <w:rStyle w:val="IndexLink"/>
                <w:rtl w:val="true"/>
              </w:rPr>
              <w:tab/>
            </w:r>
            <w:r>
              <w:rPr>
                <w:rStyle w:val="IndexLink"/>
              </w:rPr>
              <w:t>168</w:t>
            </w:r>
          </w:hyperlink>
        </w:p>
        <w:p>
          <w:pPr>
            <w:pStyle w:val="Contents5"/>
            <w:tabs>
              <w:tab w:val="clear" w:pos="7892"/>
              <w:tab w:val="right" w:pos="9026" w:leader="dot"/>
            </w:tabs>
            <w:rPr/>
          </w:pPr>
          <w:hyperlink w:anchor="__RefHeading___Toc1773250_2616395394">
            <w:r>
              <w:rPr>
                <w:webHidden/>
                <w:rStyle w:val="IndexLink"/>
                <w:rtl w:val="true"/>
              </w:rPr>
              <w:t>مؤلف</w:t>
            </w:r>
            <w:r>
              <w:rPr>
                <w:rStyle w:val="IndexLink"/>
                <w:rtl w:val="true"/>
              </w:rPr>
              <w:tab/>
            </w:r>
            <w:r>
              <w:rPr>
                <w:rStyle w:val="IndexLink"/>
              </w:rPr>
              <w:t>168</w:t>
            </w:r>
          </w:hyperlink>
        </w:p>
        <w:p>
          <w:pPr>
            <w:pStyle w:val="Contents5"/>
            <w:tabs>
              <w:tab w:val="clear" w:pos="7892"/>
              <w:tab w:val="right" w:pos="9026" w:leader="dot"/>
            </w:tabs>
            <w:rPr/>
          </w:pPr>
          <w:hyperlink w:anchor="__RefHeading___Toc1773252_2616395394">
            <w:r>
              <w:rPr>
                <w:webHidden/>
                <w:rStyle w:val="IndexLink"/>
                <w:rtl w:val="true"/>
              </w:rPr>
              <w:t>«</w:t>
            </w:r>
            <w:r>
              <w:rPr>
                <w:rStyle w:val="IndexLink"/>
              </w:rPr>
              <w:t>53</w:t>
            </w:r>
            <w:r>
              <w:rPr>
                <w:rStyle w:val="IndexLink"/>
                <w:rtl w:val="true"/>
              </w:rPr>
              <w:t>»</w:t>
              <w:tab/>
            </w:r>
            <w:r>
              <w:rPr>
                <w:rStyle w:val="IndexLink"/>
              </w:rPr>
              <w:t>169</w:t>
            </w:r>
          </w:hyperlink>
        </w:p>
        <w:p>
          <w:pPr>
            <w:pStyle w:val="Contents5"/>
            <w:tabs>
              <w:tab w:val="clear" w:pos="7892"/>
              <w:tab w:val="right" w:pos="9026" w:leader="dot"/>
            </w:tabs>
            <w:rPr/>
          </w:pPr>
          <w:hyperlink w:anchor="__RefHeading___Toc1773254_2616395394">
            <w:r>
              <w:rPr>
                <w:webHidden/>
                <w:rStyle w:val="IndexLink"/>
                <w:rtl w:val="true"/>
              </w:rPr>
              <w:t xml:space="preserve">روایت </w:t>
            </w:r>
            <w:r>
              <w:rPr>
                <w:rStyle w:val="IndexLink"/>
              </w:rPr>
              <w:t>53</w:t>
            </w:r>
            <w:r>
              <w:rPr>
                <w:rStyle w:val="IndexLink"/>
                <w:rtl w:val="true"/>
              </w:rPr>
              <w:tab/>
            </w:r>
            <w:r>
              <w:rPr>
                <w:rStyle w:val="IndexLink"/>
              </w:rPr>
              <w:t>169</w:t>
            </w:r>
          </w:hyperlink>
        </w:p>
        <w:p>
          <w:pPr>
            <w:pStyle w:val="Contents5"/>
            <w:tabs>
              <w:tab w:val="clear" w:pos="7892"/>
              <w:tab w:val="right" w:pos="9026" w:leader="dot"/>
            </w:tabs>
            <w:rPr/>
          </w:pPr>
          <w:hyperlink w:anchor="__RefHeading___Toc1773256_2616395394">
            <w:r>
              <w:rPr>
                <w:webHidden/>
                <w:rStyle w:val="IndexLink"/>
                <w:rtl w:val="true"/>
              </w:rPr>
              <w:t>بيان</w:t>
            </w:r>
            <w:r>
              <w:rPr>
                <w:rStyle w:val="IndexLink"/>
                <w:rtl w:val="true"/>
              </w:rPr>
              <w:tab/>
            </w:r>
            <w:r>
              <w:rPr>
                <w:rStyle w:val="IndexLink"/>
              </w:rPr>
              <w:t>171</w:t>
            </w:r>
          </w:hyperlink>
        </w:p>
        <w:p>
          <w:pPr>
            <w:pStyle w:val="Contents5"/>
            <w:tabs>
              <w:tab w:val="clear" w:pos="7892"/>
              <w:tab w:val="right" w:pos="9026" w:leader="dot"/>
            </w:tabs>
            <w:rPr/>
          </w:pPr>
          <w:hyperlink w:anchor="__RefHeading___Toc1773258_2616395394">
            <w:r>
              <w:rPr>
                <w:webHidden/>
                <w:rStyle w:val="IndexLink"/>
                <w:rtl w:val="true"/>
              </w:rPr>
              <w:t>«</w:t>
            </w:r>
            <w:r>
              <w:rPr>
                <w:rStyle w:val="IndexLink"/>
              </w:rPr>
              <w:t>54</w:t>
            </w:r>
            <w:r>
              <w:rPr>
                <w:rStyle w:val="IndexLink"/>
                <w:rtl w:val="true"/>
              </w:rPr>
              <w:t>»</w:t>
              <w:tab/>
            </w:r>
            <w:r>
              <w:rPr>
                <w:rStyle w:val="IndexLink"/>
              </w:rPr>
              <w:t>171</w:t>
            </w:r>
          </w:hyperlink>
        </w:p>
        <w:p>
          <w:pPr>
            <w:pStyle w:val="Contents5"/>
            <w:tabs>
              <w:tab w:val="clear" w:pos="7892"/>
              <w:tab w:val="right" w:pos="9026" w:leader="dot"/>
            </w:tabs>
            <w:rPr/>
          </w:pPr>
          <w:hyperlink w:anchor="__RefHeading___Toc1773260_2616395394">
            <w:r>
              <w:rPr>
                <w:webHidden/>
                <w:rStyle w:val="IndexLink"/>
                <w:rtl w:val="true"/>
              </w:rPr>
              <w:t>مؤلف</w:t>
            </w:r>
            <w:r>
              <w:rPr>
                <w:rStyle w:val="IndexLink"/>
                <w:rtl w:val="true"/>
              </w:rPr>
              <w:tab/>
            </w:r>
            <w:r>
              <w:rPr>
                <w:rStyle w:val="IndexLink"/>
              </w:rPr>
              <w:t>172</w:t>
            </w:r>
          </w:hyperlink>
        </w:p>
        <w:p>
          <w:pPr>
            <w:pStyle w:val="Contents5"/>
            <w:tabs>
              <w:tab w:val="clear" w:pos="7892"/>
              <w:tab w:val="right" w:pos="9026" w:leader="dot"/>
            </w:tabs>
            <w:rPr/>
          </w:pPr>
          <w:hyperlink w:anchor="__RefHeading___Toc1773262_2616395394">
            <w:r>
              <w:rPr>
                <w:webHidden/>
                <w:rStyle w:val="IndexLink"/>
                <w:rtl w:val="true"/>
              </w:rPr>
              <w:t xml:space="preserve">روایت </w:t>
            </w:r>
            <w:r>
              <w:rPr>
                <w:rStyle w:val="IndexLink"/>
              </w:rPr>
              <w:t>54</w:t>
            </w:r>
            <w:r>
              <w:rPr>
                <w:rStyle w:val="IndexLink"/>
                <w:rtl w:val="true"/>
              </w:rPr>
              <w:tab/>
            </w:r>
            <w:r>
              <w:rPr>
                <w:rStyle w:val="IndexLink"/>
              </w:rPr>
              <w:t>172</w:t>
            </w:r>
          </w:hyperlink>
        </w:p>
        <w:p>
          <w:pPr>
            <w:pStyle w:val="Contents5"/>
            <w:tabs>
              <w:tab w:val="clear" w:pos="7892"/>
              <w:tab w:val="right" w:pos="9026" w:leader="dot"/>
            </w:tabs>
            <w:rPr/>
          </w:pPr>
          <w:hyperlink w:anchor="__RefHeading___Toc1773264_2616395394">
            <w:r>
              <w:rPr>
                <w:webHidden/>
                <w:rStyle w:val="IndexLink"/>
                <w:rtl w:val="true"/>
              </w:rPr>
              <w:t>«</w:t>
            </w:r>
            <w:r>
              <w:rPr>
                <w:rStyle w:val="IndexLink"/>
              </w:rPr>
              <w:t>55</w:t>
            </w:r>
            <w:r>
              <w:rPr>
                <w:rStyle w:val="IndexLink"/>
                <w:rtl w:val="true"/>
              </w:rPr>
              <w:t>»</w:t>
              <w:tab/>
            </w:r>
            <w:r>
              <w:rPr>
                <w:rStyle w:val="IndexLink"/>
              </w:rPr>
              <w:t>175</w:t>
            </w:r>
          </w:hyperlink>
        </w:p>
        <w:p>
          <w:pPr>
            <w:pStyle w:val="Contents5"/>
            <w:tabs>
              <w:tab w:val="clear" w:pos="7892"/>
              <w:tab w:val="right" w:pos="9026" w:leader="dot"/>
            </w:tabs>
            <w:rPr/>
          </w:pPr>
          <w:hyperlink w:anchor="__RefHeading___Toc1773266_2616395394">
            <w:r>
              <w:rPr>
                <w:webHidden/>
                <w:rStyle w:val="IndexLink"/>
                <w:rtl w:val="true"/>
              </w:rPr>
              <w:t xml:space="preserve">روایت </w:t>
            </w:r>
            <w:r>
              <w:rPr>
                <w:rStyle w:val="IndexLink"/>
              </w:rPr>
              <w:t>55</w:t>
            </w:r>
            <w:r>
              <w:rPr>
                <w:rStyle w:val="IndexLink"/>
                <w:rtl w:val="true"/>
              </w:rPr>
              <w:tab/>
            </w:r>
            <w:r>
              <w:rPr>
                <w:rStyle w:val="IndexLink"/>
              </w:rPr>
              <w:t>175</w:t>
            </w:r>
          </w:hyperlink>
        </w:p>
        <w:p>
          <w:pPr>
            <w:pStyle w:val="Contents5"/>
            <w:tabs>
              <w:tab w:val="clear" w:pos="7892"/>
              <w:tab w:val="right" w:pos="9026" w:leader="dot"/>
            </w:tabs>
            <w:rPr/>
          </w:pPr>
          <w:hyperlink w:anchor="__RefHeading___Toc1773268_2616395394">
            <w:r>
              <w:rPr>
                <w:webHidden/>
                <w:rStyle w:val="IndexLink"/>
                <w:rtl w:val="true"/>
              </w:rPr>
              <w:t>بيان</w:t>
            </w:r>
            <w:r>
              <w:rPr>
                <w:rStyle w:val="IndexLink"/>
                <w:rtl w:val="true"/>
              </w:rPr>
              <w:tab/>
            </w:r>
            <w:r>
              <w:rPr>
                <w:rStyle w:val="IndexLink"/>
              </w:rPr>
              <w:t>189</w:t>
            </w:r>
          </w:hyperlink>
        </w:p>
        <w:p>
          <w:pPr>
            <w:pStyle w:val="Contents5"/>
            <w:tabs>
              <w:tab w:val="clear" w:pos="7892"/>
              <w:tab w:val="right" w:pos="9026" w:leader="dot"/>
            </w:tabs>
            <w:rPr/>
          </w:pPr>
          <w:hyperlink w:anchor="__RefHeading___Toc1773270_2616395394">
            <w:r>
              <w:rPr>
                <w:webHidden/>
                <w:rStyle w:val="IndexLink"/>
                <w:rtl w:val="true"/>
              </w:rPr>
              <w:t>مؤلف</w:t>
            </w:r>
            <w:r>
              <w:rPr>
                <w:rStyle w:val="IndexLink"/>
                <w:rtl w:val="true"/>
              </w:rPr>
              <w:tab/>
            </w:r>
            <w:r>
              <w:rPr>
                <w:rStyle w:val="IndexLink"/>
              </w:rPr>
              <w:t>189</w:t>
            </w:r>
          </w:hyperlink>
        </w:p>
        <w:p>
          <w:pPr>
            <w:pStyle w:val="Contents3"/>
            <w:tabs>
              <w:tab w:val="clear" w:pos="8459"/>
              <w:tab w:val="right" w:pos="9026" w:leader="dot"/>
            </w:tabs>
            <w:rPr/>
          </w:pPr>
          <w:hyperlink w:anchor="__RefHeading___Toc1773272_2616395394">
            <w:r>
              <w:rPr>
                <w:webHidden/>
                <w:rStyle w:val="IndexLink"/>
                <w:rtl w:val="true"/>
              </w:rPr>
              <w:t xml:space="preserve">باب </w:t>
            </w:r>
            <w:r>
              <w:rPr>
                <w:rStyle w:val="IndexLink"/>
              </w:rPr>
              <w:t>19</w:t>
            </w:r>
            <w:r>
              <w:rPr>
                <w:rStyle w:val="IndexLink"/>
                <w:rtl w:val="true"/>
              </w:rPr>
              <w:t xml:space="preserve"> </w:t>
            </w:r>
            <w:r>
              <w:rPr>
                <w:rStyle w:val="IndexLink"/>
                <w:rtl w:val="true"/>
              </w:rPr>
              <w:t>خبر سعد بن عبد الله و رؤيته للقائم و مسائله عنه عليه السلام</w:t>
            </w:r>
            <w:r>
              <w:rPr>
                <w:rStyle w:val="IndexLink"/>
                <w:rtl w:val="true"/>
              </w:rPr>
              <w:tab/>
            </w:r>
            <w:r>
              <w:rPr>
                <w:rStyle w:val="IndexLink"/>
              </w:rPr>
              <w:t>191</w:t>
            </w:r>
          </w:hyperlink>
        </w:p>
        <w:p>
          <w:pPr>
            <w:pStyle w:val="Contents4"/>
            <w:tabs>
              <w:tab w:val="clear" w:pos="8176"/>
              <w:tab w:val="right" w:pos="9026" w:leader="dot"/>
            </w:tabs>
            <w:rPr/>
          </w:pPr>
          <w:hyperlink w:anchor="__RefHeading___Toc1773274_2616395394">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1773276_2616395394">
            <w:r>
              <w:rPr>
                <w:webHidden/>
                <w:rStyle w:val="IndexLink"/>
                <w:rtl w:val="true"/>
              </w:rPr>
              <w:t>الأخبار</w:t>
            </w:r>
            <w:r>
              <w:rPr>
                <w:rStyle w:val="IndexLink"/>
                <w:rtl w:val="true"/>
              </w:rPr>
              <w:tab/>
            </w:r>
            <w:r>
              <w:rPr>
                <w:rStyle w:val="IndexLink"/>
              </w:rPr>
              <w:t>191</w:t>
            </w:r>
          </w:hyperlink>
        </w:p>
        <w:p>
          <w:pPr>
            <w:pStyle w:val="Contents5"/>
            <w:tabs>
              <w:tab w:val="clear" w:pos="7892"/>
              <w:tab w:val="right" w:pos="9026" w:leader="dot"/>
            </w:tabs>
            <w:rPr/>
          </w:pPr>
          <w:hyperlink w:anchor="__RefHeading___Toc1773278_2616395394">
            <w:r>
              <w:rPr>
                <w:webHidden/>
                <w:rStyle w:val="IndexLink"/>
                <w:rtl w:val="true"/>
              </w:rPr>
              <w:t>«</w:t>
            </w:r>
            <w:r>
              <w:rPr>
                <w:rStyle w:val="IndexLink"/>
              </w:rPr>
              <w:t>1</w:t>
            </w:r>
            <w:r>
              <w:rPr>
                <w:rStyle w:val="IndexLink"/>
                <w:rtl w:val="true"/>
              </w:rPr>
              <w:t>»</w:t>
              <w:tab/>
            </w:r>
            <w:r>
              <w:rPr>
                <w:rStyle w:val="IndexLink"/>
              </w:rPr>
              <w:t>191</w:t>
            </w:r>
          </w:hyperlink>
        </w:p>
        <w:p>
          <w:pPr>
            <w:pStyle w:val="Contents3"/>
            <w:tabs>
              <w:tab w:val="clear" w:pos="8459"/>
              <w:tab w:val="right" w:pos="9026" w:leader="dot"/>
            </w:tabs>
            <w:rPr/>
          </w:pPr>
          <w:hyperlink w:anchor="__RefHeading___Toc1773280_2616395394">
            <w:r>
              <w:rPr>
                <w:webHidden/>
                <w:rStyle w:val="IndexLink"/>
                <w:rtl w:val="true"/>
              </w:rPr>
              <w:t xml:space="preserve">باب نوزدهم </w:t>
            </w:r>
            <w:r>
              <w:rPr>
                <w:rStyle w:val="IndexLink"/>
                <w:rtl w:val="true"/>
              </w:rPr>
              <w:t xml:space="preserve">: </w:t>
            </w:r>
            <w:r>
              <w:rPr>
                <w:rStyle w:val="IndexLink"/>
                <w:rtl w:val="true"/>
              </w:rPr>
              <w:t>خبر سعد بن عبداللَّه اشعری و تشرف وی به حضور امام مهدی علیه السلام و پرسش‌هایی که از آن حضرت کرده است</w:t>
            </w:r>
            <w:r>
              <w:rPr>
                <w:rStyle w:val="IndexLink"/>
                <w:rtl w:val="true"/>
              </w:rPr>
              <w:tab/>
            </w:r>
            <w:r>
              <w:rPr>
                <w:rStyle w:val="IndexLink"/>
              </w:rPr>
              <w:t>191</w:t>
            </w:r>
          </w:hyperlink>
        </w:p>
        <w:p>
          <w:pPr>
            <w:pStyle w:val="Contents4"/>
            <w:tabs>
              <w:tab w:val="clear" w:pos="8176"/>
              <w:tab w:val="right" w:pos="9026" w:leader="dot"/>
            </w:tabs>
            <w:rPr/>
          </w:pPr>
          <w:hyperlink w:anchor="__RefHeading___Toc1773282_2616395394">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1773284_2616395394">
            <w:r>
              <w:rPr>
                <w:webHidden/>
                <w:rStyle w:val="IndexLink"/>
                <w:rtl w:val="true"/>
              </w:rPr>
              <w:t>روایات</w:t>
            </w:r>
            <w:r>
              <w:rPr>
                <w:rStyle w:val="IndexLink"/>
                <w:rtl w:val="true"/>
              </w:rPr>
              <w:tab/>
            </w:r>
            <w:r>
              <w:rPr>
                <w:rStyle w:val="IndexLink"/>
              </w:rPr>
              <w:t>191</w:t>
            </w:r>
          </w:hyperlink>
        </w:p>
        <w:p>
          <w:pPr>
            <w:pStyle w:val="Contents5"/>
            <w:tabs>
              <w:tab w:val="clear" w:pos="7892"/>
              <w:tab w:val="right" w:pos="9026" w:leader="dot"/>
            </w:tabs>
            <w:rPr/>
          </w:pPr>
          <w:hyperlink w:anchor="__RefHeading___Toc1773286_2616395394">
            <w:r>
              <w:rPr>
                <w:webHidden/>
                <w:rStyle w:val="IndexLink"/>
                <w:rtl w:val="true"/>
              </w:rPr>
              <w:t xml:space="preserve">روایت </w:t>
            </w:r>
            <w:r>
              <w:rPr>
                <w:rStyle w:val="IndexLink"/>
              </w:rPr>
              <w:t>1</w:t>
            </w:r>
            <w:r>
              <w:rPr>
                <w:rStyle w:val="IndexLink"/>
                <w:rtl w:val="true"/>
              </w:rPr>
              <w:tab/>
            </w:r>
            <w:r>
              <w:rPr>
                <w:rStyle w:val="IndexLink"/>
              </w:rPr>
              <w:t>191</w:t>
            </w:r>
          </w:hyperlink>
        </w:p>
        <w:p>
          <w:pPr>
            <w:pStyle w:val="Contents5"/>
            <w:tabs>
              <w:tab w:val="clear" w:pos="7892"/>
              <w:tab w:val="right" w:pos="9026" w:leader="dot"/>
            </w:tabs>
            <w:rPr/>
          </w:pPr>
          <w:hyperlink w:anchor="__RefHeading___Toc1773288_2616395394">
            <w:r>
              <w:rPr>
                <w:webHidden/>
                <w:rStyle w:val="IndexLink"/>
                <w:rtl w:val="true"/>
              </w:rPr>
              <w:t>بيان</w:t>
            </w:r>
            <w:r>
              <w:rPr>
                <w:rStyle w:val="IndexLink"/>
                <w:rtl w:val="true"/>
              </w:rPr>
              <w:tab/>
            </w:r>
            <w:r>
              <w:rPr>
                <w:rStyle w:val="IndexLink"/>
              </w:rPr>
              <w:t>210</w:t>
            </w:r>
          </w:hyperlink>
        </w:p>
        <w:p>
          <w:pPr>
            <w:pStyle w:val="Contents5"/>
            <w:tabs>
              <w:tab w:val="clear" w:pos="7892"/>
              <w:tab w:val="right" w:pos="9026" w:leader="dot"/>
            </w:tabs>
            <w:rPr/>
          </w:pPr>
          <w:hyperlink w:anchor="__RefHeading___Toc1773290_2616395394">
            <w:r>
              <w:rPr>
                <w:webHidden/>
                <w:rStyle w:val="IndexLink"/>
                <w:rtl w:val="true"/>
              </w:rPr>
              <w:t>أقول</w:t>
            </w:r>
            <w:r>
              <w:rPr>
                <w:rStyle w:val="IndexLink"/>
                <w:rtl w:val="true"/>
              </w:rPr>
              <w:tab/>
            </w:r>
            <w:r>
              <w:rPr>
                <w:rStyle w:val="IndexLink"/>
              </w:rPr>
              <w:t>210</w:t>
            </w:r>
          </w:hyperlink>
        </w:p>
        <w:p>
          <w:pPr>
            <w:pStyle w:val="Contents5"/>
            <w:tabs>
              <w:tab w:val="clear" w:pos="7892"/>
              <w:tab w:val="right" w:pos="9026" w:leader="dot"/>
            </w:tabs>
            <w:rPr/>
          </w:pPr>
          <w:hyperlink w:anchor="__RefHeading___Toc1773292_2616395394">
            <w:r>
              <w:rPr>
                <w:webHidden/>
                <w:rStyle w:val="IndexLink"/>
                <w:rtl w:val="true"/>
              </w:rPr>
              <w:t>أقول</w:t>
            </w:r>
            <w:r>
              <w:rPr>
                <w:rStyle w:val="IndexLink"/>
                <w:rtl w:val="true"/>
              </w:rPr>
              <w:tab/>
            </w:r>
            <w:r>
              <w:rPr>
                <w:rStyle w:val="IndexLink"/>
              </w:rPr>
              <w:t>210</w:t>
            </w:r>
          </w:hyperlink>
        </w:p>
        <w:p>
          <w:pPr>
            <w:pStyle w:val="Contents5"/>
            <w:tabs>
              <w:tab w:val="clear" w:pos="7892"/>
              <w:tab w:val="right" w:pos="9026" w:leader="dot"/>
            </w:tabs>
            <w:rPr/>
          </w:pPr>
          <w:hyperlink w:anchor="__RefHeading___Toc1773294_2616395394">
            <w:r>
              <w:rPr>
                <w:webHidden/>
                <w:rStyle w:val="IndexLink"/>
                <w:rtl w:val="true"/>
              </w:rPr>
              <w:t>مؤلف</w:t>
            </w:r>
            <w:r>
              <w:rPr>
                <w:rStyle w:val="IndexLink"/>
                <w:rtl w:val="true"/>
              </w:rPr>
              <w:tab/>
            </w:r>
            <w:r>
              <w:rPr>
                <w:rStyle w:val="IndexLink"/>
              </w:rPr>
              <w:t>210</w:t>
            </w:r>
          </w:hyperlink>
        </w:p>
        <w:p>
          <w:pPr>
            <w:pStyle w:val="Contents5"/>
            <w:tabs>
              <w:tab w:val="clear" w:pos="7892"/>
              <w:tab w:val="right" w:pos="9026" w:leader="dot"/>
            </w:tabs>
            <w:rPr/>
          </w:pPr>
          <w:hyperlink w:anchor="__RefHeading___Toc1773296_2616395394">
            <w:r>
              <w:rPr>
                <w:webHidden/>
                <w:rStyle w:val="IndexLink"/>
                <w:rtl w:val="true"/>
              </w:rPr>
              <w:t>مؤلف</w:t>
            </w:r>
            <w:r>
              <w:rPr>
                <w:rStyle w:val="IndexLink"/>
                <w:rtl w:val="true"/>
              </w:rPr>
              <w:tab/>
            </w:r>
            <w:r>
              <w:rPr>
                <w:rStyle w:val="IndexLink"/>
              </w:rPr>
              <w:t>211</w:t>
            </w:r>
          </w:hyperlink>
        </w:p>
        <w:p>
          <w:pPr>
            <w:pStyle w:val="Contents5"/>
            <w:tabs>
              <w:tab w:val="clear" w:pos="7892"/>
              <w:tab w:val="right" w:pos="9026" w:leader="dot"/>
            </w:tabs>
            <w:rPr/>
          </w:pPr>
          <w:hyperlink w:anchor="__RefHeading___Toc1773298_2616395394">
            <w:r>
              <w:rPr>
                <w:webHidden/>
                <w:rStyle w:val="IndexLink"/>
                <w:rtl w:val="true"/>
              </w:rPr>
              <w:t>می گویم</w:t>
            </w:r>
            <w:r>
              <w:rPr>
                <w:rStyle w:val="IndexLink"/>
                <w:rtl w:val="true"/>
              </w:rPr>
              <w:tab/>
            </w:r>
            <w:r>
              <w:rPr>
                <w:rStyle w:val="IndexLink"/>
              </w:rPr>
              <w:t>211</w:t>
            </w:r>
          </w:hyperlink>
        </w:p>
        <w:p>
          <w:pPr>
            <w:pStyle w:val="Contents3"/>
            <w:tabs>
              <w:tab w:val="clear" w:pos="8459"/>
              <w:tab w:val="right" w:pos="9026" w:leader="dot"/>
            </w:tabs>
            <w:rPr/>
          </w:pPr>
          <w:hyperlink w:anchor="__RefHeading___Toc1773300_2616395394">
            <w:r>
              <w:rPr>
                <w:webHidden/>
                <w:rStyle w:val="IndexLink"/>
                <w:rtl w:val="true"/>
              </w:rPr>
              <w:t xml:space="preserve">باب </w:t>
            </w:r>
            <w:r>
              <w:rPr>
                <w:rStyle w:val="IndexLink"/>
              </w:rPr>
              <w:t>20</w:t>
            </w:r>
            <w:r>
              <w:rPr>
                <w:rStyle w:val="IndexLink"/>
                <w:rtl w:val="true"/>
              </w:rPr>
              <w:t xml:space="preserve"> </w:t>
            </w:r>
            <w:r>
              <w:rPr>
                <w:rStyle w:val="IndexLink"/>
                <w:rtl w:val="true"/>
              </w:rPr>
              <w:t>علة الغيبة و كيفية انتفاع الناس به في غيبته صلوات الله عليه</w:t>
            </w:r>
            <w:r>
              <w:rPr>
                <w:rStyle w:val="IndexLink"/>
                <w:rtl w:val="true"/>
              </w:rPr>
              <w:tab/>
            </w:r>
            <w:r>
              <w:rPr>
                <w:rStyle w:val="IndexLink"/>
              </w:rPr>
              <w:t>213</w:t>
            </w:r>
          </w:hyperlink>
        </w:p>
        <w:p>
          <w:pPr>
            <w:pStyle w:val="Contents4"/>
            <w:tabs>
              <w:tab w:val="clear" w:pos="8176"/>
              <w:tab w:val="right" w:pos="9026" w:leader="dot"/>
            </w:tabs>
            <w:rPr/>
          </w:pPr>
          <w:hyperlink w:anchor="__RefHeading___Toc1773302_2616395394">
            <w:r>
              <w:rPr>
                <w:webHidden/>
                <w:rStyle w:val="IndexLink"/>
                <w:rtl w:val="true"/>
              </w:rPr>
              <w:t>روايات</w:t>
            </w:r>
            <w:r>
              <w:rPr>
                <w:rStyle w:val="IndexLink"/>
                <w:rtl w:val="true"/>
              </w:rPr>
              <w:tab/>
            </w:r>
            <w:r>
              <w:rPr>
                <w:rStyle w:val="IndexLink"/>
              </w:rPr>
              <w:t>213</w:t>
            </w:r>
          </w:hyperlink>
        </w:p>
        <w:p>
          <w:pPr>
            <w:pStyle w:val="Contents5"/>
            <w:tabs>
              <w:tab w:val="clear" w:pos="7892"/>
              <w:tab w:val="right" w:pos="9026" w:leader="dot"/>
            </w:tabs>
            <w:rPr/>
          </w:pPr>
          <w:hyperlink w:anchor="__RefHeading___Toc1773304_2616395394">
            <w:r>
              <w:rPr>
                <w:webHidden/>
                <w:rStyle w:val="IndexLink"/>
                <w:rtl w:val="true"/>
              </w:rPr>
              <w:t>«</w:t>
            </w:r>
            <w:r>
              <w:rPr>
                <w:rStyle w:val="IndexLink"/>
              </w:rPr>
              <w:t>1</w:t>
            </w:r>
            <w:r>
              <w:rPr>
                <w:rStyle w:val="IndexLink"/>
                <w:rtl w:val="true"/>
              </w:rPr>
              <w:t>»</w:t>
              <w:tab/>
            </w:r>
            <w:r>
              <w:rPr>
                <w:rStyle w:val="IndexLink"/>
              </w:rPr>
              <w:t>213</w:t>
            </w:r>
          </w:hyperlink>
        </w:p>
        <w:p>
          <w:pPr>
            <w:pStyle w:val="Contents5"/>
            <w:tabs>
              <w:tab w:val="clear" w:pos="7892"/>
              <w:tab w:val="right" w:pos="9026" w:leader="dot"/>
            </w:tabs>
            <w:rPr/>
          </w:pPr>
          <w:hyperlink w:anchor="__RefHeading___Toc1773306_2616395394">
            <w:r>
              <w:rPr>
                <w:webHidden/>
                <w:rStyle w:val="IndexLink"/>
                <w:rtl w:val="true"/>
              </w:rPr>
              <w:t>«</w:t>
            </w:r>
            <w:r>
              <w:rPr>
                <w:rStyle w:val="IndexLink"/>
              </w:rPr>
              <w:t>2</w:t>
            </w:r>
            <w:r>
              <w:rPr>
                <w:rStyle w:val="IndexLink"/>
                <w:rtl w:val="true"/>
              </w:rPr>
              <w:t>»</w:t>
              <w:tab/>
            </w:r>
            <w:r>
              <w:rPr>
                <w:rStyle w:val="IndexLink"/>
              </w:rPr>
              <w:t>213</w:t>
            </w:r>
          </w:hyperlink>
        </w:p>
        <w:p>
          <w:pPr>
            <w:pStyle w:val="Contents5"/>
            <w:tabs>
              <w:tab w:val="clear" w:pos="7892"/>
              <w:tab w:val="right" w:pos="9026" w:leader="dot"/>
            </w:tabs>
            <w:rPr/>
          </w:pPr>
          <w:hyperlink w:anchor="__RefHeading___Toc1773308_2616395394">
            <w:r>
              <w:rPr>
                <w:webHidden/>
                <w:rStyle w:val="IndexLink"/>
                <w:rtl w:val="true"/>
              </w:rPr>
              <w:t>«</w:t>
            </w:r>
            <w:r>
              <w:rPr>
                <w:rStyle w:val="IndexLink"/>
              </w:rPr>
              <w:t>3</w:t>
            </w:r>
            <w:r>
              <w:rPr>
                <w:rStyle w:val="IndexLink"/>
                <w:rtl w:val="true"/>
              </w:rPr>
              <w:t>»</w:t>
              <w:tab/>
            </w:r>
            <w:r>
              <w:rPr>
                <w:rStyle w:val="IndexLink"/>
              </w:rPr>
              <w:t>213</w:t>
            </w:r>
          </w:hyperlink>
        </w:p>
        <w:p>
          <w:pPr>
            <w:pStyle w:val="Contents5"/>
            <w:tabs>
              <w:tab w:val="clear" w:pos="7892"/>
              <w:tab w:val="right" w:pos="9026" w:leader="dot"/>
            </w:tabs>
            <w:rPr/>
          </w:pPr>
          <w:hyperlink w:anchor="__RefHeading___Toc1773310_2616395394">
            <w:r>
              <w:rPr>
                <w:webHidden/>
                <w:rStyle w:val="IndexLink"/>
                <w:rtl w:val="true"/>
              </w:rPr>
              <w:t>بيان</w:t>
            </w:r>
            <w:r>
              <w:rPr>
                <w:rStyle w:val="IndexLink"/>
                <w:rtl w:val="true"/>
              </w:rPr>
              <w:tab/>
            </w:r>
            <w:r>
              <w:rPr>
                <w:rStyle w:val="IndexLink"/>
              </w:rPr>
              <w:t>213</w:t>
            </w:r>
          </w:hyperlink>
        </w:p>
        <w:p>
          <w:pPr>
            <w:pStyle w:val="Contents3"/>
            <w:tabs>
              <w:tab w:val="clear" w:pos="8459"/>
              <w:tab w:val="right" w:pos="9026" w:leader="dot"/>
            </w:tabs>
            <w:rPr/>
          </w:pPr>
          <w:hyperlink w:anchor="__RefHeading___Toc1773312_2616395394">
            <w:r>
              <w:rPr>
                <w:webHidden/>
                <w:rStyle w:val="IndexLink"/>
                <w:rtl w:val="true"/>
              </w:rPr>
              <w:t>باب بیستم</w:t>
            </w:r>
            <w:r>
              <w:rPr>
                <w:rStyle w:val="IndexLink"/>
                <w:rtl w:val="true"/>
              </w:rPr>
              <w:t xml:space="preserve">: </w:t>
            </w:r>
            <w:r>
              <w:rPr>
                <w:rStyle w:val="IndexLink"/>
                <w:rtl w:val="true"/>
              </w:rPr>
              <w:t>علت غیبت امام مهدی علیه السلام و کیفیت انتفاع مردم از وجود آن حضرت در طول غیبت</w:t>
            </w:r>
            <w:r>
              <w:rPr>
                <w:rStyle w:val="IndexLink"/>
                <w:rtl w:val="true"/>
              </w:rPr>
              <w:tab/>
            </w:r>
            <w:r>
              <w:rPr>
                <w:rStyle w:val="IndexLink"/>
              </w:rPr>
              <w:t>213</w:t>
            </w:r>
          </w:hyperlink>
        </w:p>
        <w:p>
          <w:pPr>
            <w:pStyle w:val="Contents4"/>
            <w:tabs>
              <w:tab w:val="clear" w:pos="8176"/>
              <w:tab w:val="right" w:pos="9026" w:leader="dot"/>
            </w:tabs>
            <w:rPr/>
          </w:pPr>
          <w:hyperlink w:anchor="__RefHeading___Toc1773314_2616395394">
            <w:r>
              <w:rPr>
                <w:webHidden/>
                <w:rStyle w:val="IndexLink"/>
                <w:rtl w:val="true"/>
              </w:rPr>
              <w:t>روایات</w:t>
            </w:r>
            <w:r>
              <w:rPr>
                <w:rStyle w:val="IndexLink"/>
                <w:rtl w:val="true"/>
              </w:rPr>
              <w:tab/>
            </w:r>
            <w:r>
              <w:rPr>
                <w:rStyle w:val="IndexLink"/>
              </w:rPr>
              <w:t>213</w:t>
            </w:r>
          </w:hyperlink>
        </w:p>
        <w:p>
          <w:pPr>
            <w:pStyle w:val="Contents5"/>
            <w:tabs>
              <w:tab w:val="clear" w:pos="7892"/>
              <w:tab w:val="right" w:pos="9026" w:leader="dot"/>
            </w:tabs>
            <w:rPr/>
          </w:pPr>
          <w:hyperlink w:anchor="__RefHeading___Toc1773316_2616395394">
            <w:r>
              <w:rPr>
                <w:webHidden/>
                <w:rStyle w:val="IndexLink"/>
                <w:rtl w:val="true"/>
              </w:rPr>
              <w:t xml:space="preserve">روایت </w:t>
            </w:r>
            <w:r>
              <w:rPr>
                <w:rStyle w:val="IndexLink"/>
              </w:rPr>
              <w:t>1</w:t>
            </w:r>
            <w:r>
              <w:rPr>
                <w:rStyle w:val="IndexLink"/>
                <w:rtl w:val="true"/>
              </w:rPr>
              <w:tab/>
            </w:r>
            <w:r>
              <w:rPr>
                <w:rStyle w:val="IndexLink"/>
              </w:rPr>
              <w:t>213</w:t>
            </w:r>
          </w:hyperlink>
        </w:p>
        <w:p>
          <w:pPr>
            <w:pStyle w:val="Contents5"/>
            <w:tabs>
              <w:tab w:val="clear" w:pos="7892"/>
              <w:tab w:val="right" w:pos="9026" w:leader="dot"/>
            </w:tabs>
            <w:rPr/>
          </w:pPr>
          <w:hyperlink w:anchor="__RefHeading___Toc1773318_2616395394">
            <w:r>
              <w:rPr>
                <w:webHidden/>
                <w:rStyle w:val="IndexLink"/>
                <w:rtl w:val="true"/>
              </w:rPr>
              <w:t xml:space="preserve">روایت </w:t>
            </w:r>
            <w:r>
              <w:rPr>
                <w:rStyle w:val="IndexLink"/>
              </w:rPr>
              <w:t>2</w:t>
            </w:r>
            <w:r>
              <w:rPr>
                <w:rStyle w:val="IndexLink"/>
                <w:rtl w:val="true"/>
              </w:rPr>
              <w:tab/>
            </w:r>
            <w:r>
              <w:rPr>
                <w:rStyle w:val="IndexLink"/>
              </w:rPr>
              <w:t>213</w:t>
            </w:r>
          </w:hyperlink>
        </w:p>
        <w:p>
          <w:pPr>
            <w:pStyle w:val="Contents5"/>
            <w:tabs>
              <w:tab w:val="clear" w:pos="7892"/>
              <w:tab w:val="right" w:pos="9026" w:leader="dot"/>
            </w:tabs>
            <w:rPr/>
          </w:pPr>
          <w:hyperlink w:anchor="__RefHeading___Toc1773320_2616395394">
            <w:r>
              <w:rPr>
                <w:webHidden/>
                <w:rStyle w:val="IndexLink"/>
                <w:rtl w:val="true"/>
              </w:rPr>
              <w:t xml:space="preserve">روایت </w:t>
            </w:r>
            <w:r>
              <w:rPr>
                <w:rStyle w:val="IndexLink"/>
              </w:rPr>
              <w:t>3</w:t>
            </w:r>
            <w:r>
              <w:rPr>
                <w:rStyle w:val="IndexLink"/>
                <w:rtl w:val="true"/>
              </w:rPr>
              <w:tab/>
            </w:r>
            <w:r>
              <w:rPr>
                <w:rStyle w:val="IndexLink"/>
              </w:rPr>
              <w:t>213</w:t>
            </w:r>
          </w:hyperlink>
        </w:p>
        <w:p>
          <w:pPr>
            <w:pStyle w:val="Contents5"/>
            <w:tabs>
              <w:tab w:val="clear" w:pos="7892"/>
              <w:tab w:val="right" w:pos="9026" w:leader="dot"/>
            </w:tabs>
            <w:rPr/>
          </w:pPr>
          <w:hyperlink w:anchor="__RefHeading___Toc1773322_2616395394">
            <w:r>
              <w:rPr>
                <w:webHidden/>
                <w:rStyle w:val="IndexLink"/>
                <w:rtl w:val="true"/>
              </w:rPr>
              <w:t>مؤلف</w:t>
            </w:r>
            <w:r>
              <w:rPr>
                <w:rStyle w:val="IndexLink"/>
                <w:rtl w:val="true"/>
              </w:rPr>
              <w:tab/>
            </w:r>
            <w:r>
              <w:rPr>
                <w:rStyle w:val="IndexLink"/>
              </w:rPr>
              <w:t>214</w:t>
            </w:r>
          </w:hyperlink>
        </w:p>
        <w:p>
          <w:pPr>
            <w:pStyle w:val="Contents5"/>
            <w:tabs>
              <w:tab w:val="clear" w:pos="7892"/>
              <w:tab w:val="right" w:pos="9026" w:leader="dot"/>
            </w:tabs>
            <w:rPr/>
          </w:pPr>
          <w:hyperlink w:anchor="__RefHeading___Toc1773324_2616395394">
            <w:r>
              <w:rPr>
                <w:webHidden/>
                <w:rStyle w:val="IndexLink"/>
                <w:rtl w:val="true"/>
              </w:rPr>
              <w:t>«</w:t>
            </w:r>
            <w:r>
              <w:rPr>
                <w:rStyle w:val="IndexLink"/>
              </w:rPr>
              <w:t>4</w:t>
            </w:r>
            <w:r>
              <w:rPr>
                <w:rStyle w:val="IndexLink"/>
                <w:rtl w:val="true"/>
              </w:rPr>
              <w:t>»</w:t>
              <w:tab/>
            </w:r>
            <w:r>
              <w:rPr>
                <w:rStyle w:val="IndexLink"/>
              </w:rPr>
              <w:t>215</w:t>
            </w:r>
          </w:hyperlink>
        </w:p>
        <w:p>
          <w:pPr>
            <w:pStyle w:val="Contents5"/>
            <w:tabs>
              <w:tab w:val="clear" w:pos="7892"/>
              <w:tab w:val="right" w:pos="9026" w:leader="dot"/>
            </w:tabs>
            <w:rPr/>
          </w:pPr>
          <w:hyperlink w:anchor="__RefHeading___Toc1773326_2616395394">
            <w:r>
              <w:rPr>
                <w:webHidden/>
                <w:rStyle w:val="IndexLink"/>
                <w:rtl w:val="true"/>
              </w:rPr>
              <w:t>«</w:t>
            </w:r>
            <w:r>
              <w:rPr>
                <w:rStyle w:val="IndexLink"/>
              </w:rPr>
              <w:t>5</w:t>
            </w:r>
            <w:r>
              <w:rPr>
                <w:rStyle w:val="IndexLink"/>
                <w:rtl w:val="true"/>
              </w:rPr>
              <w:t>»</w:t>
              <w:tab/>
            </w:r>
            <w:r>
              <w:rPr>
                <w:rStyle w:val="IndexLink"/>
              </w:rPr>
              <w:t>215</w:t>
            </w:r>
          </w:hyperlink>
        </w:p>
        <w:p>
          <w:pPr>
            <w:pStyle w:val="Contents5"/>
            <w:tabs>
              <w:tab w:val="clear" w:pos="7892"/>
              <w:tab w:val="right" w:pos="9026" w:leader="dot"/>
            </w:tabs>
            <w:rPr/>
          </w:pPr>
          <w:hyperlink w:anchor="__RefHeading___Toc1773328_2616395394">
            <w:r>
              <w:rPr>
                <w:webHidden/>
                <w:rStyle w:val="IndexLink"/>
                <w:rtl w:val="true"/>
              </w:rPr>
              <w:t xml:space="preserve">روایت </w:t>
            </w:r>
            <w:r>
              <w:rPr>
                <w:rStyle w:val="IndexLink"/>
              </w:rPr>
              <w:t>4</w:t>
            </w:r>
            <w:r>
              <w:rPr>
                <w:rStyle w:val="IndexLink"/>
                <w:rtl w:val="true"/>
              </w:rPr>
              <w:tab/>
            </w:r>
            <w:r>
              <w:rPr>
                <w:rStyle w:val="IndexLink"/>
              </w:rPr>
              <w:t>215</w:t>
            </w:r>
          </w:hyperlink>
        </w:p>
        <w:p>
          <w:pPr>
            <w:pStyle w:val="Contents5"/>
            <w:tabs>
              <w:tab w:val="clear" w:pos="7892"/>
              <w:tab w:val="right" w:pos="9026" w:leader="dot"/>
            </w:tabs>
            <w:rPr/>
          </w:pPr>
          <w:hyperlink w:anchor="__RefHeading___Toc1773330_2616395394">
            <w:r>
              <w:rPr>
                <w:webHidden/>
                <w:rStyle w:val="IndexLink"/>
                <w:rtl w:val="true"/>
              </w:rPr>
              <w:t xml:space="preserve">روایت </w:t>
            </w:r>
            <w:r>
              <w:rPr>
                <w:rStyle w:val="IndexLink"/>
              </w:rPr>
              <w:t>5</w:t>
            </w:r>
            <w:r>
              <w:rPr>
                <w:rStyle w:val="IndexLink"/>
                <w:rtl w:val="true"/>
              </w:rPr>
              <w:tab/>
            </w:r>
            <w:r>
              <w:rPr>
                <w:rStyle w:val="IndexLink"/>
              </w:rPr>
              <w:t>215</w:t>
            </w:r>
          </w:hyperlink>
        </w:p>
        <w:p>
          <w:pPr>
            <w:pStyle w:val="Contents5"/>
            <w:tabs>
              <w:tab w:val="clear" w:pos="7892"/>
              <w:tab w:val="right" w:pos="9026" w:leader="dot"/>
            </w:tabs>
            <w:rPr/>
          </w:pPr>
          <w:hyperlink w:anchor="__RefHeading___Toc1773332_2616395394">
            <w:r>
              <w:rPr>
                <w:webHidden/>
                <w:rStyle w:val="IndexLink"/>
                <w:rtl w:val="true"/>
              </w:rPr>
              <w:t>أقول</w:t>
            </w:r>
            <w:r>
              <w:rPr>
                <w:rStyle w:val="IndexLink"/>
                <w:rtl w:val="true"/>
              </w:rPr>
              <w:tab/>
            </w:r>
            <w:r>
              <w:rPr>
                <w:rStyle w:val="IndexLink"/>
              </w:rPr>
              <w:t>217</w:t>
            </w:r>
          </w:hyperlink>
        </w:p>
        <w:p>
          <w:pPr>
            <w:pStyle w:val="Contents5"/>
            <w:tabs>
              <w:tab w:val="clear" w:pos="7892"/>
              <w:tab w:val="right" w:pos="9026" w:leader="dot"/>
            </w:tabs>
            <w:rPr/>
          </w:pPr>
          <w:hyperlink w:anchor="__RefHeading___Toc1773334_2616395394">
            <w:r>
              <w:rPr>
                <w:webHidden/>
                <w:rStyle w:val="IndexLink"/>
                <w:rtl w:val="true"/>
              </w:rPr>
              <w:t>«</w:t>
            </w:r>
            <w:r>
              <w:rPr>
                <w:rStyle w:val="IndexLink"/>
              </w:rPr>
              <w:t>6</w:t>
            </w:r>
            <w:r>
              <w:rPr>
                <w:rStyle w:val="IndexLink"/>
                <w:rtl w:val="true"/>
              </w:rPr>
              <w:t>»</w:t>
              <w:tab/>
            </w:r>
            <w:r>
              <w:rPr>
                <w:rStyle w:val="IndexLink"/>
              </w:rPr>
              <w:t>217</w:t>
            </w:r>
          </w:hyperlink>
        </w:p>
        <w:p>
          <w:pPr>
            <w:pStyle w:val="Contents5"/>
            <w:tabs>
              <w:tab w:val="clear" w:pos="7892"/>
              <w:tab w:val="right" w:pos="9026" w:leader="dot"/>
            </w:tabs>
            <w:rPr/>
          </w:pPr>
          <w:hyperlink w:anchor="__RefHeading___Toc1773336_2616395394">
            <w:r>
              <w:rPr>
                <w:webHidden/>
                <w:rStyle w:val="IndexLink"/>
                <w:rtl w:val="true"/>
              </w:rPr>
              <w:t>«</w:t>
            </w:r>
            <w:r>
              <w:rPr>
                <w:rStyle w:val="IndexLink"/>
              </w:rPr>
              <w:t>7</w:t>
            </w:r>
            <w:r>
              <w:rPr>
                <w:rStyle w:val="IndexLink"/>
                <w:rtl w:val="true"/>
              </w:rPr>
              <w:t>»</w:t>
              <w:tab/>
            </w:r>
            <w:r>
              <w:rPr>
                <w:rStyle w:val="IndexLink"/>
              </w:rPr>
              <w:t>217</w:t>
            </w:r>
          </w:hyperlink>
        </w:p>
        <w:p>
          <w:pPr>
            <w:pStyle w:val="Contents5"/>
            <w:tabs>
              <w:tab w:val="clear" w:pos="7892"/>
              <w:tab w:val="right" w:pos="9026" w:leader="dot"/>
            </w:tabs>
            <w:rPr/>
          </w:pPr>
          <w:hyperlink w:anchor="__RefHeading___Toc1773338_2616395394">
            <w:r>
              <w:rPr>
                <w:webHidden/>
                <w:rStyle w:val="IndexLink"/>
                <w:rtl w:val="true"/>
              </w:rPr>
              <w:t>«</w:t>
            </w:r>
            <w:r>
              <w:rPr>
                <w:rStyle w:val="IndexLink"/>
              </w:rPr>
              <w:t>8</w:t>
            </w:r>
            <w:r>
              <w:rPr>
                <w:rStyle w:val="IndexLink"/>
                <w:rtl w:val="true"/>
              </w:rPr>
              <w:t>»</w:t>
              <w:tab/>
            </w:r>
            <w:r>
              <w:rPr>
                <w:rStyle w:val="IndexLink"/>
              </w:rPr>
              <w:t>217</w:t>
            </w:r>
          </w:hyperlink>
        </w:p>
        <w:p>
          <w:pPr>
            <w:pStyle w:val="Contents5"/>
            <w:tabs>
              <w:tab w:val="clear" w:pos="7892"/>
              <w:tab w:val="right" w:pos="9026" w:leader="dot"/>
            </w:tabs>
            <w:rPr/>
          </w:pPr>
          <w:hyperlink w:anchor="__RefHeading___Toc1773340_2616395394">
            <w:r>
              <w:rPr>
                <w:webHidden/>
                <w:rStyle w:val="IndexLink"/>
                <w:rtl w:val="true"/>
              </w:rPr>
              <w:t>مؤلف</w:t>
            </w:r>
            <w:r>
              <w:rPr>
                <w:rStyle w:val="IndexLink"/>
                <w:rtl w:val="true"/>
              </w:rPr>
              <w:tab/>
            </w:r>
            <w:r>
              <w:rPr>
                <w:rStyle w:val="IndexLink"/>
              </w:rPr>
              <w:t>217</w:t>
            </w:r>
          </w:hyperlink>
        </w:p>
        <w:p>
          <w:pPr>
            <w:pStyle w:val="Contents5"/>
            <w:tabs>
              <w:tab w:val="clear" w:pos="7892"/>
              <w:tab w:val="right" w:pos="9026" w:leader="dot"/>
            </w:tabs>
            <w:rPr/>
          </w:pPr>
          <w:hyperlink w:anchor="__RefHeading___Toc1773342_2616395394">
            <w:r>
              <w:rPr>
                <w:webHidden/>
                <w:rStyle w:val="IndexLink"/>
                <w:rtl w:val="true"/>
              </w:rPr>
              <w:t xml:space="preserve">روایت </w:t>
            </w:r>
            <w:r>
              <w:rPr>
                <w:rStyle w:val="IndexLink"/>
              </w:rPr>
              <w:t>6</w:t>
            </w:r>
            <w:r>
              <w:rPr>
                <w:rStyle w:val="IndexLink"/>
                <w:rtl w:val="true"/>
              </w:rPr>
              <w:tab/>
            </w:r>
            <w:r>
              <w:rPr>
                <w:rStyle w:val="IndexLink"/>
              </w:rPr>
              <w:t>217</w:t>
            </w:r>
          </w:hyperlink>
        </w:p>
        <w:p>
          <w:pPr>
            <w:pStyle w:val="Contents5"/>
            <w:tabs>
              <w:tab w:val="clear" w:pos="7892"/>
              <w:tab w:val="right" w:pos="9026" w:leader="dot"/>
            </w:tabs>
            <w:rPr/>
          </w:pPr>
          <w:hyperlink w:anchor="__RefHeading___Toc1773344_2616395394">
            <w:r>
              <w:rPr>
                <w:webHidden/>
                <w:rStyle w:val="IndexLink"/>
                <w:rtl w:val="true"/>
              </w:rPr>
              <w:t xml:space="preserve">روایت </w:t>
            </w:r>
            <w:r>
              <w:rPr>
                <w:rStyle w:val="IndexLink"/>
              </w:rPr>
              <w:t>7</w:t>
            </w:r>
            <w:r>
              <w:rPr>
                <w:rStyle w:val="IndexLink"/>
                <w:rtl w:val="true"/>
              </w:rPr>
              <w:tab/>
            </w:r>
            <w:r>
              <w:rPr>
                <w:rStyle w:val="IndexLink"/>
              </w:rPr>
              <w:t>217</w:t>
            </w:r>
          </w:hyperlink>
        </w:p>
        <w:p>
          <w:pPr>
            <w:pStyle w:val="Contents5"/>
            <w:tabs>
              <w:tab w:val="clear" w:pos="7892"/>
              <w:tab w:val="right" w:pos="9026" w:leader="dot"/>
            </w:tabs>
            <w:rPr/>
          </w:pPr>
          <w:hyperlink w:anchor="__RefHeading___Toc1773346_2616395394">
            <w:r>
              <w:rPr>
                <w:webHidden/>
                <w:rStyle w:val="IndexLink"/>
                <w:rtl w:val="true"/>
              </w:rPr>
              <w:t xml:space="preserve">روایت </w:t>
            </w:r>
            <w:r>
              <w:rPr>
                <w:rStyle w:val="IndexLink"/>
              </w:rPr>
              <w:t>8</w:t>
            </w:r>
            <w:r>
              <w:rPr>
                <w:rStyle w:val="IndexLink"/>
                <w:rtl w:val="true"/>
              </w:rPr>
              <w:tab/>
            </w:r>
            <w:r>
              <w:rPr>
                <w:rStyle w:val="IndexLink"/>
              </w:rPr>
              <w:t>218</w:t>
            </w:r>
          </w:hyperlink>
        </w:p>
        <w:p>
          <w:pPr>
            <w:pStyle w:val="Contents5"/>
            <w:tabs>
              <w:tab w:val="clear" w:pos="7892"/>
              <w:tab w:val="right" w:pos="9026" w:leader="dot"/>
            </w:tabs>
            <w:rPr/>
          </w:pPr>
          <w:hyperlink w:anchor="__RefHeading___Toc1773348_2616395394">
            <w:r>
              <w:rPr>
                <w:webHidden/>
                <w:rStyle w:val="IndexLink"/>
                <w:rtl w:val="true"/>
              </w:rPr>
              <w:t>أقول</w:t>
            </w:r>
            <w:r>
              <w:rPr>
                <w:rStyle w:val="IndexLink"/>
                <w:rtl w:val="true"/>
              </w:rPr>
              <w:tab/>
            </w:r>
            <w:r>
              <w:rPr>
                <w:rStyle w:val="IndexLink"/>
              </w:rPr>
              <w:t>219</w:t>
            </w:r>
          </w:hyperlink>
        </w:p>
        <w:p>
          <w:pPr>
            <w:pStyle w:val="Contents5"/>
            <w:tabs>
              <w:tab w:val="clear" w:pos="7892"/>
              <w:tab w:val="right" w:pos="9026" w:leader="dot"/>
            </w:tabs>
            <w:rPr/>
          </w:pPr>
          <w:hyperlink w:anchor="__RefHeading___Toc1773350_2616395394">
            <w:r>
              <w:rPr>
                <w:webHidden/>
                <w:rStyle w:val="IndexLink"/>
                <w:rtl w:val="true"/>
              </w:rPr>
              <w:t>بيان</w:t>
            </w:r>
            <w:r>
              <w:rPr>
                <w:rStyle w:val="IndexLink"/>
                <w:rtl w:val="true"/>
              </w:rPr>
              <w:tab/>
            </w:r>
            <w:r>
              <w:rPr>
                <w:rStyle w:val="IndexLink"/>
              </w:rPr>
              <w:t>219</w:t>
            </w:r>
          </w:hyperlink>
        </w:p>
        <w:p>
          <w:pPr>
            <w:pStyle w:val="Contents5"/>
            <w:tabs>
              <w:tab w:val="clear" w:pos="7892"/>
              <w:tab w:val="right" w:pos="9026" w:leader="dot"/>
            </w:tabs>
            <w:rPr/>
          </w:pPr>
          <w:hyperlink w:anchor="__RefHeading___Toc1773352_2616395394">
            <w:r>
              <w:rPr>
                <w:webHidden/>
                <w:rStyle w:val="IndexLink"/>
                <w:rtl w:val="true"/>
              </w:rPr>
              <w:t>مؤلف</w:t>
            </w:r>
            <w:r>
              <w:rPr>
                <w:rStyle w:val="IndexLink"/>
                <w:rtl w:val="true"/>
              </w:rPr>
              <w:tab/>
            </w:r>
            <w:r>
              <w:rPr>
                <w:rStyle w:val="IndexLink"/>
              </w:rPr>
              <w:t>219</w:t>
            </w:r>
          </w:hyperlink>
        </w:p>
        <w:p>
          <w:pPr>
            <w:pStyle w:val="Contents5"/>
            <w:tabs>
              <w:tab w:val="clear" w:pos="7892"/>
              <w:tab w:val="right" w:pos="9026" w:leader="dot"/>
            </w:tabs>
            <w:rPr/>
          </w:pPr>
          <w:hyperlink w:anchor="__RefHeading___Toc1773354_2616395394">
            <w:r>
              <w:rPr>
                <w:webHidden/>
                <w:rStyle w:val="IndexLink"/>
                <w:rtl w:val="true"/>
              </w:rPr>
              <w:t>بیان</w:t>
            </w:r>
            <w:r>
              <w:rPr>
                <w:rStyle w:val="IndexLink"/>
                <w:rtl w:val="true"/>
              </w:rPr>
              <w:tab/>
            </w:r>
            <w:r>
              <w:rPr>
                <w:rStyle w:val="IndexLink"/>
              </w:rPr>
              <w:t>219</w:t>
            </w:r>
          </w:hyperlink>
        </w:p>
        <w:p>
          <w:pPr>
            <w:pStyle w:val="Contents5"/>
            <w:tabs>
              <w:tab w:val="clear" w:pos="7892"/>
              <w:tab w:val="right" w:pos="9026" w:leader="dot"/>
            </w:tabs>
            <w:rPr/>
          </w:pPr>
          <w:hyperlink w:anchor="__RefHeading___Toc1773356_2616395394">
            <w:r>
              <w:rPr>
                <w:webHidden/>
                <w:rStyle w:val="IndexLink"/>
                <w:rtl w:val="true"/>
              </w:rPr>
              <w:t>«</w:t>
            </w:r>
            <w:r>
              <w:rPr>
                <w:rStyle w:val="IndexLink"/>
              </w:rPr>
              <w:t>9</w:t>
            </w:r>
            <w:r>
              <w:rPr>
                <w:rStyle w:val="IndexLink"/>
                <w:rtl w:val="true"/>
              </w:rPr>
              <w:t>»</w:t>
              <w:tab/>
            </w:r>
            <w:r>
              <w:rPr>
                <w:rStyle w:val="IndexLink"/>
              </w:rPr>
              <w:t>221</w:t>
            </w:r>
          </w:hyperlink>
        </w:p>
        <w:p>
          <w:pPr>
            <w:pStyle w:val="Contents5"/>
            <w:tabs>
              <w:tab w:val="clear" w:pos="7892"/>
              <w:tab w:val="right" w:pos="9026" w:leader="dot"/>
            </w:tabs>
            <w:rPr/>
          </w:pPr>
          <w:hyperlink w:anchor="__RefHeading___Toc1773358_2616395394">
            <w:r>
              <w:rPr>
                <w:webHidden/>
                <w:rStyle w:val="IndexLink"/>
                <w:rtl w:val="true"/>
              </w:rPr>
              <w:t xml:space="preserve">روایت </w:t>
            </w:r>
            <w:r>
              <w:rPr>
                <w:rStyle w:val="IndexLink"/>
              </w:rPr>
              <w:t>9</w:t>
            </w:r>
            <w:r>
              <w:rPr>
                <w:rStyle w:val="IndexLink"/>
                <w:rtl w:val="true"/>
              </w:rPr>
              <w:tab/>
            </w:r>
            <w:r>
              <w:rPr>
                <w:rStyle w:val="IndexLink"/>
              </w:rPr>
              <w:t>222</w:t>
            </w:r>
          </w:hyperlink>
        </w:p>
        <w:p>
          <w:pPr>
            <w:pStyle w:val="Contents5"/>
            <w:tabs>
              <w:tab w:val="clear" w:pos="7892"/>
              <w:tab w:val="right" w:pos="9026" w:leader="dot"/>
            </w:tabs>
            <w:rPr/>
          </w:pPr>
          <w:hyperlink w:anchor="__RefHeading___Toc1773360_2616395394">
            <w:r>
              <w:rPr>
                <w:webHidden/>
                <w:rStyle w:val="IndexLink"/>
                <w:rtl w:val="true"/>
              </w:rPr>
              <w:t>«</w:t>
            </w:r>
            <w:r>
              <w:rPr>
                <w:rStyle w:val="IndexLink"/>
              </w:rPr>
              <w:t>10</w:t>
            </w:r>
            <w:r>
              <w:rPr>
                <w:rStyle w:val="IndexLink"/>
                <w:rtl w:val="true"/>
              </w:rPr>
              <w:t>»</w:t>
              <w:tab/>
            </w:r>
            <w:r>
              <w:rPr>
                <w:rStyle w:val="IndexLink"/>
              </w:rPr>
              <w:t>223</w:t>
            </w:r>
          </w:hyperlink>
        </w:p>
        <w:p>
          <w:pPr>
            <w:pStyle w:val="Contents5"/>
            <w:tabs>
              <w:tab w:val="clear" w:pos="7892"/>
              <w:tab w:val="right" w:pos="9026" w:leader="dot"/>
            </w:tabs>
            <w:rPr/>
          </w:pPr>
          <w:hyperlink w:anchor="__RefHeading___Toc1773362_2616395394">
            <w:r>
              <w:rPr>
                <w:webHidden/>
                <w:rStyle w:val="IndexLink"/>
                <w:rtl w:val="true"/>
              </w:rPr>
              <w:t>«</w:t>
            </w:r>
            <w:r>
              <w:rPr>
                <w:rStyle w:val="IndexLink"/>
              </w:rPr>
              <w:t>11</w:t>
            </w:r>
            <w:r>
              <w:rPr>
                <w:rStyle w:val="IndexLink"/>
                <w:rtl w:val="true"/>
              </w:rPr>
              <w:t>»</w:t>
              <w:tab/>
            </w:r>
            <w:r>
              <w:rPr>
                <w:rStyle w:val="IndexLink"/>
              </w:rPr>
              <w:t>223</w:t>
            </w:r>
          </w:hyperlink>
        </w:p>
        <w:p>
          <w:pPr>
            <w:pStyle w:val="Contents5"/>
            <w:tabs>
              <w:tab w:val="clear" w:pos="7892"/>
              <w:tab w:val="right" w:pos="9026" w:leader="dot"/>
            </w:tabs>
            <w:rPr/>
          </w:pPr>
          <w:hyperlink w:anchor="__RefHeading___Toc1773364_2616395394">
            <w:r>
              <w:rPr>
                <w:webHidden/>
                <w:rStyle w:val="IndexLink"/>
                <w:rtl w:val="true"/>
              </w:rPr>
              <w:t>«</w:t>
            </w:r>
            <w:r>
              <w:rPr>
                <w:rStyle w:val="IndexLink"/>
              </w:rPr>
              <w:t>12</w:t>
            </w:r>
            <w:r>
              <w:rPr>
                <w:rStyle w:val="IndexLink"/>
                <w:rtl w:val="true"/>
              </w:rPr>
              <w:t>»</w:t>
              <w:tab/>
            </w:r>
            <w:r>
              <w:rPr>
                <w:rStyle w:val="IndexLink"/>
              </w:rPr>
              <w:t>223</w:t>
            </w:r>
          </w:hyperlink>
        </w:p>
        <w:p>
          <w:pPr>
            <w:pStyle w:val="Contents5"/>
            <w:tabs>
              <w:tab w:val="clear" w:pos="7892"/>
              <w:tab w:val="right" w:pos="9026" w:leader="dot"/>
            </w:tabs>
            <w:rPr/>
          </w:pPr>
          <w:hyperlink w:anchor="__RefHeading___Toc1773366_2616395394">
            <w:r>
              <w:rPr>
                <w:webHidden/>
                <w:rStyle w:val="IndexLink"/>
                <w:rtl w:val="true"/>
              </w:rPr>
              <w:t>«</w:t>
            </w:r>
            <w:r>
              <w:rPr>
                <w:rStyle w:val="IndexLink"/>
              </w:rPr>
              <w:t>13</w:t>
            </w:r>
            <w:r>
              <w:rPr>
                <w:rStyle w:val="IndexLink"/>
                <w:rtl w:val="true"/>
              </w:rPr>
              <w:t>»</w:t>
              <w:tab/>
            </w:r>
            <w:r>
              <w:rPr>
                <w:rStyle w:val="IndexLink"/>
              </w:rPr>
              <w:t>223</w:t>
            </w:r>
          </w:hyperlink>
        </w:p>
        <w:p>
          <w:pPr>
            <w:pStyle w:val="Contents5"/>
            <w:tabs>
              <w:tab w:val="clear" w:pos="7892"/>
              <w:tab w:val="right" w:pos="9026" w:leader="dot"/>
            </w:tabs>
            <w:rPr/>
          </w:pPr>
          <w:hyperlink w:anchor="__RefHeading___Toc1773368_2616395394">
            <w:r>
              <w:rPr>
                <w:webHidden/>
                <w:rStyle w:val="IndexLink"/>
                <w:rtl w:val="true"/>
              </w:rPr>
              <w:t xml:space="preserve">روایت </w:t>
            </w:r>
            <w:r>
              <w:rPr>
                <w:rStyle w:val="IndexLink"/>
              </w:rPr>
              <w:t>10</w:t>
            </w:r>
            <w:r>
              <w:rPr>
                <w:rStyle w:val="IndexLink"/>
                <w:rtl w:val="true"/>
              </w:rPr>
              <w:tab/>
            </w:r>
            <w:r>
              <w:rPr>
                <w:rStyle w:val="IndexLink"/>
              </w:rPr>
              <w:t>224</w:t>
            </w:r>
          </w:hyperlink>
        </w:p>
        <w:p>
          <w:pPr>
            <w:pStyle w:val="Contents5"/>
            <w:tabs>
              <w:tab w:val="clear" w:pos="7892"/>
              <w:tab w:val="right" w:pos="9026" w:leader="dot"/>
            </w:tabs>
            <w:rPr/>
          </w:pPr>
          <w:hyperlink w:anchor="__RefHeading___Toc1773370_2616395394">
            <w:r>
              <w:rPr>
                <w:webHidden/>
                <w:rStyle w:val="IndexLink"/>
                <w:rtl w:val="true"/>
              </w:rPr>
              <w:t xml:space="preserve">روایت </w:t>
            </w:r>
            <w:r>
              <w:rPr>
                <w:rStyle w:val="IndexLink"/>
              </w:rPr>
              <w:t>11</w:t>
            </w:r>
            <w:r>
              <w:rPr>
                <w:rStyle w:val="IndexLink"/>
                <w:rtl w:val="true"/>
              </w:rPr>
              <w:tab/>
            </w:r>
            <w:r>
              <w:rPr>
                <w:rStyle w:val="IndexLink"/>
              </w:rPr>
              <w:t>224</w:t>
            </w:r>
          </w:hyperlink>
        </w:p>
        <w:p>
          <w:pPr>
            <w:pStyle w:val="Contents5"/>
            <w:tabs>
              <w:tab w:val="clear" w:pos="7892"/>
              <w:tab w:val="right" w:pos="9026" w:leader="dot"/>
            </w:tabs>
            <w:rPr/>
          </w:pPr>
          <w:hyperlink w:anchor="__RefHeading___Toc1773372_2616395394">
            <w:r>
              <w:rPr>
                <w:webHidden/>
                <w:rStyle w:val="IndexLink"/>
                <w:rtl w:val="true"/>
              </w:rPr>
              <w:t xml:space="preserve">روایت </w:t>
            </w:r>
            <w:r>
              <w:rPr>
                <w:rStyle w:val="IndexLink"/>
              </w:rPr>
              <w:t>12</w:t>
            </w:r>
            <w:r>
              <w:rPr>
                <w:rStyle w:val="IndexLink"/>
                <w:rtl w:val="true"/>
              </w:rPr>
              <w:tab/>
            </w:r>
            <w:r>
              <w:rPr>
                <w:rStyle w:val="IndexLink"/>
              </w:rPr>
              <w:t>224</w:t>
            </w:r>
          </w:hyperlink>
        </w:p>
        <w:p>
          <w:pPr>
            <w:pStyle w:val="Contents5"/>
            <w:tabs>
              <w:tab w:val="clear" w:pos="7892"/>
              <w:tab w:val="right" w:pos="9026" w:leader="dot"/>
            </w:tabs>
            <w:rPr/>
          </w:pPr>
          <w:hyperlink w:anchor="__RefHeading___Toc1773374_2616395394">
            <w:r>
              <w:rPr>
                <w:webHidden/>
                <w:rStyle w:val="IndexLink"/>
                <w:rtl w:val="true"/>
              </w:rPr>
              <w:t xml:space="preserve">روایت </w:t>
            </w:r>
            <w:r>
              <w:rPr>
                <w:rStyle w:val="IndexLink"/>
              </w:rPr>
              <w:t>13</w:t>
            </w:r>
            <w:r>
              <w:rPr>
                <w:rStyle w:val="IndexLink"/>
                <w:rtl w:val="true"/>
              </w:rPr>
              <w:tab/>
            </w:r>
            <w:r>
              <w:rPr>
                <w:rStyle w:val="IndexLink"/>
              </w:rPr>
              <w:t>224</w:t>
            </w:r>
          </w:hyperlink>
        </w:p>
        <w:p>
          <w:pPr>
            <w:pStyle w:val="Contents5"/>
            <w:tabs>
              <w:tab w:val="clear" w:pos="7892"/>
              <w:tab w:val="right" w:pos="9026" w:leader="dot"/>
            </w:tabs>
            <w:rPr/>
          </w:pPr>
          <w:hyperlink w:anchor="__RefHeading___Toc1773376_2616395394">
            <w:r>
              <w:rPr>
                <w:webHidden/>
                <w:rStyle w:val="IndexLink"/>
                <w:rtl w:val="true"/>
              </w:rPr>
              <w:t>«</w:t>
            </w:r>
            <w:r>
              <w:rPr>
                <w:rStyle w:val="IndexLink"/>
              </w:rPr>
              <w:t>14</w:t>
            </w:r>
            <w:r>
              <w:rPr>
                <w:rStyle w:val="IndexLink"/>
                <w:rtl w:val="true"/>
              </w:rPr>
              <w:t>»</w:t>
              <w:tab/>
            </w:r>
            <w:r>
              <w:rPr>
                <w:rStyle w:val="IndexLink"/>
              </w:rPr>
              <w:t>225</w:t>
            </w:r>
          </w:hyperlink>
        </w:p>
        <w:p>
          <w:pPr>
            <w:pStyle w:val="Contents5"/>
            <w:tabs>
              <w:tab w:val="clear" w:pos="7892"/>
              <w:tab w:val="right" w:pos="9026" w:leader="dot"/>
            </w:tabs>
            <w:rPr/>
          </w:pPr>
          <w:hyperlink w:anchor="__RefHeading___Toc1773378_2616395394">
            <w:r>
              <w:rPr>
                <w:webHidden/>
                <w:rStyle w:val="IndexLink"/>
                <w:rtl w:val="true"/>
              </w:rPr>
              <w:t>«</w:t>
            </w:r>
            <w:r>
              <w:rPr>
                <w:rStyle w:val="IndexLink"/>
              </w:rPr>
              <w:t>15</w:t>
            </w:r>
            <w:r>
              <w:rPr>
                <w:rStyle w:val="IndexLink"/>
                <w:rtl w:val="true"/>
              </w:rPr>
              <w:t>»</w:t>
              <w:tab/>
            </w:r>
            <w:r>
              <w:rPr>
                <w:rStyle w:val="IndexLink"/>
              </w:rPr>
              <w:t>225</w:t>
            </w:r>
          </w:hyperlink>
        </w:p>
        <w:p>
          <w:pPr>
            <w:pStyle w:val="Contents5"/>
            <w:tabs>
              <w:tab w:val="clear" w:pos="7892"/>
              <w:tab w:val="right" w:pos="9026" w:leader="dot"/>
            </w:tabs>
            <w:rPr/>
          </w:pPr>
          <w:hyperlink w:anchor="__RefHeading___Toc1773380_2616395394">
            <w:r>
              <w:rPr>
                <w:webHidden/>
                <w:rStyle w:val="IndexLink"/>
                <w:rtl w:val="true"/>
              </w:rPr>
              <w:t>«</w:t>
            </w:r>
            <w:r>
              <w:rPr>
                <w:rStyle w:val="IndexLink"/>
              </w:rPr>
              <w:t>16</w:t>
            </w:r>
            <w:r>
              <w:rPr>
                <w:rStyle w:val="IndexLink"/>
                <w:rtl w:val="true"/>
              </w:rPr>
              <w:t>»</w:t>
              <w:tab/>
            </w:r>
            <w:r>
              <w:rPr>
                <w:rStyle w:val="IndexLink"/>
              </w:rPr>
              <w:t>225</w:t>
            </w:r>
          </w:hyperlink>
        </w:p>
        <w:p>
          <w:pPr>
            <w:pStyle w:val="Contents5"/>
            <w:tabs>
              <w:tab w:val="clear" w:pos="7892"/>
              <w:tab w:val="right" w:pos="9026" w:leader="dot"/>
            </w:tabs>
            <w:rPr/>
          </w:pPr>
          <w:hyperlink w:anchor="__RefHeading___Toc1773382_2616395394">
            <w:r>
              <w:rPr>
                <w:webHidden/>
                <w:rStyle w:val="IndexLink"/>
                <w:rtl w:val="true"/>
              </w:rPr>
              <w:t xml:space="preserve">روایت </w:t>
            </w:r>
            <w:r>
              <w:rPr>
                <w:rStyle w:val="IndexLink"/>
              </w:rPr>
              <w:t>14</w:t>
            </w:r>
            <w:r>
              <w:rPr>
                <w:rStyle w:val="IndexLink"/>
                <w:rtl w:val="true"/>
              </w:rPr>
              <w:tab/>
            </w:r>
            <w:r>
              <w:rPr>
                <w:rStyle w:val="IndexLink"/>
              </w:rPr>
              <w:t>225</w:t>
            </w:r>
          </w:hyperlink>
        </w:p>
        <w:p>
          <w:pPr>
            <w:pStyle w:val="Contents5"/>
            <w:tabs>
              <w:tab w:val="clear" w:pos="7892"/>
              <w:tab w:val="right" w:pos="9026" w:leader="dot"/>
            </w:tabs>
            <w:rPr/>
          </w:pPr>
          <w:hyperlink w:anchor="__RefHeading___Toc1773384_2616395394">
            <w:r>
              <w:rPr>
                <w:webHidden/>
                <w:rStyle w:val="IndexLink"/>
                <w:rtl w:val="true"/>
              </w:rPr>
              <w:t xml:space="preserve">روایت </w:t>
            </w:r>
            <w:r>
              <w:rPr>
                <w:rStyle w:val="IndexLink"/>
              </w:rPr>
              <w:t>15</w:t>
            </w:r>
            <w:r>
              <w:rPr>
                <w:rStyle w:val="IndexLink"/>
                <w:rtl w:val="true"/>
              </w:rPr>
              <w:tab/>
            </w:r>
            <w:r>
              <w:rPr>
                <w:rStyle w:val="IndexLink"/>
              </w:rPr>
              <w:t>225</w:t>
            </w:r>
          </w:hyperlink>
        </w:p>
        <w:p>
          <w:pPr>
            <w:pStyle w:val="Contents5"/>
            <w:tabs>
              <w:tab w:val="clear" w:pos="7892"/>
              <w:tab w:val="right" w:pos="9026" w:leader="dot"/>
            </w:tabs>
            <w:rPr/>
          </w:pPr>
          <w:hyperlink w:anchor="__RefHeading___Toc1773386_2616395394">
            <w:r>
              <w:rPr>
                <w:webHidden/>
                <w:rStyle w:val="IndexLink"/>
                <w:rtl w:val="true"/>
              </w:rPr>
              <w:t xml:space="preserve">روایت </w:t>
            </w:r>
            <w:r>
              <w:rPr>
                <w:rStyle w:val="IndexLink"/>
              </w:rPr>
              <w:t>16</w:t>
            </w:r>
            <w:r>
              <w:rPr>
                <w:rStyle w:val="IndexLink"/>
                <w:rtl w:val="true"/>
              </w:rPr>
              <w:tab/>
            </w:r>
            <w:r>
              <w:rPr>
                <w:rStyle w:val="IndexLink"/>
              </w:rPr>
              <w:t>226</w:t>
            </w:r>
          </w:hyperlink>
        </w:p>
        <w:p>
          <w:pPr>
            <w:pStyle w:val="Contents5"/>
            <w:tabs>
              <w:tab w:val="clear" w:pos="7892"/>
              <w:tab w:val="right" w:pos="9026" w:leader="dot"/>
            </w:tabs>
            <w:rPr/>
          </w:pPr>
          <w:hyperlink w:anchor="__RefHeading___Toc1773388_2616395394">
            <w:r>
              <w:rPr>
                <w:webHidden/>
                <w:rStyle w:val="IndexLink"/>
                <w:rtl w:val="true"/>
              </w:rPr>
              <w:t>«</w:t>
            </w:r>
            <w:r>
              <w:rPr>
                <w:rStyle w:val="IndexLink"/>
              </w:rPr>
              <w:t>17</w:t>
            </w:r>
            <w:r>
              <w:rPr>
                <w:rStyle w:val="IndexLink"/>
                <w:rtl w:val="true"/>
              </w:rPr>
              <w:t>»</w:t>
              <w:tab/>
            </w:r>
            <w:r>
              <w:rPr>
                <w:rStyle w:val="IndexLink"/>
              </w:rPr>
              <w:t>227</w:t>
            </w:r>
          </w:hyperlink>
        </w:p>
        <w:p>
          <w:pPr>
            <w:pStyle w:val="Contents5"/>
            <w:tabs>
              <w:tab w:val="clear" w:pos="7892"/>
              <w:tab w:val="right" w:pos="9026" w:leader="dot"/>
            </w:tabs>
            <w:rPr/>
          </w:pPr>
          <w:hyperlink w:anchor="__RefHeading___Toc1773390_2616395394">
            <w:r>
              <w:rPr>
                <w:webHidden/>
                <w:rStyle w:val="IndexLink"/>
                <w:rtl w:val="true"/>
              </w:rPr>
              <w:t>«</w:t>
            </w:r>
            <w:r>
              <w:rPr>
                <w:rStyle w:val="IndexLink"/>
              </w:rPr>
              <w:t>18</w:t>
            </w:r>
            <w:r>
              <w:rPr>
                <w:rStyle w:val="IndexLink"/>
                <w:rtl w:val="true"/>
              </w:rPr>
              <w:t>»</w:t>
              <w:tab/>
            </w:r>
            <w:r>
              <w:rPr>
                <w:rStyle w:val="IndexLink"/>
              </w:rPr>
              <w:t>227</w:t>
            </w:r>
          </w:hyperlink>
        </w:p>
        <w:p>
          <w:pPr>
            <w:pStyle w:val="Contents5"/>
            <w:tabs>
              <w:tab w:val="clear" w:pos="7892"/>
              <w:tab w:val="right" w:pos="9026" w:leader="dot"/>
            </w:tabs>
            <w:rPr/>
          </w:pPr>
          <w:hyperlink w:anchor="__RefHeading___Toc1773392_2616395394">
            <w:r>
              <w:rPr>
                <w:webHidden/>
                <w:rStyle w:val="IndexLink"/>
                <w:rtl w:val="true"/>
              </w:rPr>
              <w:t>«</w:t>
            </w:r>
            <w:r>
              <w:rPr>
                <w:rStyle w:val="IndexLink"/>
              </w:rPr>
              <w:t>19</w:t>
            </w:r>
            <w:r>
              <w:rPr>
                <w:rStyle w:val="IndexLink"/>
                <w:rtl w:val="true"/>
              </w:rPr>
              <w:t>»</w:t>
              <w:tab/>
            </w:r>
            <w:r>
              <w:rPr>
                <w:rStyle w:val="IndexLink"/>
              </w:rPr>
              <w:t>227</w:t>
            </w:r>
          </w:hyperlink>
        </w:p>
        <w:p>
          <w:pPr>
            <w:pStyle w:val="Contents5"/>
            <w:tabs>
              <w:tab w:val="clear" w:pos="7892"/>
              <w:tab w:val="right" w:pos="9026" w:leader="dot"/>
            </w:tabs>
            <w:rPr/>
          </w:pPr>
          <w:hyperlink w:anchor="__RefHeading___Toc1773394_2616395394">
            <w:r>
              <w:rPr>
                <w:webHidden/>
                <w:rStyle w:val="IndexLink"/>
                <w:rtl w:val="true"/>
              </w:rPr>
              <w:t>«</w:t>
            </w:r>
            <w:r>
              <w:rPr>
                <w:rStyle w:val="IndexLink"/>
              </w:rPr>
              <w:t>20</w:t>
            </w:r>
            <w:r>
              <w:rPr>
                <w:rStyle w:val="IndexLink"/>
                <w:rtl w:val="true"/>
              </w:rPr>
              <w:t>»</w:t>
              <w:tab/>
            </w:r>
            <w:r>
              <w:rPr>
                <w:rStyle w:val="IndexLink"/>
              </w:rPr>
              <w:t>227</w:t>
            </w:r>
          </w:hyperlink>
        </w:p>
        <w:p>
          <w:pPr>
            <w:pStyle w:val="Contents5"/>
            <w:tabs>
              <w:tab w:val="clear" w:pos="7892"/>
              <w:tab w:val="right" w:pos="9026" w:leader="dot"/>
            </w:tabs>
            <w:rPr/>
          </w:pPr>
          <w:hyperlink w:anchor="__RefHeading___Toc1773396_2616395394">
            <w:r>
              <w:rPr>
                <w:webHidden/>
                <w:rStyle w:val="IndexLink"/>
                <w:rtl w:val="true"/>
              </w:rPr>
              <w:t xml:space="preserve">روایت </w:t>
            </w:r>
            <w:r>
              <w:rPr>
                <w:rStyle w:val="IndexLink"/>
              </w:rPr>
              <w:t>17</w:t>
            </w:r>
            <w:r>
              <w:rPr>
                <w:rStyle w:val="IndexLink"/>
                <w:rtl w:val="true"/>
              </w:rPr>
              <w:tab/>
            </w:r>
            <w:r>
              <w:rPr>
                <w:rStyle w:val="IndexLink"/>
              </w:rPr>
              <w:t>227</w:t>
            </w:r>
          </w:hyperlink>
        </w:p>
        <w:p>
          <w:pPr>
            <w:pStyle w:val="Contents5"/>
            <w:tabs>
              <w:tab w:val="clear" w:pos="7892"/>
              <w:tab w:val="right" w:pos="9026" w:leader="dot"/>
            </w:tabs>
            <w:rPr/>
          </w:pPr>
          <w:hyperlink w:anchor="__RefHeading___Toc1773398_2616395394">
            <w:r>
              <w:rPr>
                <w:webHidden/>
                <w:rStyle w:val="IndexLink"/>
                <w:rtl w:val="true"/>
              </w:rPr>
              <w:t xml:space="preserve">روایت </w:t>
            </w:r>
            <w:r>
              <w:rPr>
                <w:rStyle w:val="IndexLink"/>
              </w:rPr>
              <w:t>18</w:t>
            </w:r>
            <w:r>
              <w:rPr>
                <w:rStyle w:val="IndexLink"/>
                <w:rtl w:val="true"/>
              </w:rPr>
              <w:tab/>
            </w:r>
            <w:r>
              <w:rPr>
                <w:rStyle w:val="IndexLink"/>
              </w:rPr>
              <w:t>227</w:t>
            </w:r>
          </w:hyperlink>
        </w:p>
        <w:p>
          <w:pPr>
            <w:pStyle w:val="Contents5"/>
            <w:tabs>
              <w:tab w:val="clear" w:pos="7892"/>
              <w:tab w:val="right" w:pos="9026" w:leader="dot"/>
            </w:tabs>
            <w:rPr/>
          </w:pPr>
          <w:hyperlink w:anchor="__RefHeading___Toc1773400_2616395394">
            <w:r>
              <w:rPr>
                <w:webHidden/>
                <w:rStyle w:val="IndexLink"/>
                <w:rtl w:val="true"/>
              </w:rPr>
              <w:t xml:space="preserve">روایت </w:t>
            </w:r>
            <w:r>
              <w:rPr>
                <w:rStyle w:val="IndexLink"/>
              </w:rPr>
              <w:t>19</w:t>
            </w:r>
            <w:r>
              <w:rPr>
                <w:rStyle w:val="IndexLink"/>
                <w:rtl w:val="true"/>
              </w:rPr>
              <w:tab/>
            </w:r>
            <w:r>
              <w:rPr>
                <w:rStyle w:val="IndexLink"/>
              </w:rPr>
              <w:t>227</w:t>
            </w:r>
          </w:hyperlink>
        </w:p>
        <w:p>
          <w:pPr>
            <w:pStyle w:val="Contents5"/>
            <w:tabs>
              <w:tab w:val="clear" w:pos="7892"/>
              <w:tab w:val="right" w:pos="9026" w:leader="dot"/>
            </w:tabs>
            <w:rPr/>
          </w:pPr>
          <w:hyperlink w:anchor="__RefHeading___Toc1773402_2616395394">
            <w:r>
              <w:rPr>
                <w:webHidden/>
                <w:rStyle w:val="IndexLink"/>
                <w:rtl w:val="true"/>
              </w:rPr>
              <w:t xml:space="preserve">روایت </w:t>
            </w:r>
            <w:r>
              <w:rPr>
                <w:rStyle w:val="IndexLink"/>
              </w:rPr>
              <w:t>20</w:t>
            </w:r>
            <w:r>
              <w:rPr>
                <w:rStyle w:val="IndexLink"/>
                <w:rtl w:val="true"/>
              </w:rPr>
              <w:tab/>
            </w:r>
            <w:r>
              <w:rPr>
                <w:rStyle w:val="IndexLink"/>
              </w:rPr>
              <w:t>228</w:t>
            </w:r>
          </w:hyperlink>
        </w:p>
        <w:p>
          <w:pPr>
            <w:pStyle w:val="Contents5"/>
            <w:tabs>
              <w:tab w:val="clear" w:pos="7892"/>
              <w:tab w:val="right" w:pos="9026" w:leader="dot"/>
            </w:tabs>
            <w:rPr/>
          </w:pPr>
          <w:hyperlink w:anchor="__RefHeading___Toc1773404_2616395394">
            <w:r>
              <w:rPr>
                <w:webHidden/>
                <w:rStyle w:val="IndexLink"/>
                <w:rtl w:val="true"/>
              </w:rPr>
              <w:t>«</w:t>
            </w:r>
            <w:r>
              <w:rPr>
                <w:rStyle w:val="IndexLink"/>
              </w:rPr>
              <w:t>21</w:t>
            </w:r>
            <w:r>
              <w:rPr>
                <w:rStyle w:val="IndexLink"/>
                <w:rtl w:val="true"/>
              </w:rPr>
              <w:t>»</w:t>
              <w:tab/>
            </w:r>
            <w:r>
              <w:rPr>
                <w:rStyle w:val="IndexLink"/>
              </w:rPr>
              <w:t>229</w:t>
            </w:r>
          </w:hyperlink>
        </w:p>
        <w:p>
          <w:pPr>
            <w:pStyle w:val="Contents5"/>
            <w:tabs>
              <w:tab w:val="clear" w:pos="7892"/>
              <w:tab w:val="right" w:pos="9026" w:leader="dot"/>
            </w:tabs>
            <w:rPr/>
          </w:pPr>
          <w:hyperlink w:anchor="__RefHeading___Toc1773406_2616395394">
            <w:r>
              <w:rPr>
                <w:webHidden/>
                <w:rStyle w:val="IndexLink"/>
                <w:rtl w:val="true"/>
              </w:rPr>
              <w:t>«</w:t>
            </w:r>
            <w:r>
              <w:rPr>
                <w:rStyle w:val="IndexLink"/>
              </w:rPr>
              <w:t>22</w:t>
            </w:r>
            <w:r>
              <w:rPr>
                <w:rStyle w:val="IndexLink"/>
                <w:rtl w:val="true"/>
              </w:rPr>
              <w:t>»</w:t>
              <w:tab/>
            </w:r>
            <w:r>
              <w:rPr>
                <w:rStyle w:val="IndexLink"/>
              </w:rPr>
              <w:t>229</w:t>
            </w:r>
          </w:hyperlink>
        </w:p>
        <w:p>
          <w:pPr>
            <w:pStyle w:val="Contents5"/>
            <w:tabs>
              <w:tab w:val="clear" w:pos="7892"/>
              <w:tab w:val="right" w:pos="9026" w:leader="dot"/>
            </w:tabs>
            <w:rPr/>
          </w:pPr>
          <w:hyperlink w:anchor="__RefHeading___Toc1773408_2616395394">
            <w:r>
              <w:rPr>
                <w:webHidden/>
                <w:rStyle w:val="IndexLink"/>
                <w:rtl w:val="true"/>
              </w:rPr>
              <w:t>أقول</w:t>
            </w:r>
            <w:r>
              <w:rPr>
                <w:rStyle w:val="IndexLink"/>
                <w:rtl w:val="true"/>
              </w:rPr>
              <w:tab/>
            </w:r>
            <w:r>
              <w:rPr>
                <w:rStyle w:val="IndexLink"/>
              </w:rPr>
              <w:t>229</w:t>
            </w:r>
          </w:hyperlink>
        </w:p>
        <w:p>
          <w:pPr>
            <w:pStyle w:val="Contents5"/>
            <w:tabs>
              <w:tab w:val="clear" w:pos="7892"/>
              <w:tab w:val="right" w:pos="9026" w:leader="dot"/>
            </w:tabs>
            <w:rPr/>
          </w:pPr>
          <w:hyperlink w:anchor="__RefHeading___Toc1773410_2616395394">
            <w:r>
              <w:rPr>
                <w:webHidden/>
                <w:rStyle w:val="IndexLink"/>
                <w:rtl w:val="true"/>
              </w:rPr>
              <w:t xml:space="preserve">روایت </w:t>
            </w:r>
            <w:r>
              <w:rPr>
                <w:rStyle w:val="IndexLink"/>
              </w:rPr>
              <w:t>21</w:t>
            </w:r>
            <w:r>
              <w:rPr>
                <w:rStyle w:val="IndexLink"/>
                <w:rtl w:val="true"/>
              </w:rPr>
              <w:tab/>
            </w:r>
            <w:r>
              <w:rPr>
                <w:rStyle w:val="IndexLink"/>
              </w:rPr>
              <w:t>229</w:t>
            </w:r>
          </w:hyperlink>
        </w:p>
        <w:p>
          <w:pPr>
            <w:pStyle w:val="Contents5"/>
            <w:tabs>
              <w:tab w:val="clear" w:pos="7892"/>
              <w:tab w:val="right" w:pos="9026" w:leader="dot"/>
            </w:tabs>
            <w:rPr/>
          </w:pPr>
          <w:hyperlink w:anchor="__RefHeading___Toc1773412_2616395394">
            <w:r>
              <w:rPr>
                <w:webHidden/>
                <w:rStyle w:val="IndexLink"/>
                <w:rtl w:val="true"/>
              </w:rPr>
              <w:t xml:space="preserve">روایت </w:t>
            </w:r>
            <w:r>
              <w:rPr>
                <w:rStyle w:val="IndexLink"/>
              </w:rPr>
              <w:t>22</w:t>
            </w:r>
            <w:r>
              <w:rPr>
                <w:rStyle w:val="IndexLink"/>
                <w:rtl w:val="true"/>
              </w:rPr>
              <w:tab/>
            </w:r>
            <w:r>
              <w:rPr>
                <w:rStyle w:val="IndexLink"/>
              </w:rPr>
              <w:t>229</w:t>
            </w:r>
          </w:hyperlink>
        </w:p>
        <w:p>
          <w:pPr>
            <w:pStyle w:val="Contents5"/>
            <w:tabs>
              <w:tab w:val="clear" w:pos="7892"/>
              <w:tab w:val="right" w:pos="9026" w:leader="dot"/>
            </w:tabs>
            <w:rPr/>
          </w:pPr>
          <w:hyperlink w:anchor="__RefHeading___Toc1773414_2616395394">
            <w:r>
              <w:rPr>
                <w:webHidden/>
                <w:rStyle w:val="IndexLink"/>
                <w:rtl w:val="true"/>
              </w:rPr>
              <w:t>مؤلف</w:t>
            </w:r>
            <w:r>
              <w:rPr>
                <w:rStyle w:val="IndexLink"/>
                <w:rtl w:val="true"/>
              </w:rPr>
              <w:tab/>
            </w:r>
            <w:r>
              <w:rPr>
                <w:rStyle w:val="IndexLink"/>
              </w:rPr>
              <w:t>229</w:t>
            </w:r>
          </w:hyperlink>
        </w:p>
        <w:p>
          <w:pPr>
            <w:pStyle w:val="Contents3"/>
            <w:tabs>
              <w:tab w:val="clear" w:pos="8459"/>
              <w:tab w:val="right" w:pos="9026" w:leader="dot"/>
            </w:tabs>
            <w:rPr/>
          </w:pPr>
          <w:hyperlink w:anchor="__RefHeading___Toc1773416_2616395394">
            <w:r>
              <w:rPr>
                <w:webHidden/>
                <w:rStyle w:val="IndexLink"/>
                <w:rtl w:val="true"/>
              </w:rPr>
              <w:t xml:space="preserve">باب </w:t>
            </w:r>
            <w:r>
              <w:rPr>
                <w:rStyle w:val="IndexLink"/>
              </w:rPr>
              <w:t>21</w:t>
            </w:r>
            <w:r>
              <w:rPr>
                <w:rStyle w:val="IndexLink"/>
                <w:rtl w:val="true"/>
              </w:rPr>
              <w:t xml:space="preserve"> </w:t>
            </w:r>
            <w:r>
              <w:rPr>
                <w:rStyle w:val="IndexLink"/>
                <w:rtl w:val="true"/>
              </w:rPr>
              <w:t>التمحيص و النهي عن التوقيت و حصول البداء في ذلك</w:t>
            </w:r>
            <w:r>
              <w:rPr>
                <w:rStyle w:val="IndexLink"/>
                <w:rtl w:val="true"/>
              </w:rPr>
              <w:tab/>
            </w:r>
            <w:r>
              <w:rPr>
                <w:rStyle w:val="IndexLink"/>
              </w:rPr>
              <w:t>234</w:t>
            </w:r>
          </w:hyperlink>
        </w:p>
        <w:p>
          <w:pPr>
            <w:pStyle w:val="Contents4"/>
            <w:tabs>
              <w:tab w:val="clear" w:pos="8176"/>
              <w:tab w:val="right" w:pos="9026" w:leader="dot"/>
            </w:tabs>
            <w:rPr/>
          </w:pPr>
          <w:hyperlink w:anchor="__RefHeading___Toc1773418_2616395394">
            <w:r>
              <w:rPr>
                <w:webHidden/>
                <w:rStyle w:val="IndexLink"/>
                <w:rtl w:val="true"/>
              </w:rPr>
              <w:t>روايات</w:t>
            </w:r>
            <w:r>
              <w:rPr>
                <w:rStyle w:val="IndexLink"/>
                <w:rtl w:val="true"/>
              </w:rPr>
              <w:tab/>
            </w:r>
            <w:r>
              <w:rPr>
                <w:rStyle w:val="IndexLink"/>
              </w:rPr>
              <w:t>234</w:t>
            </w:r>
          </w:hyperlink>
        </w:p>
        <w:p>
          <w:pPr>
            <w:pStyle w:val="Contents5"/>
            <w:tabs>
              <w:tab w:val="clear" w:pos="7892"/>
              <w:tab w:val="right" w:pos="9026" w:leader="dot"/>
            </w:tabs>
            <w:rPr/>
          </w:pPr>
          <w:hyperlink w:anchor="__RefHeading___Toc1773420_2616395394">
            <w:r>
              <w:rPr>
                <w:webHidden/>
                <w:rStyle w:val="IndexLink"/>
                <w:rtl w:val="true"/>
              </w:rPr>
              <w:t>«</w:t>
            </w:r>
            <w:r>
              <w:rPr>
                <w:rStyle w:val="IndexLink"/>
              </w:rPr>
              <w:t>1</w:t>
            </w:r>
            <w:r>
              <w:rPr>
                <w:rStyle w:val="IndexLink"/>
                <w:rtl w:val="true"/>
              </w:rPr>
              <w:t>»</w:t>
              <w:tab/>
            </w:r>
            <w:r>
              <w:rPr>
                <w:rStyle w:val="IndexLink"/>
              </w:rPr>
              <w:t>234</w:t>
            </w:r>
          </w:hyperlink>
        </w:p>
        <w:p>
          <w:pPr>
            <w:pStyle w:val="Contents5"/>
            <w:tabs>
              <w:tab w:val="clear" w:pos="7892"/>
              <w:tab w:val="right" w:pos="9026" w:leader="dot"/>
            </w:tabs>
            <w:rPr/>
          </w:pPr>
          <w:hyperlink w:anchor="__RefHeading___Toc1773422_2616395394">
            <w:r>
              <w:rPr>
                <w:webHidden/>
                <w:rStyle w:val="IndexLink"/>
                <w:rtl w:val="true"/>
              </w:rPr>
              <w:t>«</w:t>
            </w:r>
            <w:r>
              <w:rPr>
                <w:rStyle w:val="IndexLink"/>
              </w:rPr>
              <w:t>2</w:t>
            </w:r>
            <w:r>
              <w:rPr>
                <w:rStyle w:val="IndexLink"/>
                <w:rtl w:val="true"/>
              </w:rPr>
              <w:t>»</w:t>
              <w:tab/>
            </w:r>
            <w:r>
              <w:rPr>
                <w:rStyle w:val="IndexLink"/>
              </w:rPr>
              <w:t>234</w:t>
            </w:r>
          </w:hyperlink>
        </w:p>
        <w:p>
          <w:pPr>
            <w:pStyle w:val="Contents5"/>
            <w:tabs>
              <w:tab w:val="clear" w:pos="7892"/>
              <w:tab w:val="right" w:pos="9026" w:leader="dot"/>
            </w:tabs>
            <w:rPr/>
          </w:pPr>
          <w:hyperlink w:anchor="__RefHeading___Toc1773424_2616395394">
            <w:r>
              <w:rPr>
                <w:webHidden/>
                <w:rStyle w:val="IndexLink"/>
                <w:rtl w:val="true"/>
              </w:rPr>
              <w:t>بيان</w:t>
            </w:r>
            <w:r>
              <w:rPr>
                <w:rStyle w:val="IndexLink"/>
                <w:rtl w:val="true"/>
              </w:rPr>
              <w:tab/>
            </w:r>
            <w:r>
              <w:rPr>
                <w:rStyle w:val="IndexLink"/>
              </w:rPr>
              <w:t>234</w:t>
            </w:r>
          </w:hyperlink>
        </w:p>
        <w:p>
          <w:pPr>
            <w:pStyle w:val="Contents5"/>
            <w:tabs>
              <w:tab w:val="clear" w:pos="7892"/>
              <w:tab w:val="right" w:pos="9026" w:leader="dot"/>
            </w:tabs>
            <w:rPr/>
          </w:pPr>
          <w:hyperlink w:anchor="__RefHeading___Toc1773426_2616395394">
            <w:r>
              <w:rPr>
                <w:webHidden/>
                <w:rStyle w:val="IndexLink"/>
                <w:rtl w:val="true"/>
              </w:rPr>
              <w:t>«</w:t>
            </w:r>
            <w:r>
              <w:rPr>
                <w:rStyle w:val="IndexLink"/>
              </w:rPr>
              <w:t>3</w:t>
            </w:r>
            <w:r>
              <w:rPr>
                <w:rStyle w:val="IndexLink"/>
                <w:rtl w:val="true"/>
              </w:rPr>
              <w:t>»</w:t>
              <w:tab/>
            </w:r>
            <w:r>
              <w:rPr>
                <w:rStyle w:val="IndexLink"/>
              </w:rPr>
              <w:t>234</w:t>
            </w:r>
          </w:hyperlink>
        </w:p>
        <w:p>
          <w:pPr>
            <w:pStyle w:val="Contents3"/>
            <w:tabs>
              <w:tab w:val="clear" w:pos="8459"/>
              <w:tab w:val="right" w:pos="9026" w:leader="dot"/>
            </w:tabs>
            <w:rPr/>
          </w:pPr>
          <w:hyperlink w:anchor="__RefHeading___Toc1773428_2616395394">
            <w:r>
              <w:rPr>
                <w:webHidden/>
                <w:rStyle w:val="IndexLink"/>
                <w:rtl w:val="true"/>
              </w:rPr>
              <w:t xml:space="preserve">باب بیست و یکم </w:t>
            </w:r>
            <w:r>
              <w:rPr>
                <w:rStyle w:val="IndexLink"/>
                <w:rtl w:val="true"/>
              </w:rPr>
              <w:t xml:space="preserve">: </w:t>
            </w:r>
            <w:r>
              <w:rPr>
                <w:rStyle w:val="IndexLink"/>
                <w:rtl w:val="true"/>
              </w:rPr>
              <w:t>امتحان مردم در زمان غیبت امام مهدی علیه السلام به منظور پاک شدن آنان و منع از تعیین وقت ظهور آن حضرت و حصول بداء در ظهور</w:t>
            </w:r>
            <w:r>
              <w:rPr>
                <w:rStyle w:val="IndexLink"/>
                <w:rtl w:val="true"/>
              </w:rPr>
              <w:tab/>
            </w:r>
            <w:r>
              <w:rPr>
                <w:rStyle w:val="IndexLink"/>
              </w:rPr>
              <w:t>234</w:t>
            </w:r>
          </w:hyperlink>
        </w:p>
        <w:p>
          <w:pPr>
            <w:pStyle w:val="Contents4"/>
            <w:tabs>
              <w:tab w:val="clear" w:pos="8176"/>
              <w:tab w:val="right" w:pos="9026" w:leader="dot"/>
            </w:tabs>
            <w:rPr/>
          </w:pPr>
          <w:hyperlink w:anchor="__RefHeading___Toc1773430_2616395394">
            <w:r>
              <w:rPr>
                <w:webHidden/>
                <w:rStyle w:val="IndexLink"/>
                <w:rtl w:val="true"/>
              </w:rPr>
              <w:t>روایات</w:t>
            </w:r>
            <w:r>
              <w:rPr>
                <w:rStyle w:val="IndexLink"/>
                <w:rtl w:val="true"/>
              </w:rPr>
              <w:tab/>
            </w:r>
            <w:r>
              <w:rPr>
                <w:rStyle w:val="IndexLink"/>
              </w:rPr>
              <w:t>234</w:t>
            </w:r>
          </w:hyperlink>
        </w:p>
        <w:p>
          <w:pPr>
            <w:pStyle w:val="Contents5"/>
            <w:tabs>
              <w:tab w:val="clear" w:pos="7892"/>
              <w:tab w:val="right" w:pos="9026" w:leader="dot"/>
            </w:tabs>
            <w:rPr/>
          </w:pPr>
          <w:hyperlink w:anchor="__RefHeading___Toc1773432_2616395394">
            <w:r>
              <w:rPr>
                <w:webHidden/>
                <w:rStyle w:val="IndexLink"/>
                <w:rtl w:val="true"/>
              </w:rPr>
              <w:t xml:space="preserve">روایت </w:t>
            </w:r>
            <w:r>
              <w:rPr>
                <w:rStyle w:val="IndexLink"/>
              </w:rPr>
              <w:t>1</w:t>
            </w:r>
            <w:r>
              <w:rPr>
                <w:rStyle w:val="IndexLink"/>
                <w:rtl w:val="true"/>
              </w:rPr>
              <w:tab/>
            </w:r>
            <w:r>
              <w:rPr>
                <w:rStyle w:val="IndexLink"/>
              </w:rPr>
              <w:t>234</w:t>
            </w:r>
          </w:hyperlink>
        </w:p>
        <w:p>
          <w:pPr>
            <w:pStyle w:val="Contents5"/>
            <w:tabs>
              <w:tab w:val="clear" w:pos="7892"/>
              <w:tab w:val="right" w:pos="9026" w:leader="dot"/>
            </w:tabs>
            <w:rPr/>
          </w:pPr>
          <w:hyperlink w:anchor="__RefHeading___Toc1773434_2616395394">
            <w:r>
              <w:rPr>
                <w:webHidden/>
                <w:rStyle w:val="IndexLink"/>
                <w:rtl w:val="true"/>
              </w:rPr>
              <w:t xml:space="preserve">روایت </w:t>
            </w:r>
            <w:r>
              <w:rPr>
                <w:rStyle w:val="IndexLink"/>
              </w:rPr>
              <w:t>2</w:t>
            </w:r>
            <w:r>
              <w:rPr>
                <w:rStyle w:val="IndexLink"/>
                <w:rtl w:val="true"/>
              </w:rPr>
              <w:tab/>
            </w:r>
            <w:r>
              <w:rPr>
                <w:rStyle w:val="IndexLink"/>
              </w:rPr>
              <w:t>234</w:t>
            </w:r>
          </w:hyperlink>
        </w:p>
        <w:p>
          <w:pPr>
            <w:pStyle w:val="Contents5"/>
            <w:tabs>
              <w:tab w:val="clear" w:pos="7892"/>
              <w:tab w:val="right" w:pos="9026" w:leader="dot"/>
            </w:tabs>
            <w:rPr/>
          </w:pPr>
          <w:hyperlink w:anchor="__RefHeading___Toc1773436_2616395394">
            <w:r>
              <w:rPr>
                <w:webHidden/>
                <w:rStyle w:val="IndexLink"/>
                <w:rtl w:val="true"/>
              </w:rPr>
              <w:t>مؤلف</w:t>
            </w:r>
            <w:r>
              <w:rPr>
                <w:rStyle w:val="IndexLink"/>
                <w:rtl w:val="true"/>
              </w:rPr>
              <w:tab/>
            </w:r>
            <w:r>
              <w:rPr>
                <w:rStyle w:val="IndexLink"/>
              </w:rPr>
              <w:t>235</w:t>
            </w:r>
          </w:hyperlink>
        </w:p>
        <w:p>
          <w:pPr>
            <w:pStyle w:val="Contents5"/>
            <w:tabs>
              <w:tab w:val="clear" w:pos="7892"/>
              <w:tab w:val="right" w:pos="9026" w:leader="dot"/>
            </w:tabs>
            <w:rPr/>
          </w:pPr>
          <w:hyperlink w:anchor="__RefHeading___Toc1773438_2616395394">
            <w:r>
              <w:rPr>
                <w:webHidden/>
                <w:rStyle w:val="IndexLink"/>
                <w:rtl w:val="true"/>
              </w:rPr>
              <w:t xml:space="preserve">روایت </w:t>
            </w:r>
            <w:r>
              <w:rPr>
                <w:rStyle w:val="IndexLink"/>
              </w:rPr>
              <w:t>3</w:t>
            </w:r>
            <w:r>
              <w:rPr>
                <w:rStyle w:val="IndexLink"/>
                <w:rtl w:val="true"/>
              </w:rPr>
              <w:tab/>
            </w:r>
            <w:r>
              <w:rPr>
                <w:rStyle w:val="IndexLink"/>
              </w:rPr>
              <w:t>235</w:t>
            </w:r>
          </w:hyperlink>
        </w:p>
        <w:p>
          <w:pPr>
            <w:pStyle w:val="Contents5"/>
            <w:tabs>
              <w:tab w:val="clear" w:pos="7892"/>
              <w:tab w:val="right" w:pos="9026" w:leader="dot"/>
            </w:tabs>
            <w:rPr/>
          </w:pPr>
          <w:hyperlink w:anchor="__RefHeading___Toc1773440_2616395394">
            <w:r>
              <w:rPr>
                <w:webHidden/>
                <w:rStyle w:val="IndexLink"/>
                <w:rtl w:val="true"/>
              </w:rPr>
              <w:t>«</w:t>
            </w:r>
            <w:r>
              <w:rPr>
                <w:rStyle w:val="IndexLink"/>
              </w:rPr>
              <w:t>4</w:t>
            </w:r>
            <w:r>
              <w:rPr>
                <w:rStyle w:val="IndexLink"/>
                <w:rtl w:val="true"/>
              </w:rPr>
              <w:t>»</w:t>
              <w:tab/>
            </w:r>
            <w:r>
              <w:rPr>
                <w:rStyle w:val="IndexLink"/>
              </w:rPr>
              <w:t>236</w:t>
            </w:r>
          </w:hyperlink>
        </w:p>
        <w:p>
          <w:pPr>
            <w:pStyle w:val="Contents5"/>
            <w:tabs>
              <w:tab w:val="clear" w:pos="7892"/>
              <w:tab w:val="right" w:pos="9026" w:leader="dot"/>
            </w:tabs>
            <w:rPr/>
          </w:pPr>
          <w:hyperlink w:anchor="__RefHeading___Toc1773442_2616395394">
            <w:r>
              <w:rPr>
                <w:webHidden/>
                <w:rStyle w:val="IndexLink"/>
                <w:rtl w:val="true"/>
              </w:rPr>
              <w:t>بيان</w:t>
            </w:r>
            <w:r>
              <w:rPr>
                <w:rStyle w:val="IndexLink"/>
                <w:rtl w:val="true"/>
              </w:rPr>
              <w:tab/>
            </w:r>
            <w:r>
              <w:rPr>
                <w:rStyle w:val="IndexLink"/>
              </w:rPr>
              <w:t>236</w:t>
            </w:r>
          </w:hyperlink>
        </w:p>
        <w:p>
          <w:pPr>
            <w:pStyle w:val="Contents5"/>
            <w:tabs>
              <w:tab w:val="clear" w:pos="7892"/>
              <w:tab w:val="right" w:pos="9026" w:leader="dot"/>
            </w:tabs>
            <w:rPr/>
          </w:pPr>
          <w:hyperlink w:anchor="__RefHeading___Toc1773444_2616395394">
            <w:r>
              <w:rPr>
                <w:webHidden/>
                <w:rStyle w:val="IndexLink"/>
                <w:rtl w:val="true"/>
              </w:rPr>
              <w:t xml:space="preserve">روایت </w:t>
            </w:r>
            <w:r>
              <w:rPr>
                <w:rStyle w:val="IndexLink"/>
              </w:rPr>
              <w:t>4</w:t>
            </w:r>
            <w:r>
              <w:rPr>
                <w:rStyle w:val="IndexLink"/>
                <w:rtl w:val="true"/>
              </w:rPr>
              <w:tab/>
            </w:r>
            <w:r>
              <w:rPr>
                <w:rStyle w:val="IndexLink"/>
              </w:rPr>
              <w:t>236</w:t>
            </w:r>
          </w:hyperlink>
        </w:p>
        <w:p>
          <w:pPr>
            <w:pStyle w:val="Contents5"/>
            <w:tabs>
              <w:tab w:val="clear" w:pos="7892"/>
              <w:tab w:val="right" w:pos="9026" w:leader="dot"/>
            </w:tabs>
            <w:rPr/>
          </w:pPr>
          <w:hyperlink w:anchor="__RefHeading___Toc1773446_2616395394">
            <w:r>
              <w:rPr>
                <w:webHidden/>
                <w:rStyle w:val="IndexLink"/>
                <w:rtl w:val="true"/>
              </w:rPr>
              <w:t>مؤلف</w:t>
            </w:r>
            <w:r>
              <w:rPr>
                <w:rStyle w:val="IndexLink"/>
                <w:rtl w:val="true"/>
              </w:rPr>
              <w:tab/>
            </w:r>
            <w:r>
              <w:rPr>
                <w:rStyle w:val="IndexLink"/>
              </w:rPr>
              <w:t>237</w:t>
            </w:r>
          </w:hyperlink>
        </w:p>
        <w:p>
          <w:pPr>
            <w:pStyle w:val="Contents5"/>
            <w:tabs>
              <w:tab w:val="clear" w:pos="7892"/>
              <w:tab w:val="right" w:pos="9026" w:leader="dot"/>
            </w:tabs>
            <w:rPr/>
          </w:pPr>
          <w:hyperlink w:anchor="__RefHeading___Toc1773448_2616395394">
            <w:r>
              <w:rPr>
                <w:webHidden/>
                <w:rStyle w:val="IndexLink"/>
                <w:rtl w:val="true"/>
              </w:rPr>
              <w:t>«</w:t>
            </w:r>
            <w:r>
              <w:rPr>
                <w:rStyle w:val="IndexLink"/>
              </w:rPr>
              <w:t>5</w:t>
            </w:r>
            <w:r>
              <w:rPr>
                <w:rStyle w:val="IndexLink"/>
                <w:rtl w:val="true"/>
              </w:rPr>
              <w:t>»</w:t>
              <w:tab/>
            </w:r>
            <w:r>
              <w:rPr>
                <w:rStyle w:val="IndexLink"/>
              </w:rPr>
              <w:t>238</w:t>
            </w:r>
          </w:hyperlink>
        </w:p>
        <w:p>
          <w:pPr>
            <w:pStyle w:val="Contents5"/>
            <w:tabs>
              <w:tab w:val="clear" w:pos="7892"/>
              <w:tab w:val="right" w:pos="9026" w:leader="dot"/>
            </w:tabs>
            <w:rPr/>
          </w:pPr>
          <w:hyperlink w:anchor="__RefHeading___Toc1773450_2616395394">
            <w:r>
              <w:rPr>
                <w:webHidden/>
                <w:rStyle w:val="IndexLink"/>
                <w:rtl w:val="true"/>
              </w:rPr>
              <w:t>«</w:t>
            </w:r>
            <w:r>
              <w:rPr>
                <w:rStyle w:val="IndexLink"/>
              </w:rPr>
              <w:t>6</w:t>
            </w:r>
            <w:r>
              <w:rPr>
                <w:rStyle w:val="IndexLink"/>
                <w:rtl w:val="true"/>
              </w:rPr>
              <w:t>»</w:t>
              <w:tab/>
            </w:r>
            <w:r>
              <w:rPr>
                <w:rStyle w:val="IndexLink"/>
              </w:rPr>
              <w:t>238</w:t>
            </w:r>
          </w:hyperlink>
        </w:p>
        <w:p>
          <w:pPr>
            <w:pStyle w:val="Contents5"/>
            <w:tabs>
              <w:tab w:val="clear" w:pos="7892"/>
              <w:tab w:val="right" w:pos="9026" w:leader="dot"/>
            </w:tabs>
            <w:rPr/>
          </w:pPr>
          <w:hyperlink w:anchor="__RefHeading___Toc1773452_2616395394">
            <w:r>
              <w:rPr>
                <w:webHidden/>
                <w:rStyle w:val="IndexLink"/>
                <w:rtl w:val="true"/>
              </w:rPr>
              <w:t>«</w:t>
            </w:r>
            <w:r>
              <w:rPr>
                <w:rStyle w:val="IndexLink"/>
              </w:rPr>
              <w:t>7</w:t>
            </w:r>
            <w:r>
              <w:rPr>
                <w:rStyle w:val="IndexLink"/>
                <w:rtl w:val="true"/>
              </w:rPr>
              <w:t>»</w:t>
              <w:tab/>
            </w:r>
            <w:r>
              <w:rPr>
                <w:rStyle w:val="IndexLink"/>
              </w:rPr>
              <w:t>238</w:t>
            </w:r>
          </w:hyperlink>
        </w:p>
        <w:p>
          <w:pPr>
            <w:pStyle w:val="Contents5"/>
            <w:tabs>
              <w:tab w:val="clear" w:pos="7892"/>
              <w:tab w:val="right" w:pos="9026" w:leader="dot"/>
            </w:tabs>
            <w:rPr/>
          </w:pPr>
          <w:hyperlink w:anchor="__RefHeading___Toc1773454_2616395394">
            <w:r>
              <w:rPr>
                <w:webHidden/>
                <w:rStyle w:val="IndexLink"/>
                <w:rtl w:val="true"/>
              </w:rPr>
              <w:t xml:space="preserve">روایت </w:t>
            </w:r>
            <w:r>
              <w:rPr>
                <w:rStyle w:val="IndexLink"/>
              </w:rPr>
              <w:t>5</w:t>
            </w:r>
            <w:r>
              <w:rPr>
                <w:rStyle w:val="IndexLink"/>
                <w:rtl w:val="true"/>
              </w:rPr>
              <w:tab/>
            </w:r>
            <w:r>
              <w:rPr>
                <w:rStyle w:val="IndexLink"/>
              </w:rPr>
              <w:t>239</w:t>
            </w:r>
          </w:hyperlink>
        </w:p>
        <w:p>
          <w:pPr>
            <w:pStyle w:val="Contents5"/>
            <w:tabs>
              <w:tab w:val="clear" w:pos="7892"/>
              <w:tab w:val="right" w:pos="9026" w:leader="dot"/>
            </w:tabs>
            <w:rPr/>
          </w:pPr>
          <w:hyperlink w:anchor="__RefHeading___Toc1773456_2616395394">
            <w:r>
              <w:rPr>
                <w:webHidden/>
                <w:rStyle w:val="IndexLink"/>
                <w:rtl w:val="true"/>
              </w:rPr>
              <w:t xml:space="preserve">روایت </w:t>
            </w:r>
            <w:r>
              <w:rPr>
                <w:rStyle w:val="IndexLink"/>
              </w:rPr>
              <w:t>6</w:t>
            </w:r>
            <w:r>
              <w:rPr>
                <w:rStyle w:val="IndexLink"/>
                <w:rtl w:val="true"/>
              </w:rPr>
              <w:tab/>
            </w:r>
            <w:r>
              <w:rPr>
                <w:rStyle w:val="IndexLink"/>
              </w:rPr>
              <w:t>239</w:t>
            </w:r>
          </w:hyperlink>
        </w:p>
        <w:p>
          <w:pPr>
            <w:pStyle w:val="Contents5"/>
            <w:tabs>
              <w:tab w:val="clear" w:pos="7892"/>
              <w:tab w:val="right" w:pos="9026" w:leader="dot"/>
            </w:tabs>
            <w:rPr/>
          </w:pPr>
          <w:hyperlink w:anchor="__RefHeading___Toc1773458_2616395394">
            <w:r>
              <w:rPr>
                <w:webHidden/>
                <w:rStyle w:val="IndexLink"/>
                <w:rtl w:val="true"/>
              </w:rPr>
              <w:t xml:space="preserve">روایت </w:t>
            </w:r>
            <w:r>
              <w:rPr>
                <w:rStyle w:val="IndexLink"/>
              </w:rPr>
              <w:t>7</w:t>
            </w:r>
            <w:r>
              <w:rPr>
                <w:rStyle w:val="IndexLink"/>
                <w:rtl w:val="true"/>
              </w:rPr>
              <w:tab/>
            </w:r>
            <w:r>
              <w:rPr>
                <w:rStyle w:val="IndexLink"/>
              </w:rPr>
              <w:t>239</w:t>
            </w:r>
          </w:hyperlink>
        </w:p>
        <w:p>
          <w:pPr>
            <w:pStyle w:val="Contents5"/>
            <w:tabs>
              <w:tab w:val="clear" w:pos="7892"/>
              <w:tab w:val="right" w:pos="9026" w:leader="dot"/>
            </w:tabs>
            <w:rPr/>
          </w:pPr>
          <w:hyperlink w:anchor="__RefHeading___Toc1773460_2616395394">
            <w:r>
              <w:rPr>
                <w:webHidden/>
                <w:rStyle w:val="IndexLink"/>
                <w:rtl w:val="true"/>
              </w:rPr>
              <w:t>«</w:t>
            </w:r>
            <w:r>
              <w:rPr>
                <w:rStyle w:val="IndexLink"/>
              </w:rPr>
              <w:t>8</w:t>
            </w:r>
            <w:r>
              <w:rPr>
                <w:rStyle w:val="IndexLink"/>
                <w:rtl w:val="true"/>
              </w:rPr>
              <w:t>»</w:t>
              <w:tab/>
            </w:r>
            <w:r>
              <w:rPr>
                <w:rStyle w:val="IndexLink"/>
              </w:rPr>
              <w:t>240</w:t>
            </w:r>
          </w:hyperlink>
        </w:p>
        <w:p>
          <w:pPr>
            <w:pStyle w:val="Contents5"/>
            <w:tabs>
              <w:tab w:val="clear" w:pos="7892"/>
              <w:tab w:val="right" w:pos="9026" w:leader="dot"/>
            </w:tabs>
            <w:rPr/>
          </w:pPr>
          <w:hyperlink w:anchor="__RefHeading___Toc1773462_2616395394">
            <w:r>
              <w:rPr>
                <w:webHidden/>
                <w:rStyle w:val="IndexLink"/>
                <w:rtl w:val="true"/>
              </w:rPr>
              <w:t>«</w:t>
            </w:r>
            <w:r>
              <w:rPr>
                <w:rStyle w:val="IndexLink"/>
              </w:rPr>
              <w:t>9</w:t>
            </w:r>
            <w:r>
              <w:rPr>
                <w:rStyle w:val="IndexLink"/>
                <w:rtl w:val="true"/>
              </w:rPr>
              <w:t>»</w:t>
              <w:tab/>
            </w:r>
            <w:r>
              <w:rPr>
                <w:rStyle w:val="IndexLink"/>
              </w:rPr>
              <w:t>240</w:t>
            </w:r>
          </w:hyperlink>
        </w:p>
        <w:p>
          <w:pPr>
            <w:pStyle w:val="Contents5"/>
            <w:tabs>
              <w:tab w:val="clear" w:pos="7892"/>
              <w:tab w:val="right" w:pos="9026" w:leader="dot"/>
            </w:tabs>
            <w:rPr/>
          </w:pPr>
          <w:hyperlink w:anchor="__RefHeading___Toc1773464_2616395394">
            <w:r>
              <w:rPr>
                <w:webHidden/>
                <w:rStyle w:val="IndexLink"/>
                <w:rtl w:val="true"/>
              </w:rPr>
              <w:t>بيان</w:t>
            </w:r>
            <w:r>
              <w:rPr>
                <w:rStyle w:val="IndexLink"/>
                <w:rtl w:val="true"/>
              </w:rPr>
              <w:tab/>
            </w:r>
            <w:r>
              <w:rPr>
                <w:rStyle w:val="IndexLink"/>
              </w:rPr>
              <w:t>240</w:t>
            </w:r>
          </w:hyperlink>
        </w:p>
        <w:p>
          <w:pPr>
            <w:pStyle w:val="Contents5"/>
            <w:tabs>
              <w:tab w:val="clear" w:pos="7892"/>
              <w:tab w:val="right" w:pos="9026" w:leader="dot"/>
            </w:tabs>
            <w:rPr/>
          </w:pPr>
          <w:hyperlink w:anchor="__RefHeading___Toc1773466_2616395394">
            <w:r>
              <w:rPr>
                <w:webHidden/>
                <w:rStyle w:val="IndexLink"/>
                <w:rtl w:val="true"/>
              </w:rPr>
              <w:t xml:space="preserve">روایت </w:t>
            </w:r>
            <w:r>
              <w:rPr>
                <w:rStyle w:val="IndexLink"/>
              </w:rPr>
              <w:t>8</w:t>
            </w:r>
            <w:r>
              <w:rPr>
                <w:rStyle w:val="IndexLink"/>
                <w:rtl w:val="true"/>
              </w:rPr>
              <w:tab/>
            </w:r>
            <w:r>
              <w:rPr>
                <w:rStyle w:val="IndexLink"/>
              </w:rPr>
              <w:t>241</w:t>
            </w:r>
          </w:hyperlink>
        </w:p>
        <w:p>
          <w:pPr>
            <w:pStyle w:val="Contents5"/>
            <w:tabs>
              <w:tab w:val="clear" w:pos="7892"/>
              <w:tab w:val="right" w:pos="9026" w:leader="dot"/>
            </w:tabs>
            <w:rPr/>
          </w:pPr>
          <w:hyperlink w:anchor="__RefHeading___Toc1773468_2616395394">
            <w:r>
              <w:rPr>
                <w:webHidden/>
                <w:rStyle w:val="IndexLink"/>
                <w:rtl w:val="true"/>
              </w:rPr>
              <w:t xml:space="preserve">روایت </w:t>
            </w:r>
            <w:r>
              <w:rPr>
                <w:rStyle w:val="IndexLink"/>
              </w:rPr>
              <w:t>9</w:t>
            </w:r>
            <w:r>
              <w:rPr>
                <w:rStyle w:val="IndexLink"/>
                <w:rtl w:val="true"/>
              </w:rPr>
              <w:tab/>
            </w:r>
            <w:r>
              <w:rPr>
                <w:rStyle w:val="IndexLink"/>
              </w:rPr>
              <w:t>241</w:t>
            </w:r>
          </w:hyperlink>
        </w:p>
        <w:p>
          <w:pPr>
            <w:pStyle w:val="Contents5"/>
            <w:tabs>
              <w:tab w:val="clear" w:pos="7892"/>
              <w:tab w:val="right" w:pos="9026" w:leader="dot"/>
            </w:tabs>
            <w:rPr/>
          </w:pPr>
          <w:hyperlink w:anchor="__RefHeading___Toc1773470_2616395394">
            <w:r>
              <w:rPr>
                <w:webHidden/>
                <w:rStyle w:val="IndexLink"/>
                <w:rtl w:val="true"/>
              </w:rPr>
              <w:t>مؤلف</w:t>
            </w:r>
            <w:r>
              <w:rPr>
                <w:rStyle w:val="IndexLink"/>
                <w:rtl w:val="true"/>
              </w:rPr>
              <w:tab/>
            </w:r>
            <w:r>
              <w:rPr>
                <w:rStyle w:val="IndexLink"/>
              </w:rPr>
              <w:t>241</w:t>
            </w:r>
          </w:hyperlink>
        </w:p>
        <w:p>
          <w:pPr>
            <w:pStyle w:val="Contents5"/>
            <w:tabs>
              <w:tab w:val="clear" w:pos="7892"/>
              <w:tab w:val="right" w:pos="9026" w:leader="dot"/>
            </w:tabs>
            <w:rPr/>
          </w:pPr>
          <w:hyperlink w:anchor="__RefHeading___Toc1773472_2616395394">
            <w:r>
              <w:rPr>
                <w:webHidden/>
                <w:rStyle w:val="IndexLink"/>
                <w:rtl w:val="true"/>
              </w:rPr>
              <w:t>«</w:t>
            </w:r>
            <w:r>
              <w:rPr>
                <w:rStyle w:val="IndexLink"/>
              </w:rPr>
              <w:t>10</w:t>
            </w:r>
            <w:r>
              <w:rPr>
                <w:rStyle w:val="IndexLink"/>
                <w:rtl w:val="true"/>
              </w:rPr>
              <w:t>»</w:t>
              <w:tab/>
            </w:r>
            <w:r>
              <w:rPr>
                <w:rStyle w:val="IndexLink"/>
              </w:rPr>
              <w:t>242</w:t>
            </w:r>
          </w:hyperlink>
        </w:p>
        <w:p>
          <w:pPr>
            <w:pStyle w:val="Contents6"/>
            <w:tabs>
              <w:tab w:val="clear" w:pos="7609"/>
              <w:tab w:val="right" w:pos="9026" w:leader="dot"/>
            </w:tabs>
            <w:rPr/>
          </w:pPr>
          <w:hyperlink w:anchor="__RefHeading___Toc1773474_2616395394">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1773476_2616395394">
            <w:r>
              <w:rPr>
                <w:webHidden/>
                <w:rStyle w:val="IndexLink"/>
                <w:rtl w:val="true"/>
              </w:rPr>
              <w:t>«</w:t>
            </w:r>
            <w:r>
              <w:rPr>
                <w:rStyle w:val="IndexLink"/>
              </w:rPr>
              <w:t>11</w:t>
            </w:r>
            <w:r>
              <w:rPr>
                <w:rStyle w:val="IndexLink"/>
                <w:rtl w:val="true"/>
              </w:rPr>
              <w:t>»</w:t>
              <w:tab/>
            </w:r>
            <w:r>
              <w:rPr>
                <w:rStyle w:val="IndexLink"/>
              </w:rPr>
              <w:t>242</w:t>
            </w:r>
          </w:hyperlink>
        </w:p>
        <w:p>
          <w:pPr>
            <w:pStyle w:val="Contents5"/>
            <w:tabs>
              <w:tab w:val="clear" w:pos="7892"/>
              <w:tab w:val="right" w:pos="9026" w:leader="dot"/>
            </w:tabs>
            <w:rPr/>
          </w:pPr>
          <w:hyperlink w:anchor="__RefHeading___Toc1773478_2616395394">
            <w:r>
              <w:rPr>
                <w:webHidden/>
                <w:rStyle w:val="IndexLink"/>
                <w:rtl w:val="true"/>
              </w:rPr>
              <w:t>بيان</w:t>
            </w:r>
            <w:r>
              <w:rPr>
                <w:rStyle w:val="IndexLink"/>
                <w:rtl w:val="true"/>
              </w:rPr>
              <w:tab/>
            </w:r>
            <w:r>
              <w:rPr>
                <w:rStyle w:val="IndexLink"/>
              </w:rPr>
              <w:t>242</w:t>
            </w:r>
          </w:hyperlink>
        </w:p>
        <w:p>
          <w:pPr>
            <w:pStyle w:val="Contents5"/>
            <w:tabs>
              <w:tab w:val="clear" w:pos="7892"/>
              <w:tab w:val="right" w:pos="9026" w:leader="dot"/>
            </w:tabs>
            <w:rPr/>
          </w:pPr>
          <w:hyperlink w:anchor="__RefHeading___Toc1773480_2616395394">
            <w:r>
              <w:rPr>
                <w:webHidden/>
                <w:rStyle w:val="IndexLink"/>
                <w:rtl w:val="true"/>
              </w:rPr>
              <w:t xml:space="preserve">روایت </w:t>
            </w:r>
            <w:r>
              <w:rPr>
                <w:rStyle w:val="IndexLink"/>
              </w:rPr>
              <w:t>10</w:t>
            </w:r>
            <w:r>
              <w:rPr>
                <w:rStyle w:val="IndexLink"/>
                <w:rtl w:val="true"/>
              </w:rPr>
              <w:tab/>
            </w:r>
            <w:r>
              <w:rPr>
                <w:rStyle w:val="IndexLink"/>
              </w:rPr>
              <w:t>242</w:t>
            </w:r>
          </w:hyperlink>
        </w:p>
        <w:p>
          <w:pPr>
            <w:pStyle w:val="Contents5"/>
            <w:tabs>
              <w:tab w:val="clear" w:pos="7892"/>
              <w:tab w:val="right" w:pos="9026" w:leader="dot"/>
            </w:tabs>
            <w:rPr/>
          </w:pPr>
          <w:hyperlink w:anchor="__RefHeading___Toc1773482_2616395394">
            <w:r>
              <w:rPr>
                <w:webHidden/>
                <w:rStyle w:val="IndexLink"/>
                <w:rtl w:val="true"/>
              </w:rPr>
              <w:t xml:space="preserve">روایت </w:t>
            </w:r>
            <w:r>
              <w:rPr>
                <w:rStyle w:val="IndexLink"/>
              </w:rPr>
              <w:t>11</w:t>
            </w:r>
            <w:r>
              <w:rPr>
                <w:rStyle w:val="IndexLink"/>
                <w:rtl w:val="true"/>
              </w:rPr>
              <w:tab/>
            </w:r>
            <w:r>
              <w:rPr>
                <w:rStyle w:val="IndexLink"/>
              </w:rPr>
              <w:t>242</w:t>
            </w:r>
          </w:hyperlink>
        </w:p>
        <w:p>
          <w:pPr>
            <w:pStyle w:val="Contents5"/>
            <w:tabs>
              <w:tab w:val="clear" w:pos="7892"/>
              <w:tab w:val="right" w:pos="9026" w:leader="dot"/>
            </w:tabs>
            <w:rPr/>
          </w:pPr>
          <w:hyperlink w:anchor="__RefHeading___Toc1773484_2616395394">
            <w:r>
              <w:rPr>
                <w:webHidden/>
                <w:rStyle w:val="IndexLink"/>
                <w:rtl w:val="true"/>
              </w:rPr>
              <w:t>مؤلف</w:t>
            </w:r>
            <w:r>
              <w:rPr>
                <w:rStyle w:val="IndexLink"/>
                <w:rtl w:val="true"/>
              </w:rPr>
              <w:tab/>
            </w:r>
            <w:r>
              <w:rPr>
                <w:rStyle w:val="IndexLink"/>
              </w:rPr>
              <w:t>243</w:t>
            </w:r>
          </w:hyperlink>
        </w:p>
        <w:p>
          <w:pPr>
            <w:pStyle w:val="Contents5"/>
            <w:tabs>
              <w:tab w:val="clear" w:pos="7892"/>
              <w:tab w:val="right" w:pos="9026" w:leader="dot"/>
            </w:tabs>
            <w:rPr/>
          </w:pPr>
          <w:hyperlink w:anchor="__RefHeading___Toc1773486_2616395394">
            <w:r>
              <w:rPr>
                <w:webHidden/>
                <w:rStyle w:val="IndexLink"/>
                <w:rtl w:val="true"/>
              </w:rPr>
              <w:t>«</w:t>
            </w:r>
            <w:r>
              <w:rPr>
                <w:rStyle w:val="IndexLink"/>
              </w:rPr>
              <w:t>12</w:t>
            </w:r>
            <w:r>
              <w:rPr>
                <w:rStyle w:val="IndexLink"/>
                <w:rtl w:val="true"/>
              </w:rPr>
              <w:t>»</w:t>
              <w:tab/>
            </w:r>
            <w:r>
              <w:rPr>
                <w:rStyle w:val="IndexLink"/>
              </w:rPr>
              <w:t>244</w:t>
            </w:r>
          </w:hyperlink>
        </w:p>
        <w:p>
          <w:pPr>
            <w:pStyle w:val="Contents5"/>
            <w:tabs>
              <w:tab w:val="clear" w:pos="7892"/>
              <w:tab w:val="right" w:pos="9026" w:leader="dot"/>
            </w:tabs>
            <w:rPr/>
          </w:pPr>
          <w:hyperlink w:anchor="__RefHeading___Toc1773488_2616395394">
            <w:r>
              <w:rPr>
                <w:webHidden/>
                <w:rStyle w:val="IndexLink"/>
                <w:rtl w:val="true"/>
              </w:rPr>
              <w:t>«</w:t>
            </w:r>
            <w:r>
              <w:rPr>
                <w:rStyle w:val="IndexLink"/>
              </w:rPr>
              <w:t>13</w:t>
            </w:r>
            <w:r>
              <w:rPr>
                <w:rStyle w:val="IndexLink"/>
                <w:rtl w:val="true"/>
              </w:rPr>
              <w:t>»</w:t>
              <w:tab/>
            </w:r>
            <w:r>
              <w:rPr>
                <w:rStyle w:val="IndexLink"/>
              </w:rPr>
              <w:t>244</w:t>
            </w:r>
          </w:hyperlink>
        </w:p>
        <w:p>
          <w:pPr>
            <w:pStyle w:val="Contents5"/>
            <w:tabs>
              <w:tab w:val="clear" w:pos="7892"/>
              <w:tab w:val="right" w:pos="9026" w:leader="dot"/>
            </w:tabs>
            <w:rPr/>
          </w:pPr>
          <w:hyperlink w:anchor="__RefHeading___Toc1773490_2616395394">
            <w:r>
              <w:rPr>
                <w:webHidden/>
                <w:rStyle w:val="IndexLink"/>
                <w:rtl w:val="true"/>
              </w:rPr>
              <w:t>بيان</w:t>
            </w:r>
            <w:r>
              <w:rPr>
                <w:rStyle w:val="IndexLink"/>
                <w:rtl w:val="true"/>
              </w:rPr>
              <w:tab/>
            </w:r>
            <w:r>
              <w:rPr>
                <w:rStyle w:val="IndexLink"/>
              </w:rPr>
              <w:t>244</w:t>
            </w:r>
          </w:hyperlink>
        </w:p>
        <w:p>
          <w:pPr>
            <w:pStyle w:val="Contents5"/>
            <w:tabs>
              <w:tab w:val="clear" w:pos="7892"/>
              <w:tab w:val="right" w:pos="9026" w:leader="dot"/>
            </w:tabs>
            <w:rPr/>
          </w:pPr>
          <w:hyperlink w:anchor="__RefHeading___Toc1773492_2616395394">
            <w:r>
              <w:rPr>
                <w:webHidden/>
                <w:rStyle w:val="IndexLink"/>
                <w:rtl w:val="true"/>
              </w:rPr>
              <w:t xml:space="preserve">روایت </w:t>
            </w:r>
            <w:r>
              <w:rPr>
                <w:rStyle w:val="IndexLink"/>
              </w:rPr>
              <w:t>12</w:t>
            </w:r>
            <w:r>
              <w:rPr>
                <w:rStyle w:val="IndexLink"/>
                <w:rtl w:val="true"/>
              </w:rPr>
              <w:tab/>
            </w:r>
            <w:r>
              <w:rPr>
                <w:rStyle w:val="IndexLink"/>
              </w:rPr>
              <w:t>245</w:t>
            </w:r>
          </w:hyperlink>
        </w:p>
        <w:p>
          <w:pPr>
            <w:pStyle w:val="Contents5"/>
            <w:tabs>
              <w:tab w:val="clear" w:pos="7892"/>
              <w:tab w:val="right" w:pos="9026" w:leader="dot"/>
            </w:tabs>
            <w:rPr/>
          </w:pPr>
          <w:hyperlink w:anchor="__RefHeading___Toc1773494_2616395394">
            <w:r>
              <w:rPr>
                <w:webHidden/>
                <w:rStyle w:val="IndexLink"/>
                <w:rtl w:val="true"/>
              </w:rPr>
              <w:t xml:space="preserve">روایت </w:t>
            </w:r>
            <w:r>
              <w:rPr>
                <w:rStyle w:val="IndexLink"/>
              </w:rPr>
              <w:t>13</w:t>
            </w:r>
            <w:r>
              <w:rPr>
                <w:rStyle w:val="IndexLink"/>
                <w:rtl w:val="true"/>
              </w:rPr>
              <w:tab/>
            </w:r>
            <w:r>
              <w:rPr>
                <w:rStyle w:val="IndexLink"/>
              </w:rPr>
              <w:t>245</w:t>
            </w:r>
          </w:hyperlink>
        </w:p>
        <w:p>
          <w:pPr>
            <w:pStyle w:val="Contents5"/>
            <w:tabs>
              <w:tab w:val="clear" w:pos="7892"/>
              <w:tab w:val="right" w:pos="9026" w:leader="dot"/>
            </w:tabs>
            <w:rPr/>
          </w:pPr>
          <w:hyperlink w:anchor="__RefHeading___Toc1773496_2616395394">
            <w:r>
              <w:rPr>
                <w:webHidden/>
                <w:rStyle w:val="IndexLink"/>
                <w:rtl w:val="true"/>
              </w:rPr>
              <w:t>مؤلف</w:t>
            </w:r>
            <w:r>
              <w:rPr>
                <w:rStyle w:val="IndexLink"/>
                <w:rtl w:val="true"/>
              </w:rPr>
              <w:tab/>
            </w:r>
            <w:r>
              <w:rPr>
                <w:rStyle w:val="IndexLink"/>
              </w:rPr>
              <w:t>245</w:t>
            </w:r>
          </w:hyperlink>
        </w:p>
        <w:p>
          <w:pPr>
            <w:pStyle w:val="Contents5"/>
            <w:tabs>
              <w:tab w:val="clear" w:pos="7892"/>
              <w:tab w:val="right" w:pos="9026" w:leader="dot"/>
            </w:tabs>
            <w:rPr/>
          </w:pPr>
          <w:hyperlink w:anchor="__RefHeading___Toc1773498_2616395394">
            <w:r>
              <w:rPr>
                <w:webHidden/>
                <w:rStyle w:val="IndexLink"/>
                <w:rtl w:val="true"/>
              </w:rPr>
              <w:t>«</w:t>
            </w:r>
            <w:r>
              <w:rPr>
                <w:rStyle w:val="IndexLink"/>
              </w:rPr>
              <w:t>14</w:t>
            </w:r>
            <w:r>
              <w:rPr>
                <w:rStyle w:val="IndexLink"/>
                <w:rtl w:val="true"/>
              </w:rPr>
              <w:t>»</w:t>
              <w:tab/>
            </w:r>
            <w:r>
              <w:rPr>
                <w:rStyle w:val="IndexLink"/>
              </w:rPr>
              <w:t>250</w:t>
            </w:r>
          </w:hyperlink>
        </w:p>
        <w:p>
          <w:pPr>
            <w:pStyle w:val="Contents5"/>
            <w:tabs>
              <w:tab w:val="clear" w:pos="7892"/>
              <w:tab w:val="right" w:pos="9026" w:leader="dot"/>
            </w:tabs>
            <w:rPr/>
          </w:pPr>
          <w:hyperlink w:anchor="__RefHeading___Toc1773500_2616395394">
            <w:r>
              <w:rPr>
                <w:webHidden/>
                <w:rStyle w:val="IndexLink"/>
                <w:rtl w:val="true"/>
              </w:rPr>
              <w:t xml:space="preserve">روایت </w:t>
            </w:r>
            <w:r>
              <w:rPr>
                <w:rStyle w:val="IndexLink"/>
              </w:rPr>
              <w:t>14</w:t>
            </w:r>
            <w:r>
              <w:rPr>
                <w:rStyle w:val="IndexLink"/>
                <w:rtl w:val="true"/>
              </w:rPr>
              <w:tab/>
            </w:r>
            <w:r>
              <w:rPr>
                <w:rStyle w:val="IndexLink"/>
              </w:rPr>
              <w:t>251</w:t>
            </w:r>
          </w:hyperlink>
        </w:p>
        <w:p>
          <w:pPr>
            <w:pStyle w:val="Contents5"/>
            <w:tabs>
              <w:tab w:val="clear" w:pos="7892"/>
              <w:tab w:val="right" w:pos="9026" w:leader="dot"/>
            </w:tabs>
            <w:rPr/>
          </w:pPr>
          <w:hyperlink w:anchor="__RefHeading___Toc1773502_2616395394">
            <w:r>
              <w:rPr>
                <w:webHidden/>
                <w:rStyle w:val="IndexLink"/>
                <w:rtl w:val="true"/>
              </w:rPr>
              <w:t>«</w:t>
            </w:r>
            <w:r>
              <w:rPr>
                <w:rStyle w:val="IndexLink"/>
              </w:rPr>
              <w:t>15</w:t>
            </w:r>
            <w:r>
              <w:rPr>
                <w:rStyle w:val="IndexLink"/>
                <w:rtl w:val="true"/>
              </w:rPr>
              <w:t>»</w:t>
              <w:tab/>
            </w:r>
            <w:r>
              <w:rPr>
                <w:rStyle w:val="IndexLink"/>
              </w:rPr>
              <w:t>252</w:t>
            </w:r>
          </w:hyperlink>
        </w:p>
        <w:p>
          <w:pPr>
            <w:pStyle w:val="Contents5"/>
            <w:tabs>
              <w:tab w:val="clear" w:pos="7892"/>
              <w:tab w:val="right" w:pos="9026" w:leader="dot"/>
            </w:tabs>
            <w:rPr/>
          </w:pPr>
          <w:hyperlink w:anchor="__RefHeading___Toc1773504_2616395394">
            <w:r>
              <w:rPr>
                <w:webHidden/>
                <w:rStyle w:val="IndexLink"/>
                <w:rtl w:val="true"/>
              </w:rPr>
              <w:t>بيان</w:t>
            </w:r>
            <w:r>
              <w:rPr>
                <w:rStyle w:val="IndexLink"/>
                <w:rtl w:val="true"/>
              </w:rPr>
              <w:tab/>
            </w:r>
            <w:r>
              <w:rPr>
                <w:rStyle w:val="IndexLink"/>
              </w:rPr>
              <w:t>252</w:t>
            </w:r>
          </w:hyperlink>
        </w:p>
        <w:p>
          <w:pPr>
            <w:pStyle w:val="Contents5"/>
            <w:tabs>
              <w:tab w:val="clear" w:pos="7892"/>
              <w:tab w:val="right" w:pos="9026" w:leader="dot"/>
            </w:tabs>
            <w:rPr/>
          </w:pPr>
          <w:hyperlink w:anchor="__RefHeading___Toc1773506_2616395394">
            <w:r>
              <w:rPr>
                <w:webHidden/>
                <w:rStyle w:val="IndexLink"/>
                <w:rtl w:val="true"/>
              </w:rPr>
              <w:t>«</w:t>
            </w:r>
            <w:r>
              <w:rPr>
                <w:rStyle w:val="IndexLink"/>
              </w:rPr>
              <w:t>16</w:t>
            </w:r>
            <w:r>
              <w:rPr>
                <w:rStyle w:val="IndexLink"/>
                <w:rtl w:val="true"/>
              </w:rPr>
              <w:t>»</w:t>
              <w:tab/>
            </w:r>
            <w:r>
              <w:rPr>
                <w:rStyle w:val="IndexLink"/>
              </w:rPr>
              <w:t>252</w:t>
            </w:r>
          </w:hyperlink>
        </w:p>
        <w:p>
          <w:pPr>
            <w:pStyle w:val="Contents5"/>
            <w:tabs>
              <w:tab w:val="clear" w:pos="7892"/>
              <w:tab w:val="right" w:pos="9026" w:leader="dot"/>
            </w:tabs>
            <w:rPr/>
          </w:pPr>
          <w:hyperlink w:anchor="__RefHeading___Toc1773508_2616395394">
            <w:r>
              <w:rPr>
                <w:webHidden/>
                <w:rStyle w:val="IndexLink"/>
                <w:rtl w:val="true"/>
              </w:rPr>
              <w:t>«</w:t>
            </w:r>
            <w:r>
              <w:rPr>
                <w:rStyle w:val="IndexLink"/>
              </w:rPr>
              <w:t>17</w:t>
            </w:r>
            <w:r>
              <w:rPr>
                <w:rStyle w:val="IndexLink"/>
                <w:rtl w:val="true"/>
              </w:rPr>
              <w:t>»</w:t>
              <w:tab/>
            </w:r>
            <w:r>
              <w:rPr>
                <w:rStyle w:val="IndexLink"/>
              </w:rPr>
              <w:t>252</w:t>
            </w:r>
          </w:hyperlink>
        </w:p>
        <w:p>
          <w:pPr>
            <w:pStyle w:val="Contents5"/>
            <w:tabs>
              <w:tab w:val="clear" w:pos="7892"/>
              <w:tab w:val="right" w:pos="9026" w:leader="dot"/>
            </w:tabs>
            <w:rPr/>
          </w:pPr>
          <w:hyperlink w:anchor="__RefHeading___Toc1773510_2616395394">
            <w:r>
              <w:rPr>
                <w:webHidden/>
                <w:rStyle w:val="IndexLink"/>
                <w:rtl w:val="true"/>
              </w:rPr>
              <w:t xml:space="preserve">روایت </w:t>
            </w:r>
            <w:r>
              <w:rPr>
                <w:rStyle w:val="IndexLink"/>
              </w:rPr>
              <w:t>15</w:t>
            </w:r>
            <w:r>
              <w:rPr>
                <w:rStyle w:val="IndexLink"/>
                <w:rtl w:val="true"/>
              </w:rPr>
              <w:tab/>
            </w:r>
            <w:r>
              <w:rPr>
                <w:rStyle w:val="IndexLink"/>
              </w:rPr>
              <w:t>252</w:t>
            </w:r>
          </w:hyperlink>
        </w:p>
        <w:p>
          <w:pPr>
            <w:pStyle w:val="Contents5"/>
            <w:tabs>
              <w:tab w:val="clear" w:pos="7892"/>
              <w:tab w:val="right" w:pos="9026" w:leader="dot"/>
            </w:tabs>
            <w:rPr/>
          </w:pPr>
          <w:hyperlink w:anchor="__RefHeading___Toc1773512_2616395394">
            <w:r>
              <w:rPr>
                <w:webHidden/>
                <w:rStyle w:val="IndexLink"/>
                <w:rtl w:val="true"/>
              </w:rPr>
              <w:t>مؤلف</w:t>
            </w:r>
            <w:r>
              <w:rPr>
                <w:rStyle w:val="IndexLink"/>
                <w:rtl w:val="true"/>
              </w:rPr>
              <w:tab/>
            </w:r>
            <w:r>
              <w:rPr>
                <w:rStyle w:val="IndexLink"/>
              </w:rPr>
              <w:t>252</w:t>
            </w:r>
          </w:hyperlink>
        </w:p>
        <w:p>
          <w:pPr>
            <w:pStyle w:val="Contents5"/>
            <w:tabs>
              <w:tab w:val="clear" w:pos="7892"/>
              <w:tab w:val="right" w:pos="9026" w:leader="dot"/>
            </w:tabs>
            <w:rPr/>
          </w:pPr>
          <w:hyperlink w:anchor="__RefHeading___Toc1773514_2616395394">
            <w:r>
              <w:rPr>
                <w:webHidden/>
                <w:rStyle w:val="IndexLink"/>
                <w:rtl w:val="true"/>
              </w:rPr>
              <w:t xml:space="preserve">روایت </w:t>
            </w:r>
            <w:r>
              <w:rPr>
                <w:rStyle w:val="IndexLink"/>
              </w:rPr>
              <w:t>16</w:t>
            </w:r>
            <w:r>
              <w:rPr>
                <w:rStyle w:val="IndexLink"/>
                <w:rtl w:val="true"/>
              </w:rPr>
              <w:tab/>
            </w:r>
            <w:r>
              <w:rPr>
                <w:rStyle w:val="IndexLink"/>
              </w:rPr>
              <w:t>253</w:t>
            </w:r>
          </w:hyperlink>
        </w:p>
        <w:p>
          <w:pPr>
            <w:pStyle w:val="Contents5"/>
            <w:tabs>
              <w:tab w:val="clear" w:pos="7892"/>
              <w:tab w:val="right" w:pos="9026" w:leader="dot"/>
            </w:tabs>
            <w:rPr/>
          </w:pPr>
          <w:hyperlink w:anchor="__RefHeading___Toc1773516_2616395394">
            <w:r>
              <w:rPr>
                <w:webHidden/>
                <w:rStyle w:val="IndexLink"/>
                <w:rtl w:val="true"/>
              </w:rPr>
              <w:t xml:space="preserve">روایت </w:t>
            </w:r>
            <w:r>
              <w:rPr>
                <w:rStyle w:val="IndexLink"/>
              </w:rPr>
              <w:t>17</w:t>
            </w:r>
            <w:r>
              <w:rPr>
                <w:rStyle w:val="IndexLink"/>
                <w:rtl w:val="true"/>
              </w:rPr>
              <w:tab/>
            </w:r>
            <w:r>
              <w:rPr>
                <w:rStyle w:val="IndexLink"/>
              </w:rPr>
              <w:t>253</w:t>
            </w:r>
          </w:hyperlink>
        </w:p>
        <w:p>
          <w:pPr>
            <w:pStyle w:val="Contents5"/>
            <w:tabs>
              <w:tab w:val="clear" w:pos="7892"/>
              <w:tab w:val="right" w:pos="9026" w:leader="dot"/>
            </w:tabs>
            <w:rPr/>
          </w:pPr>
          <w:hyperlink w:anchor="__RefHeading___Toc1773518_2616395394">
            <w:r>
              <w:rPr>
                <w:webHidden/>
                <w:rStyle w:val="IndexLink"/>
                <w:rtl w:val="true"/>
              </w:rPr>
              <w:t>«</w:t>
            </w:r>
            <w:r>
              <w:rPr>
                <w:rStyle w:val="IndexLink"/>
              </w:rPr>
              <w:t>18</w:t>
            </w:r>
            <w:r>
              <w:rPr>
                <w:rStyle w:val="IndexLink"/>
                <w:rtl w:val="true"/>
              </w:rPr>
              <w:t>»</w:t>
              <w:tab/>
            </w:r>
            <w:r>
              <w:rPr>
                <w:rStyle w:val="IndexLink"/>
              </w:rPr>
              <w:t>254</w:t>
            </w:r>
          </w:hyperlink>
        </w:p>
        <w:p>
          <w:pPr>
            <w:pStyle w:val="Contents5"/>
            <w:tabs>
              <w:tab w:val="clear" w:pos="7892"/>
              <w:tab w:val="right" w:pos="9026" w:leader="dot"/>
            </w:tabs>
            <w:rPr/>
          </w:pPr>
          <w:hyperlink w:anchor="__RefHeading___Toc1773520_2616395394">
            <w:r>
              <w:rPr>
                <w:webHidden/>
                <w:rStyle w:val="IndexLink"/>
                <w:rtl w:val="true"/>
              </w:rPr>
              <w:t>«</w:t>
            </w:r>
            <w:r>
              <w:rPr>
                <w:rStyle w:val="IndexLink"/>
              </w:rPr>
              <w:t>19</w:t>
            </w:r>
            <w:r>
              <w:rPr>
                <w:rStyle w:val="IndexLink"/>
                <w:rtl w:val="true"/>
              </w:rPr>
              <w:t>»</w:t>
              <w:tab/>
            </w:r>
            <w:r>
              <w:rPr>
                <w:rStyle w:val="IndexLink"/>
              </w:rPr>
              <w:t>254</w:t>
            </w:r>
          </w:hyperlink>
        </w:p>
        <w:p>
          <w:pPr>
            <w:pStyle w:val="Contents5"/>
            <w:tabs>
              <w:tab w:val="clear" w:pos="7892"/>
              <w:tab w:val="right" w:pos="9026" w:leader="dot"/>
            </w:tabs>
            <w:rPr/>
          </w:pPr>
          <w:hyperlink w:anchor="__RefHeading___Toc1773522_2616395394">
            <w:r>
              <w:rPr>
                <w:webHidden/>
                <w:rStyle w:val="IndexLink"/>
                <w:rtl w:val="true"/>
              </w:rPr>
              <w:t>«</w:t>
            </w:r>
            <w:r>
              <w:rPr>
                <w:rStyle w:val="IndexLink"/>
              </w:rPr>
              <w:t>20</w:t>
            </w:r>
            <w:r>
              <w:rPr>
                <w:rStyle w:val="IndexLink"/>
                <w:rtl w:val="true"/>
              </w:rPr>
              <w:t>»</w:t>
              <w:tab/>
            </w:r>
            <w:r>
              <w:rPr>
                <w:rStyle w:val="IndexLink"/>
              </w:rPr>
              <w:t>254</w:t>
            </w:r>
          </w:hyperlink>
        </w:p>
        <w:p>
          <w:pPr>
            <w:pStyle w:val="Contents5"/>
            <w:tabs>
              <w:tab w:val="clear" w:pos="7892"/>
              <w:tab w:val="right" w:pos="9026" w:leader="dot"/>
            </w:tabs>
            <w:rPr/>
          </w:pPr>
          <w:hyperlink w:anchor="__RefHeading___Toc1773524_2616395394">
            <w:r>
              <w:rPr>
                <w:webHidden/>
                <w:rStyle w:val="IndexLink"/>
                <w:rtl w:val="true"/>
              </w:rPr>
              <w:t>«</w:t>
            </w:r>
            <w:r>
              <w:rPr>
                <w:rStyle w:val="IndexLink"/>
              </w:rPr>
              <w:t>21</w:t>
            </w:r>
            <w:r>
              <w:rPr>
                <w:rStyle w:val="IndexLink"/>
                <w:rtl w:val="true"/>
              </w:rPr>
              <w:t>»</w:t>
              <w:tab/>
            </w:r>
            <w:r>
              <w:rPr>
                <w:rStyle w:val="IndexLink"/>
              </w:rPr>
              <w:t>254</w:t>
            </w:r>
          </w:hyperlink>
        </w:p>
        <w:p>
          <w:pPr>
            <w:pStyle w:val="Contents5"/>
            <w:tabs>
              <w:tab w:val="clear" w:pos="7892"/>
              <w:tab w:val="right" w:pos="9026" w:leader="dot"/>
            </w:tabs>
            <w:rPr/>
          </w:pPr>
          <w:hyperlink w:anchor="__RefHeading___Toc1773526_2616395394">
            <w:r>
              <w:rPr>
                <w:webHidden/>
                <w:rStyle w:val="IndexLink"/>
                <w:rtl w:val="true"/>
              </w:rPr>
              <w:t xml:space="preserve">روایت </w:t>
            </w:r>
            <w:r>
              <w:rPr>
                <w:rStyle w:val="IndexLink"/>
              </w:rPr>
              <w:t>18</w:t>
            </w:r>
            <w:r>
              <w:rPr>
                <w:rStyle w:val="IndexLink"/>
                <w:rtl w:val="true"/>
              </w:rPr>
              <w:tab/>
            </w:r>
            <w:r>
              <w:rPr>
                <w:rStyle w:val="IndexLink"/>
              </w:rPr>
              <w:t>255</w:t>
            </w:r>
          </w:hyperlink>
        </w:p>
        <w:p>
          <w:pPr>
            <w:pStyle w:val="Contents5"/>
            <w:tabs>
              <w:tab w:val="clear" w:pos="7892"/>
              <w:tab w:val="right" w:pos="9026" w:leader="dot"/>
            </w:tabs>
            <w:rPr/>
          </w:pPr>
          <w:hyperlink w:anchor="__RefHeading___Toc1773528_2616395394">
            <w:r>
              <w:rPr>
                <w:webHidden/>
                <w:rStyle w:val="IndexLink"/>
                <w:rtl w:val="true"/>
              </w:rPr>
              <w:t xml:space="preserve">روایت </w:t>
            </w:r>
            <w:r>
              <w:rPr>
                <w:rStyle w:val="IndexLink"/>
              </w:rPr>
              <w:t>19</w:t>
            </w:r>
            <w:r>
              <w:rPr>
                <w:rStyle w:val="IndexLink"/>
                <w:rtl w:val="true"/>
              </w:rPr>
              <w:tab/>
            </w:r>
            <w:r>
              <w:rPr>
                <w:rStyle w:val="IndexLink"/>
              </w:rPr>
              <w:t>255</w:t>
            </w:r>
          </w:hyperlink>
        </w:p>
        <w:p>
          <w:pPr>
            <w:pStyle w:val="Contents5"/>
            <w:tabs>
              <w:tab w:val="clear" w:pos="7892"/>
              <w:tab w:val="right" w:pos="9026" w:leader="dot"/>
            </w:tabs>
            <w:rPr/>
          </w:pPr>
          <w:hyperlink w:anchor="__RefHeading___Toc1773530_2616395394">
            <w:r>
              <w:rPr>
                <w:webHidden/>
                <w:rStyle w:val="IndexLink"/>
                <w:rtl w:val="true"/>
              </w:rPr>
              <w:t xml:space="preserve">روایت </w:t>
            </w:r>
            <w:r>
              <w:rPr>
                <w:rStyle w:val="IndexLink"/>
              </w:rPr>
              <w:t>20</w:t>
            </w:r>
            <w:r>
              <w:rPr>
                <w:rStyle w:val="IndexLink"/>
                <w:rtl w:val="true"/>
              </w:rPr>
              <w:tab/>
            </w:r>
            <w:r>
              <w:rPr>
                <w:rStyle w:val="IndexLink"/>
              </w:rPr>
              <w:t>255</w:t>
            </w:r>
          </w:hyperlink>
        </w:p>
        <w:p>
          <w:pPr>
            <w:pStyle w:val="Contents5"/>
            <w:tabs>
              <w:tab w:val="clear" w:pos="7892"/>
              <w:tab w:val="right" w:pos="9026" w:leader="dot"/>
            </w:tabs>
            <w:rPr/>
          </w:pPr>
          <w:hyperlink w:anchor="__RefHeading___Toc1773532_2616395394">
            <w:r>
              <w:rPr>
                <w:webHidden/>
                <w:rStyle w:val="IndexLink"/>
                <w:rtl w:val="true"/>
              </w:rPr>
              <w:t xml:space="preserve">روایت </w:t>
            </w:r>
            <w:r>
              <w:rPr>
                <w:rStyle w:val="IndexLink"/>
              </w:rPr>
              <w:t>21</w:t>
            </w:r>
            <w:r>
              <w:rPr>
                <w:rStyle w:val="IndexLink"/>
                <w:rtl w:val="true"/>
              </w:rPr>
              <w:tab/>
            </w:r>
            <w:r>
              <w:rPr>
                <w:rStyle w:val="IndexLink"/>
              </w:rPr>
              <w:t>255</w:t>
            </w:r>
          </w:hyperlink>
        </w:p>
        <w:p>
          <w:pPr>
            <w:pStyle w:val="Contents5"/>
            <w:tabs>
              <w:tab w:val="clear" w:pos="7892"/>
              <w:tab w:val="right" w:pos="9026" w:leader="dot"/>
            </w:tabs>
            <w:rPr/>
          </w:pPr>
          <w:hyperlink w:anchor="__RefHeading___Toc1773534_2616395394">
            <w:r>
              <w:rPr>
                <w:webHidden/>
                <w:rStyle w:val="IndexLink"/>
                <w:rtl w:val="true"/>
              </w:rPr>
              <w:t>بيان</w:t>
            </w:r>
            <w:r>
              <w:rPr>
                <w:rStyle w:val="IndexLink"/>
                <w:rtl w:val="true"/>
              </w:rPr>
              <w:tab/>
            </w:r>
            <w:r>
              <w:rPr>
                <w:rStyle w:val="IndexLink"/>
              </w:rPr>
              <w:t>256</w:t>
            </w:r>
          </w:hyperlink>
        </w:p>
        <w:p>
          <w:pPr>
            <w:pStyle w:val="Contents5"/>
            <w:tabs>
              <w:tab w:val="clear" w:pos="7892"/>
              <w:tab w:val="right" w:pos="9026" w:leader="dot"/>
            </w:tabs>
            <w:rPr/>
          </w:pPr>
          <w:hyperlink w:anchor="__RefHeading___Toc1773536_2616395394">
            <w:r>
              <w:rPr>
                <w:webHidden/>
                <w:rStyle w:val="IndexLink"/>
                <w:rtl w:val="true"/>
              </w:rPr>
              <w:t>«</w:t>
            </w:r>
            <w:r>
              <w:rPr>
                <w:rStyle w:val="IndexLink"/>
              </w:rPr>
              <w:t>22</w:t>
            </w:r>
            <w:r>
              <w:rPr>
                <w:rStyle w:val="IndexLink"/>
                <w:rtl w:val="true"/>
              </w:rPr>
              <w:t>»</w:t>
              <w:tab/>
            </w:r>
            <w:r>
              <w:rPr>
                <w:rStyle w:val="IndexLink"/>
              </w:rPr>
              <w:t>256</w:t>
            </w:r>
          </w:hyperlink>
        </w:p>
        <w:p>
          <w:pPr>
            <w:pStyle w:val="Contents5"/>
            <w:tabs>
              <w:tab w:val="clear" w:pos="7892"/>
              <w:tab w:val="right" w:pos="9026" w:leader="dot"/>
            </w:tabs>
            <w:rPr/>
          </w:pPr>
          <w:hyperlink w:anchor="__RefHeading___Toc1773538_2616395394">
            <w:r>
              <w:rPr>
                <w:webHidden/>
                <w:rStyle w:val="IndexLink"/>
                <w:rtl w:val="true"/>
              </w:rPr>
              <w:t>بيان</w:t>
            </w:r>
            <w:r>
              <w:rPr>
                <w:rStyle w:val="IndexLink"/>
                <w:rtl w:val="true"/>
              </w:rPr>
              <w:tab/>
            </w:r>
            <w:r>
              <w:rPr>
                <w:rStyle w:val="IndexLink"/>
              </w:rPr>
              <w:t>256</w:t>
            </w:r>
          </w:hyperlink>
        </w:p>
        <w:p>
          <w:pPr>
            <w:pStyle w:val="Contents5"/>
            <w:tabs>
              <w:tab w:val="clear" w:pos="7892"/>
              <w:tab w:val="right" w:pos="9026" w:leader="dot"/>
            </w:tabs>
            <w:rPr/>
          </w:pPr>
          <w:hyperlink w:anchor="__RefHeading___Toc1773540_2616395394">
            <w:r>
              <w:rPr>
                <w:webHidden/>
                <w:rStyle w:val="IndexLink"/>
                <w:rtl w:val="true"/>
              </w:rPr>
              <w:t>«</w:t>
            </w:r>
            <w:r>
              <w:rPr>
                <w:rStyle w:val="IndexLink"/>
              </w:rPr>
              <w:t>23</w:t>
            </w:r>
            <w:r>
              <w:rPr>
                <w:rStyle w:val="IndexLink"/>
                <w:rtl w:val="true"/>
              </w:rPr>
              <w:t>»</w:t>
              <w:tab/>
            </w:r>
            <w:r>
              <w:rPr>
                <w:rStyle w:val="IndexLink"/>
              </w:rPr>
              <w:t>256</w:t>
            </w:r>
          </w:hyperlink>
        </w:p>
        <w:p>
          <w:pPr>
            <w:pStyle w:val="Contents5"/>
            <w:tabs>
              <w:tab w:val="clear" w:pos="7892"/>
              <w:tab w:val="right" w:pos="9026" w:leader="dot"/>
            </w:tabs>
            <w:rPr/>
          </w:pPr>
          <w:hyperlink w:anchor="__RefHeading___Toc1773542_2616395394">
            <w:r>
              <w:rPr>
                <w:webHidden/>
                <w:rStyle w:val="IndexLink"/>
                <w:rtl w:val="true"/>
              </w:rPr>
              <w:t>مؤلف</w:t>
            </w:r>
            <w:r>
              <w:rPr>
                <w:rStyle w:val="IndexLink"/>
                <w:rtl w:val="true"/>
              </w:rPr>
              <w:tab/>
            </w:r>
            <w:r>
              <w:rPr>
                <w:rStyle w:val="IndexLink"/>
              </w:rPr>
              <w:t>256</w:t>
            </w:r>
          </w:hyperlink>
        </w:p>
        <w:p>
          <w:pPr>
            <w:pStyle w:val="Contents5"/>
            <w:tabs>
              <w:tab w:val="clear" w:pos="7892"/>
              <w:tab w:val="right" w:pos="9026" w:leader="dot"/>
            </w:tabs>
            <w:rPr/>
          </w:pPr>
          <w:hyperlink w:anchor="__RefHeading___Toc1773544_2616395394">
            <w:r>
              <w:rPr>
                <w:webHidden/>
                <w:rStyle w:val="IndexLink"/>
                <w:rtl w:val="true"/>
              </w:rPr>
              <w:t xml:space="preserve">روایت </w:t>
            </w:r>
            <w:r>
              <w:rPr>
                <w:rStyle w:val="IndexLink"/>
              </w:rPr>
              <w:t>22</w:t>
            </w:r>
            <w:r>
              <w:rPr>
                <w:rStyle w:val="IndexLink"/>
                <w:rtl w:val="true"/>
              </w:rPr>
              <w:tab/>
            </w:r>
            <w:r>
              <w:rPr>
                <w:rStyle w:val="IndexLink"/>
              </w:rPr>
              <w:t>256</w:t>
            </w:r>
          </w:hyperlink>
        </w:p>
        <w:p>
          <w:pPr>
            <w:pStyle w:val="Contents5"/>
            <w:tabs>
              <w:tab w:val="clear" w:pos="7892"/>
              <w:tab w:val="right" w:pos="9026" w:leader="dot"/>
            </w:tabs>
            <w:rPr/>
          </w:pPr>
          <w:hyperlink w:anchor="__RefHeading___Toc1773546_2616395394">
            <w:r>
              <w:rPr>
                <w:webHidden/>
                <w:rStyle w:val="IndexLink"/>
                <w:rtl w:val="true"/>
              </w:rPr>
              <w:t>مؤلف</w:t>
            </w:r>
            <w:r>
              <w:rPr>
                <w:rStyle w:val="IndexLink"/>
                <w:rtl w:val="true"/>
              </w:rPr>
              <w:tab/>
            </w:r>
            <w:r>
              <w:rPr>
                <w:rStyle w:val="IndexLink"/>
              </w:rPr>
              <w:t>256</w:t>
            </w:r>
          </w:hyperlink>
        </w:p>
        <w:p>
          <w:pPr>
            <w:pStyle w:val="Contents5"/>
            <w:tabs>
              <w:tab w:val="clear" w:pos="7892"/>
              <w:tab w:val="right" w:pos="9026" w:leader="dot"/>
            </w:tabs>
            <w:rPr/>
          </w:pPr>
          <w:hyperlink w:anchor="__RefHeading___Toc1773548_2616395394">
            <w:r>
              <w:rPr>
                <w:webHidden/>
                <w:rStyle w:val="IndexLink"/>
                <w:rtl w:val="true"/>
              </w:rPr>
              <w:t xml:space="preserve">روایت </w:t>
            </w:r>
            <w:r>
              <w:rPr>
                <w:rStyle w:val="IndexLink"/>
              </w:rPr>
              <w:t>23</w:t>
            </w:r>
            <w:r>
              <w:rPr>
                <w:rStyle w:val="IndexLink"/>
                <w:rtl w:val="true"/>
              </w:rPr>
              <w:tab/>
            </w:r>
            <w:r>
              <w:rPr>
                <w:rStyle w:val="IndexLink"/>
              </w:rPr>
              <w:t>257</w:t>
            </w:r>
          </w:hyperlink>
        </w:p>
        <w:p>
          <w:pPr>
            <w:pStyle w:val="Contents5"/>
            <w:tabs>
              <w:tab w:val="clear" w:pos="7892"/>
              <w:tab w:val="right" w:pos="9026" w:leader="dot"/>
            </w:tabs>
            <w:rPr/>
          </w:pPr>
          <w:hyperlink w:anchor="__RefHeading___Toc1773550_2616395394">
            <w:r>
              <w:rPr>
                <w:webHidden/>
                <w:rStyle w:val="IndexLink"/>
                <w:rtl w:val="true"/>
              </w:rPr>
              <w:t>«</w:t>
            </w:r>
            <w:r>
              <w:rPr>
                <w:rStyle w:val="IndexLink"/>
              </w:rPr>
              <w:t>24</w:t>
            </w:r>
            <w:r>
              <w:rPr>
                <w:rStyle w:val="IndexLink"/>
                <w:rtl w:val="true"/>
              </w:rPr>
              <w:t>»</w:t>
              <w:tab/>
            </w:r>
            <w:r>
              <w:rPr>
                <w:rStyle w:val="IndexLink"/>
              </w:rPr>
              <w:t>258</w:t>
            </w:r>
          </w:hyperlink>
        </w:p>
        <w:p>
          <w:pPr>
            <w:pStyle w:val="Contents5"/>
            <w:tabs>
              <w:tab w:val="clear" w:pos="7892"/>
              <w:tab w:val="right" w:pos="9026" w:leader="dot"/>
            </w:tabs>
            <w:rPr/>
          </w:pPr>
          <w:hyperlink w:anchor="__RefHeading___Toc1773552_2616395394">
            <w:r>
              <w:rPr>
                <w:webHidden/>
                <w:rStyle w:val="IndexLink"/>
                <w:rtl w:val="true"/>
              </w:rPr>
              <w:t>«</w:t>
            </w:r>
            <w:r>
              <w:rPr>
                <w:rStyle w:val="IndexLink"/>
              </w:rPr>
              <w:t>25</w:t>
            </w:r>
            <w:r>
              <w:rPr>
                <w:rStyle w:val="IndexLink"/>
                <w:rtl w:val="true"/>
              </w:rPr>
              <w:t>»</w:t>
              <w:tab/>
            </w:r>
            <w:r>
              <w:rPr>
                <w:rStyle w:val="IndexLink"/>
              </w:rPr>
              <w:t>258</w:t>
            </w:r>
          </w:hyperlink>
        </w:p>
        <w:p>
          <w:pPr>
            <w:pStyle w:val="Contents5"/>
            <w:tabs>
              <w:tab w:val="clear" w:pos="7892"/>
              <w:tab w:val="right" w:pos="9026" w:leader="dot"/>
            </w:tabs>
            <w:rPr/>
          </w:pPr>
          <w:hyperlink w:anchor="__RefHeading___Toc1773554_2616395394">
            <w:r>
              <w:rPr>
                <w:webHidden/>
                <w:rStyle w:val="IndexLink"/>
                <w:rtl w:val="true"/>
              </w:rPr>
              <w:t>«</w:t>
            </w:r>
            <w:r>
              <w:rPr>
                <w:rStyle w:val="IndexLink"/>
              </w:rPr>
              <w:t>26</w:t>
            </w:r>
            <w:r>
              <w:rPr>
                <w:rStyle w:val="IndexLink"/>
                <w:rtl w:val="true"/>
              </w:rPr>
              <w:t>»</w:t>
              <w:tab/>
            </w:r>
            <w:r>
              <w:rPr>
                <w:rStyle w:val="IndexLink"/>
              </w:rPr>
              <w:t>258</w:t>
            </w:r>
          </w:hyperlink>
        </w:p>
        <w:p>
          <w:pPr>
            <w:pStyle w:val="Contents5"/>
            <w:tabs>
              <w:tab w:val="clear" w:pos="7892"/>
              <w:tab w:val="right" w:pos="9026" w:leader="dot"/>
            </w:tabs>
            <w:rPr/>
          </w:pPr>
          <w:hyperlink w:anchor="__RefHeading___Toc1773556_2616395394">
            <w:r>
              <w:rPr>
                <w:webHidden/>
                <w:rStyle w:val="IndexLink"/>
                <w:rtl w:val="true"/>
              </w:rPr>
              <w:t>«</w:t>
            </w:r>
            <w:r>
              <w:rPr>
                <w:rStyle w:val="IndexLink"/>
              </w:rPr>
              <w:t>27</w:t>
            </w:r>
            <w:r>
              <w:rPr>
                <w:rStyle w:val="IndexLink"/>
                <w:rtl w:val="true"/>
              </w:rPr>
              <w:t>»</w:t>
              <w:tab/>
            </w:r>
            <w:r>
              <w:rPr>
                <w:rStyle w:val="IndexLink"/>
              </w:rPr>
              <w:t>258</w:t>
            </w:r>
          </w:hyperlink>
        </w:p>
        <w:p>
          <w:pPr>
            <w:pStyle w:val="Contents5"/>
            <w:tabs>
              <w:tab w:val="clear" w:pos="7892"/>
              <w:tab w:val="right" w:pos="9026" w:leader="dot"/>
            </w:tabs>
            <w:rPr/>
          </w:pPr>
          <w:hyperlink w:anchor="__RefHeading___Toc1773558_2616395394">
            <w:r>
              <w:rPr>
                <w:webHidden/>
                <w:rStyle w:val="IndexLink"/>
                <w:rtl w:val="true"/>
              </w:rPr>
              <w:t>«</w:t>
            </w:r>
            <w:r>
              <w:rPr>
                <w:rStyle w:val="IndexLink"/>
              </w:rPr>
              <w:t>28</w:t>
            </w:r>
            <w:r>
              <w:rPr>
                <w:rStyle w:val="IndexLink"/>
                <w:rtl w:val="true"/>
              </w:rPr>
              <w:t>»</w:t>
              <w:tab/>
            </w:r>
            <w:r>
              <w:rPr>
                <w:rStyle w:val="IndexLink"/>
              </w:rPr>
              <w:t>258</w:t>
            </w:r>
          </w:hyperlink>
        </w:p>
        <w:p>
          <w:pPr>
            <w:pStyle w:val="Contents5"/>
            <w:tabs>
              <w:tab w:val="clear" w:pos="7892"/>
              <w:tab w:val="right" w:pos="9026" w:leader="dot"/>
            </w:tabs>
            <w:rPr/>
          </w:pPr>
          <w:hyperlink w:anchor="__RefHeading___Toc1773560_2616395394">
            <w:r>
              <w:rPr>
                <w:webHidden/>
                <w:rStyle w:val="IndexLink"/>
                <w:rtl w:val="true"/>
              </w:rPr>
              <w:t>«</w:t>
            </w:r>
            <w:r>
              <w:rPr>
                <w:rStyle w:val="IndexLink"/>
              </w:rPr>
              <w:t>29</w:t>
            </w:r>
            <w:r>
              <w:rPr>
                <w:rStyle w:val="IndexLink"/>
                <w:rtl w:val="true"/>
              </w:rPr>
              <w:t>»</w:t>
              <w:tab/>
            </w:r>
            <w:r>
              <w:rPr>
                <w:rStyle w:val="IndexLink"/>
              </w:rPr>
              <w:t>258</w:t>
            </w:r>
          </w:hyperlink>
        </w:p>
        <w:p>
          <w:pPr>
            <w:pStyle w:val="Contents5"/>
            <w:tabs>
              <w:tab w:val="clear" w:pos="7892"/>
              <w:tab w:val="right" w:pos="9026" w:leader="dot"/>
            </w:tabs>
            <w:rPr/>
          </w:pPr>
          <w:hyperlink w:anchor="__RefHeading___Toc1773562_2616395394">
            <w:r>
              <w:rPr>
                <w:webHidden/>
                <w:rStyle w:val="IndexLink"/>
                <w:rtl w:val="true"/>
              </w:rPr>
              <w:t xml:space="preserve">روایت </w:t>
            </w:r>
            <w:r>
              <w:rPr>
                <w:rStyle w:val="IndexLink"/>
              </w:rPr>
              <w:t>24</w:t>
            </w:r>
            <w:r>
              <w:rPr>
                <w:rStyle w:val="IndexLink"/>
                <w:rtl w:val="true"/>
              </w:rPr>
              <w:tab/>
            </w:r>
            <w:r>
              <w:rPr>
                <w:rStyle w:val="IndexLink"/>
              </w:rPr>
              <w:t>258</w:t>
            </w:r>
          </w:hyperlink>
        </w:p>
        <w:p>
          <w:pPr>
            <w:pStyle w:val="Contents5"/>
            <w:tabs>
              <w:tab w:val="clear" w:pos="7892"/>
              <w:tab w:val="right" w:pos="9026" w:leader="dot"/>
            </w:tabs>
            <w:rPr/>
          </w:pPr>
          <w:hyperlink w:anchor="__RefHeading___Toc1773564_2616395394">
            <w:r>
              <w:rPr>
                <w:webHidden/>
                <w:rStyle w:val="IndexLink"/>
                <w:rtl w:val="true"/>
              </w:rPr>
              <w:t xml:space="preserve">روایت </w:t>
            </w:r>
            <w:r>
              <w:rPr>
                <w:rStyle w:val="IndexLink"/>
              </w:rPr>
              <w:t>25</w:t>
            </w:r>
            <w:r>
              <w:rPr>
                <w:rStyle w:val="IndexLink"/>
                <w:rtl w:val="true"/>
              </w:rPr>
              <w:tab/>
            </w:r>
            <w:r>
              <w:rPr>
                <w:rStyle w:val="IndexLink"/>
              </w:rPr>
              <w:t>259</w:t>
            </w:r>
          </w:hyperlink>
        </w:p>
        <w:p>
          <w:pPr>
            <w:pStyle w:val="Contents5"/>
            <w:tabs>
              <w:tab w:val="clear" w:pos="7892"/>
              <w:tab w:val="right" w:pos="9026" w:leader="dot"/>
            </w:tabs>
            <w:rPr/>
          </w:pPr>
          <w:hyperlink w:anchor="__RefHeading___Toc1773566_2616395394">
            <w:r>
              <w:rPr>
                <w:webHidden/>
                <w:rStyle w:val="IndexLink"/>
                <w:rtl w:val="true"/>
              </w:rPr>
              <w:t xml:space="preserve">روایت </w:t>
            </w:r>
            <w:r>
              <w:rPr>
                <w:rStyle w:val="IndexLink"/>
              </w:rPr>
              <w:t>26</w:t>
            </w:r>
            <w:r>
              <w:rPr>
                <w:rStyle w:val="IndexLink"/>
                <w:rtl w:val="true"/>
              </w:rPr>
              <w:tab/>
            </w:r>
            <w:r>
              <w:rPr>
                <w:rStyle w:val="IndexLink"/>
              </w:rPr>
              <w:t>259</w:t>
            </w:r>
          </w:hyperlink>
        </w:p>
        <w:p>
          <w:pPr>
            <w:pStyle w:val="Contents5"/>
            <w:tabs>
              <w:tab w:val="clear" w:pos="7892"/>
              <w:tab w:val="right" w:pos="9026" w:leader="dot"/>
            </w:tabs>
            <w:rPr/>
          </w:pPr>
          <w:hyperlink w:anchor="__RefHeading___Toc1773568_2616395394">
            <w:r>
              <w:rPr>
                <w:webHidden/>
                <w:rStyle w:val="IndexLink"/>
                <w:rtl w:val="true"/>
              </w:rPr>
              <w:t xml:space="preserve">روایت </w:t>
            </w:r>
            <w:r>
              <w:rPr>
                <w:rStyle w:val="IndexLink"/>
              </w:rPr>
              <w:t>27</w:t>
            </w:r>
            <w:r>
              <w:rPr>
                <w:rStyle w:val="IndexLink"/>
                <w:rtl w:val="true"/>
              </w:rPr>
              <w:tab/>
            </w:r>
            <w:r>
              <w:rPr>
                <w:rStyle w:val="IndexLink"/>
              </w:rPr>
              <w:t>259</w:t>
            </w:r>
          </w:hyperlink>
        </w:p>
        <w:p>
          <w:pPr>
            <w:pStyle w:val="Contents5"/>
            <w:tabs>
              <w:tab w:val="clear" w:pos="7892"/>
              <w:tab w:val="right" w:pos="9026" w:leader="dot"/>
            </w:tabs>
            <w:rPr/>
          </w:pPr>
          <w:hyperlink w:anchor="__RefHeading___Toc1773570_2616395394">
            <w:r>
              <w:rPr>
                <w:webHidden/>
                <w:rStyle w:val="IndexLink"/>
                <w:rtl w:val="true"/>
              </w:rPr>
              <w:t xml:space="preserve">روایت </w:t>
            </w:r>
            <w:r>
              <w:rPr>
                <w:rStyle w:val="IndexLink"/>
              </w:rPr>
              <w:t>28</w:t>
            </w:r>
            <w:r>
              <w:rPr>
                <w:rStyle w:val="IndexLink"/>
                <w:rtl w:val="true"/>
              </w:rPr>
              <w:tab/>
            </w:r>
            <w:r>
              <w:rPr>
                <w:rStyle w:val="IndexLink"/>
              </w:rPr>
              <w:t>259</w:t>
            </w:r>
          </w:hyperlink>
        </w:p>
        <w:p>
          <w:pPr>
            <w:pStyle w:val="Contents5"/>
            <w:tabs>
              <w:tab w:val="clear" w:pos="7892"/>
              <w:tab w:val="right" w:pos="9026" w:leader="dot"/>
            </w:tabs>
            <w:rPr/>
          </w:pPr>
          <w:hyperlink w:anchor="__RefHeading___Toc1773572_2616395394">
            <w:r>
              <w:rPr>
                <w:webHidden/>
                <w:rStyle w:val="IndexLink"/>
                <w:rtl w:val="true"/>
              </w:rPr>
              <w:t xml:space="preserve">روایت </w:t>
            </w:r>
            <w:r>
              <w:rPr>
                <w:rStyle w:val="IndexLink"/>
              </w:rPr>
              <w:t>29</w:t>
            </w:r>
            <w:r>
              <w:rPr>
                <w:rStyle w:val="IndexLink"/>
                <w:rtl w:val="true"/>
              </w:rPr>
              <w:tab/>
            </w:r>
            <w:r>
              <w:rPr>
                <w:rStyle w:val="IndexLink"/>
              </w:rPr>
              <w:t>259</w:t>
            </w:r>
          </w:hyperlink>
        </w:p>
        <w:p>
          <w:pPr>
            <w:pStyle w:val="Contents5"/>
            <w:tabs>
              <w:tab w:val="clear" w:pos="7892"/>
              <w:tab w:val="right" w:pos="9026" w:leader="dot"/>
            </w:tabs>
            <w:rPr/>
          </w:pPr>
          <w:hyperlink w:anchor="__RefHeading___Toc1773574_2616395394">
            <w:r>
              <w:rPr>
                <w:webHidden/>
                <w:rStyle w:val="IndexLink"/>
                <w:rtl w:val="true"/>
              </w:rPr>
              <w:t>«</w:t>
            </w:r>
            <w:r>
              <w:rPr>
                <w:rStyle w:val="IndexLink"/>
              </w:rPr>
              <w:t>30</w:t>
            </w:r>
            <w:r>
              <w:rPr>
                <w:rStyle w:val="IndexLink"/>
                <w:rtl w:val="true"/>
              </w:rPr>
              <w:t>»</w:t>
              <w:tab/>
            </w:r>
            <w:r>
              <w:rPr>
                <w:rStyle w:val="IndexLink"/>
              </w:rPr>
              <w:t>260</w:t>
            </w:r>
          </w:hyperlink>
        </w:p>
        <w:p>
          <w:pPr>
            <w:pStyle w:val="Contents5"/>
            <w:tabs>
              <w:tab w:val="clear" w:pos="7892"/>
              <w:tab w:val="right" w:pos="9026" w:leader="dot"/>
            </w:tabs>
            <w:rPr/>
          </w:pPr>
          <w:hyperlink w:anchor="__RefHeading___Toc1773576_2616395394">
            <w:r>
              <w:rPr>
                <w:webHidden/>
                <w:rStyle w:val="IndexLink"/>
                <w:rtl w:val="true"/>
              </w:rPr>
              <w:t>«</w:t>
            </w:r>
            <w:r>
              <w:rPr>
                <w:rStyle w:val="IndexLink"/>
              </w:rPr>
              <w:t>31</w:t>
            </w:r>
            <w:r>
              <w:rPr>
                <w:rStyle w:val="IndexLink"/>
                <w:rtl w:val="true"/>
              </w:rPr>
              <w:t>»</w:t>
              <w:tab/>
            </w:r>
            <w:r>
              <w:rPr>
                <w:rStyle w:val="IndexLink"/>
              </w:rPr>
              <w:t>260</w:t>
            </w:r>
          </w:hyperlink>
        </w:p>
        <w:p>
          <w:pPr>
            <w:pStyle w:val="Contents5"/>
            <w:tabs>
              <w:tab w:val="clear" w:pos="7892"/>
              <w:tab w:val="right" w:pos="9026" w:leader="dot"/>
            </w:tabs>
            <w:rPr/>
          </w:pPr>
          <w:hyperlink w:anchor="__RefHeading___Toc1773578_2616395394">
            <w:r>
              <w:rPr>
                <w:webHidden/>
                <w:rStyle w:val="IndexLink"/>
                <w:rtl w:val="true"/>
              </w:rPr>
              <w:t>«</w:t>
            </w:r>
            <w:r>
              <w:rPr>
                <w:rStyle w:val="IndexLink"/>
              </w:rPr>
              <w:t>32</w:t>
            </w:r>
            <w:r>
              <w:rPr>
                <w:rStyle w:val="IndexLink"/>
                <w:rtl w:val="true"/>
              </w:rPr>
              <w:t>»</w:t>
              <w:tab/>
            </w:r>
            <w:r>
              <w:rPr>
                <w:rStyle w:val="IndexLink"/>
              </w:rPr>
              <w:t>260</w:t>
            </w:r>
          </w:hyperlink>
        </w:p>
        <w:p>
          <w:pPr>
            <w:pStyle w:val="Contents5"/>
            <w:tabs>
              <w:tab w:val="clear" w:pos="7892"/>
              <w:tab w:val="right" w:pos="9026" w:leader="dot"/>
            </w:tabs>
            <w:rPr/>
          </w:pPr>
          <w:hyperlink w:anchor="__RefHeading___Toc1773580_2616395394">
            <w:r>
              <w:rPr>
                <w:webHidden/>
                <w:rStyle w:val="IndexLink"/>
                <w:rtl w:val="true"/>
              </w:rPr>
              <w:t>«</w:t>
            </w:r>
            <w:r>
              <w:rPr>
                <w:rStyle w:val="IndexLink"/>
              </w:rPr>
              <w:t>33</w:t>
            </w:r>
            <w:r>
              <w:rPr>
                <w:rStyle w:val="IndexLink"/>
                <w:rtl w:val="true"/>
              </w:rPr>
              <w:t>»</w:t>
              <w:tab/>
            </w:r>
            <w:r>
              <w:rPr>
                <w:rStyle w:val="IndexLink"/>
              </w:rPr>
              <w:t>260</w:t>
            </w:r>
          </w:hyperlink>
        </w:p>
        <w:p>
          <w:pPr>
            <w:pStyle w:val="Contents5"/>
            <w:tabs>
              <w:tab w:val="clear" w:pos="7892"/>
              <w:tab w:val="right" w:pos="9026" w:leader="dot"/>
            </w:tabs>
            <w:rPr/>
          </w:pPr>
          <w:hyperlink w:anchor="__RefHeading___Toc1773582_2616395394">
            <w:r>
              <w:rPr>
                <w:webHidden/>
                <w:rStyle w:val="IndexLink"/>
                <w:rtl w:val="true"/>
              </w:rPr>
              <w:t xml:space="preserve">روایت </w:t>
            </w:r>
            <w:r>
              <w:rPr>
                <w:rStyle w:val="IndexLink"/>
              </w:rPr>
              <w:t>30</w:t>
            </w:r>
            <w:r>
              <w:rPr>
                <w:rStyle w:val="IndexLink"/>
                <w:rtl w:val="true"/>
              </w:rPr>
              <w:tab/>
            </w:r>
            <w:r>
              <w:rPr>
                <w:rStyle w:val="IndexLink"/>
              </w:rPr>
              <w:t>260</w:t>
            </w:r>
          </w:hyperlink>
        </w:p>
        <w:p>
          <w:pPr>
            <w:pStyle w:val="Contents5"/>
            <w:tabs>
              <w:tab w:val="clear" w:pos="7892"/>
              <w:tab w:val="right" w:pos="9026" w:leader="dot"/>
            </w:tabs>
            <w:rPr/>
          </w:pPr>
          <w:hyperlink w:anchor="__RefHeading___Toc1773584_2616395394">
            <w:r>
              <w:rPr>
                <w:webHidden/>
                <w:rStyle w:val="IndexLink"/>
                <w:rtl w:val="true"/>
              </w:rPr>
              <w:t xml:space="preserve">روایت </w:t>
            </w:r>
            <w:r>
              <w:rPr>
                <w:rStyle w:val="IndexLink"/>
              </w:rPr>
              <w:t>31</w:t>
            </w:r>
            <w:r>
              <w:rPr>
                <w:rStyle w:val="IndexLink"/>
                <w:rtl w:val="true"/>
              </w:rPr>
              <w:tab/>
            </w:r>
            <w:r>
              <w:rPr>
                <w:rStyle w:val="IndexLink"/>
              </w:rPr>
              <w:t>261</w:t>
            </w:r>
          </w:hyperlink>
        </w:p>
        <w:p>
          <w:pPr>
            <w:pStyle w:val="Contents5"/>
            <w:tabs>
              <w:tab w:val="clear" w:pos="7892"/>
              <w:tab w:val="right" w:pos="9026" w:leader="dot"/>
            </w:tabs>
            <w:rPr/>
          </w:pPr>
          <w:hyperlink w:anchor="__RefHeading___Toc1773586_2616395394">
            <w:r>
              <w:rPr>
                <w:webHidden/>
                <w:rStyle w:val="IndexLink"/>
                <w:rtl w:val="true"/>
              </w:rPr>
              <w:t xml:space="preserve">روایت </w:t>
            </w:r>
            <w:r>
              <w:rPr>
                <w:rStyle w:val="IndexLink"/>
              </w:rPr>
              <w:t>32</w:t>
            </w:r>
            <w:r>
              <w:rPr>
                <w:rStyle w:val="IndexLink"/>
                <w:rtl w:val="true"/>
              </w:rPr>
              <w:tab/>
            </w:r>
            <w:r>
              <w:rPr>
                <w:rStyle w:val="IndexLink"/>
              </w:rPr>
              <w:t>261</w:t>
            </w:r>
          </w:hyperlink>
        </w:p>
        <w:p>
          <w:pPr>
            <w:pStyle w:val="Contents5"/>
            <w:tabs>
              <w:tab w:val="clear" w:pos="7892"/>
              <w:tab w:val="right" w:pos="9026" w:leader="dot"/>
            </w:tabs>
            <w:rPr/>
          </w:pPr>
          <w:hyperlink w:anchor="__RefHeading___Toc1773588_2616395394">
            <w:r>
              <w:rPr>
                <w:webHidden/>
                <w:rStyle w:val="IndexLink"/>
                <w:rtl w:val="true"/>
              </w:rPr>
              <w:t xml:space="preserve">روایت </w:t>
            </w:r>
            <w:r>
              <w:rPr>
                <w:rStyle w:val="IndexLink"/>
              </w:rPr>
              <w:t>33</w:t>
            </w:r>
            <w:r>
              <w:rPr>
                <w:rStyle w:val="IndexLink"/>
                <w:rtl w:val="true"/>
              </w:rPr>
              <w:tab/>
            </w:r>
            <w:r>
              <w:rPr>
                <w:rStyle w:val="IndexLink"/>
              </w:rPr>
              <w:t>261</w:t>
            </w:r>
          </w:hyperlink>
        </w:p>
        <w:p>
          <w:pPr>
            <w:pStyle w:val="Contents5"/>
            <w:tabs>
              <w:tab w:val="clear" w:pos="7892"/>
              <w:tab w:val="right" w:pos="9026" w:leader="dot"/>
            </w:tabs>
            <w:rPr/>
          </w:pPr>
          <w:hyperlink w:anchor="__RefHeading___Toc1773590_2616395394">
            <w:r>
              <w:rPr>
                <w:webHidden/>
                <w:rStyle w:val="IndexLink"/>
                <w:rtl w:val="true"/>
              </w:rPr>
              <w:t>«</w:t>
            </w:r>
            <w:r>
              <w:rPr>
                <w:rStyle w:val="IndexLink"/>
              </w:rPr>
              <w:t>34</w:t>
            </w:r>
            <w:r>
              <w:rPr>
                <w:rStyle w:val="IndexLink"/>
                <w:rtl w:val="true"/>
              </w:rPr>
              <w:t>»</w:t>
              <w:tab/>
            </w:r>
            <w:r>
              <w:rPr>
                <w:rStyle w:val="IndexLink"/>
              </w:rPr>
              <w:t>262</w:t>
            </w:r>
          </w:hyperlink>
        </w:p>
        <w:p>
          <w:pPr>
            <w:pStyle w:val="Contents5"/>
            <w:tabs>
              <w:tab w:val="clear" w:pos="7892"/>
              <w:tab w:val="right" w:pos="9026" w:leader="dot"/>
            </w:tabs>
            <w:rPr/>
          </w:pPr>
          <w:hyperlink w:anchor="__RefHeading___Toc1773592_2616395394">
            <w:r>
              <w:rPr>
                <w:webHidden/>
                <w:rStyle w:val="IndexLink"/>
                <w:rtl w:val="true"/>
              </w:rPr>
              <w:t>«</w:t>
            </w:r>
            <w:r>
              <w:rPr>
                <w:rStyle w:val="IndexLink"/>
              </w:rPr>
              <w:t>35</w:t>
            </w:r>
            <w:r>
              <w:rPr>
                <w:rStyle w:val="IndexLink"/>
                <w:rtl w:val="true"/>
              </w:rPr>
              <w:t>»</w:t>
              <w:tab/>
            </w:r>
            <w:r>
              <w:rPr>
                <w:rStyle w:val="IndexLink"/>
              </w:rPr>
              <w:t>262</w:t>
            </w:r>
          </w:hyperlink>
        </w:p>
        <w:p>
          <w:pPr>
            <w:pStyle w:val="Contents5"/>
            <w:tabs>
              <w:tab w:val="clear" w:pos="7892"/>
              <w:tab w:val="right" w:pos="9026" w:leader="dot"/>
            </w:tabs>
            <w:rPr/>
          </w:pPr>
          <w:hyperlink w:anchor="__RefHeading___Toc1773594_2616395394">
            <w:r>
              <w:rPr>
                <w:webHidden/>
                <w:rStyle w:val="IndexLink"/>
                <w:rtl w:val="true"/>
              </w:rPr>
              <w:t>«</w:t>
            </w:r>
            <w:r>
              <w:rPr>
                <w:rStyle w:val="IndexLink"/>
              </w:rPr>
              <w:t>36</w:t>
            </w:r>
            <w:r>
              <w:rPr>
                <w:rStyle w:val="IndexLink"/>
                <w:rtl w:val="true"/>
              </w:rPr>
              <w:t>»</w:t>
              <w:tab/>
            </w:r>
            <w:r>
              <w:rPr>
                <w:rStyle w:val="IndexLink"/>
              </w:rPr>
              <w:t>262</w:t>
            </w:r>
          </w:hyperlink>
        </w:p>
        <w:p>
          <w:pPr>
            <w:pStyle w:val="Contents5"/>
            <w:tabs>
              <w:tab w:val="clear" w:pos="7892"/>
              <w:tab w:val="right" w:pos="9026" w:leader="dot"/>
            </w:tabs>
            <w:rPr/>
          </w:pPr>
          <w:hyperlink w:anchor="__RefHeading___Toc1773596_2616395394">
            <w:r>
              <w:rPr>
                <w:webHidden/>
                <w:rStyle w:val="IndexLink"/>
                <w:rtl w:val="true"/>
              </w:rPr>
              <w:t>«</w:t>
            </w:r>
            <w:r>
              <w:rPr>
                <w:rStyle w:val="IndexLink"/>
              </w:rPr>
              <w:t>37</w:t>
            </w:r>
            <w:r>
              <w:rPr>
                <w:rStyle w:val="IndexLink"/>
                <w:rtl w:val="true"/>
              </w:rPr>
              <w:t>»</w:t>
              <w:tab/>
            </w:r>
            <w:r>
              <w:rPr>
                <w:rStyle w:val="IndexLink"/>
              </w:rPr>
              <w:t>262</w:t>
            </w:r>
          </w:hyperlink>
        </w:p>
        <w:p>
          <w:pPr>
            <w:pStyle w:val="Contents5"/>
            <w:tabs>
              <w:tab w:val="clear" w:pos="7892"/>
              <w:tab w:val="right" w:pos="9026" w:leader="dot"/>
            </w:tabs>
            <w:rPr/>
          </w:pPr>
          <w:hyperlink w:anchor="__RefHeading___Toc1773598_2616395394">
            <w:r>
              <w:rPr>
                <w:webHidden/>
                <w:rStyle w:val="IndexLink"/>
                <w:rtl w:val="true"/>
              </w:rPr>
              <w:t xml:space="preserve">روایت </w:t>
            </w:r>
            <w:r>
              <w:rPr>
                <w:rStyle w:val="IndexLink"/>
              </w:rPr>
              <w:t>34</w:t>
            </w:r>
            <w:r>
              <w:rPr>
                <w:rStyle w:val="IndexLink"/>
                <w:rtl w:val="true"/>
              </w:rPr>
              <w:tab/>
            </w:r>
            <w:r>
              <w:rPr>
                <w:rStyle w:val="IndexLink"/>
              </w:rPr>
              <w:t>262</w:t>
            </w:r>
          </w:hyperlink>
        </w:p>
        <w:p>
          <w:pPr>
            <w:pStyle w:val="Contents5"/>
            <w:tabs>
              <w:tab w:val="clear" w:pos="7892"/>
              <w:tab w:val="right" w:pos="9026" w:leader="dot"/>
            </w:tabs>
            <w:rPr/>
          </w:pPr>
          <w:hyperlink w:anchor="__RefHeading___Toc1773600_2616395394">
            <w:r>
              <w:rPr>
                <w:webHidden/>
                <w:rStyle w:val="IndexLink"/>
                <w:rtl w:val="true"/>
              </w:rPr>
              <w:t xml:space="preserve">روایت </w:t>
            </w:r>
            <w:r>
              <w:rPr>
                <w:rStyle w:val="IndexLink"/>
              </w:rPr>
              <w:t>35</w:t>
            </w:r>
            <w:r>
              <w:rPr>
                <w:rStyle w:val="IndexLink"/>
                <w:rtl w:val="true"/>
              </w:rPr>
              <w:tab/>
            </w:r>
            <w:r>
              <w:rPr>
                <w:rStyle w:val="IndexLink"/>
              </w:rPr>
              <w:t>263</w:t>
            </w:r>
          </w:hyperlink>
        </w:p>
        <w:p>
          <w:pPr>
            <w:pStyle w:val="Contents5"/>
            <w:tabs>
              <w:tab w:val="clear" w:pos="7892"/>
              <w:tab w:val="right" w:pos="9026" w:leader="dot"/>
            </w:tabs>
            <w:rPr/>
          </w:pPr>
          <w:hyperlink w:anchor="__RefHeading___Toc1773602_2616395394">
            <w:r>
              <w:rPr>
                <w:webHidden/>
                <w:rStyle w:val="IndexLink"/>
                <w:rtl w:val="true"/>
              </w:rPr>
              <w:t xml:space="preserve">روایت </w:t>
            </w:r>
            <w:r>
              <w:rPr>
                <w:rStyle w:val="IndexLink"/>
              </w:rPr>
              <w:t>36</w:t>
            </w:r>
            <w:r>
              <w:rPr>
                <w:rStyle w:val="IndexLink"/>
                <w:rtl w:val="true"/>
              </w:rPr>
              <w:tab/>
            </w:r>
            <w:r>
              <w:rPr>
                <w:rStyle w:val="IndexLink"/>
              </w:rPr>
              <w:t>263</w:t>
            </w:r>
          </w:hyperlink>
        </w:p>
        <w:p>
          <w:pPr>
            <w:pStyle w:val="Contents5"/>
            <w:tabs>
              <w:tab w:val="clear" w:pos="7892"/>
              <w:tab w:val="right" w:pos="9026" w:leader="dot"/>
            </w:tabs>
            <w:rPr/>
          </w:pPr>
          <w:hyperlink w:anchor="__RefHeading___Toc1773604_2616395394">
            <w:r>
              <w:rPr>
                <w:webHidden/>
                <w:rStyle w:val="IndexLink"/>
                <w:rtl w:val="true"/>
              </w:rPr>
              <w:t xml:space="preserve">روایت </w:t>
            </w:r>
            <w:r>
              <w:rPr>
                <w:rStyle w:val="IndexLink"/>
              </w:rPr>
              <w:t>37</w:t>
            </w:r>
            <w:r>
              <w:rPr>
                <w:rStyle w:val="IndexLink"/>
                <w:rtl w:val="true"/>
              </w:rPr>
              <w:tab/>
            </w:r>
            <w:r>
              <w:rPr>
                <w:rStyle w:val="IndexLink"/>
              </w:rPr>
              <w:t>263</w:t>
            </w:r>
          </w:hyperlink>
        </w:p>
        <w:p>
          <w:pPr>
            <w:pStyle w:val="Contents5"/>
            <w:tabs>
              <w:tab w:val="clear" w:pos="7892"/>
              <w:tab w:val="right" w:pos="9026" w:leader="dot"/>
            </w:tabs>
            <w:rPr/>
          </w:pPr>
          <w:hyperlink w:anchor="__RefHeading___Toc1773606_2616395394">
            <w:r>
              <w:rPr>
                <w:webHidden/>
                <w:rStyle w:val="IndexLink"/>
                <w:rtl w:val="true"/>
              </w:rPr>
              <w:t>بيان</w:t>
            </w:r>
            <w:r>
              <w:rPr>
                <w:rStyle w:val="IndexLink"/>
                <w:rtl w:val="true"/>
              </w:rPr>
              <w:tab/>
            </w:r>
            <w:r>
              <w:rPr>
                <w:rStyle w:val="IndexLink"/>
              </w:rPr>
              <w:t>264</w:t>
            </w:r>
          </w:hyperlink>
        </w:p>
        <w:p>
          <w:pPr>
            <w:pStyle w:val="Contents5"/>
            <w:tabs>
              <w:tab w:val="clear" w:pos="7892"/>
              <w:tab w:val="right" w:pos="9026" w:leader="dot"/>
            </w:tabs>
            <w:rPr/>
          </w:pPr>
          <w:hyperlink w:anchor="__RefHeading___Toc1773608_2616395394">
            <w:r>
              <w:rPr>
                <w:webHidden/>
                <w:rStyle w:val="IndexLink"/>
                <w:rtl w:val="true"/>
              </w:rPr>
              <w:t>«</w:t>
            </w:r>
            <w:r>
              <w:rPr>
                <w:rStyle w:val="IndexLink"/>
              </w:rPr>
              <w:t>38</w:t>
            </w:r>
            <w:r>
              <w:rPr>
                <w:rStyle w:val="IndexLink"/>
                <w:rtl w:val="true"/>
              </w:rPr>
              <w:t>»</w:t>
              <w:tab/>
            </w:r>
            <w:r>
              <w:rPr>
                <w:rStyle w:val="IndexLink"/>
              </w:rPr>
              <w:t>264</w:t>
            </w:r>
          </w:hyperlink>
        </w:p>
        <w:p>
          <w:pPr>
            <w:pStyle w:val="Contents5"/>
            <w:tabs>
              <w:tab w:val="clear" w:pos="7892"/>
              <w:tab w:val="right" w:pos="9026" w:leader="dot"/>
            </w:tabs>
            <w:rPr/>
          </w:pPr>
          <w:hyperlink w:anchor="__RefHeading___Toc1773610_2616395394">
            <w:r>
              <w:rPr>
                <w:webHidden/>
                <w:rStyle w:val="IndexLink"/>
                <w:rtl w:val="true"/>
              </w:rPr>
              <w:t>مؤلف</w:t>
            </w:r>
            <w:r>
              <w:rPr>
                <w:rStyle w:val="IndexLink"/>
                <w:rtl w:val="true"/>
              </w:rPr>
              <w:tab/>
            </w:r>
            <w:r>
              <w:rPr>
                <w:rStyle w:val="IndexLink"/>
              </w:rPr>
              <w:t>264</w:t>
            </w:r>
          </w:hyperlink>
        </w:p>
        <w:p>
          <w:pPr>
            <w:pStyle w:val="Contents5"/>
            <w:tabs>
              <w:tab w:val="clear" w:pos="7892"/>
              <w:tab w:val="right" w:pos="9026" w:leader="dot"/>
            </w:tabs>
            <w:rPr/>
          </w:pPr>
          <w:hyperlink w:anchor="__RefHeading___Toc1773612_2616395394">
            <w:r>
              <w:rPr>
                <w:webHidden/>
                <w:rStyle w:val="IndexLink"/>
                <w:rtl w:val="true"/>
              </w:rPr>
              <w:t xml:space="preserve">روایت </w:t>
            </w:r>
            <w:r>
              <w:rPr>
                <w:rStyle w:val="IndexLink"/>
              </w:rPr>
              <w:t>38</w:t>
            </w:r>
            <w:r>
              <w:rPr>
                <w:rStyle w:val="IndexLink"/>
                <w:rtl w:val="true"/>
              </w:rPr>
              <w:tab/>
            </w:r>
            <w:r>
              <w:rPr>
                <w:rStyle w:val="IndexLink"/>
              </w:rPr>
              <w:t>265</w:t>
            </w:r>
          </w:hyperlink>
        </w:p>
        <w:p>
          <w:pPr>
            <w:pStyle w:val="Contents5"/>
            <w:tabs>
              <w:tab w:val="clear" w:pos="7892"/>
              <w:tab w:val="right" w:pos="9026" w:leader="dot"/>
            </w:tabs>
            <w:rPr/>
          </w:pPr>
          <w:hyperlink w:anchor="__RefHeading___Toc1773614_2616395394">
            <w:r>
              <w:rPr>
                <w:webHidden/>
                <w:rStyle w:val="IndexLink"/>
                <w:rtl w:val="true"/>
              </w:rPr>
              <w:t>«</w:t>
            </w:r>
            <w:r>
              <w:rPr>
                <w:rStyle w:val="IndexLink"/>
              </w:rPr>
              <w:t>39</w:t>
            </w:r>
            <w:r>
              <w:rPr>
                <w:rStyle w:val="IndexLink"/>
                <w:rtl w:val="true"/>
              </w:rPr>
              <w:t>»</w:t>
              <w:tab/>
            </w:r>
            <w:r>
              <w:rPr>
                <w:rStyle w:val="IndexLink"/>
              </w:rPr>
              <w:t>266</w:t>
            </w:r>
          </w:hyperlink>
        </w:p>
        <w:p>
          <w:pPr>
            <w:pStyle w:val="Contents5"/>
            <w:tabs>
              <w:tab w:val="clear" w:pos="7892"/>
              <w:tab w:val="right" w:pos="9026" w:leader="dot"/>
            </w:tabs>
            <w:rPr/>
          </w:pPr>
          <w:hyperlink w:anchor="__RefHeading___Toc1773616_2616395394">
            <w:r>
              <w:rPr>
                <w:webHidden/>
                <w:rStyle w:val="IndexLink"/>
                <w:rtl w:val="true"/>
              </w:rPr>
              <w:t>«</w:t>
            </w:r>
            <w:r>
              <w:rPr>
                <w:rStyle w:val="IndexLink"/>
              </w:rPr>
              <w:t>40</w:t>
            </w:r>
            <w:r>
              <w:rPr>
                <w:rStyle w:val="IndexLink"/>
                <w:rtl w:val="true"/>
              </w:rPr>
              <w:t>»</w:t>
              <w:tab/>
            </w:r>
            <w:r>
              <w:rPr>
                <w:rStyle w:val="IndexLink"/>
              </w:rPr>
              <w:t>266</w:t>
            </w:r>
          </w:hyperlink>
        </w:p>
        <w:p>
          <w:pPr>
            <w:pStyle w:val="Contents5"/>
            <w:tabs>
              <w:tab w:val="clear" w:pos="7892"/>
              <w:tab w:val="right" w:pos="9026" w:leader="dot"/>
            </w:tabs>
            <w:rPr/>
          </w:pPr>
          <w:hyperlink w:anchor="__RefHeading___Toc1773618_2616395394">
            <w:r>
              <w:rPr>
                <w:webHidden/>
                <w:rStyle w:val="IndexLink"/>
                <w:rtl w:val="true"/>
              </w:rPr>
              <w:t>«</w:t>
            </w:r>
            <w:r>
              <w:rPr>
                <w:rStyle w:val="IndexLink"/>
              </w:rPr>
              <w:t>41</w:t>
            </w:r>
            <w:r>
              <w:rPr>
                <w:rStyle w:val="IndexLink"/>
                <w:rtl w:val="true"/>
              </w:rPr>
              <w:t>»</w:t>
              <w:tab/>
            </w:r>
            <w:r>
              <w:rPr>
                <w:rStyle w:val="IndexLink"/>
              </w:rPr>
              <w:t>266</w:t>
            </w:r>
          </w:hyperlink>
        </w:p>
        <w:p>
          <w:pPr>
            <w:pStyle w:val="Contents5"/>
            <w:tabs>
              <w:tab w:val="clear" w:pos="7892"/>
              <w:tab w:val="right" w:pos="9026" w:leader="dot"/>
            </w:tabs>
            <w:rPr/>
          </w:pPr>
          <w:hyperlink w:anchor="__RefHeading___Toc1773620_2616395394">
            <w:r>
              <w:rPr>
                <w:webHidden/>
                <w:rStyle w:val="IndexLink"/>
                <w:rtl w:val="true"/>
              </w:rPr>
              <w:t>«</w:t>
            </w:r>
            <w:r>
              <w:rPr>
                <w:rStyle w:val="IndexLink"/>
              </w:rPr>
              <w:t>42</w:t>
            </w:r>
            <w:r>
              <w:rPr>
                <w:rStyle w:val="IndexLink"/>
                <w:rtl w:val="true"/>
              </w:rPr>
              <w:t>»</w:t>
              <w:tab/>
            </w:r>
            <w:r>
              <w:rPr>
                <w:rStyle w:val="IndexLink"/>
              </w:rPr>
              <w:t>266</w:t>
            </w:r>
          </w:hyperlink>
        </w:p>
        <w:p>
          <w:pPr>
            <w:pStyle w:val="Contents5"/>
            <w:tabs>
              <w:tab w:val="clear" w:pos="7892"/>
              <w:tab w:val="right" w:pos="9026" w:leader="dot"/>
            </w:tabs>
            <w:rPr/>
          </w:pPr>
          <w:hyperlink w:anchor="__RefHeading___Toc1773622_2616395394">
            <w:r>
              <w:rPr>
                <w:webHidden/>
                <w:rStyle w:val="IndexLink"/>
                <w:rtl w:val="true"/>
              </w:rPr>
              <w:t>«</w:t>
            </w:r>
            <w:r>
              <w:rPr>
                <w:rStyle w:val="IndexLink"/>
              </w:rPr>
              <w:t>43</w:t>
            </w:r>
            <w:r>
              <w:rPr>
                <w:rStyle w:val="IndexLink"/>
                <w:rtl w:val="true"/>
              </w:rPr>
              <w:t>»</w:t>
              <w:tab/>
            </w:r>
            <w:r>
              <w:rPr>
                <w:rStyle w:val="IndexLink"/>
              </w:rPr>
              <w:t>266</w:t>
            </w:r>
          </w:hyperlink>
        </w:p>
        <w:p>
          <w:pPr>
            <w:pStyle w:val="Contents5"/>
            <w:tabs>
              <w:tab w:val="clear" w:pos="7892"/>
              <w:tab w:val="right" w:pos="9026" w:leader="dot"/>
            </w:tabs>
            <w:rPr/>
          </w:pPr>
          <w:hyperlink w:anchor="__RefHeading___Toc1773624_2616395394">
            <w:r>
              <w:rPr>
                <w:webHidden/>
                <w:rStyle w:val="IndexLink"/>
                <w:rtl w:val="true"/>
              </w:rPr>
              <w:t>«</w:t>
            </w:r>
            <w:r>
              <w:rPr>
                <w:rStyle w:val="IndexLink"/>
              </w:rPr>
              <w:t>44</w:t>
            </w:r>
            <w:r>
              <w:rPr>
                <w:rStyle w:val="IndexLink"/>
                <w:rtl w:val="true"/>
              </w:rPr>
              <w:t>»</w:t>
              <w:tab/>
            </w:r>
            <w:r>
              <w:rPr>
                <w:rStyle w:val="IndexLink"/>
              </w:rPr>
              <w:t>266</w:t>
            </w:r>
          </w:hyperlink>
        </w:p>
        <w:p>
          <w:pPr>
            <w:pStyle w:val="Contents5"/>
            <w:tabs>
              <w:tab w:val="clear" w:pos="7892"/>
              <w:tab w:val="right" w:pos="9026" w:leader="dot"/>
            </w:tabs>
            <w:rPr/>
          </w:pPr>
          <w:hyperlink w:anchor="__RefHeading___Toc1773626_2616395394">
            <w:r>
              <w:rPr>
                <w:webHidden/>
                <w:rStyle w:val="IndexLink"/>
                <w:rtl w:val="true"/>
              </w:rPr>
              <w:t xml:space="preserve">روایت </w:t>
            </w:r>
            <w:r>
              <w:rPr>
                <w:rStyle w:val="IndexLink"/>
              </w:rPr>
              <w:t>39</w:t>
            </w:r>
            <w:r>
              <w:rPr>
                <w:rStyle w:val="IndexLink"/>
                <w:rtl w:val="true"/>
              </w:rPr>
              <w:tab/>
            </w:r>
            <w:r>
              <w:rPr>
                <w:rStyle w:val="IndexLink"/>
              </w:rPr>
              <w:t>267</w:t>
            </w:r>
          </w:hyperlink>
        </w:p>
        <w:p>
          <w:pPr>
            <w:pStyle w:val="Contents5"/>
            <w:tabs>
              <w:tab w:val="clear" w:pos="7892"/>
              <w:tab w:val="right" w:pos="9026" w:leader="dot"/>
            </w:tabs>
            <w:rPr/>
          </w:pPr>
          <w:hyperlink w:anchor="__RefHeading___Toc1773628_2616395394">
            <w:r>
              <w:rPr>
                <w:webHidden/>
                <w:rStyle w:val="IndexLink"/>
                <w:rtl w:val="true"/>
              </w:rPr>
              <w:t xml:space="preserve">روایت </w:t>
            </w:r>
            <w:r>
              <w:rPr>
                <w:rStyle w:val="IndexLink"/>
              </w:rPr>
              <w:t>40</w:t>
            </w:r>
            <w:r>
              <w:rPr>
                <w:rStyle w:val="IndexLink"/>
                <w:rtl w:val="true"/>
              </w:rPr>
              <w:tab/>
            </w:r>
            <w:r>
              <w:rPr>
                <w:rStyle w:val="IndexLink"/>
              </w:rPr>
              <w:t>267</w:t>
            </w:r>
          </w:hyperlink>
        </w:p>
        <w:p>
          <w:pPr>
            <w:pStyle w:val="Contents5"/>
            <w:tabs>
              <w:tab w:val="clear" w:pos="7892"/>
              <w:tab w:val="right" w:pos="9026" w:leader="dot"/>
            </w:tabs>
            <w:rPr/>
          </w:pPr>
          <w:hyperlink w:anchor="__RefHeading___Toc1773630_2616395394">
            <w:r>
              <w:rPr>
                <w:webHidden/>
                <w:rStyle w:val="IndexLink"/>
                <w:rtl w:val="true"/>
              </w:rPr>
              <w:t xml:space="preserve">روایت </w:t>
            </w:r>
            <w:r>
              <w:rPr>
                <w:rStyle w:val="IndexLink"/>
              </w:rPr>
              <w:t>41</w:t>
            </w:r>
            <w:r>
              <w:rPr>
                <w:rStyle w:val="IndexLink"/>
                <w:rtl w:val="true"/>
              </w:rPr>
              <w:tab/>
            </w:r>
            <w:r>
              <w:rPr>
                <w:rStyle w:val="IndexLink"/>
              </w:rPr>
              <w:t>267</w:t>
            </w:r>
          </w:hyperlink>
        </w:p>
        <w:p>
          <w:pPr>
            <w:pStyle w:val="Contents5"/>
            <w:tabs>
              <w:tab w:val="clear" w:pos="7892"/>
              <w:tab w:val="right" w:pos="9026" w:leader="dot"/>
            </w:tabs>
            <w:rPr/>
          </w:pPr>
          <w:hyperlink w:anchor="__RefHeading___Toc1773632_2616395394">
            <w:r>
              <w:rPr>
                <w:webHidden/>
                <w:rStyle w:val="IndexLink"/>
                <w:rtl w:val="true"/>
              </w:rPr>
              <w:t xml:space="preserve">روایت </w:t>
            </w:r>
            <w:r>
              <w:rPr>
                <w:rStyle w:val="IndexLink"/>
              </w:rPr>
              <w:t>42</w:t>
            </w:r>
            <w:r>
              <w:rPr>
                <w:rStyle w:val="IndexLink"/>
                <w:rtl w:val="true"/>
              </w:rPr>
              <w:tab/>
            </w:r>
            <w:r>
              <w:rPr>
                <w:rStyle w:val="IndexLink"/>
              </w:rPr>
              <w:t>267</w:t>
            </w:r>
          </w:hyperlink>
        </w:p>
        <w:p>
          <w:pPr>
            <w:pStyle w:val="Contents5"/>
            <w:tabs>
              <w:tab w:val="clear" w:pos="7892"/>
              <w:tab w:val="right" w:pos="9026" w:leader="dot"/>
            </w:tabs>
            <w:rPr/>
          </w:pPr>
          <w:hyperlink w:anchor="__RefHeading___Toc1773634_2616395394">
            <w:r>
              <w:rPr>
                <w:webHidden/>
                <w:rStyle w:val="IndexLink"/>
                <w:rtl w:val="true"/>
              </w:rPr>
              <w:t xml:space="preserve">روایت </w:t>
            </w:r>
            <w:r>
              <w:rPr>
                <w:rStyle w:val="IndexLink"/>
              </w:rPr>
              <w:t>43</w:t>
            </w:r>
            <w:r>
              <w:rPr>
                <w:rStyle w:val="IndexLink"/>
                <w:rtl w:val="true"/>
              </w:rPr>
              <w:tab/>
            </w:r>
            <w:r>
              <w:rPr>
                <w:rStyle w:val="IndexLink"/>
              </w:rPr>
              <w:t>267</w:t>
            </w:r>
          </w:hyperlink>
        </w:p>
        <w:p>
          <w:pPr>
            <w:pStyle w:val="Contents5"/>
            <w:tabs>
              <w:tab w:val="clear" w:pos="7892"/>
              <w:tab w:val="right" w:pos="9026" w:leader="dot"/>
            </w:tabs>
            <w:rPr/>
          </w:pPr>
          <w:hyperlink w:anchor="__RefHeading___Toc1773636_2616395394">
            <w:r>
              <w:rPr>
                <w:webHidden/>
                <w:rStyle w:val="IndexLink"/>
                <w:rtl w:val="true"/>
              </w:rPr>
              <w:t xml:space="preserve">روایت </w:t>
            </w:r>
            <w:r>
              <w:rPr>
                <w:rStyle w:val="IndexLink"/>
              </w:rPr>
              <w:t>44</w:t>
            </w:r>
            <w:r>
              <w:rPr>
                <w:rStyle w:val="IndexLink"/>
                <w:rtl w:val="true"/>
              </w:rPr>
              <w:tab/>
            </w:r>
            <w:r>
              <w:rPr>
                <w:rStyle w:val="IndexLink"/>
              </w:rPr>
              <w:t>267</w:t>
            </w:r>
          </w:hyperlink>
        </w:p>
        <w:p>
          <w:pPr>
            <w:pStyle w:val="Contents5"/>
            <w:tabs>
              <w:tab w:val="clear" w:pos="7892"/>
              <w:tab w:val="right" w:pos="9026" w:leader="dot"/>
            </w:tabs>
            <w:rPr/>
          </w:pPr>
          <w:hyperlink w:anchor="__RefHeading___Toc1773638_2616395394">
            <w:r>
              <w:rPr>
                <w:webHidden/>
                <w:rStyle w:val="IndexLink"/>
                <w:rtl w:val="true"/>
              </w:rPr>
              <w:t>«</w:t>
            </w:r>
            <w:r>
              <w:rPr>
                <w:rStyle w:val="IndexLink"/>
              </w:rPr>
              <w:t>45</w:t>
            </w:r>
            <w:r>
              <w:rPr>
                <w:rStyle w:val="IndexLink"/>
                <w:rtl w:val="true"/>
              </w:rPr>
              <w:t>»</w:t>
              <w:tab/>
            </w:r>
            <w:r>
              <w:rPr>
                <w:rStyle w:val="IndexLink"/>
              </w:rPr>
              <w:t>268</w:t>
            </w:r>
          </w:hyperlink>
        </w:p>
        <w:p>
          <w:pPr>
            <w:pStyle w:val="Contents5"/>
            <w:tabs>
              <w:tab w:val="clear" w:pos="7892"/>
              <w:tab w:val="right" w:pos="9026" w:leader="dot"/>
            </w:tabs>
            <w:rPr/>
          </w:pPr>
          <w:hyperlink w:anchor="__RefHeading___Toc1773640_2616395394">
            <w:r>
              <w:rPr>
                <w:webHidden/>
                <w:rStyle w:val="IndexLink"/>
                <w:rtl w:val="true"/>
              </w:rPr>
              <w:t>«</w:t>
            </w:r>
            <w:r>
              <w:rPr>
                <w:rStyle w:val="IndexLink"/>
              </w:rPr>
              <w:t>46</w:t>
            </w:r>
            <w:r>
              <w:rPr>
                <w:rStyle w:val="IndexLink"/>
                <w:rtl w:val="true"/>
              </w:rPr>
              <w:t>»</w:t>
              <w:tab/>
            </w:r>
            <w:r>
              <w:rPr>
                <w:rStyle w:val="IndexLink"/>
              </w:rPr>
              <w:t>268</w:t>
            </w:r>
          </w:hyperlink>
        </w:p>
        <w:p>
          <w:pPr>
            <w:pStyle w:val="Contents5"/>
            <w:tabs>
              <w:tab w:val="clear" w:pos="7892"/>
              <w:tab w:val="right" w:pos="9026" w:leader="dot"/>
            </w:tabs>
            <w:rPr/>
          </w:pPr>
          <w:hyperlink w:anchor="__RefHeading___Toc1773642_2616395394">
            <w:r>
              <w:rPr>
                <w:webHidden/>
                <w:rStyle w:val="IndexLink"/>
                <w:rtl w:val="true"/>
              </w:rPr>
              <w:t>«</w:t>
            </w:r>
            <w:r>
              <w:rPr>
                <w:rStyle w:val="IndexLink"/>
              </w:rPr>
              <w:t>47</w:t>
            </w:r>
            <w:r>
              <w:rPr>
                <w:rStyle w:val="IndexLink"/>
                <w:rtl w:val="true"/>
              </w:rPr>
              <w:t>»</w:t>
              <w:tab/>
            </w:r>
            <w:r>
              <w:rPr>
                <w:rStyle w:val="IndexLink"/>
              </w:rPr>
              <w:t>268</w:t>
            </w:r>
          </w:hyperlink>
        </w:p>
        <w:p>
          <w:pPr>
            <w:pStyle w:val="Contents5"/>
            <w:tabs>
              <w:tab w:val="clear" w:pos="7892"/>
              <w:tab w:val="right" w:pos="9026" w:leader="dot"/>
            </w:tabs>
            <w:rPr/>
          </w:pPr>
          <w:hyperlink w:anchor="__RefHeading___Toc1773644_2616395394">
            <w:r>
              <w:rPr>
                <w:webHidden/>
                <w:rStyle w:val="IndexLink"/>
                <w:rtl w:val="true"/>
              </w:rPr>
              <w:t xml:space="preserve">روایت </w:t>
            </w:r>
            <w:r>
              <w:rPr>
                <w:rStyle w:val="IndexLink"/>
              </w:rPr>
              <w:t>45</w:t>
            </w:r>
            <w:r>
              <w:rPr>
                <w:rStyle w:val="IndexLink"/>
                <w:rtl w:val="true"/>
              </w:rPr>
              <w:tab/>
            </w:r>
            <w:r>
              <w:rPr>
                <w:rStyle w:val="IndexLink"/>
              </w:rPr>
              <w:t>268</w:t>
            </w:r>
          </w:hyperlink>
        </w:p>
        <w:p>
          <w:pPr>
            <w:pStyle w:val="Contents5"/>
            <w:tabs>
              <w:tab w:val="clear" w:pos="7892"/>
              <w:tab w:val="right" w:pos="9026" w:leader="dot"/>
            </w:tabs>
            <w:rPr/>
          </w:pPr>
          <w:hyperlink w:anchor="__RefHeading___Toc1773646_2616395394">
            <w:r>
              <w:rPr>
                <w:webHidden/>
                <w:rStyle w:val="IndexLink"/>
                <w:rtl w:val="true"/>
              </w:rPr>
              <w:t xml:space="preserve">روایت </w:t>
            </w:r>
            <w:r>
              <w:rPr>
                <w:rStyle w:val="IndexLink"/>
              </w:rPr>
              <w:t>46</w:t>
            </w:r>
            <w:r>
              <w:rPr>
                <w:rStyle w:val="IndexLink"/>
                <w:rtl w:val="true"/>
              </w:rPr>
              <w:tab/>
            </w:r>
            <w:r>
              <w:rPr>
                <w:rStyle w:val="IndexLink"/>
              </w:rPr>
              <w:t>268</w:t>
            </w:r>
          </w:hyperlink>
        </w:p>
        <w:p>
          <w:pPr>
            <w:pStyle w:val="Contents5"/>
            <w:tabs>
              <w:tab w:val="clear" w:pos="7892"/>
              <w:tab w:val="right" w:pos="9026" w:leader="dot"/>
            </w:tabs>
            <w:rPr/>
          </w:pPr>
          <w:hyperlink w:anchor="__RefHeading___Toc1773648_2616395394">
            <w:r>
              <w:rPr>
                <w:webHidden/>
                <w:rStyle w:val="IndexLink"/>
                <w:rtl w:val="true"/>
              </w:rPr>
              <w:t xml:space="preserve">روایت </w:t>
            </w:r>
            <w:r>
              <w:rPr>
                <w:rStyle w:val="IndexLink"/>
              </w:rPr>
              <w:t>47</w:t>
            </w:r>
            <w:r>
              <w:rPr>
                <w:rStyle w:val="IndexLink"/>
                <w:rtl w:val="true"/>
              </w:rPr>
              <w:tab/>
            </w:r>
            <w:r>
              <w:rPr>
                <w:rStyle w:val="IndexLink"/>
              </w:rPr>
              <w:t>269</w:t>
            </w:r>
          </w:hyperlink>
        </w:p>
        <w:p>
          <w:pPr>
            <w:pStyle w:val="Contents5"/>
            <w:tabs>
              <w:tab w:val="clear" w:pos="7892"/>
              <w:tab w:val="right" w:pos="9026" w:leader="dot"/>
            </w:tabs>
            <w:rPr/>
          </w:pPr>
          <w:hyperlink w:anchor="__RefHeading___Toc1773650_2616395394">
            <w:r>
              <w:rPr>
                <w:webHidden/>
                <w:rStyle w:val="IndexLink"/>
                <w:rtl w:val="true"/>
              </w:rPr>
              <w:t>«</w:t>
            </w:r>
            <w:r>
              <w:rPr>
                <w:rStyle w:val="IndexLink"/>
              </w:rPr>
              <w:t>48</w:t>
            </w:r>
            <w:r>
              <w:rPr>
                <w:rStyle w:val="IndexLink"/>
                <w:rtl w:val="true"/>
              </w:rPr>
              <w:t>»</w:t>
              <w:tab/>
            </w:r>
            <w:r>
              <w:rPr>
                <w:rStyle w:val="IndexLink"/>
              </w:rPr>
              <w:t>270</w:t>
            </w:r>
          </w:hyperlink>
        </w:p>
        <w:p>
          <w:pPr>
            <w:pStyle w:val="Contents5"/>
            <w:tabs>
              <w:tab w:val="clear" w:pos="7892"/>
              <w:tab w:val="right" w:pos="9026" w:leader="dot"/>
            </w:tabs>
            <w:rPr/>
          </w:pPr>
          <w:hyperlink w:anchor="__RefHeading___Toc1773652_2616395394">
            <w:r>
              <w:rPr>
                <w:webHidden/>
                <w:rStyle w:val="IndexLink"/>
                <w:rtl w:val="true"/>
              </w:rPr>
              <w:t>بيان</w:t>
            </w:r>
            <w:r>
              <w:rPr>
                <w:rStyle w:val="IndexLink"/>
                <w:rtl w:val="true"/>
              </w:rPr>
              <w:tab/>
            </w:r>
            <w:r>
              <w:rPr>
                <w:rStyle w:val="IndexLink"/>
              </w:rPr>
              <w:t>270</w:t>
            </w:r>
          </w:hyperlink>
        </w:p>
        <w:p>
          <w:pPr>
            <w:pStyle w:val="Contents5"/>
            <w:tabs>
              <w:tab w:val="clear" w:pos="7892"/>
              <w:tab w:val="right" w:pos="9026" w:leader="dot"/>
            </w:tabs>
            <w:rPr/>
          </w:pPr>
          <w:hyperlink w:anchor="__RefHeading___Toc1773654_2616395394">
            <w:r>
              <w:rPr>
                <w:webHidden/>
                <w:rStyle w:val="IndexLink"/>
                <w:rtl w:val="true"/>
              </w:rPr>
              <w:t>«</w:t>
            </w:r>
            <w:r>
              <w:rPr>
                <w:rStyle w:val="IndexLink"/>
              </w:rPr>
              <w:t>49</w:t>
            </w:r>
            <w:r>
              <w:rPr>
                <w:rStyle w:val="IndexLink"/>
                <w:rtl w:val="true"/>
              </w:rPr>
              <w:t>»</w:t>
              <w:tab/>
            </w:r>
            <w:r>
              <w:rPr>
                <w:rStyle w:val="IndexLink"/>
              </w:rPr>
              <w:t>270</w:t>
            </w:r>
          </w:hyperlink>
        </w:p>
        <w:p>
          <w:pPr>
            <w:pStyle w:val="Contents5"/>
            <w:tabs>
              <w:tab w:val="clear" w:pos="7892"/>
              <w:tab w:val="right" w:pos="9026" w:leader="dot"/>
            </w:tabs>
            <w:rPr/>
          </w:pPr>
          <w:hyperlink w:anchor="__RefHeading___Toc1773656_2616395394">
            <w:r>
              <w:rPr>
                <w:webHidden/>
                <w:rStyle w:val="IndexLink"/>
                <w:rtl w:val="true"/>
              </w:rPr>
              <w:t xml:space="preserve">روایت </w:t>
            </w:r>
            <w:r>
              <w:rPr>
                <w:rStyle w:val="IndexLink"/>
              </w:rPr>
              <w:t>48</w:t>
            </w:r>
            <w:r>
              <w:rPr>
                <w:rStyle w:val="IndexLink"/>
                <w:rtl w:val="true"/>
              </w:rPr>
              <w:tab/>
            </w:r>
            <w:r>
              <w:rPr>
                <w:rStyle w:val="IndexLink"/>
              </w:rPr>
              <w:t>270</w:t>
            </w:r>
          </w:hyperlink>
        </w:p>
        <w:p>
          <w:pPr>
            <w:pStyle w:val="Contents5"/>
            <w:tabs>
              <w:tab w:val="clear" w:pos="7892"/>
              <w:tab w:val="right" w:pos="9026" w:leader="dot"/>
            </w:tabs>
            <w:rPr/>
          </w:pPr>
          <w:hyperlink w:anchor="__RefHeading___Toc1773658_2616395394">
            <w:r>
              <w:rPr>
                <w:webHidden/>
                <w:rStyle w:val="IndexLink"/>
                <w:rtl w:val="true"/>
              </w:rPr>
              <w:t>بیان</w:t>
            </w:r>
            <w:r>
              <w:rPr>
                <w:rStyle w:val="IndexLink"/>
                <w:rtl w:val="true"/>
              </w:rPr>
              <w:tab/>
            </w:r>
            <w:r>
              <w:rPr>
                <w:rStyle w:val="IndexLink"/>
              </w:rPr>
              <w:t>271</w:t>
            </w:r>
          </w:hyperlink>
        </w:p>
        <w:p>
          <w:pPr>
            <w:pStyle w:val="Contents5"/>
            <w:tabs>
              <w:tab w:val="clear" w:pos="7892"/>
              <w:tab w:val="right" w:pos="9026" w:leader="dot"/>
            </w:tabs>
            <w:rPr/>
          </w:pPr>
          <w:hyperlink w:anchor="__RefHeading___Toc1773660_2616395394">
            <w:r>
              <w:rPr>
                <w:webHidden/>
                <w:rStyle w:val="IndexLink"/>
                <w:rtl w:val="true"/>
              </w:rPr>
              <w:t xml:space="preserve">روایت </w:t>
            </w:r>
            <w:r>
              <w:rPr>
                <w:rStyle w:val="IndexLink"/>
              </w:rPr>
              <w:t>49</w:t>
            </w:r>
            <w:r>
              <w:rPr>
                <w:rStyle w:val="IndexLink"/>
                <w:rtl w:val="true"/>
              </w:rPr>
              <w:tab/>
            </w:r>
            <w:r>
              <w:rPr>
                <w:rStyle w:val="IndexLink"/>
              </w:rPr>
              <w:t>271</w:t>
            </w:r>
          </w:hyperlink>
        </w:p>
        <w:p>
          <w:pPr>
            <w:pStyle w:val="Contents5"/>
            <w:tabs>
              <w:tab w:val="clear" w:pos="7892"/>
              <w:tab w:val="right" w:pos="9026" w:leader="dot"/>
            </w:tabs>
            <w:rPr/>
          </w:pPr>
          <w:hyperlink w:anchor="__RefHeading___Toc1773662_2616395394">
            <w:r>
              <w:rPr>
                <w:webHidden/>
                <w:rStyle w:val="IndexLink"/>
                <w:rtl w:val="true"/>
              </w:rPr>
              <w:t>بيان</w:t>
            </w:r>
            <w:r>
              <w:rPr>
                <w:rStyle w:val="IndexLink"/>
                <w:rtl w:val="true"/>
              </w:rPr>
              <w:tab/>
            </w:r>
            <w:r>
              <w:rPr>
                <w:rStyle w:val="IndexLink"/>
              </w:rPr>
              <w:t>272</w:t>
            </w:r>
          </w:hyperlink>
        </w:p>
        <w:p>
          <w:pPr>
            <w:pStyle w:val="Contents5"/>
            <w:tabs>
              <w:tab w:val="clear" w:pos="7892"/>
              <w:tab w:val="right" w:pos="9026" w:leader="dot"/>
            </w:tabs>
            <w:rPr/>
          </w:pPr>
          <w:hyperlink w:anchor="__RefHeading___Toc1773664_2616395394">
            <w:r>
              <w:rPr>
                <w:webHidden/>
                <w:rStyle w:val="IndexLink"/>
                <w:rtl w:val="true"/>
              </w:rPr>
              <w:t>مؤلف</w:t>
            </w:r>
            <w:r>
              <w:rPr>
                <w:rStyle w:val="IndexLink"/>
                <w:rtl w:val="true"/>
              </w:rPr>
              <w:tab/>
            </w:r>
            <w:r>
              <w:rPr>
                <w:rStyle w:val="IndexLink"/>
              </w:rPr>
              <w:t>272</w:t>
            </w:r>
          </w:hyperlink>
        </w:p>
        <w:p>
          <w:pPr>
            <w:pStyle w:val="Contents5"/>
            <w:tabs>
              <w:tab w:val="clear" w:pos="7892"/>
              <w:tab w:val="right" w:pos="9026" w:leader="dot"/>
            </w:tabs>
            <w:rPr/>
          </w:pPr>
          <w:hyperlink w:anchor="__RefHeading___Toc1773666_2616395394">
            <w:r>
              <w:rPr>
                <w:webHidden/>
                <w:rStyle w:val="IndexLink"/>
                <w:rtl w:val="true"/>
              </w:rPr>
              <w:t>«</w:t>
            </w:r>
            <w:r>
              <w:rPr>
                <w:rStyle w:val="IndexLink"/>
              </w:rPr>
              <w:t>50</w:t>
            </w:r>
            <w:r>
              <w:rPr>
                <w:rStyle w:val="IndexLink"/>
                <w:rtl w:val="true"/>
              </w:rPr>
              <w:t>»</w:t>
              <w:tab/>
            </w:r>
            <w:r>
              <w:rPr>
                <w:rStyle w:val="IndexLink"/>
              </w:rPr>
              <w:t>274</w:t>
            </w:r>
          </w:hyperlink>
        </w:p>
        <w:p>
          <w:pPr>
            <w:pStyle w:val="Contents5"/>
            <w:tabs>
              <w:tab w:val="clear" w:pos="7892"/>
              <w:tab w:val="right" w:pos="9026" w:leader="dot"/>
            </w:tabs>
            <w:rPr/>
          </w:pPr>
          <w:hyperlink w:anchor="__RefHeading___Toc1773668_2616395394">
            <w:r>
              <w:rPr>
                <w:webHidden/>
                <w:rStyle w:val="IndexLink"/>
                <w:rtl w:val="true"/>
              </w:rPr>
              <w:t>بيان</w:t>
            </w:r>
            <w:r>
              <w:rPr>
                <w:rStyle w:val="IndexLink"/>
                <w:rtl w:val="true"/>
              </w:rPr>
              <w:tab/>
            </w:r>
            <w:r>
              <w:rPr>
                <w:rStyle w:val="IndexLink"/>
              </w:rPr>
              <w:t>274</w:t>
            </w:r>
          </w:hyperlink>
        </w:p>
        <w:p>
          <w:pPr>
            <w:pStyle w:val="Contents5"/>
            <w:tabs>
              <w:tab w:val="clear" w:pos="7892"/>
              <w:tab w:val="right" w:pos="9026" w:leader="dot"/>
            </w:tabs>
            <w:rPr/>
          </w:pPr>
          <w:hyperlink w:anchor="__RefHeading___Toc1773670_2616395394">
            <w:r>
              <w:rPr>
                <w:webHidden/>
                <w:rStyle w:val="IndexLink"/>
                <w:rtl w:val="true"/>
              </w:rPr>
              <w:t xml:space="preserve">روایت </w:t>
            </w:r>
            <w:r>
              <w:rPr>
                <w:rStyle w:val="IndexLink"/>
              </w:rPr>
              <w:t>50</w:t>
            </w:r>
            <w:r>
              <w:rPr>
                <w:rStyle w:val="IndexLink"/>
                <w:rtl w:val="true"/>
              </w:rPr>
              <w:tab/>
            </w:r>
            <w:r>
              <w:rPr>
                <w:rStyle w:val="IndexLink"/>
              </w:rPr>
              <w:t>274</w:t>
            </w:r>
          </w:hyperlink>
        </w:p>
        <w:p>
          <w:pPr>
            <w:pStyle w:val="Contents5"/>
            <w:tabs>
              <w:tab w:val="clear" w:pos="7892"/>
              <w:tab w:val="right" w:pos="9026" w:leader="dot"/>
            </w:tabs>
            <w:rPr/>
          </w:pPr>
          <w:hyperlink w:anchor="__RefHeading___Toc1773672_2616395394">
            <w:r>
              <w:rPr>
                <w:webHidden/>
                <w:rStyle w:val="IndexLink"/>
                <w:rtl w:val="true"/>
              </w:rPr>
              <w:t>مؤلف</w:t>
            </w:r>
            <w:r>
              <w:rPr>
                <w:rStyle w:val="IndexLink"/>
                <w:rtl w:val="true"/>
              </w:rPr>
              <w:tab/>
            </w:r>
            <w:r>
              <w:rPr>
                <w:rStyle w:val="IndexLink"/>
              </w:rPr>
              <w:t>274</w:t>
            </w:r>
          </w:hyperlink>
        </w:p>
        <w:p>
          <w:pPr>
            <w:pStyle w:val="Contents3"/>
            <w:tabs>
              <w:tab w:val="clear" w:pos="8459"/>
              <w:tab w:val="right" w:pos="9026" w:leader="dot"/>
            </w:tabs>
            <w:rPr/>
          </w:pPr>
          <w:hyperlink w:anchor="__RefHeading___Toc1773674_2616395394">
            <w:r>
              <w:rPr>
                <w:webHidden/>
                <w:rStyle w:val="IndexLink"/>
                <w:rtl w:val="true"/>
              </w:rPr>
              <w:t xml:space="preserve">باب </w:t>
            </w:r>
            <w:r>
              <w:rPr>
                <w:rStyle w:val="IndexLink"/>
              </w:rPr>
              <w:t>22</w:t>
            </w:r>
            <w:r>
              <w:rPr>
                <w:rStyle w:val="IndexLink"/>
                <w:rtl w:val="true"/>
              </w:rPr>
              <w:t xml:space="preserve"> </w:t>
            </w:r>
            <w:r>
              <w:rPr>
                <w:rStyle w:val="IndexLink"/>
                <w:rtl w:val="true"/>
              </w:rPr>
              <w:t>فضل انتظار الفرج و مدح الشيعة في زمان الغيبة و ما ينبغي فعله في ذلك الزمان</w:t>
            </w:r>
            <w:r>
              <w:rPr>
                <w:rStyle w:val="IndexLink"/>
                <w:rtl w:val="true"/>
              </w:rPr>
              <w:tab/>
            </w:r>
            <w:r>
              <w:rPr>
                <w:rStyle w:val="IndexLink"/>
              </w:rPr>
              <w:t>276</w:t>
            </w:r>
          </w:hyperlink>
        </w:p>
        <w:p>
          <w:pPr>
            <w:pStyle w:val="Contents4"/>
            <w:tabs>
              <w:tab w:val="clear" w:pos="8176"/>
              <w:tab w:val="right" w:pos="9026" w:leader="dot"/>
            </w:tabs>
            <w:rPr/>
          </w:pPr>
          <w:hyperlink w:anchor="__RefHeading___Toc1773676_2616395394">
            <w:r>
              <w:rPr>
                <w:webHidden/>
                <w:rStyle w:val="IndexLink"/>
                <w:rtl w:val="true"/>
              </w:rPr>
              <w:t>روايات</w:t>
            </w:r>
            <w:r>
              <w:rPr>
                <w:rStyle w:val="IndexLink"/>
                <w:rtl w:val="true"/>
              </w:rPr>
              <w:tab/>
            </w:r>
            <w:r>
              <w:rPr>
                <w:rStyle w:val="IndexLink"/>
              </w:rPr>
              <w:t>276</w:t>
            </w:r>
          </w:hyperlink>
        </w:p>
        <w:p>
          <w:pPr>
            <w:pStyle w:val="Contents5"/>
            <w:tabs>
              <w:tab w:val="clear" w:pos="7892"/>
              <w:tab w:val="right" w:pos="9026" w:leader="dot"/>
            </w:tabs>
            <w:rPr/>
          </w:pPr>
          <w:hyperlink w:anchor="__RefHeading___Toc1773678_2616395394">
            <w:r>
              <w:rPr>
                <w:webHidden/>
                <w:rStyle w:val="IndexLink"/>
                <w:rtl w:val="true"/>
              </w:rPr>
              <w:t>«</w:t>
            </w:r>
            <w:r>
              <w:rPr>
                <w:rStyle w:val="IndexLink"/>
              </w:rPr>
              <w:t>1</w:t>
            </w:r>
            <w:r>
              <w:rPr>
                <w:rStyle w:val="IndexLink"/>
                <w:rtl w:val="true"/>
              </w:rPr>
              <w:t>»</w:t>
              <w:tab/>
            </w:r>
            <w:r>
              <w:rPr>
                <w:rStyle w:val="IndexLink"/>
              </w:rPr>
              <w:t>276</w:t>
            </w:r>
          </w:hyperlink>
        </w:p>
        <w:p>
          <w:pPr>
            <w:pStyle w:val="Contents5"/>
            <w:tabs>
              <w:tab w:val="clear" w:pos="7892"/>
              <w:tab w:val="right" w:pos="9026" w:leader="dot"/>
            </w:tabs>
            <w:rPr/>
          </w:pPr>
          <w:hyperlink w:anchor="__RefHeading___Toc1773680_2616395394">
            <w:r>
              <w:rPr>
                <w:webHidden/>
                <w:rStyle w:val="IndexLink"/>
                <w:rtl w:val="true"/>
              </w:rPr>
              <w:t>«</w:t>
            </w:r>
            <w:r>
              <w:rPr>
                <w:rStyle w:val="IndexLink"/>
              </w:rPr>
              <w:t>2</w:t>
            </w:r>
            <w:r>
              <w:rPr>
                <w:rStyle w:val="IndexLink"/>
                <w:rtl w:val="true"/>
              </w:rPr>
              <w:t>»</w:t>
              <w:tab/>
            </w:r>
            <w:r>
              <w:rPr>
                <w:rStyle w:val="IndexLink"/>
              </w:rPr>
              <w:t>276</w:t>
            </w:r>
          </w:hyperlink>
        </w:p>
        <w:p>
          <w:pPr>
            <w:pStyle w:val="Contents5"/>
            <w:tabs>
              <w:tab w:val="clear" w:pos="7892"/>
              <w:tab w:val="right" w:pos="9026" w:leader="dot"/>
            </w:tabs>
            <w:rPr/>
          </w:pPr>
          <w:hyperlink w:anchor="__RefHeading___Toc1773682_2616395394">
            <w:r>
              <w:rPr>
                <w:webHidden/>
                <w:rStyle w:val="IndexLink"/>
                <w:rtl w:val="true"/>
              </w:rPr>
              <w:t>«</w:t>
            </w:r>
            <w:r>
              <w:rPr>
                <w:rStyle w:val="IndexLink"/>
              </w:rPr>
              <w:t>3</w:t>
            </w:r>
            <w:r>
              <w:rPr>
                <w:rStyle w:val="IndexLink"/>
                <w:rtl w:val="true"/>
              </w:rPr>
              <w:t>»</w:t>
              <w:tab/>
            </w:r>
            <w:r>
              <w:rPr>
                <w:rStyle w:val="IndexLink"/>
              </w:rPr>
              <w:t>276</w:t>
            </w:r>
          </w:hyperlink>
        </w:p>
        <w:p>
          <w:pPr>
            <w:pStyle w:val="Contents5"/>
            <w:tabs>
              <w:tab w:val="clear" w:pos="7892"/>
              <w:tab w:val="right" w:pos="9026" w:leader="dot"/>
            </w:tabs>
            <w:rPr/>
          </w:pPr>
          <w:hyperlink w:anchor="__RefHeading___Toc1773684_2616395394">
            <w:r>
              <w:rPr>
                <w:webHidden/>
                <w:rStyle w:val="IndexLink"/>
                <w:rtl w:val="true"/>
              </w:rPr>
              <w:t>أَقُول</w:t>
            </w:r>
            <w:r>
              <w:rPr>
                <w:rStyle w:val="IndexLink"/>
                <w:rtl w:val="true"/>
              </w:rPr>
              <w:tab/>
            </w:r>
            <w:r>
              <w:rPr>
                <w:rStyle w:val="IndexLink"/>
              </w:rPr>
              <w:t>276</w:t>
            </w:r>
          </w:hyperlink>
        </w:p>
        <w:p>
          <w:pPr>
            <w:pStyle w:val="Contents5"/>
            <w:tabs>
              <w:tab w:val="clear" w:pos="7892"/>
              <w:tab w:val="right" w:pos="9026" w:leader="dot"/>
            </w:tabs>
            <w:rPr/>
          </w:pPr>
          <w:hyperlink w:anchor="__RefHeading___Toc1773686_2616395394">
            <w:r>
              <w:rPr>
                <w:webHidden/>
                <w:rStyle w:val="IndexLink"/>
                <w:rtl w:val="true"/>
              </w:rPr>
              <w:t>«</w:t>
            </w:r>
            <w:r>
              <w:rPr>
                <w:rStyle w:val="IndexLink"/>
              </w:rPr>
              <w:t>4</w:t>
            </w:r>
            <w:r>
              <w:rPr>
                <w:rStyle w:val="IndexLink"/>
                <w:rtl w:val="true"/>
              </w:rPr>
              <w:t>»</w:t>
              <w:tab/>
            </w:r>
            <w:r>
              <w:rPr>
                <w:rStyle w:val="IndexLink"/>
              </w:rPr>
              <w:t>276</w:t>
            </w:r>
          </w:hyperlink>
        </w:p>
        <w:p>
          <w:pPr>
            <w:pStyle w:val="Contents5"/>
            <w:tabs>
              <w:tab w:val="clear" w:pos="7892"/>
              <w:tab w:val="right" w:pos="9026" w:leader="dot"/>
            </w:tabs>
            <w:rPr/>
          </w:pPr>
          <w:hyperlink w:anchor="__RefHeading___Toc1773688_2616395394">
            <w:r>
              <w:rPr>
                <w:webHidden/>
                <w:rStyle w:val="IndexLink"/>
                <w:rtl w:val="true"/>
              </w:rPr>
              <w:t>«</w:t>
            </w:r>
            <w:r>
              <w:rPr>
                <w:rStyle w:val="IndexLink"/>
              </w:rPr>
              <w:t>5</w:t>
            </w:r>
            <w:r>
              <w:rPr>
                <w:rStyle w:val="IndexLink"/>
                <w:rtl w:val="true"/>
              </w:rPr>
              <w:t>»</w:t>
              <w:tab/>
            </w:r>
            <w:r>
              <w:rPr>
                <w:rStyle w:val="IndexLink"/>
              </w:rPr>
              <w:t>276</w:t>
            </w:r>
          </w:hyperlink>
        </w:p>
        <w:p>
          <w:pPr>
            <w:pStyle w:val="Contents3"/>
            <w:tabs>
              <w:tab w:val="clear" w:pos="8459"/>
              <w:tab w:val="right" w:pos="9026" w:leader="dot"/>
            </w:tabs>
            <w:rPr/>
          </w:pPr>
          <w:hyperlink w:anchor="__RefHeading___Toc1773690_2616395394">
            <w:r>
              <w:rPr>
                <w:webHidden/>
                <w:rStyle w:val="IndexLink"/>
                <w:rtl w:val="true"/>
              </w:rPr>
              <w:t xml:space="preserve">باب بیست و دوم </w:t>
            </w:r>
            <w:r>
              <w:rPr>
                <w:rStyle w:val="IndexLink"/>
                <w:rtl w:val="true"/>
              </w:rPr>
              <w:t xml:space="preserve">: </w:t>
            </w:r>
            <w:r>
              <w:rPr>
                <w:rStyle w:val="IndexLink"/>
                <w:rtl w:val="true"/>
              </w:rPr>
              <w:t>فضیلت انتظار فرج و مدح شیعیان در زمان غیبت و آنچه که شایسته است در آن زمان انجام داده شود</w:t>
            </w:r>
            <w:r>
              <w:rPr>
                <w:rStyle w:val="IndexLink"/>
                <w:rtl w:val="true"/>
              </w:rPr>
              <w:tab/>
            </w:r>
            <w:r>
              <w:rPr>
                <w:rStyle w:val="IndexLink"/>
              </w:rPr>
              <w:t>276</w:t>
            </w:r>
          </w:hyperlink>
        </w:p>
        <w:p>
          <w:pPr>
            <w:pStyle w:val="Contents4"/>
            <w:tabs>
              <w:tab w:val="clear" w:pos="8176"/>
              <w:tab w:val="right" w:pos="9026" w:leader="dot"/>
            </w:tabs>
            <w:rPr/>
          </w:pPr>
          <w:hyperlink w:anchor="__RefHeading___Toc1773692_2616395394">
            <w:r>
              <w:rPr>
                <w:webHidden/>
                <w:rStyle w:val="IndexLink"/>
                <w:rtl w:val="true"/>
              </w:rPr>
              <w:t>روایات</w:t>
            </w:r>
            <w:r>
              <w:rPr>
                <w:rStyle w:val="IndexLink"/>
                <w:rtl w:val="true"/>
              </w:rPr>
              <w:tab/>
            </w:r>
            <w:r>
              <w:rPr>
                <w:rStyle w:val="IndexLink"/>
              </w:rPr>
              <w:t>276</w:t>
            </w:r>
          </w:hyperlink>
        </w:p>
        <w:p>
          <w:pPr>
            <w:pStyle w:val="Contents5"/>
            <w:tabs>
              <w:tab w:val="clear" w:pos="7892"/>
              <w:tab w:val="right" w:pos="9026" w:leader="dot"/>
            </w:tabs>
            <w:rPr/>
          </w:pPr>
          <w:hyperlink w:anchor="__RefHeading___Toc1773694_2616395394">
            <w:r>
              <w:rPr>
                <w:webHidden/>
                <w:rStyle w:val="IndexLink"/>
                <w:rtl w:val="true"/>
              </w:rPr>
              <w:t xml:space="preserve">روایت </w:t>
            </w:r>
            <w:r>
              <w:rPr>
                <w:rStyle w:val="IndexLink"/>
              </w:rPr>
              <w:t>1</w:t>
            </w:r>
            <w:r>
              <w:rPr>
                <w:rStyle w:val="IndexLink"/>
                <w:rtl w:val="true"/>
              </w:rPr>
              <w:tab/>
            </w:r>
            <w:r>
              <w:rPr>
                <w:rStyle w:val="IndexLink"/>
              </w:rPr>
              <w:t>276</w:t>
            </w:r>
          </w:hyperlink>
        </w:p>
        <w:p>
          <w:pPr>
            <w:pStyle w:val="Contents5"/>
            <w:tabs>
              <w:tab w:val="clear" w:pos="7892"/>
              <w:tab w:val="right" w:pos="9026" w:leader="dot"/>
            </w:tabs>
            <w:rPr/>
          </w:pPr>
          <w:hyperlink w:anchor="__RefHeading___Toc1773696_2616395394">
            <w:r>
              <w:rPr>
                <w:webHidden/>
                <w:rStyle w:val="IndexLink"/>
                <w:rtl w:val="true"/>
              </w:rPr>
              <w:t xml:space="preserve">روایت </w:t>
            </w:r>
            <w:r>
              <w:rPr>
                <w:rStyle w:val="IndexLink"/>
              </w:rPr>
              <w:t>2</w:t>
            </w:r>
            <w:r>
              <w:rPr>
                <w:rStyle w:val="IndexLink"/>
                <w:rtl w:val="true"/>
              </w:rPr>
              <w:tab/>
            </w:r>
            <w:r>
              <w:rPr>
                <w:rStyle w:val="IndexLink"/>
              </w:rPr>
              <w:t>277</w:t>
            </w:r>
          </w:hyperlink>
        </w:p>
        <w:p>
          <w:pPr>
            <w:pStyle w:val="Contents5"/>
            <w:tabs>
              <w:tab w:val="clear" w:pos="7892"/>
              <w:tab w:val="right" w:pos="9026" w:leader="dot"/>
            </w:tabs>
            <w:rPr/>
          </w:pPr>
          <w:hyperlink w:anchor="__RefHeading___Toc1773698_2616395394">
            <w:r>
              <w:rPr>
                <w:webHidden/>
                <w:rStyle w:val="IndexLink"/>
                <w:rtl w:val="true"/>
              </w:rPr>
              <w:t xml:space="preserve">روایت </w:t>
            </w:r>
            <w:r>
              <w:rPr>
                <w:rStyle w:val="IndexLink"/>
              </w:rPr>
              <w:t>3</w:t>
            </w:r>
            <w:r>
              <w:rPr>
                <w:rStyle w:val="IndexLink"/>
                <w:rtl w:val="true"/>
              </w:rPr>
              <w:tab/>
            </w:r>
            <w:r>
              <w:rPr>
                <w:rStyle w:val="IndexLink"/>
              </w:rPr>
              <w:t>277</w:t>
            </w:r>
          </w:hyperlink>
        </w:p>
        <w:p>
          <w:pPr>
            <w:pStyle w:val="Contents5"/>
            <w:tabs>
              <w:tab w:val="clear" w:pos="7892"/>
              <w:tab w:val="right" w:pos="9026" w:leader="dot"/>
            </w:tabs>
            <w:rPr/>
          </w:pPr>
          <w:hyperlink w:anchor="__RefHeading___Toc1773700_2616395394">
            <w:r>
              <w:rPr>
                <w:webHidden/>
                <w:rStyle w:val="IndexLink"/>
                <w:rtl w:val="true"/>
              </w:rPr>
              <w:t>مؤلف</w:t>
            </w:r>
            <w:r>
              <w:rPr>
                <w:rStyle w:val="IndexLink"/>
                <w:rtl w:val="true"/>
              </w:rPr>
              <w:tab/>
            </w:r>
            <w:r>
              <w:rPr>
                <w:rStyle w:val="IndexLink"/>
              </w:rPr>
              <w:t>277</w:t>
            </w:r>
          </w:hyperlink>
        </w:p>
        <w:p>
          <w:pPr>
            <w:pStyle w:val="Contents5"/>
            <w:tabs>
              <w:tab w:val="clear" w:pos="7892"/>
              <w:tab w:val="right" w:pos="9026" w:leader="dot"/>
            </w:tabs>
            <w:rPr/>
          </w:pPr>
          <w:hyperlink w:anchor="__RefHeading___Toc1773702_2616395394">
            <w:r>
              <w:rPr>
                <w:webHidden/>
                <w:rStyle w:val="IndexLink"/>
                <w:rtl w:val="true"/>
              </w:rPr>
              <w:t xml:space="preserve">روایت </w:t>
            </w:r>
            <w:r>
              <w:rPr>
                <w:rStyle w:val="IndexLink"/>
              </w:rPr>
              <w:t>4</w:t>
            </w:r>
            <w:r>
              <w:rPr>
                <w:rStyle w:val="IndexLink"/>
                <w:rtl w:val="true"/>
              </w:rPr>
              <w:tab/>
            </w:r>
            <w:r>
              <w:rPr>
                <w:rStyle w:val="IndexLink"/>
              </w:rPr>
              <w:t>277</w:t>
            </w:r>
          </w:hyperlink>
        </w:p>
        <w:p>
          <w:pPr>
            <w:pStyle w:val="Contents5"/>
            <w:tabs>
              <w:tab w:val="clear" w:pos="7892"/>
              <w:tab w:val="right" w:pos="9026" w:leader="dot"/>
            </w:tabs>
            <w:rPr/>
          </w:pPr>
          <w:hyperlink w:anchor="__RefHeading___Toc1773704_2616395394">
            <w:r>
              <w:rPr>
                <w:webHidden/>
                <w:rStyle w:val="IndexLink"/>
                <w:rtl w:val="true"/>
              </w:rPr>
              <w:t xml:space="preserve">روایت </w:t>
            </w:r>
            <w:r>
              <w:rPr>
                <w:rStyle w:val="IndexLink"/>
              </w:rPr>
              <w:t>5</w:t>
            </w:r>
            <w:r>
              <w:rPr>
                <w:rStyle w:val="IndexLink"/>
                <w:rtl w:val="true"/>
              </w:rPr>
              <w:tab/>
            </w:r>
            <w:r>
              <w:rPr>
                <w:rStyle w:val="IndexLink"/>
              </w:rPr>
              <w:t>277</w:t>
            </w:r>
          </w:hyperlink>
        </w:p>
        <w:p>
          <w:pPr>
            <w:pStyle w:val="Contents5"/>
            <w:tabs>
              <w:tab w:val="clear" w:pos="7892"/>
              <w:tab w:val="right" w:pos="9026" w:leader="dot"/>
            </w:tabs>
            <w:rPr/>
          </w:pPr>
          <w:hyperlink w:anchor="__RefHeading___Toc1773706_2616395394">
            <w:r>
              <w:rPr>
                <w:webHidden/>
                <w:rStyle w:val="IndexLink"/>
                <w:rtl w:val="true"/>
              </w:rPr>
              <w:t>«</w:t>
            </w:r>
            <w:r>
              <w:rPr>
                <w:rStyle w:val="IndexLink"/>
              </w:rPr>
              <w:t>6</w:t>
            </w:r>
            <w:r>
              <w:rPr>
                <w:rStyle w:val="IndexLink"/>
                <w:rtl w:val="true"/>
              </w:rPr>
              <w:t>»</w:t>
              <w:tab/>
            </w:r>
            <w:r>
              <w:rPr>
                <w:rStyle w:val="IndexLink"/>
              </w:rPr>
              <w:t>278</w:t>
            </w:r>
          </w:hyperlink>
        </w:p>
        <w:p>
          <w:pPr>
            <w:pStyle w:val="Contents5"/>
            <w:tabs>
              <w:tab w:val="clear" w:pos="7892"/>
              <w:tab w:val="right" w:pos="9026" w:leader="dot"/>
            </w:tabs>
            <w:rPr/>
          </w:pPr>
          <w:hyperlink w:anchor="__RefHeading___Toc1773708_2616395394">
            <w:r>
              <w:rPr>
                <w:webHidden/>
                <w:rStyle w:val="IndexLink"/>
                <w:rtl w:val="true"/>
              </w:rPr>
              <w:t>«</w:t>
            </w:r>
            <w:r>
              <w:rPr>
                <w:rStyle w:val="IndexLink"/>
              </w:rPr>
              <w:t>7</w:t>
            </w:r>
            <w:r>
              <w:rPr>
                <w:rStyle w:val="IndexLink"/>
                <w:rtl w:val="true"/>
              </w:rPr>
              <w:t>»</w:t>
              <w:tab/>
            </w:r>
            <w:r>
              <w:rPr>
                <w:rStyle w:val="IndexLink"/>
              </w:rPr>
              <w:t>278</w:t>
            </w:r>
          </w:hyperlink>
        </w:p>
        <w:p>
          <w:pPr>
            <w:pStyle w:val="Contents5"/>
            <w:tabs>
              <w:tab w:val="clear" w:pos="7892"/>
              <w:tab w:val="right" w:pos="9026" w:leader="dot"/>
            </w:tabs>
            <w:rPr/>
          </w:pPr>
          <w:hyperlink w:anchor="__RefHeading___Toc1773710_2616395394">
            <w:r>
              <w:rPr>
                <w:webHidden/>
                <w:rStyle w:val="IndexLink"/>
                <w:rtl w:val="true"/>
              </w:rPr>
              <w:t>«</w:t>
            </w:r>
            <w:r>
              <w:rPr>
                <w:rStyle w:val="IndexLink"/>
              </w:rPr>
              <w:t>8</w:t>
            </w:r>
            <w:r>
              <w:rPr>
                <w:rStyle w:val="IndexLink"/>
                <w:rtl w:val="true"/>
              </w:rPr>
              <w:t>»</w:t>
              <w:tab/>
            </w:r>
            <w:r>
              <w:rPr>
                <w:rStyle w:val="IndexLink"/>
              </w:rPr>
              <w:t>278</w:t>
            </w:r>
          </w:hyperlink>
        </w:p>
        <w:p>
          <w:pPr>
            <w:pStyle w:val="Contents5"/>
            <w:tabs>
              <w:tab w:val="clear" w:pos="7892"/>
              <w:tab w:val="right" w:pos="9026" w:leader="dot"/>
            </w:tabs>
            <w:rPr/>
          </w:pPr>
          <w:hyperlink w:anchor="__RefHeading___Toc1773712_2616395394">
            <w:r>
              <w:rPr>
                <w:webHidden/>
                <w:rStyle w:val="IndexLink"/>
                <w:rtl w:val="true"/>
              </w:rPr>
              <w:t xml:space="preserve">روایت </w:t>
            </w:r>
            <w:r>
              <w:rPr>
                <w:rStyle w:val="IndexLink"/>
              </w:rPr>
              <w:t>6</w:t>
            </w:r>
            <w:r>
              <w:rPr>
                <w:rStyle w:val="IndexLink"/>
                <w:rtl w:val="true"/>
              </w:rPr>
              <w:tab/>
            </w:r>
            <w:r>
              <w:rPr>
                <w:rStyle w:val="IndexLink"/>
              </w:rPr>
              <w:t>279</w:t>
            </w:r>
          </w:hyperlink>
        </w:p>
        <w:p>
          <w:pPr>
            <w:pStyle w:val="Contents5"/>
            <w:tabs>
              <w:tab w:val="clear" w:pos="7892"/>
              <w:tab w:val="right" w:pos="9026" w:leader="dot"/>
            </w:tabs>
            <w:rPr/>
          </w:pPr>
          <w:hyperlink w:anchor="__RefHeading___Toc1773714_2616395394">
            <w:r>
              <w:rPr>
                <w:webHidden/>
                <w:rStyle w:val="IndexLink"/>
                <w:rtl w:val="true"/>
              </w:rPr>
              <w:t xml:space="preserve">روایت </w:t>
            </w:r>
            <w:r>
              <w:rPr>
                <w:rStyle w:val="IndexLink"/>
              </w:rPr>
              <w:t>7</w:t>
            </w:r>
            <w:r>
              <w:rPr>
                <w:rStyle w:val="IndexLink"/>
                <w:rtl w:val="true"/>
              </w:rPr>
              <w:tab/>
            </w:r>
            <w:r>
              <w:rPr>
                <w:rStyle w:val="IndexLink"/>
              </w:rPr>
              <w:t>279</w:t>
            </w:r>
          </w:hyperlink>
        </w:p>
        <w:p>
          <w:pPr>
            <w:pStyle w:val="Contents5"/>
            <w:tabs>
              <w:tab w:val="clear" w:pos="7892"/>
              <w:tab w:val="right" w:pos="9026" w:leader="dot"/>
            </w:tabs>
            <w:rPr/>
          </w:pPr>
          <w:hyperlink w:anchor="__RefHeading___Toc1773716_2616395394">
            <w:r>
              <w:rPr>
                <w:webHidden/>
                <w:rStyle w:val="IndexLink"/>
                <w:rtl w:val="true"/>
              </w:rPr>
              <w:t xml:space="preserve">روایت </w:t>
            </w:r>
            <w:r>
              <w:rPr>
                <w:rStyle w:val="IndexLink"/>
              </w:rPr>
              <w:t>8</w:t>
            </w:r>
            <w:r>
              <w:rPr>
                <w:rStyle w:val="IndexLink"/>
                <w:rtl w:val="true"/>
              </w:rPr>
              <w:tab/>
            </w:r>
            <w:r>
              <w:rPr>
                <w:rStyle w:val="IndexLink"/>
              </w:rPr>
              <w:t>279</w:t>
            </w:r>
          </w:hyperlink>
        </w:p>
        <w:p>
          <w:pPr>
            <w:pStyle w:val="Contents5"/>
            <w:tabs>
              <w:tab w:val="clear" w:pos="7892"/>
              <w:tab w:val="right" w:pos="9026" w:leader="dot"/>
            </w:tabs>
            <w:rPr/>
          </w:pPr>
          <w:hyperlink w:anchor="__RefHeading___Toc1773718_2616395394">
            <w:r>
              <w:rPr>
                <w:webHidden/>
                <w:rStyle w:val="IndexLink"/>
                <w:rtl w:val="true"/>
              </w:rPr>
              <w:t>«</w:t>
            </w:r>
            <w:r>
              <w:rPr>
                <w:rStyle w:val="IndexLink"/>
              </w:rPr>
              <w:t>9</w:t>
            </w:r>
            <w:r>
              <w:rPr>
                <w:rStyle w:val="IndexLink"/>
                <w:rtl w:val="true"/>
              </w:rPr>
              <w:t>»</w:t>
              <w:tab/>
            </w:r>
            <w:r>
              <w:rPr>
                <w:rStyle w:val="IndexLink"/>
              </w:rPr>
              <w:t>280</w:t>
            </w:r>
          </w:hyperlink>
        </w:p>
        <w:p>
          <w:pPr>
            <w:pStyle w:val="Contents5"/>
            <w:tabs>
              <w:tab w:val="clear" w:pos="7892"/>
              <w:tab w:val="right" w:pos="9026" w:leader="dot"/>
            </w:tabs>
            <w:rPr/>
          </w:pPr>
          <w:hyperlink w:anchor="__RefHeading___Toc1773720_2616395394">
            <w:r>
              <w:rPr>
                <w:webHidden/>
                <w:rStyle w:val="IndexLink"/>
                <w:rtl w:val="true"/>
              </w:rPr>
              <w:t>«</w:t>
            </w:r>
            <w:r>
              <w:rPr>
                <w:rStyle w:val="IndexLink"/>
              </w:rPr>
              <w:t>10</w:t>
            </w:r>
            <w:r>
              <w:rPr>
                <w:rStyle w:val="IndexLink"/>
                <w:rtl w:val="true"/>
              </w:rPr>
              <w:t>»</w:t>
              <w:tab/>
            </w:r>
            <w:r>
              <w:rPr>
                <w:rStyle w:val="IndexLink"/>
              </w:rPr>
              <w:t>280</w:t>
            </w:r>
          </w:hyperlink>
        </w:p>
        <w:p>
          <w:pPr>
            <w:pStyle w:val="Contents5"/>
            <w:tabs>
              <w:tab w:val="clear" w:pos="7892"/>
              <w:tab w:val="right" w:pos="9026" w:leader="dot"/>
            </w:tabs>
            <w:rPr/>
          </w:pPr>
          <w:hyperlink w:anchor="__RefHeading___Toc1773722_2616395394">
            <w:r>
              <w:rPr>
                <w:webHidden/>
                <w:rStyle w:val="IndexLink"/>
                <w:rtl w:val="true"/>
              </w:rPr>
              <w:t>بيان</w:t>
            </w:r>
            <w:r>
              <w:rPr>
                <w:rStyle w:val="IndexLink"/>
                <w:rtl w:val="true"/>
              </w:rPr>
              <w:tab/>
            </w:r>
            <w:r>
              <w:rPr>
                <w:rStyle w:val="IndexLink"/>
              </w:rPr>
              <w:t>280</w:t>
            </w:r>
          </w:hyperlink>
        </w:p>
        <w:p>
          <w:pPr>
            <w:pStyle w:val="Contents5"/>
            <w:tabs>
              <w:tab w:val="clear" w:pos="7892"/>
              <w:tab w:val="right" w:pos="9026" w:leader="dot"/>
            </w:tabs>
            <w:rPr/>
          </w:pPr>
          <w:hyperlink w:anchor="__RefHeading___Toc1773724_2616395394">
            <w:r>
              <w:rPr>
                <w:webHidden/>
                <w:rStyle w:val="IndexLink"/>
                <w:rtl w:val="true"/>
              </w:rPr>
              <w:t xml:space="preserve">روایت </w:t>
            </w:r>
            <w:r>
              <w:rPr>
                <w:rStyle w:val="IndexLink"/>
              </w:rPr>
              <w:t>9</w:t>
            </w:r>
            <w:r>
              <w:rPr>
                <w:rStyle w:val="IndexLink"/>
                <w:rtl w:val="true"/>
              </w:rPr>
              <w:tab/>
            </w:r>
            <w:r>
              <w:rPr>
                <w:rStyle w:val="IndexLink"/>
              </w:rPr>
              <w:t>280</w:t>
            </w:r>
          </w:hyperlink>
        </w:p>
        <w:p>
          <w:pPr>
            <w:pStyle w:val="Contents5"/>
            <w:tabs>
              <w:tab w:val="clear" w:pos="7892"/>
              <w:tab w:val="right" w:pos="9026" w:leader="dot"/>
            </w:tabs>
            <w:rPr/>
          </w:pPr>
          <w:hyperlink w:anchor="__RefHeading___Toc1773726_2616395394">
            <w:r>
              <w:rPr>
                <w:webHidden/>
                <w:rStyle w:val="IndexLink"/>
                <w:rtl w:val="true"/>
              </w:rPr>
              <w:t xml:space="preserve">روایت </w:t>
            </w:r>
            <w:r>
              <w:rPr>
                <w:rStyle w:val="IndexLink"/>
              </w:rPr>
              <w:t>10</w:t>
            </w:r>
            <w:r>
              <w:rPr>
                <w:rStyle w:val="IndexLink"/>
                <w:rtl w:val="true"/>
              </w:rPr>
              <w:tab/>
            </w:r>
            <w:r>
              <w:rPr>
                <w:rStyle w:val="IndexLink"/>
              </w:rPr>
              <w:t>280</w:t>
            </w:r>
          </w:hyperlink>
        </w:p>
        <w:p>
          <w:pPr>
            <w:pStyle w:val="Contents5"/>
            <w:tabs>
              <w:tab w:val="clear" w:pos="7892"/>
              <w:tab w:val="right" w:pos="9026" w:leader="dot"/>
            </w:tabs>
            <w:rPr/>
          </w:pPr>
          <w:hyperlink w:anchor="__RefHeading___Toc1773728_2616395394">
            <w:r>
              <w:rPr>
                <w:webHidden/>
                <w:rStyle w:val="IndexLink"/>
                <w:rtl w:val="true"/>
              </w:rPr>
              <w:t>مؤلف</w:t>
            </w:r>
            <w:r>
              <w:rPr>
                <w:rStyle w:val="IndexLink"/>
                <w:rtl w:val="true"/>
              </w:rPr>
              <w:tab/>
            </w:r>
            <w:r>
              <w:rPr>
                <w:rStyle w:val="IndexLink"/>
              </w:rPr>
              <w:t>281</w:t>
            </w:r>
          </w:hyperlink>
        </w:p>
        <w:p>
          <w:pPr>
            <w:pStyle w:val="Contents5"/>
            <w:tabs>
              <w:tab w:val="clear" w:pos="7892"/>
              <w:tab w:val="right" w:pos="9026" w:leader="dot"/>
            </w:tabs>
            <w:rPr/>
          </w:pPr>
          <w:hyperlink w:anchor="__RefHeading___Toc1773730_2616395394">
            <w:r>
              <w:rPr>
                <w:webHidden/>
                <w:rStyle w:val="IndexLink"/>
                <w:rtl w:val="true"/>
              </w:rPr>
              <w:t>«</w:t>
            </w:r>
            <w:r>
              <w:rPr>
                <w:rStyle w:val="IndexLink"/>
              </w:rPr>
              <w:t>11</w:t>
            </w:r>
            <w:r>
              <w:rPr>
                <w:rStyle w:val="IndexLink"/>
                <w:rtl w:val="true"/>
              </w:rPr>
              <w:t>»</w:t>
              <w:tab/>
            </w:r>
            <w:r>
              <w:rPr>
                <w:rStyle w:val="IndexLink"/>
              </w:rPr>
              <w:t>282</w:t>
            </w:r>
          </w:hyperlink>
        </w:p>
        <w:p>
          <w:pPr>
            <w:pStyle w:val="Contents5"/>
            <w:tabs>
              <w:tab w:val="clear" w:pos="7892"/>
              <w:tab w:val="right" w:pos="9026" w:leader="dot"/>
            </w:tabs>
            <w:rPr/>
          </w:pPr>
          <w:hyperlink w:anchor="__RefHeading___Toc1773732_2616395394">
            <w:r>
              <w:rPr>
                <w:webHidden/>
                <w:rStyle w:val="IndexLink"/>
                <w:rtl w:val="true"/>
              </w:rPr>
              <w:t>«</w:t>
            </w:r>
            <w:r>
              <w:rPr>
                <w:rStyle w:val="IndexLink"/>
              </w:rPr>
              <w:t>12</w:t>
            </w:r>
            <w:r>
              <w:rPr>
                <w:rStyle w:val="IndexLink"/>
                <w:rtl w:val="true"/>
              </w:rPr>
              <w:t>»</w:t>
              <w:tab/>
            </w:r>
            <w:r>
              <w:rPr>
                <w:rStyle w:val="IndexLink"/>
              </w:rPr>
              <w:t>282</w:t>
            </w:r>
          </w:hyperlink>
        </w:p>
        <w:p>
          <w:pPr>
            <w:pStyle w:val="Contents5"/>
            <w:tabs>
              <w:tab w:val="clear" w:pos="7892"/>
              <w:tab w:val="right" w:pos="9026" w:leader="dot"/>
            </w:tabs>
            <w:rPr/>
          </w:pPr>
          <w:hyperlink w:anchor="__RefHeading___Toc1773734_2616395394">
            <w:r>
              <w:rPr>
                <w:webHidden/>
                <w:rStyle w:val="IndexLink"/>
                <w:rtl w:val="true"/>
              </w:rPr>
              <w:t>«</w:t>
            </w:r>
            <w:r>
              <w:rPr>
                <w:rStyle w:val="IndexLink"/>
              </w:rPr>
              <w:t>13</w:t>
            </w:r>
            <w:r>
              <w:rPr>
                <w:rStyle w:val="IndexLink"/>
                <w:rtl w:val="true"/>
              </w:rPr>
              <w:t>»</w:t>
              <w:tab/>
            </w:r>
            <w:r>
              <w:rPr>
                <w:rStyle w:val="IndexLink"/>
              </w:rPr>
              <w:t>282</w:t>
            </w:r>
          </w:hyperlink>
        </w:p>
        <w:p>
          <w:pPr>
            <w:pStyle w:val="Contents5"/>
            <w:tabs>
              <w:tab w:val="clear" w:pos="7892"/>
              <w:tab w:val="right" w:pos="9026" w:leader="dot"/>
            </w:tabs>
            <w:rPr/>
          </w:pPr>
          <w:hyperlink w:anchor="__RefHeading___Toc1773736_2616395394">
            <w:r>
              <w:rPr>
                <w:webHidden/>
                <w:rStyle w:val="IndexLink"/>
                <w:rtl w:val="true"/>
              </w:rPr>
              <w:t>«</w:t>
            </w:r>
            <w:r>
              <w:rPr>
                <w:rStyle w:val="IndexLink"/>
              </w:rPr>
              <w:t>14</w:t>
            </w:r>
            <w:r>
              <w:rPr>
                <w:rStyle w:val="IndexLink"/>
                <w:rtl w:val="true"/>
              </w:rPr>
              <w:t>»</w:t>
              <w:tab/>
            </w:r>
            <w:r>
              <w:rPr>
                <w:rStyle w:val="IndexLink"/>
              </w:rPr>
              <w:t>282</w:t>
            </w:r>
          </w:hyperlink>
        </w:p>
        <w:p>
          <w:pPr>
            <w:pStyle w:val="Contents5"/>
            <w:tabs>
              <w:tab w:val="clear" w:pos="7892"/>
              <w:tab w:val="right" w:pos="9026" w:leader="dot"/>
            </w:tabs>
            <w:rPr/>
          </w:pPr>
          <w:hyperlink w:anchor="__RefHeading___Toc1773738_2616395394">
            <w:r>
              <w:rPr>
                <w:webHidden/>
                <w:rStyle w:val="IndexLink"/>
                <w:rtl w:val="true"/>
              </w:rPr>
              <w:t>«</w:t>
            </w:r>
            <w:r>
              <w:rPr>
                <w:rStyle w:val="IndexLink"/>
              </w:rPr>
              <w:t>15</w:t>
            </w:r>
            <w:r>
              <w:rPr>
                <w:rStyle w:val="IndexLink"/>
                <w:rtl w:val="true"/>
              </w:rPr>
              <w:t>»</w:t>
              <w:tab/>
            </w:r>
            <w:r>
              <w:rPr>
                <w:rStyle w:val="IndexLink"/>
              </w:rPr>
              <w:t>282</w:t>
            </w:r>
          </w:hyperlink>
        </w:p>
        <w:p>
          <w:pPr>
            <w:pStyle w:val="Contents5"/>
            <w:tabs>
              <w:tab w:val="clear" w:pos="7892"/>
              <w:tab w:val="right" w:pos="9026" w:leader="dot"/>
            </w:tabs>
            <w:rPr/>
          </w:pPr>
          <w:hyperlink w:anchor="__RefHeading___Toc1773740_2616395394">
            <w:r>
              <w:rPr>
                <w:webHidden/>
                <w:rStyle w:val="IndexLink"/>
                <w:rtl w:val="true"/>
              </w:rPr>
              <w:t xml:space="preserve">روایت </w:t>
            </w:r>
            <w:r>
              <w:rPr>
                <w:rStyle w:val="IndexLink"/>
              </w:rPr>
              <w:t>11</w:t>
            </w:r>
            <w:r>
              <w:rPr>
                <w:rStyle w:val="IndexLink"/>
                <w:rtl w:val="true"/>
              </w:rPr>
              <w:tab/>
            </w:r>
            <w:r>
              <w:rPr>
                <w:rStyle w:val="IndexLink"/>
              </w:rPr>
              <w:t>282</w:t>
            </w:r>
          </w:hyperlink>
        </w:p>
        <w:p>
          <w:pPr>
            <w:pStyle w:val="Contents5"/>
            <w:tabs>
              <w:tab w:val="clear" w:pos="7892"/>
              <w:tab w:val="right" w:pos="9026" w:leader="dot"/>
            </w:tabs>
            <w:rPr/>
          </w:pPr>
          <w:hyperlink w:anchor="__RefHeading___Toc1773742_2616395394">
            <w:r>
              <w:rPr>
                <w:webHidden/>
                <w:rStyle w:val="IndexLink"/>
                <w:rtl w:val="true"/>
              </w:rPr>
              <w:t xml:space="preserve">روایت </w:t>
            </w:r>
            <w:r>
              <w:rPr>
                <w:rStyle w:val="IndexLink"/>
              </w:rPr>
              <w:t>12</w:t>
            </w:r>
            <w:r>
              <w:rPr>
                <w:rStyle w:val="IndexLink"/>
                <w:rtl w:val="true"/>
              </w:rPr>
              <w:tab/>
            </w:r>
            <w:r>
              <w:rPr>
                <w:rStyle w:val="IndexLink"/>
              </w:rPr>
              <w:t>282</w:t>
            </w:r>
          </w:hyperlink>
        </w:p>
        <w:p>
          <w:pPr>
            <w:pStyle w:val="Contents5"/>
            <w:tabs>
              <w:tab w:val="clear" w:pos="7892"/>
              <w:tab w:val="right" w:pos="9026" w:leader="dot"/>
            </w:tabs>
            <w:rPr/>
          </w:pPr>
          <w:hyperlink w:anchor="__RefHeading___Toc1773744_2616395394">
            <w:r>
              <w:rPr>
                <w:webHidden/>
                <w:rStyle w:val="IndexLink"/>
                <w:rtl w:val="true"/>
              </w:rPr>
              <w:t xml:space="preserve">روایت </w:t>
            </w:r>
            <w:r>
              <w:rPr>
                <w:rStyle w:val="IndexLink"/>
              </w:rPr>
              <w:t>13</w:t>
            </w:r>
            <w:r>
              <w:rPr>
                <w:rStyle w:val="IndexLink"/>
                <w:rtl w:val="true"/>
              </w:rPr>
              <w:tab/>
            </w:r>
            <w:r>
              <w:rPr>
                <w:rStyle w:val="IndexLink"/>
              </w:rPr>
              <w:t>283</w:t>
            </w:r>
          </w:hyperlink>
        </w:p>
        <w:p>
          <w:pPr>
            <w:pStyle w:val="Contents5"/>
            <w:tabs>
              <w:tab w:val="clear" w:pos="7892"/>
              <w:tab w:val="right" w:pos="9026" w:leader="dot"/>
            </w:tabs>
            <w:rPr/>
          </w:pPr>
          <w:hyperlink w:anchor="__RefHeading___Toc1773746_2616395394">
            <w:r>
              <w:rPr>
                <w:webHidden/>
                <w:rStyle w:val="IndexLink"/>
                <w:rtl w:val="true"/>
              </w:rPr>
              <w:t xml:space="preserve">روایت </w:t>
            </w:r>
            <w:r>
              <w:rPr>
                <w:rStyle w:val="IndexLink"/>
              </w:rPr>
              <w:t>14</w:t>
            </w:r>
            <w:r>
              <w:rPr>
                <w:rStyle w:val="IndexLink"/>
                <w:rtl w:val="true"/>
              </w:rPr>
              <w:tab/>
            </w:r>
            <w:r>
              <w:rPr>
                <w:rStyle w:val="IndexLink"/>
              </w:rPr>
              <w:t>283</w:t>
            </w:r>
          </w:hyperlink>
        </w:p>
        <w:p>
          <w:pPr>
            <w:pStyle w:val="Contents5"/>
            <w:tabs>
              <w:tab w:val="clear" w:pos="7892"/>
              <w:tab w:val="right" w:pos="9026" w:leader="dot"/>
            </w:tabs>
            <w:rPr/>
          </w:pPr>
          <w:hyperlink w:anchor="__RefHeading___Toc1773748_2616395394">
            <w:r>
              <w:rPr>
                <w:webHidden/>
                <w:rStyle w:val="IndexLink"/>
                <w:rtl w:val="true"/>
              </w:rPr>
              <w:t xml:space="preserve">روایت </w:t>
            </w:r>
            <w:r>
              <w:rPr>
                <w:rStyle w:val="IndexLink"/>
              </w:rPr>
              <w:t>15</w:t>
            </w:r>
            <w:r>
              <w:rPr>
                <w:rStyle w:val="IndexLink"/>
                <w:rtl w:val="true"/>
              </w:rPr>
              <w:tab/>
            </w:r>
            <w:r>
              <w:rPr>
                <w:rStyle w:val="IndexLink"/>
              </w:rPr>
              <w:t>283</w:t>
            </w:r>
          </w:hyperlink>
        </w:p>
        <w:p>
          <w:pPr>
            <w:pStyle w:val="Contents5"/>
            <w:tabs>
              <w:tab w:val="clear" w:pos="7892"/>
              <w:tab w:val="right" w:pos="9026" w:leader="dot"/>
            </w:tabs>
            <w:rPr/>
          </w:pPr>
          <w:hyperlink w:anchor="__RefHeading___Toc1773750_2616395394">
            <w:r>
              <w:rPr>
                <w:webHidden/>
                <w:rStyle w:val="IndexLink"/>
                <w:rtl w:val="true"/>
              </w:rPr>
              <w:t>«</w:t>
            </w:r>
            <w:r>
              <w:rPr>
                <w:rStyle w:val="IndexLink"/>
              </w:rPr>
              <w:t>16</w:t>
            </w:r>
            <w:r>
              <w:rPr>
                <w:rStyle w:val="IndexLink"/>
                <w:rtl w:val="true"/>
              </w:rPr>
              <w:t>»</w:t>
              <w:tab/>
            </w:r>
            <w:r>
              <w:rPr>
                <w:rStyle w:val="IndexLink"/>
              </w:rPr>
              <w:t>284</w:t>
            </w:r>
          </w:hyperlink>
        </w:p>
        <w:p>
          <w:pPr>
            <w:pStyle w:val="Contents5"/>
            <w:tabs>
              <w:tab w:val="clear" w:pos="7892"/>
              <w:tab w:val="right" w:pos="9026" w:leader="dot"/>
            </w:tabs>
            <w:rPr/>
          </w:pPr>
          <w:hyperlink w:anchor="__RefHeading___Toc1773752_2616395394">
            <w:r>
              <w:rPr>
                <w:webHidden/>
                <w:rStyle w:val="IndexLink"/>
                <w:rtl w:val="true"/>
              </w:rPr>
              <w:t>«</w:t>
            </w:r>
            <w:r>
              <w:rPr>
                <w:rStyle w:val="IndexLink"/>
              </w:rPr>
              <w:t>17</w:t>
            </w:r>
            <w:r>
              <w:rPr>
                <w:rStyle w:val="IndexLink"/>
                <w:rtl w:val="true"/>
              </w:rPr>
              <w:t>»</w:t>
              <w:tab/>
            </w:r>
            <w:r>
              <w:rPr>
                <w:rStyle w:val="IndexLink"/>
              </w:rPr>
              <w:t>284</w:t>
            </w:r>
          </w:hyperlink>
        </w:p>
        <w:p>
          <w:pPr>
            <w:pStyle w:val="Contents5"/>
            <w:tabs>
              <w:tab w:val="clear" w:pos="7892"/>
              <w:tab w:val="right" w:pos="9026" w:leader="dot"/>
            </w:tabs>
            <w:rPr/>
          </w:pPr>
          <w:hyperlink w:anchor="__RefHeading___Toc1773754_2616395394">
            <w:r>
              <w:rPr>
                <w:webHidden/>
                <w:rStyle w:val="IndexLink"/>
                <w:rtl w:val="true"/>
              </w:rPr>
              <w:t>«</w:t>
            </w:r>
            <w:r>
              <w:rPr>
                <w:rStyle w:val="IndexLink"/>
              </w:rPr>
              <w:t>18</w:t>
            </w:r>
            <w:r>
              <w:rPr>
                <w:rStyle w:val="IndexLink"/>
                <w:rtl w:val="true"/>
              </w:rPr>
              <w:t>»</w:t>
              <w:tab/>
            </w:r>
            <w:r>
              <w:rPr>
                <w:rStyle w:val="IndexLink"/>
              </w:rPr>
              <w:t>284</w:t>
            </w:r>
          </w:hyperlink>
        </w:p>
        <w:p>
          <w:pPr>
            <w:pStyle w:val="Contents5"/>
            <w:tabs>
              <w:tab w:val="clear" w:pos="7892"/>
              <w:tab w:val="right" w:pos="9026" w:leader="dot"/>
            </w:tabs>
            <w:rPr/>
          </w:pPr>
          <w:hyperlink w:anchor="__RefHeading___Toc1773756_2616395394">
            <w:r>
              <w:rPr>
                <w:webHidden/>
                <w:rStyle w:val="IndexLink"/>
                <w:rtl w:val="true"/>
              </w:rPr>
              <w:t>«</w:t>
            </w:r>
            <w:r>
              <w:rPr>
                <w:rStyle w:val="IndexLink"/>
              </w:rPr>
              <w:t>19</w:t>
            </w:r>
            <w:r>
              <w:rPr>
                <w:rStyle w:val="IndexLink"/>
                <w:rtl w:val="true"/>
              </w:rPr>
              <w:t>»</w:t>
              <w:tab/>
            </w:r>
            <w:r>
              <w:rPr>
                <w:rStyle w:val="IndexLink"/>
              </w:rPr>
              <w:t>284</w:t>
            </w:r>
          </w:hyperlink>
        </w:p>
        <w:p>
          <w:pPr>
            <w:pStyle w:val="Contents5"/>
            <w:tabs>
              <w:tab w:val="clear" w:pos="7892"/>
              <w:tab w:val="right" w:pos="9026" w:leader="dot"/>
            </w:tabs>
            <w:rPr/>
          </w:pPr>
          <w:hyperlink w:anchor="__RefHeading___Toc1773758_2616395394">
            <w:r>
              <w:rPr>
                <w:webHidden/>
                <w:rStyle w:val="IndexLink"/>
                <w:rtl w:val="true"/>
              </w:rPr>
              <w:t xml:space="preserve">روایت </w:t>
            </w:r>
            <w:r>
              <w:rPr>
                <w:rStyle w:val="IndexLink"/>
              </w:rPr>
              <w:t>16</w:t>
            </w:r>
            <w:r>
              <w:rPr>
                <w:rStyle w:val="IndexLink"/>
                <w:rtl w:val="true"/>
              </w:rPr>
              <w:tab/>
            </w:r>
            <w:r>
              <w:rPr>
                <w:rStyle w:val="IndexLink"/>
              </w:rPr>
              <w:t>284</w:t>
            </w:r>
          </w:hyperlink>
        </w:p>
        <w:p>
          <w:pPr>
            <w:pStyle w:val="Contents5"/>
            <w:tabs>
              <w:tab w:val="clear" w:pos="7892"/>
              <w:tab w:val="right" w:pos="9026" w:leader="dot"/>
            </w:tabs>
            <w:rPr/>
          </w:pPr>
          <w:hyperlink w:anchor="__RefHeading___Toc1773760_2616395394">
            <w:r>
              <w:rPr>
                <w:webHidden/>
                <w:rStyle w:val="IndexLink"/>
                <w:rtl w:val="true"/>
              </w:rPr>
              <w:t xml:space="preserve">روایت </w:t>
            </w:r>
            <w:r>
              <w:rPr>
                <w:rStyle w:val="IndexLink"/>
              </w:rPr>
              <w:t>17</w:t>
            </w:r>
            <w:r>
              <w:rPr>
                <w:rStyle w:val="IndexLink"/>
                <w:rtl w:val="true"/>
              </w:rPr>
              <w:tab/>
            </w:r>
            <w:r>
              <w:rPr>
                <w:rStyle w:val="IndexLink"/>
              </w:rPr>
              <w:t>285</w:t>
            </w:r>
          </w:hyperlink>
        </w:p>
        <w:p>
          <w:pPr>
            <w:pStyle w:val="Contents5"/>
            <w:tabs>
              <w:tab w:val="clear" w:pos="7892"/>
              <w:tab w:val="right" w:pos="9026" w:leader="dot"/>
            </w:tabs>
            <w:rPr/>
          </w:pPr>
          <w:hyperlink w:anchor="__RefHeading___Toc1773762_2616395394">
            <w:r>
              <w:rPr>
                <w:webHidden/>
                <w:rStyle w:val="IndexLink"/>
                <w:rtl w:val="true"/>
              </w:rPr>
              <w:t xml:space="preserve">روایت </w:t>
            </w:r>
            <w:r>
              <w:rPr>
                <w:rStyle w:val="IndexLink"/>
              </w:rPr>
              <w:t>18</w:t>
            </w:r>
            <w:r>
              <w:rPr>
                <w:rStyle w:val="IndexLink"/>
                <w:rtl w:val="true"/>
              </w:rPr>
              <w:tab/>
            </w:r>
            <w:r>
              <w:rPr>
                <w:rStyle w:val="IndexLink"/>
              </w:rPr>
              <w:t>285</w:t>
            </w:r>
          </w:hyperlink>
        </w:p>
        <w:p>
          <w:pPr>
            <w:pStyle w:val="Contents5"/>
            <w:tabs>
              <w:tab w:val="clear" w:pos="7892"/>
              <w:tab w:val="right" w:pos="9026" w:leader="dot"/>
            </w:tabs>
            <w:rPr/>
          </w:pPr>
          <w:hyperlink w:anchor="__RefHeading___Toc1773764_2616395394">
            <w:r>
              <w:rPr>
                <w:webHidden/>
                <w:rStyle w:val="IndexLink"/>
                <w:rtl w:val="true"/>
              </w:rPr>
              <w:t xml:space="preserve">روایت </w:t>
            </w:r>
            <w:r>
              <w:rPr>
                <w:rStyle w:val="IndexLink"/>
              </w:rPr>
              <w:t>19</w:t>
            </w:r>
            <w:r>
              <w:rPr>
                <w:rStyle w:val="IndexLink"/>
                <w:rtl w:val="true"/>
              </w:rPr>
              <w:tab/>
            </w:r>
            <w:r>
              <w:rPr>
                <w:rStyle w:val="IndexLink"/>
              </w:rPr>
              <w:t>285</w:t>
            </w:r>
          </w:hyperlink>
        </w:p>
        <w:p>
          <w:pPr>
            <w:pStyle w:val="Contents5"/>
            <w:tabs>
              <w:tab w:val="clear" w:pos="7892"/>
              <w:tab w:val="right" w:pos="9026" w:leader="dot"/>
            </w:tabs>
            <w:rPr/>
          </w:pPr>
          <w:hyperlink w:anchor="__RefHeading___Toc1773766_2616395394">
            <w:r>
              <w:rPr>
                <w:webHidden/>
                <w:rStyle w:val="IndexLink"/>
                <w:rtl w:val="true"/>
              </w:rPr>
              <w:t>«</w:t>
            </w:r>
            <w:r>
              <w:rPr>
                <w:rStyle w:val="IndexLink"/>
              </w:rPr>
              <w:t>20</w:t>
            </w:r>
            <w:r>
              <w:rPr>
                <w:rStyle w:val="IndexLink"/>
                <w:rtl w:val="true"/>
              </w:rPr>
              <w:t>»</w:t>
              <w:tab/>
            </w:r>
            <w:r>
              <w:rPr>
                <w:rStyle w:val="IndexLink"/>
              </w:rPr>
              <w:t>286</w:t>
            </w:r>
          </w:hyperlink>
        </w:p>
        <w:p>
          <w:pPr>
            <w:pStyle w:val="Contents5"/>
            <w:tabs>
              <w:tab w:val="clear" w:pos="7892"/>
              <w:tab w:val="right" w:pos="9026" w:leader="dot"/>
            </w:tabs>
            <w:rPr/>
          </w:pPr>
          <w:hyperlink w:anchor="__RefHeading___Toc1773768_2616395394">
            <w:r>
              <w:rPr>
                <w:webHidden/>
                <w:rStyle w:val="IndexLink"/>
                <w:rtl w:val="true"/>
              </w:rPr>
              <w:t xml:space="preserve">روایت </w:t>
            </w:r>
            <w:r>
              <w:rPr>
                <w:rStyle w:val="IndexLink"/>
              </w:rPr>
              <w:t>20</w:t>
            </w:r>
            <w:r>
              <w:rPr>
                <w:rStyle w:val="IndexLink"/>
                <w:rtl w:val="true"/>
              </w:rPr>
              <w:tab/>
            </w:r>
            <w:r>
              <w:rPr>
                <w:rStyle w:val="IndexLink"/>
              </w:rPr>
              <w:t>286</w:t>
            </w:r>
          </w:hyperlink>
        </w:p>
        <w:p>
          <w:pPr>
            <w:pStyle w:val="Contents5"/>
            <w:tabs>
              <w:tab w:val="clear" w:pos="7892"/>
              <w:tab w:val="right" w:pos="9026" w:leader="dot"/>
            </w:tabs>
            <w:rPr/>
          </w:pPr>
          <w:hyperlink w:anchor="__RefHeading___Toc1773770_2616395394">
            <w:r>
              <w:rPr>
                <w:webHidden/>
                <w:rStyle w:val="IndexLink"/>
                <w:rtl w:val="true"/>
              </w:rPr>
              <w:t>«</w:t>
            </w:r>
            <w:r>
              <w:rPr>
                <w:rStyle w:val="IndexLink"/>
              </w:rPr>
              <w:t>21</w:t>
            </w:r>
            <w:r>
              <w:rPr>
                <w:rStyle w:val="IndexLink"/>
                <w:rtl w:val="true"/>
              </w:rPr>
              <w:t>»</w:t>
              <w:tab/>
            </w:r>
            <w:r>
              <w:rPr>
                <w:rStyle w:val="IndexLink"/>
              </w:rPr>
              <w:t>288</w:t>
            </w:r>
          </w:hyperlink>
        </w:p>
        <w:p>
          <w:pPr>
            <w:pStyle w:val="Contents5"/>
            <w:tabs>
              <w:tab w:val="clear" w:pos="7892"/>
              <w:tab w:val="right" w:pos="9026" w:leader="dot"/>
            </w:tabs>
            <w:rPr/>
          </w:pPr>
          <w:hyperlink w:anchor="__RefHeading___Toc1773772_2616395394">
            <w:r>
              <w:rPr>
                <w:webHidden/>
                <w:rStyle w:val="IndexLink"/>
                <w:rtl w:val="true"/>
              </w:rPr>
              <w:t>«</w:t>
            </w:r>
            <w:r>
              <w:rPr>
                <w:rStyle w:val="IndexLink"/>
              </w:rPr>
              <w:t>22</w:t>
            </w:r>
            <w:r>
              <w:rPr>
                <w:rStyle w:val="IndexLink"/>
                <w:rtl w:val="true"/>
              </w:rPr>
              <w:t>»</w:t>
              <w:tab/>
            </w:r>
            <w:r>
              <w:rPr>
                <w:rStyle w:val="IndexLink"/>
              </w:rPr>
              <w:t>288</w:t>
            </w:r>
          </w:hyperlink>
        </w:p>
        <w:p>
          <w:pPr>
            <w:pStyle w:val="Contents5"/>
            <w:tabs>
              <w:tab w:val="clear" w:pos="7892"/>
              <w:tab w:val="right" w:pos="9026" w:leader="dot"/>
            </w:tabs>
            <w:rPr/>
          </w:pPr>
          <w:hyperlink w:anchor="__RefHeading___Toc1773774_2616395394">
            <w:r>
              <w:rPr>
                <w:webHidden/>
                <w:rStyle w:val="IndexLink"/>
                <w:rtl w:val="true"/>
              </w:rPr>
              <w:t xml:space="preserve">روایت </w:t>
            </w:r>
            <w:r>
              <w:rPr>
                <w:rStyle w:val="IndexLink"/>
              </w:rPr>
              <w:t>21</w:t>
            </w:r>
            <w:r>
              <w:rPr>
                <w:rStyle w:val="IndexLink"/>
                <w:rtl w:val="true"/>
              </w:rPr>
              <w:tab/>
            </w:r>
            <w:r>
              <w:rPr>
                <w:rStyle w:val="IndexLink"/>
              </w:rPr>
              <w:t>289</w:t>
            </w:r>
          </w:hyperlink>
        </w:p>
        <w:p>
          <w:pPr>
            <w:pStyle w:val="Contents5"/>
            <w:tabs>
              <w:tab w:val="clear" w:pos="7892"/>
              <w:tab w:val="right" w:pos="9026" w:leader="dot"/>
            </w:tabs>
            <w:rPr/>
          </w:pPr>
          <w:hyperlink w:anchor="__RefHeading___Toc1773776_2616395394">
            <w:r>
              <w:rPr>
                <w:webHidden/>
                <w:rStyle w:val="IndexLink"/>
                <w:rtl w:val="true"/>
              </w:rPr>
              <w:t xml:space="preserve">روایت </w:t>
            </w:r>
            <w:r>
              <w:rPr>
                <w:rStyle w:val="IndexLink"/>
              </w:rPr>
              <w:t>22</w:t>
            </w:r>
            <w:r>
              <w:rPr>
                <w:rStyle w:val="IndexLink"/>
                <w:rtl w:val="true"/>
              </w:rPr>
              <w:tab/>
            </w:r>
            <w:r>
              <w:rPr>
                <w:rStyle w:val="IndexLink"/>
              </w:rPr>
              <w:t>289</w:t>
            </w:r>
          </w:hyperlink>
        </w:p>
        <w:p>
          <w:pPr>
            <w:pStyle w:val="Contents5"/>
            <w:tabs>
              <w:tab w:val="clear" w:pos="7892"/>
              <w:tab w:val="right" w:pos="9026" w:leader="dot"/>
            </w:tabs>
            <w:rPr/>
          </w:pPr>
          <w:hyperlink w:anchor="__RefHeading___Toc1773778_2616395394">
            <w:r>
              <w:rPr>
                <w:webHidden/>
                <w:rStyle w:val="IndexLink"/>
                <w:rtl w:val="true"/>
              </w:rPr>
              <w:t>«</w:t>
            </w:r>
            <w:r>
              <w:rPr>
                <w:rStyle w:val="IndexLink"/>
              </w:rPr>
              <w:t>23</w:t>
            </w:r>
            <w:r>
              <w:rPr>
                <w:rStyle w:val="IndexLink"/>
                <w:rtl w:val="true"/>
              </w:rPr>
              <w:t>»</w:t>
              <w:tab/>
            </w:r>
            <w:r>
              <w:rPr>
                <w:rStyle w:val="IndexLink"/>
              </w:rPr>
              <w:t>290</w:t>
            </w:r>
          </w:hyperlink>
        </w:p>
        <w:p>
          <w:pPr>
            <w:pStyle w:val="Contents5"/>
            <w:tabs>
              <w:tab w:val="clear" w:pos="7892"/>
              <w:tab w:val="right" w:pos="9026" w:leader="dot"/>
            </w:tabs>
            <w:rPr/>
          </w:pPr>
          <w:hyperlink w:anchor="__RefHeading___Toc1773780_2616395394">
            <w:r>
              <w:rPr>
                <w:webHidden/>
                <w:rStyle w:val="IndexLink"/>
                <w:rtl w:val="true"/>
              </w:rPr>
              <w:t>«</w:t>
            </w:r>
            <w:r>
              <w:rPr>
                <w:rStyle w:val="IndexLink"/>
              </w:rPr>
              <w:t>24</w:t>
            </w:r>
            <w:r>
              <w:rPr>
                <w:rStyle w:val="IndexLink"/>
                <w:rtl w:val="true"/>
              </w:rPr>
              <w:t>»</w:t>
              <w:tab/>
            </w:r>
            <w:r>
              <w:rPr>
                <w:rStyle w:val="IndexLink"/>
              </w:rPr>
              <w:t>290</w:t>
            </w:r>
          </w:hyperlink>
        </w:p>
        <w:p>
          <w:pPr>
            <w:pStyle w:val="Contents5"/>
            <w:tabs>
              <w:tab w:val="clear" w:pos="7892"/>
              <w:tab w:val="right" w:pos="9026" w:leader="dot"/>
            </w:tabs>
            <w:rPr/>
          </w:pPr>
          <w:hyperlink w:anchor="__RefHeading___Toc1773782_2616395394">
            <w:r>
              <w:rPr>
                <w:webHidden/>
                <w:rStyle w:val="IndexLink"/>
                <w:rtl w:val="true"/>
              </w:rPr>
              <w:t>«</w:t>
            </w:r>
            <w:r>
              <w:rPr>
                <w:rStyle w:val="IndexLink"/>
              </w:rPr>
              <w:t>25</w:t>
            </w:r>
            <w:r>
              <w:rPr>
                <w:rStyle w:val="IndexLink"/>
                <w:rtl w:val="true"/>
              </w:rPr>
              <w:t>»</w:t>
              <w:tab/>
            </w:r>
            <w:r>
              <w:rPr>
                <w:rStyle w:val="IndexLink"/>
              </w:rPr>
              <w:t>290</w:t>
            </w:r>
          </w:hyperlink>
        </w:p>
        <w:p>
          <w:pPr>
            <w:pStyle w:val="Contents5"/>
            <w:tabs>
              <w:tab w:val="clear" w:pos="7892"/>
              <w:tab w:val="right" w:pos="9026" w:leader="dot"/>
            </w:tabs>
            <w:rPr/>
          </w:pPr>
          <w:hyperlink w:anchor="__RefHeading___Toc1773784_2616395394">
            <w:r>
              <w:rPr>
                <w:webHidden/>
                <w:rStyle w:val="IndexLink"/>
                <w:rtl w:val="true"/>
              </w:rPr>
              <w:t xml:space="preserve">روایت </w:t>
            </w:r>
            <w:r>
              <w:rPr>
                <w:rStyle w:val="IndexLink"/>
              </w:rPr>
              <w:t>23</w:t>
            </w:r>
            <w:r>
              <w:rPr>
                <w:rStyle w:val="IndexLink"/>
                <w:rtl w:val="true"/>
              </w:rPr>
              <w:tab/>
            </w:r>
            <w:r>
              <w:rPr>
                <w:rStyle w:val="IndexLink"/>
              </w:rPr>
              <w:t>290</w:t>
            </w:r>
          </w:hyperlink>
        </w:p>
        <w:p>
          <w:pPr>
            <w:pStyle w:val="Contents5"/>
            <w:tabs>
              <w:tab w:val="clear" w:pos="7892"/>
              <w:tab w:val="right" w:pos="9026" w:leader="dot"/>
            </w:tabs>
            <w:rPr/>
          </w:pPr>
          <w:hyperlink w:anchor="__RefHeading___Toc1773786_2616395394">
            <w:r>
              <w:rPr>
                <w:webHidden/>
                <w:rStyle w:val="IndexLink"/>
                <w:rtl w:val="true"/>
              </w:rPr>
              <w:t xml:space="preserve">روایت </w:t>
            </w:r>
            <w:r>
              <w:rPr>
                <w:rStyle w:val="IndexLink"/>
              </w:rPr>
              <w:t>24</w:t>
            </w:r>
            <w:r>
              <w:rPr>
                <w:rStyle w:val="IndexLink"/>
                <w:rtl w:val="true"/>
              </w:rPr>
              <w:tab/>
            </w:r>
            <w:r>
              <w:rPr>
                <w:rStyle w:val="IndexLink"/>
              </w:rPr>
              <w:t>291</w:t>
            </w:r>
          </w:hyperlink>
        </w:p>
        <w:p>
          <w:pPr>
            <w:pStyle w:val="Contents5"/>
            <w:tabs>
              <w:tab w:val="clear" w:pos="7892"/>
              <w:tab w:val="right" w:pos="9026" w:leader="dot"/>
            </w:tabs>
            <w:rPr/>
          </w:pPr>
          <w:hyperlink w:anchor="__RefHeading___Toc1773788_2616395394">
            <w:r>
              <w:rPr>
                <w:webHidden/>
                <w:rStyle w:val="IndexLink"/>
                <w:rtl w:val="true"/>
              </w:rPr>
              <w:t xml:space="preserve">روایت </w:t>
            </w:r>
            <w:r>
              <w:rPr>
                <w:rStyle w:val="IndexLink"/>
              </w:rPr>
              <w:t>25</w:t>
            </w:r>
            <w:r>
              <w:rPr>
                <w:rStyle w:val="IndexLink"/>
                <w:rtl w:val="true"/>
              </w:rPr>
              <w:tab/>
            </w:r>
            <w:r>
              <w:rPr>
                <w:rStyle w:val="IndexLink"/>
              </w:rPr>
              <w:t>291</w:t>
            </w:r>
          </w:hyperlink>
        </w:p>
        <w:p>
          <w:pPr>
            <w:pStyle w:val="Contents5"/>
            <w:tabs>
              <w:tab w:val="clear" w:pos="7892"/>
              <w:tab w:val="right" w:pos="9026" w:leader="dot"/>
            </w:tabs>
            <w:rPr/>
          </w:pPr>
          <w:hyperlink w:anchor="__RefHeading___Toc1773790_2616395394">
            <w:r>
              <w:rPr>
                <w:webHidden/>
                <w:rStyle w:val="IndexLink"/>
                <w:rtl w:val="true"/>
              </w:rPr>
              <w:t>«</w:t>
            </w:r>
            <w:r>
              <w:rPr>
                <w:rStyle w:val="IndexLink"/>
              </w:rPr>
              <w:t>26</w:t>
            </w:r>
            <w:r>
              <w:rPr>
                <w:rStyle w:val="IndexLink"/>
                <w:rtl w:val="true"/>
              </w:rPr>
              <w:t>»</w:t>
              <w:tab/>
            </w:r>
            <w:r>
              <w:rPr>
                <w:rStyle w:val="IndexLink"/>
              </w:rPr>
              <w:t>292</w:t>
            </w:r>
          </w:hyperlink>
        </w:p>
        <w:p>
          <w:pPr>
            <w:pStyle w:val="Contents5"/>
            <w:tabs>
              <w:tab w:val="clear" w:pos="7892"/>
              <w:tab w:val="right" w:pos="9026" w:leader="dot"/>
            </w:tabs>
            <w:rPr/>
          </w:pPr>
          <w:hyperlink w:anchor="__RefHeading___Toc1773792_2616395394">
            <w:r>
              <w:rPr>
                <w:webHidden/>
                <w:rStyle w:val="IndexLink"/>
                <w:rtl w:val="true"/>
              </w:rPr>
              <w:t>«</w:t>
            </w:r>
            <w:r>
              <w:rPr>
                <w:rStyle w:val="IndexLink"/>
              </w:rPr>
              <w:t>27</w:t>
            </w:r>
            <w:r>
              <w:rPr>
                <w:rStyle w:val="IndexLink"/>
                <w:rtl w:val="true"/>
              </w:rPr>
              <w:t>»</w:t>
              <w:tab/>
            </w:r>
            <w:r>
              <w:rPr>
                <w:rStyle w:val="IndexLink"/>
              </w:rPr>
              <w:t>292</w:t>
            </w:r>
          </w:hyperlink>
        </w:p>
        <w:p>
          <w:pPr>
            <w:pStyle w:val="Contents5"/>
            <w:tabs>
              <w:tab w:val="clear" w:pos="7892"/>
              <w:tab w:val="right" w:pos="9026" w:leader="dot"/>
            </w:tabs>
            <w:rPr/>
          </w:pPr>
          <w:hyperlink w:anchor="__RefHeading___Toc1773794_2616395394">
            <w:r>
              <w:rPr>
                <w:webHidden/>
                <w:rStyle w:val="IndexLink"/>
                <w:rtl w:val="true"/>
              </w:rPr>
              <w:t>«</w:t>
            </w:r>
            <w:r>
              <w:rPr>
                <w:rStyle w:val="IndexLink"/>
              </w:rPr>
              <w:t>28</w:t>
            </w:r>
            <w:r>
              <w:rPr>
                <w:rStyle w:val="IndexLink"/>
                <w:rtl w:val="true"/>
              </w:rPr>
              <w:t>»</w:t>
              <w:tab/>
            </w:r>
            <w:r>
              <w:rPr>
                <w:rStyle w:val="IndexLink"/>
              </w:rPr>
              <w:t>292</w:t>
            </w:r>
          </w:hyperlink>
        </w:p>
        <w:p>
          <w:pPr>
            <w:pStyle w:val="Contents5"/>
            <w:tabs>
              <w:tab w:val="clear" w:pos="7892"/>
              <w:tab w:val="right" w:pos="9026" w:leader="dot"/>
            </w:tabs>
            <w:rPr/>
          </w:pPr>
          <w:hyperlink w:anchor="__RefHeading___Toc1773796_2616395394">
            <w:r>
              <w:rPr>
                <w:webHidden/>
                <w:rStyle w:val="IndexLink"/>
                <w:rtl w:val="true"/>
              </w:rPr>
              <w:t>بيان</w:t>
            </w:r>
            <w:r>
              <w:rPr>
                <w:rStyle w:val="IndexLink"/>
                <w:rtl w:val="true"/>
              </w:rPr>
              <w:tab/>
            </w:r>
            <w:r>
              <w:rPr>
                <w:rStyle w:val="IndexLink"/>
              </w:rPr>
              <w:t>292</w:t>
            </w:r>
          </w:hyperlink>
        </w:p>
        <w:p>
          <w:pPr>
            <w:pStyle w:val="Contents5"/>
            <w:tabs>
              <w:tab w:val="clear" w:pos="7892"/>
              <w:tab w:val="right" w:pos="9026" w:leader="dot"/>
            </w:tabs>
            <w:rPr/>
          </w:pPr>
          <w:hyperlink w:anchor="__RefHeading___Toc1773798_2616395394">
            <w:r>
              <w:rPr>
                <w:webHidden/>
                <w:rStyle w:val="IndexLink"/>
                <w:rtl w:val="true"/>
              </w:rPr>
              <w:t>«</w:t>
            </w:r>
            <w:r>
              <w:rPr>
                <w:rStyle w:val="IndexLink"/>
              </w:rPr>
              <w:t>29</w:t>
            </w:r>
            <w:r>
              <w:rPr>
                <w:rStyle w:val="IndexLink"/>
                <w:rtl w:val="true"/>
              </w:rPr>
              <w:t>»</w:t>
              <w:tab/>
            </w:r>
            <w:r>
              <w:rPr>
                <w:rStyle w:val="IndexLink"/>
              </w:rPr>
              <w:t>292</w:t>
            </w:r>
          </w:hyperlink>
        </w:p>
        <w:p>
          <w:pPr>
            <w:pStyle w:val="Contents5"/>
            <w:tabs>
              <w:tab w:val="clear" w:pos="7892"/>
              <w:tab w:val="right" w:pos="9026" w:leader="dot"/>
            </w:tabs>
            <w:rPr/>
          </w:pPr>
          <w:hyperlink w:anchor="__RefHeading___Toc1773800_2616395394">
            <w:r>
              <w:rPr>
                <w:webHidden/>
                <w:rStyle w:val="IndexLink"/>
                <w:rtl w:val="true"/>
              </w:rPr>
              <w:t xml:space="preserve">روایت </w:t>
            </w:r>
            <w:r>
              <w:rPr>
                <w:rStyle w:val="IndexLink"/>
              </w:rPr>
              <w:t>26</w:t>
            </w:r>
            <w:r>
              <w:rPr>
                <w:rStyle w:val="IndexLink"/>
                <w:rtl w:val="true"/>
              </w:rPr>
              <w:tab/>
            </w:r>
            <w:r>
              <w:rPr>
                <w:rStyle w:val="IndexLink"/>
              </w:rPr>
              <w:t>292</w:t>
            </w:r>
          </w:hyperlink>
        </w:p>
        <w:p>
          <w:pPr>
            <w:pStyle w:val="Contents5"/>
            <w:tabs>
              <w:tab w:val="clear" w:pos="7892"/>
              <w:tab w:val="right" w:pos="9026" w:leader="dot"/>
            </w:tabs>
            <w:rPr/>
          </w:pPr>
          <w:hyperlink w:anchor="__RefHeading___Toc1773802_2616395394">
            <w:r>
              <w:rPr>
                <w:webHidden/>
                <w:rStyle w:val="IndexLink"/>
                <w:rtl w:val="true"/>
              </w:rPr>
              <w:t xml:space="preserve">روایت </w:t>
            </w:r>
            <w:r>
              <w:rPr>
                <w:rStyle w:val="IndexLink"/>
              </w:rPr>
              <w:t>27</w:t>
            </w:r>
            <w:r>
              <w:rPr>
                <w:rStyle w:val="IndexLink"/>
                <w:rtl w:val="true"/>
              </w:rPr>
              <w:tab/>
            </w:r>
            <w:r>
              <w:rPr>
                <w:rStyle w:val="IndexLink"/>
              </w:rPr>
              <w:t>293</w:t>
            </w:r>
          </w:hyperlink>
        </w:p>
        <w:p>
          <w:pPr>
            <w:pStyle w:val="Contents5"/>
            <w:tabs>
              <w:tab w:val="clear" w:pos="7892"/>
              <w:tab w:val="right" w:pos="9026" w:leader="dot"/>
            </w:tabs>
            <w:rPr/>
          </w:pPr>
          <w:hyperlink w:anchor="__RefHeading___Toc1773804_2616395394">
            <w:r>
              <w:rPr>
                <w:webHidden/>
                <w:rStyle w:val="IndexLink"/>
                <w:rtl w:val="true"/>
              </w:rPr>
              <w:t xml:space="preserve">روایت </w:t>
            </w:r>
            <w:r>
              <w:rPr>
                <w:rStyle w:val="IndexLink"/>
              </w:rPr>
              <w:t>28</w:t>
            </w:r>
            <w:r>
              <w:rPr>
                <w:rStyle w:val="IndexLink"/>
                <w:rtl w:val="true"/>
              </w:rPr>
              <w:tab/>
            </w:r>
            <w:r>
              <w:rPr>
                <w:rStyle w:val="IndexLink"/>
              </w:rPr>
              <w:t>293</w:t>
            </w:r>
          </w:hyperlink>
        </w:p>
        <w:p>
          <w:pPr>
            <w:pStyle w:val="Contents5"/>
            <w:tabs>
              <w:tab w:val="clear" w:pos="7892"/>
              <w:tab w:val="right" w:pos="9026" w:leader="dot"/>
            </w:tabs>
            <w:rPr/>
          </w:pPr>
          <w:hyperlink w:anchor="__RefHeading___Toc1773806_2616395394">
            <w:r>
              <w:rPr>
                <w:webHidden/>
                <w:rStyle w:val="IndexLink"/>
                <w:rtl w:val="true"/>
              </w:rPr>
              <w:t>مؤلف</w:t>
            </w:r>
            <w:r>
              <w:rPr>
                <w:rStyle w:val="IndexLink"/>
                <w:rtl w:val="true"/>
              </w:rPr>
              <w:tab/>
            </w:r>
            <w:r>
              <w:rPr>
                <w:rStyle w:val="IndexLink"/>
              </w:rPr>
              <w:t>293</w:t>
            </w:r>
          </w:hyperlink>
        </w:p>
        <w:p>
          <w:pPr>
            <w:pStyle w:val="Contents5"/>
            <w:tabs>
              <w:tab w:val="clear" w:pos="7892"/>
              <w:tab w:val="right" w:pos="9026" w:leader="dot"/>
            </w:tabs>
            <w:rPr/>
          </w:pPr>
          <w:hyperlink w:anchor="__RefHeading___Toc1773808_2616395394">
            <w:r>
              <w:rPr>
                <w:webHidden/>
                <w:rStyle w:val="IndexLink"/>
                <w:rtl w:val="true"/>
              </w:rPr>
              <w:t xml:space="preserve">روایت </w:t>
            </w:r>
            <w:r>
              <w:rPr>
                <w:rStyle w:val="IndexLink"/>
              </w:rPr>
              <w:t>29</w:t>
            </w:r>
            <w:r>
              <w:rPr>
                <w:rStyle w:val="IndexLink"/>
                <w:rtl w:val="true"/>
              </w:rPr>
              <w:tab/>
            </w:r>
            <w:r>
              <w:rPr>
                <w:rStyle w:val="IndexLink"/>
              </w:rPr>
              <w:t>293</w:t>
            </w:r>
          </w:hyperlink>
        </w:p>
        <w:p>
          <w:pPr>
            <w:pStyle w:val="Contents5"/>
            <w:tabs>
              <w:tab w:val="clear" w:pos="7892"/>
              <w:tab w:val="right" w:pos="9026" w:leader="dot"/>
            </w:tabs>
            <w:rPr/>
          </w:pPr>
          <w:hyperlink w:anchor="__RefHeading___Toc1773810_2616395394">
            <w:r>
              <w:rPr>
                <w:webHidden/>
                <w:rStyle w:val="IndexLink"/>
                <w:rtl w:val="true"/>
              </w:rPr>
              <w:t>«</w:t>
            </w:r>
            <w:r>
              <w:rPr>
                <w:rStyle w:val="IndexLink"/>
              </w:rPr>
              <w:t>30</w:t>
            </w:r>
            <w:r>
              <w:rPr>
                <w:rStyle w:val="IndexLink"/>
                <w:rtl w:val="true"/>
              </w:rPr>
              <w:t>»</w:t>
              <w:tab/>
            </w:r>
            <w:r>
              <w:rPr>
                <w:rStyle w:val="IndexLink"/>
              </w:rPr>
              <w:t>294</w:t>
            </w:r>
          </w:hyperlink>
        </w:p>
        <w:p>
          <w:pPr>
            <w:pStyle w:val="Contents5"/>
            <w:tabs>
              <w:tab w:val="clear" w:pos="7892"/>
              <w:tab w:val="right" w:pos="9026" w:leader="dot"/>
            </w:tabs>
            <w:rPr/>
          </w:pPr>
          <w:hyperlink w:anchor="__RefHeading___Toc1773812_2616395394">
            <w:r>
              <w:rPr>
                <w:webHidden/>
                <w:rStyle w:val="IndexLink"/>
                <w:rtl w:val="true"/>
              </w:rPr>
              <w:t>«</w:t>
            </w:r>
            <w:r>
              <w:rPr>
                <w:rStyle w:val="IndexLink"/>
              </w:rPr>
              <w:t>31</w:t>
            </w:r>
            <w:r>
              <w:rPr>
                <w:rStyle w:val="IndexLink"/>
                <w:rtl w:val="true"/>
              </w:rPr>
              <w:t>»</w:t>
              <w:tab/>
            </w:r>
            <w:r>
              <w:rPr>
                <w:rStyle w:val="IndexLink"/>
              </w:rPr>
              <w:t>294</w:t>
            </w:r>
          </w:hyperlink>
        </w:p>
        <w:p>
          <w:pPr>
            <w:pStyle w:val="Contents5"/>
            <w:tabs>
              <w:tab w:val="clear" w:pos="7892"/>
              <w:tab w:val="right" w:pos="9026" w:leader="dot"/>
            </w:tabs>
            <w:rPr/>
          </w:pPr>
          <w:hyperlink w:anchor="__RefHeading___Toc1773814_2616395394">
            <w:r>
              <w:rPr>
                <w:webHidden/>
                <w:rStyle w:val="IndexLink"/>
                <w:rtl w:val="true"/>
              </w:rPr>
              <w:t>«</w:t>
            </w:r>
            <w:r>
              <w:rPr>
                <w:rStyle w:val="IndexLink"/>
              </w:rPr>
              <w:t>32</w:t>
            </w:r>
            <w:r>
              <w:rPr>
                <w:rStyle w:val="IndexLink"/>
                <w:rtl w:val="true"/>
              </w:rPr>
              <w:t>»</w:t>
              <w:tab/>
            </w:r>
            <w:r>
              <w:rPr>
                <w:rStyle w:val="IndexLink"/>
              </w:rPr>
              <w:t>294</w:t>
            </w:r>
          </w:hyperlink>
        </w:p>
        <w:p>
          <w:pPr>
            <w:pStyle w:val="Contents5"/>
            <w:tabs>
              <w:tab w:val="clear" w:pos="7892"/>
              <w:tab w:val="right" w:pos="9026" w:leader="dot"/>
            </w:tabs>
            <w:rPr/>
          </w:pPr>
          <w:hyperlink w:anchor="__RefHeading___Toc1773816_2616395394">
            <w:r>
              <w:rPr>
                <w:webHidden/>
                <w:rStyle w:val="IndexLink"/>
                <w:rtl w:val="true"/>
              </w:rPr>
              <w:t>«</w:t>
            </w:r>
            <w:r>
              <w:rPr>
                <w:rStyle w:val="IndexLink"/>
              </w:rPr>
              <w:t>33</w:t>
            </w:r>
            <w:r>
              <w:rPr>
                <w:rStyle w:val="IndexLink"/>
                <w:rtl w:val="true"/>
              </w:rPr>
              <w:t>»</w:t>
              <w:tab/>
            </w:r>
            <w:r>
              <w:rPr>
                <w:rStyle w:val="IndexLink"/>
              </w:rPr>
              <w:t>294</w:t>
            </w:r>
          </w:hyperlink>
        </w:p>
        <w:p>
          <w:pPr>
            <w:pStyle w:val="Contents5"/>
            <w:tabs>
              <w:tab w:val="clear" w:pos="7892"/>
              <w:tab w:val="right" w:pos="9026" w:leader="dot"/>
            </w:tabs>
            <w:rPr/>
          </w:pPr>
          <w:hyperlink w:anchor="__RefHeading___Toc1773818_2616395394">
            <w:r>
              <w:rPr>
                <w:webHidden/>
                <w:rStyle w:val="IndexLink"/>
                <w:rtl w:val="true"/>
              </w:rPr>
              <w:t>«</w:t>
            </w:r>
            <w:r>
              <w:rPr>
                <w:rStyle w:val="IndexLink"/>
              </w:rPr>
              <w:t>34</w:t>
            </w:r>
            <w:r>
              <w:rPr>
                <w:rStyle w:val="IndexLink"/>
                <w:rtl w:val="true"/>
              </w:rPr>
              <w:t>»</w:t>
              <w:tab/>
            </w:r>
            <w:r>
              <w:rPr>
                <w:rStyle w:val="IndexLink"/>
              </w:rPr>
              <w:t>294</w:t>
            </w:r>
          </w:hyperlink>
        </w:p>
        <w:p>
          <w:pPr>
            <w:pStyle w:val="Contents5"/>
            <w:tabs>
              <w:tab w:val="clear" w:pos="7892"/>
              <w:tab w:val="right" w:pos="9026" w:leader="dot"/>
            </w:tabs>
            <w:rPr/>
          </w:pPr>
          <w:hyperlink w:anchor="__RefHeading___Toc1773820_2616395394">
            <w:r>
              <w:rPr>
                <w:webHidden/>
                <w:rStyle w:val="IndexLink"/>
                <w:rtl w:val="true"/>
              </w:rPr>
              <w:t xml:space="preserve">روایت </w:t>
            </w:r>
            <w:r>
              <w:rPr>
                <w:rStyle w:val="IndexLink"/>
              </w:rPr>
              <w:t>30</w:t>
            </w:r>
            <w:r>
              <w:rPr>
                <w:rStyle w:val="IndexLink"/>
                <w:rtl w:val="true"/>
              </w:rPr>
              <w:tab/>
            </w:r>
            <w:r>
              <w:rPr>
                <w:rStyle w:val="IndexLink"/>
              </w:rPr>
              <w:t>294</w:t>
            </w:r>
          </w:hyperlink>
        </w:p>
        <w:p>
          <w:pPr>
            <w:pStyle w:val="Contents5"/>
            <w:tabs>
              <w:tab w:val="clear" w:pos="7892"/>
              <w:tab w:val="right" w:pos="9026" w:leader="dot"/>
            </w:tabs>
            <w:rPr/>
          </w:pPr>
          <w:hyperlink w:anchor="__RefHeading___Toc1773822_2616395394">
            <w:r>
              <w:rPr>
                <w:webHidden/>
                <w:rStyle w:val="IndexLink"/>
                <w:rtl w:val="true"/>
              </w:rPr>
              <w:t xml:space="preserve">روایت </w:t>
            </w:r>
            <w:r>
              <w:rPr>
                <w:rStyle w:val="IndexLink"/>
              </w:rPr>
              <w:t>31</w:t>
            </w:r>
            <w:r>
              <w:rPr>
                <w:rStyle w:val="IndexLink"/>
                <w:rtl w:val="true"/>
              </w:rPr>
              <w:tab/>
            </w:r>
            <w:r>
              <w:rPr>
                <w:rStyle w:val="IndexLink"/>
              </w:rPr>
              <w:t>295</w:t>
            </w:r>
          </w:hyperlink>
        </w:p>
        <w:p>
          <w:pPr>
            <w:pStyle w:val="Contents5"/>
            <w:tabs>
              <w:tab w:val="clear" w:pos="7892"/>
              <w:tab w:val="right" w:pos="9026" w:leader="dot"/>
            </w:tabs>
            <w:rPr/>
          </w:pPr>
          <w:hyperlink w:anchor="__RefHeading___Toc1773824_2616395394">
            <w:r>
              <w:rPr>
                <w:webHidden/>
                <w:rStyle w:val="IndexLink"/>
                <w:rtl w:val="true"/>
              </w:rPr>
              <w:t xml:space="preserve">روایت </w:t>
            </w:r>
            <w:r>
              <w:rPr>
                <w:rStyle w:val="IndexLink"/>
              </w:rPr>
              <w:t>32</w:t>
            </w:r>
            <w:r>
              <w:rPr>
                <w:rStyle w:val="IndexLink"/>
                <w:rtl w:val="true"/>
              </w:rPr>
              <w:tab/>
            </w:r>
            <w:r>
              <w:rPr>
                <w:rStyle w:val="IndexLink"/>
              </w:rPr>
              <w:t>295</w:t>
            </w:r>
          </w:hyperlink>
        </w:p>
        <w:p>
          <w:pPr>
            <w:pStyle w:val="Contents5"/>
            <w:tabs>
              <w:tab w:val="clear" w:pos="7892"/>
              <w:tab w:val="right" w:pos="9026" w:leader="dot"/>
            </w:tabs>
            <w:rPr/>
          </w:pPr>
          <w:hyperlink w:anchor="__RefHeading___Toc1773826_2616395394">
            <w:r>
              <w:rPr>
                <w:webHidden/>
                <w:rStyle w:val="IndexLink"/>
                <w:rtl w:val="true"/>
              </w:rPr>
              <w:t xml:space="preserve">روایت </w:t>
            </w:r>
            <w:r>
              <w:rPr>
                <w:rStyle w:val="IndexLink"/>
              </w:rPr>
              <w:t>33</w:t>
            </w:r>
            <w:r>
              <w:rPr>
                <w:rStyle w:val="IndexLink"/>
                <w:rtl w:val="true"/>
              </w:rPr>
              <w:tab/>
            </w:r>
            <w:r>
              <w:rPr>
                <w:rStyle w:val="IndexLink"/>
              </w:rPr>
              <w:t>295</w:t>
            </w:r>
          </w:hyperlink>
        </w:p>
        <w:p>
          <w:pPr>
            <w:pStyle w:val="Contents5"/>
            <w:tabs>
              <w:tab w:val="clear" w:pos="7892"/>
              <w:tab w:val="right" w:pos="9026" w:leader="dot"/>
            </w:tabs>
            <w:rPr/>
          </w:pPr>
          <w:hyperlink w:anchor="__RefHeading___Toc1773828_2616395394">
            <w:r>
              <w:rPr>
                <w:webHidden/>
                <w:rStyle w:val="IndexLink"/>
                <w:rtl w:val="true"/>
              </w:rPr>
              <w:t xml:space="preserve">روایت </w:t>
            </w:r>
            <w:r>
              <w:rPr>
                <w:rStyle w:val="IndexLink"/>
              </w:rPr>
              <w:t>34</w:t>
            </w:r>
            <w:r>
              <w:rPr>
                <w:rStyle w:val="IndexLink"/>
                <w:rtl w:val="true"/>
              </w:rPr>
              <w:tab/>
            </w:r>
            <w:r>
              <w:rPr>
                <w:rStyle w:val="IndexLink"/>
              </w:rPr>
              <w:t>295</w:t>
            </w:r>
          </w:hyperlink>
        </w:p>
        <w:p>
          <w:pPr>
            <w:pStyle w:val="Contents5"/>
            <w:tabs>
              <w:tab w:val="clear" w:pos="7892"/>
              <w:tab w:val="right" w:pos="9026" w:leader="dot"/>
            </w:tabs>
            <w:rPr/>
          </w:pPr>
          <w:hyperlink w:anchor="__RefHeading___Toc1773830_2616395394">
            <w:r>
              <w:rPr>
                <w:webHidden/>
                <w:rStyle w:val="IndexLink"/>
                <w:rtl w:val="true"/>
              </w:rPr>
              <w:t>«</w:t>
            </w:r>
            <w:r>
              <w:rPr>
                <w:rStyle w:val="IndexLink"/>
              </w:rPr>
              <w:t>35</w:t>
            </w:r>
            <w:r>
              <w:rPr>
                <w:rStyle w:val="IndexLink"/>
                <w:rtl w:val="true"/>
              </w:rPr>
              <w:t>»</w:t>
              <w:tab/>
            </w:r>
            <w:r>
              <w:rPr>
                <w:rStyle w:val="IndexLink"/>
              </w:rPr>
              <w:t>296</w:t>
            </w:r>
          </w:hyperlink>
        </w:p>
        <w:p>
          <w:pPr>
            <w:pStyle w:val="Contents5"/>
            <w:tabs>
              <w:tab w:val="clear" w:pos="7892"/>
              <w:tab w:val="right" w:pos="9026" w:leader="dot"/>
            </w:tabs>
            <w:rPr/>
          </w:pPr>
          <w:hyperlink w:anchor="__RefHeading___Toc1773832_2616395394">
            <w:r>
              <w:rPr>
                <w:webHidden/>
                <w:rStyle w:val="IndexLink"/>
                <w:rtl w:val="true"/>
              </w:rPr>
              <w:t>«</w:t>
            </w:r>
            <w:r>
              <w:rPr>
                <w:rStyle w:val="IndexLink"/>
              </w:rPr>
              <w:t>36</w:t>
            </w:r>
            <w:r>
              <w:rPr>
                <w:rStyle w:val="IndexLink"/>
                <w:rtl w:val="true"/>
              </w:rPr>
              <w:t>»</w:t>
              <w:tab/>
            </w:r>
            <w:r>
              <w:rPr>
                <w:rStyle w:val="IndexLink"/>
              </w:rPr>
              <w:t>296</w:t>
            </w:r>
          </w:hyperlink>
        </w:p>
        <w:p>
          <w:pPr>
            <w:pStyle w:val="Contents5"/>
            <w:tabs>
              <w:tab w:val="clear" w:pos="7892"/>
              <w:tab w:val="right" w:pos="9026" w:leader="dot"/>
            </w:tabs>
            <w:rPr/>
          </w:pPr>
          <w:hyperlink w:anchor="__RefHeading___Toc1773834_2616395394">
            <w:r>
              <w:rPr>
                <w:webHidden/>
                <w:rStyle w:val="IndexLink"/>
                <w:rtl w:val="true"/>
              </w:rPr>
              <w:t>«</w:t>
            </w:r>
            <w:r>
              <w:rPr>
                <w:rStyle w:val="IndexLink"/>
              </w:rPr>
              <w:t>37</w:t>
            </w:r>
            <w:r>
              <w:rPr>
                <w:rStyle w:val="IndexLink"/>
                <w:rtl w:val="true"/>
              </w:rPr>
              <w:t>»</w:t>
              <w:tab/>
            </w:r>
            <w:r>
              <w:rPr>
                <w:rStyle w:val="IndexLink"/>
              </w:rPr>
              <w:t>296</w:t>
            </w:r>
          </w:hyperlink>
        </w:p>
        <w:p>
          <w:pPr>
            <w:pStyle w:val="Contents5"/>
            <w:tabs>
              <w:tab w:val="clear" w:pos="7892"/>
              <w:tab w:val="right" w:pos="9026" w:leader="dot"/>
            </w:tabs>
            <w:rPr/>
          </w:pPr>
          <w:hyperlink w:anchor="__RefHeading___Toc1773836_2616395394">
            <w:r>
              <w:rPr>
                <w:webHidden/>
                <w:rStyle w:val="IndexLink"/>
                <w:rtl w:val="true"/>
              </w:rPr>
              <w:t xml:space="preserve">روایت </w:t>
            </w:r>
            <w:r>
              <w:rPr>
                <w:rStyle w:val="IndexLink"/>
              </w:rPr>
              <w:t>35</w:t>
            </w:r>
            <w:r>
              <w:rPr>
                <w:rStyle w:val="IndexLink"/>
                <w:rtl w:val="true"/>
              </w:rPr>
              <w:tab/>
            </w:r>
            <w:r>
              <w:rPr>
                <w:rStyle w:val="IndexLink"/>
              </w:rPr>
              <w:t>296</w:t>
            </w:r>
          </w:hyperlink>
        </w:p>
        <w:p>
          <w:pPr>
            <w:pStyle w:val="Contents5"/>
            <w:tabs>
              <w:tab w:val="clear" w:pos="7892"/>
              <w:tab w:val="right" w:pos="9026" w:leader="dot"/>
            </w:tabs>
            <w:rPr/>
          </w:pPr>
          <w:hyperlink w:anchor="__RefHeading___Toc1773838_2616395394">
            <w:r>
              <w:rPr>
                <w:webHidden/>
                <w:rStyle w:val="IndexLink"/>
                <w:rtl w:val="true"/>
              </w:rPr>
              <w:t xml:space="preserve">روایت </w:t>
            </w:r>
            <w:r>
              <w:rPr>
                <w:rStyle w:val="IndexLink"/>
              </w:rPr>
              <w:t>36</w:t>
            </w:r>
            <w:r>
              <w:rPr>
                <w:rStyle w:val="IndexLink"/>
                <w:rtl w:val="true"/>
              </w:rPr>
              <w:tab/>
            </w:r>
            <w:r>
              <w:rPr>
                <w:rStyle w:val="IndexLink"/>
              </w:rPr>
              <w:t>297</w:t>
            </w:r>
          </w:hyperlink>
        </w:p>
        <w:p>
          <w:pPr>
            <w:pStyle w:val="Contents5"/>
            <w:tabs>
              <w:tab w:val="clear" w:pos="7892"/>
              <w:tab w:val="right" w:pos="9026" w:leader="dot"/>
            </w:tabs>
            <w:rPr/>
          </w:pPr>
          <w:hyperlink w:anchor="__RefHeading___Toc1773840_2616395394">
            <w:r>
              <w:rPr>
                <w:webHidden/>
                <w:rStyle w:val="IndexLink"/>
                <w:rtl w:val="true"/>
              </w:rPr>
              <w:t xml:space="preserve">روایت </w:t>
            </w:r>
            <w:r>
              <w:rPr>
                <w:rStyle w:val="IndexLink"/>
              </w:rPr>
              <w:t>37</w:t>
            </w:r>
            <w:r>
              <w:rPr>
                <w:rStyle w:val="IndexLink"/>
                <w:rtl w:val="true"/>
              </w:rPr>
              <w:tab/>
            </w:r>
            <w:r>
              <w:rPr>
                <w:rStyle w:val="IndexLink"/>
              </w:rPr>
              <w:t>297</w:t>
            </w:r>
          </w:hyperlink>
        </w:p>
        <w:p>
          <w:pPr>
            <w:pStyle w:val="Contents5"/>
            <w:tabs>
              <w:tab w:val="clear" w:pos="7892"/>
              <w:tab w:val="right" w:pos="9026" w:leader="dot"/>
            </w:tabs>
            <w:rPr/>
          </w:pPr>
          <w:hyperlink w:anchor="__RefHeading___Toc1773842_2616395394">
            <w:r>
              <w:rPr>
                <w:webHidden/>
                <w:rStyle w:val="IndexLink"/>
                <w:rtl w:val="true"/>
              </w:rPr>
              <w:t>بيان</w:t>
            </w:r>
            <w:r>
              <w:rPr>
                <w:rStyle w:val="IndexLink"/>
                <w:rtl w:val="true"/>
              </w:rPr>
              <w:tab/>
            </w:r>
            <w:r>
              <w:rPr>
                <w:rStyle w:val="IndexLink"/>
              </w:rPr>
              <w:t>298</w:t>
            </w:r>
          </w:hyperlink>
        </w:p>
        <w:p>
          <w:pPr>
            <w:pStyle w:val="Contents5"/>
            <w:tabs>
              <w:tab w:val="clear" w:pos="7892"/>
              <w:tab w:val="right" w:pos="9026" w:leader="dot"/>
            </w:tabs>
            <w:rPr/>
          </w:pPr>
          <w:hyperlink w:anchor="__RefHeading___Toc1773844_2616395394">
            <w:r>
              <w:rPr>
                <w:webHidden/>
                <w:rStyle w:val="IndexLink"/>
                <w:rtl w:val="true"/>
              </w:rPr>
              <w:t>مؤلف</w:t>
            </w:r>
            <w:r>
              <w:rPr>
                <w:rStyle w:val="IndexLink"/>
                <w:rtl w:val="true"/>
              </w:rPr>
              <w:tab/>
            </w:r>
            <w:r>
              <w:rPr>
                <w:rStyle w:val="IndexLink"/>
              </w:rPr>
              <w:t>298</w:t>
            </w:r>
          </w:hyperlink>
        </w:p>
        <w:p>
          <w:pPr>
            <w:pStyle w:val="Contents5"/>
            <w:tabs>
              <w:tab w:val="clear" w:pos="7892"/>
              <w:tab w:val="right" w:pos="9026" w:leader="dot"/>
            </w:tabs>
            <w:rPr/>
          </w:pPr>
          <w:hyperlink w:anchor="__RefHeading___Toc1773846_2616395394">
            <w:r>
              <w:rPr>
                <w:webHidden/>
                <w:rStyle w:val="IndexLink"/>
                <w:rtl w:val="true"/>
              </w:rPr>
              <w:t>«</w:t>
            </w:r>
            <w:r>
              <w:rPr>
                <w:rStyle w:val="IndexLink"/>
              </w:rPr>
              <w:t>38</w:t>
            </w:r>
            <w:r>
              <w:rPr>
                <w:rStyle w:val="IndexLink"/>
                <w:rtl w:val="true"/>
              </w:rPr>
              <w:t>»</w:t>
              <w:tab/>
            </w:r>
            <w:r>
              <w:rPr>
                <w:rStyle w:val="IndexLink"/>
              </w:rPr>
              <w:t>300</w:t>
            </w:r>
          </w:hyperlink>
        </w:p>
        <w:p>
          <w:pPr>
            <w:pStyle w:val="Contents5"/>
            <w:tabs>
              <w:tab w:val="clear" w:pos="7892"/>
              <w:tab w:val="right" w:pos="9026" w:leader="dot"/>
            </w:tabs>
            <w:rPr/>
          </w:pPr>
          <w:hyperlink w:anchor="__RefHeading___Toc1773848_2616395394">
            <w:r>
              <w:rPr>
                <w:webHidden/>
                <w:rStyle w:val="IndexLink"/>
                <w:rtl w:val="true"/>
              </w:rPr>
              <w:t>بيان</w:t>
            </w:r>
            <w:r>
              <w:rPr>
                <w:rStyle w:val="IndexLink"/>
                <w:rtl w:val="true"/>
              </w:rPr>
              <w:tab/>
            </w:r>
            <w:r>
              <w:rPr>
                <w:rStyle w:val="IndexLink"/>
              </w:rPr>
              <w:t>300</w:t>
            </w:r>
          </w:hyperlink>
        </w:p>
        <w:p>
          <w:pPr>
            <w:pStyle w:val="Contents5"/>
            <w:tabs>
              <w:tab w:val="clear" w:pos="7892"/>
              <w:tab w:val="right" w:pos="9026" w:leader="dot"/>
            </w:tabs>
            <w:rPr/>
          </w:pPr>
          <w:hyperlink w:anchor="__RefHeading___Toc1773850_2616395394">
            <w:r>
              <w:rPr>
                <w:webHidden/>
                <w:rStyle w:val="IndexLink"/>
                <w:rtl w:val="true"/>
              </w:rPr>
              <w:t xml:space="preserve">روایت </w:t>
            </w:r>
            <w:r>
              <w:rPr>
                <w:rStyle w:val="IndexLink"/>
              </w:rPr>
              <w:t>38</w:t>
            </w:r>
            <w:r>
              <w:rPr>
                <w:rStyle w:val="IndexLink"/>
                <w:rtl w:val="true"/>
              </w:rPr>
              <w:tab/>
            </w:r>
            <w:r>
              <w:rPr>
                <w:rStyle w:val="IndexLink"/>
              </w:rPr>
              <w:t>300</w:t>
            </w:r>
          </w:hyperlink>
        </w:p>
        <w:p>
          <w:pPr>
            <w:pStyle w:val="Contents5"/>
            <w:tabs>
              <w:tab w:val="clear" w:pos="7892"/>
              <w:tab w:val="right" w:pos="9026" w:leader="dot"/>
            </w:tabs>
            <w:rPr/>
          </w:pPr>
          <w:hyperlink w:anchor="__RefHeading___Toc1773852_2616395394">
            <w:r>
              <w:rPr>
                <w:webHidden/>
                <w:rStyle w:val="IndexLink"/>
                <w:rtl w:val="true"/>
              </w:rPr>
              <w:t>مؤلف</w:t>
            </w:r>
            <w:r>
              <w:rPr>
                <w:rStyle w:val="IndexLink"/>
                <w:rtl w:val="true"/>
              </w:rPr>
              <w:tab/>
            </w:r>
            <w:r>
              <w:rPr>
                <w:rStyle w:val="IndexLink"/>
              </w:rPr>
              <w:t>301</w:t>
            </w:r>
          </w:hyperlink>
        </w:p>
        <w:p>
          <w:pPr>
            <w:pStyle w:val="Contents5"/>
            <w:tabs>
              <w:tab w:val="clear" w:pos="7892"/>
              <w:tab w:val="right" w:pos="9026" w:leader="dot"/>
            </w:tabs>
            <w:rPr/>
          </w:pPr>
          <w:hyperlink w:anchor="__RefHeading___Toc1773854_2616395394">
            <w:r>
              <w:rPr>
                <w:webHidden/>
                <w:rStyle w:val="IndexLink"/>
                <w:rtl w:val="true"/>
              </w:rPr>
              <w:t>«</w:t>
            </w:r>
            <w:r>
              <w:rPr>
                <w:rStyle w:val="IndexLink"/>
              </w:rPr>
              <w:t>39</w:t>
            </w:r>
            <w:r>
              <w:rPr>
                <w:rStyle w:val="IndexLink"/>
                <w:rtl w:val="true"/>
              </w:rPr>
              <w:t>»</w:t>
              <w:tab/>
            </w:r>
            <w:r>
              <w:rPr>
                <w:rStyle w:val="IndexLink"/>
              </w:rPr>
              <w:t>302</w:t>
            </w:r>
          </w:hyperlink>
        </w:p>
        <w:p>
          <w:pPr>
            <w:pStyle w:val="Contents5"/>
            <w:tabs>
              <w:tab w:val="clear" w:pos="7892"/>
              <w:tab w:val="right" w:pos="9026" w:leader="dot"/>
            </w:tabs>
            <w:rPr/>
          </w:pPr>
          <w:hyperlink w:anchor="__RefHeading___Toc1773856_2616395394">
            <w:r>
              <w:rPr>
                <w:webHidden/>
                <w:rStyle w:val="IndexLink"/>
                <w:rtl w:val="true"/>
              </w:rPr>
              <w:t>«</w:t>
            </w:r>
            <w:r>
              <w:rPr>
                <w:rStyle w:val="IndexLink"/>
              </w:rPr>
              <w:t>40</w:t>
            </w:r>
            <w:r>
              <w:rPr>
                <w:rStyle w:val="IndexLink"/>
                <w:rtl w:val="true"/>
              </w:rPr>
              <w:t>»</w:t>
              <w:tab/>
            </w:r>
            <w:r>
              <w:rPr>
                <w:rStyle w:val="IndexLink"/>
              </w:rPr>
              <w:t>302</w:t>
            </w:r>
          </w:hyperlink>
        </w:p>
        <w:p>
          <w:pPr>
            <w:pStyle w:val="Contents5"/>
            <w:tabs>
              <w:tab w:val="clear" w:pos="7892"/>
              <w:tab w:val="right" w:pos="9026" w:leader="dot"/>
            </w:tabs>
            <w:rPr/>
          </w:pPr>
          <w:hyperlink w:anchor="__RefHeading___Toc1773858_2616395394">
            <w:r>
              <w:rPr>
                <w:webHidden/>
                <w:rStyle w:val="IndexLink"/>
                <w:rtl w:val="true"/>
              </w:rPr>
              <w:t xml:space="preserve">روایت </w:t>
            </w:r>
            <w:r>
              <w:rPr>
                <w:rStyle w:val="IndexLink"/>
              </w:rPr>
              <w:t>39</w:t>
            </w:r>
            <w:r>
              <w:rPr>
                <w:rStyle w:val="IndexLink"/>
                <w:rtl w:val="true"/>
              </w:rPr>
              <w:tab/>
            </w:r>
            <w:r>
              <w:rPr>
                <w:rStyle w:val="IndexLink"/>
              </w:rPr>
              <w:t>302</w:t>
            </w:r>
          </w:hyperlink>
        </w:p>
        <w:p>
          <w:pPr>
            <w:pStyle w:val="Contents5"/>
            <w:tabs>
              <w:tab w:val="clear" w:pos="7892"/>
              <w:tab w:val="right" w:pos="9026" w:leader="dot"/>
            </w:tabs>
            <w:rPr/>
          </w:pPr>
          <w:hyperlink w:anchor="__RefHeading___Toc1773860_2616395394">
            <w:r>
              <w:rPr>
                <w:webHidden/>
                <w:rStyle w:val="IndexLink"/>
                <w:rtl w:val="true"/>
              </w:rPr>
              <w:t xml:space="preserve">روایت </w:t>
            </w:r>
            <w:r>
              <w:rPr>
                <w:rStyle w:val="IndexLink"/>
              </w:rPr>
              <w:t>40</w:t>
            </w:r>
            <w:r>
              <w:rPr>
                <w:rStyle w:val="IndexLink"/>
                <w:rtl w:val="true"/>
              </w:rPr>
              <w:tab/>
            </w:r>
            <w:r>
              <w:rPr>
                <w:rStyle w:val="IndexLink"/>
              </w:rPr>
              <w:t>302</w:t>
            </w:r>
          </w:hyperlink>
        </w:p>
        <w:p>
          <w:pPr>
            <w:pStyle w:val="Contents5"/>
            <w:tabs>
              <w:tab w:val="clear" w:pos="7892"/>
              <w:tab w:val="right" w:pos="9026" w:leader="dot"/>
            </w:tabs>
            <w:rPr/>
          </w:pPr>
          <w:hyperlink w:anchor="__RefHeading___Toc1773862_2616395394">
            <w:r>
              <w:rPr>
                <w:webHidden/>
                <w:rStyle w:val="IndexLink"/>
                <w:rtl w:val="true"/>
              </w:rPr>
              <w:t>بيان</w:t>
            </w:r>
            <w:r>
              <w:rPr>
                <w:rStyle w:val="IndexLink"/>
                <w:rtl w:val="true"/>
              </w:rPr>
              <w:tab/>
            </w:r>
            <w:r>
              <w:rPr>
                <w:rStyle w:val="IndexLink"/>
              </w:rPr>
              <w:t>304</w:t>
            </w:r>
          </w:hyperlink>
        </w:p>
        <w:p>
          <w:pPr>
            <w:pStyle w:val="Contents5"/>
            <w:tabs>
              <w:tab w:val="clear" w:pos="7892"/>
              <w:tab w:val="right" w:pos="9026" w:leader="dot"/>
            </w:tabs>
            <w:rPr/>
          </w:pPr>
          <w:hyperlink w:anchor="__RefHeading___Toc1773864_2616395394">
            <w:r>
              <w:rPr>
                <w:webHidden/>
                <w:rStyle w:val="IndexLink"/>
                <w:rtl w:val="true"/>
              </w:rPr>
              <w:t>«</w:t>
            </w:r>
            <w:r>
              <w:rPr>
                <w:rStyle w:val="IndexLink"/>
              </w:rPr>
              <w:t>41</w:t>
            </w:r>
            <w:r>
              <w:rPr>
                <w:rStyle w:val="IndexLink"/>
                <w:rtl w:val="true"/>
              </w:rPr>
              <w:t>»</w:t>
              <w:tab/>
            </w:r>
            <w:r>
              <w:rPr>
                <w:rStyle w:val="IndexLink"/>
              </w:rPr>
              <w:t>304</w:t>
            </w:r>
          </w:hyperlink>
        </w:p>
        <w:p>
          <w:pPr>
            <w:pStyle w:val="Contents5"/>
            <w:tabs>
              <w:tab w:val="clear" w:pos="7892"/>
              <w:tab w:val="right" w:pos="9026" w:leader="dot"/>
            </w:tabs>
            <w:rPr/>
          </w:pPr>
          <w:hyperlink w:anchor="__RefHeading___Toc1773866_2616395394">
            <w:r>
              <w:rPr>
                <w:webHidden/>
                <w:rStyle w:val="IndexLink"/>
                <w:rtl w:val="true"/>
              </w:rPr>
              <w:t>توضيح</w:t>
            </w:r>
            <w:r>
              <w:rPr>
                <w:rStyle w:val="IndexLink"/>
                <w:rtl w:val="true"/>
              </w:rPr>
              <w:tab/>
            </w:r>
            <w:r>
              <w:rPr>
                <w:rStyle w:val="IndexLink"/>
              </w:rPr>
              <w:t>304</w:t>
            </w:r>
          </w:hyperlink>
        </w:p>
        <w:p>
          <w:pPr>
            <w:pStyle w:val="Contents5"/>
            <w:tabs>
              <w:tab w:val="clear" w:pos="7892"/>
              <w:tab w:val="right" w:pos="9026" w:leader="dot"/>
            </w:tabs>
            <w:rPr/>
          </w:pPr>
          <w:hyperlink w:anchor="__RefHeading___Toc1773868_2616395394">
            <w:r>
              <w:rPr>
                <w:webHidden/>
                <w:rStyle w:val="IndexLink"/>
                <w:rtl w:val="true"/>
              </w:rPr>
              <w:t>مؤلف</w:t>
            </w:r>
            <w:r>
              <w:rPr>
                <w:rStyle w:val="IndexLink"/>
                <w:rtl w:val="true"/>
              </w:rPr>
              <w:tab/>
            </w:r>
            <w:r>
              <w:rPr>
                <w:rStyle w:val="IndexLink"/>
              </w:rPr>
              <w:t>304</w:t>
            </w:r>
          </w:hyperlink>
        </w:p>
        <w:p>
          <w:pPr>
            <w:pStyle w:val="Contents5"/>
            <w:tabs>
              <w:tab w:val="clear" w:pos="7892"/>
              <w:tab w:val="right" w:pos="9026" w:leader="dot"/>
            </w:tabs>
            <w:rPr/>
          </w:pPr>
          <w:hyperlink w:anchor="__RefHeading___Toc1773870_2616395394">
            <w:r>
              <w:rPr>
                <w:webHidden/>
                <w:rStyle w:val="IndexLink"/>
                <w:rtl w:val="true"/>
              </w:rPr>
              <w:t xml:space="preserve">روایت </w:t>
            </w:r>
            <w:r>
              <w:rPr>
                <w:rStyle w:val="IndexLink"/>
              </w:rPr>
              <w:t>41</w:t>
            </w:r>
            <w:r>
              <w:rPr>
                <w:rStyle w:val="IndexLink"/>
                <w:rtl w:val="true"/>
              </w:rPr>
              <w:tab/>
            </w:r>
            <w:r>
              <w:rPr>
                <w:rStyle w:val="IndexLink"/>
              </w:rPr>
              <w:t>304</w:t>
            </w:r>
          </w:hyperlink>
        </w:p>
        <w:p>
          <w:pPr>
            <w:pStyle w:val="Contents5"/>
            <w:tabs>
              <w:tab w:val="clear" w:pos="7892"/>
              <w:tab w:val="right" w:pos="9026" w:leader="dot"/>
            </w:tabs>
            <w:rPr/>
          </w:pPr>
          <w:hyperlink w:anchor="__RefHeading___Toc1773872_2616395394">
            <w:r>
              <w:rPr>
                <w:webHidden/>
                <w:rStyle w:val="IndexLink"/>
                <w:rtl w:val="true"/>
              </w:rPr>
              <w:t>مؤلف</w:t>
            </w:r>
            <w:r>
              <w:rPr>
                <w:rStyle w:val="IndexLink"/>
                <w:rtl w:val="true"/>
              </w:rPr>
              <w:tab/>
            </w:r>
            <w:r>
              <w:rPr>
                <w:rStyle w:val="IndexLink"/>
              </w:rPr>
              <w:t>305</w:t>
            </w:r>
          </w:hyperlink>
        </w:p>
        <w:p>
          <w:pPr>
            <w:pStyle w:val="Contents5"/>
            <w:tabs>
              <w:tab w:val="clear" w:pos="7892"/>
              <w:tab w:val="right" w:pos="9026" w:leader="dot"/>
            </w:tabs>
            <w:rPr/>
          </w:pPr>
          <w:hyperlink w:anchor="__RefHeading___Toc1773874_2616395394">
            <w:r>
              <w:rPr>
                <w:webHidden/>
                <w:rStyle w:val="IndexLink"/>
                <w:rtl w:val="true"/>
              </w:rPr>
              <w:t>«</w:t>
            </w:r>
            <w:r>
              <w:rPr>
                <w:rStyle w:val="IndexLink"/>
              </w:rPr>
              <w:t>42</w:t>
            </w:r>
            <w:r>
              <w:rPr>
                <w:rStyle w:val="IndexLink"/>
                <w:rtl w:val="true"/>
              </w:rPr>
              <w:t>»</w:t>
              <w:tab/>
            </w:r>
            <w:r>
              <w:rPr>
                <w:rStyle w:val="IndexLink"/>
              </w:rPr>
              <w:t>306</w:t>
            </w:r>
          </w:hyperlink>
        </w:p>
        <w:p>
          <w:pPr>
            <w:pStyle w:val="Contents5"/>
            <w:tabs>
              <w:tab w:val="clear" w:pos="7892"/>
              <w:tab w:val="right" w:pos="9026" w:leader="dot"/>
            </w:tabs>
            <w:rPr/>
          </w:pPr>
          <w:hyperlink w:anchor="__RefHeading___Toc1773876_2616395394">
            <w:r>
              <w:rPr>
                <w:webHidden/>
                <w:rStyle w:val="IndexLink"/>
                <w:rtl w:val="true"/>
              </w:rPr>
              <w:t>مؤلف</w:t>
            </w:r>
            <w:r>
              <w:rPr>
                <w:rStyle w:val="IndexLink"/>
                <w:rtl w:val="true"/>
              </w:rPr>
              <w:tab/>
            </w:r>
            <w:r>
              <w:rPr>
                <w:rStyle w:val="IndexLink"/>
              </w:rPr>
              <w:t>306</w:t>
            </w:r>
          </w:hyperlink>
        </w:p>
        <w:p>
          <w:pPr>
            <w:pStyle w:val="Contents5"/>
            <w:tabs>
              <w:tab w:val="clear" w:pos="7892"/>
              <w:tab w:val="right" w:pos="9026" w:leader="dot"/>
            </w:tabs>
            <w:rPr/>
          </w:pPr>
          <w:hyperlink w:anchor="__RefHeading___Toc1773878_2616395394">
            <w:r>
              <w:rPr>
                <w:webHidden/>
                <w:rStyle w:val="IndexLink"/>
                <w:rtl w:val="true"/>
              </w:rPr>
              <w:t xml:space="preserve">روایت </w:t>
            </w:r>
            <w:r>
              <w:rPr>
                <w:rStyle w:val="IndexLink"/>
              </w:rPr>
              <w:t>42</w:t>
            </w:r>
            <w:r>
              <w:rPr>
                <w:rStyle w:val="IndexLink"/>
                <w:rtl w:val="true"/>
              </w:rPr>
              <w:tab/>
            </w:r>
            <w:r>
              <w:rPr>
                <w:rStyle w:val="IndexLink"/>
              </w:rPr>
              <w:t>306</w:t>
            </w:r>
          </w:hyperlink>
        </w:p>
        <w:p>
          <w:pPr>
            <w:pStyle w:val="Contents5"/>
            <w:tabs>
              <w:tab w:val="clear" w:pos="7892"/>
              <w:tab w:val="right" w:pos="9026" w:leader="dot"/>
            </w:tabs>
            <w:rPr/>
          </w:pPr>
          <w:hyperlink w:anchor="__RefHeading___Toc1773880_2616395394">
            <w:r>
              <w:rPr>
                <w:webHidden/>
                <w:rStyle w:val="IndexLink"/>
                <w:rtl w:val="true"/>
              </w:rPr>
              <w:t>مؤلف</w:t>
            </w:r>
            <w:r>
              <w:rPr>
                <w:rStyle w:val="IndexLink"/>
                <w:rtl w:val="true"/>
              </w:rPr>
              <w:tab/>
            </w:r>
            <w:r>
              <w:rPr>
                <w:rStyle w:val="IndexLink"/>
              </w:rPr>
              <w:t>307</w:t>
            </w:r>
          </w:hyperlink>
        </w:p>
        <w:p>
          <w:pPr>
            <w:pStyle w:val="Contents5"/>
            <w:tabs>
              <w:tab w:val="clear" w:pos="7892"/>
              <w:tab w:val="right" w:pos="9026" w:leader="dot"/>
            </w:tabs>
            <w:rPr/>
          </w:pPr>
          <w:hyperlink w:anchor="__RefHeading___Toc1773882_2616395394">
            <w:r>
              <w:rPr>
                <w:webHidden/>
                <w:rStyle w:val="IndexLink"/>
                <w:rtl w:val="true"/>
              </w:rPr>
              <w:t>بيان</w:t>
            </w:r>
            <w:r>
              <w:rPr>
                <w:rStyle w:val="IndexLink"/>
                <w:rtl w:val="true"/>
              </w:rPr>
              <w:tab/>
            </w:r>
            <w:r>
              <w:rPr>
                <w:rStyle w:val="IndexLink"/>
              </w:rPr>
              <w:t>308</w:t>
            </w:r>
          </w:hyperlink>
        </w:p>
        <w:p>
          <w:pPr>
            <w:pStyle w:val="Contents5"/>
            <w:tabs>
              <w:tab w:val="clear" w:pos="7892"/>
              <w:tab w:val="right" w:pos="9026" w:leader="dot"/>
            </w:tabs>
            <w:rPr/>
          </w:pPr>
          <w:hyperlink w:anchor="__RefHeading___Toc1773884_2616395394">
            <w:r>
              <w:rPr>
                <w:webHidden/>
                <w:rStyle w:val="IndexLink"/>
                <w:rtl w:val="true"/>
              </w:rPr>
              <w:t>«</w:t>
            </w:r>
            <w:r>
              <w:rPr>
                <w:rStyle w:val="IndexLink"/>
              </w:rPr>
              <w:t>43</w:t>
            </w:r>
            <w:r>
              <w:rPr>
                <w:rStyle w:val="IndexLink"/>
                <w:rtl w:val="true"/>
              </w:rPr>
              <w:t>»</w:t>
              <w:tab/>
            </w:r>
            <w:r>
              <w:rPr>
                <w:rStyle w:val="IndexLink"/>
              </w:rPr>
              <w:t>308</w:t>
            </w:r>
          </w:hyperlink>
        </w:p>
        <w:p>
          <w:pPr>
            <w:pStyle w:val="Contents5"/>
            <w:tabs>
              <w:tab w:val="clear" w:pos="7892"/>
              <w:tab w:val="right" w:pos="9026" w:leader="dot"/>
            </w:tabs>
            <w:rPr/>
          </w:pPr>
          <w:hyperlink w:anchor="__RefHeading___Toc1773886_2616395394">
            <w:r>
              <w:rPr>
                <w:webHidden/>
                <w:rStyle w:val="IndexLink"/>
                <w:rtl w:val="true"/>
              </w:rPr>
              <w:t>إيضاح</w:t>
            </w:r>
            <w:r>
              <w:rPr>
                <w:rStyle w:val="IndexLink"/>
                <w:rtl w:val="true"/>
              </w:rPr>
              <w:tab/>
            </w:r>
            <w:r>
              <w:rPr>
                <w:rStyle w:val="IndexLink"/>
              </w:rPr>
              <w:t>308</w:t>
            </w:r>
          </w:hyperlink>
        </w:p>
        <w:p>
          <w:pPr>
            <w:pStyle w:val="Contents5"/>
            <w:tabs>
              <w:tab w:val="clear" w:pos="7892"/>
              <w:tab w:val="right" w:pos="9026" w:leader="dot"/>
            </w:tabs>
            <w:rPr/>
          </w:pPr>
          <w:hyperlink w:anchor="__RefHeading___Toc1773888_2616395394">
            <w:r>
              <w:rPr>
                <w:webHidden/>
                <w:rStyle w:val="IndexLink"/>
                <w:rtl w:val="true"/>
              </w:rPr>
              <w:t>«</w:t>
            </w:r>
            <w:r>
              <w:rPr>
                <w:rStyle w:val="IndexLink"/>
              </w:rPr>
              <w:t>44</w:t>
            </w:r>
            <w:r>
              <w:rPr>
                <w:rStyle w:val="IndexLink"/>
                <w:rtl w:val="true"/>
              </w:rPr>
              <w:t>»</w:t>
              <w:tab/>
            </w:r>
            <w:r>
              <w:rPr>
                <w:rStyle w:val="IndexLink"/>
              </w:rPr>
              <w:t>308</w:t>
            </w:r>
          </w:hyperlink>
        </w:p>
        <w:p>
          <w:pPr>
            <w:pStyle w:val="Contents5"/>
            <w:tabs>
              <w:tab w:val="clear" w:pos="7892"/>
              <w:tab w:val="right" w:pos="9026" w:leader="dot"/>
            </w:tabs>
            <w:rPr/>
          </w:pPr>
          <w:hyperlink w:anchor="__RefHeading___Toc1773890_2616395394">
            <w:r>
              <w:rPr>
                <w:webHidden/>
                <w:rStyle w:val="IndexLink"/>
                <w:rtl w:val="true"/>
              </w:rPr>
              <w:t>بیان</w:t>
            </w:r>
            <w:r>
              <w:rPr>
                <w:rStyle w:val="IndexLink"/>
                <w:rtl w:val="true"/>
              </w:rPr>
              <w:tab/>
            </w:r>
            <w:r>
              <w:rPr>
                <w:rStyle w:val="IndexLink"/>
              </w:rPr>
              <w:t>308</w:t>
            </w:r>
          </w:hyperlink>
        </w:p>
        <w:p>
          <w:pPr>
            <w:pStyle w:val="Contents5"/>
            <w:tabs>
              <w:tab w:val="clear" w:pos="7892"/>
              <w:tab w:val="right" w:pos="9026" w:leader="dot"/>
            </w:tabs>
            <w:rPr/>
          </w:pPr>
          <w:hyperlink w:anchor="__RefHeading___Toc1773892_2616395394">
            <w:r>
              <w:rPr>
                <w:webHidden/>
                <w:rStyle w:val="IndexLink"/>
                <w:rtl w:val="true"/>
              </w:rPr>
              <w:t xml:space="preserve">روایت </w:t>
            </w:r>
            <w:r>
              <w:rPr>
                <w:rStyle w:val="IndexLink"/>
              </w:rPr>
              <w:t>43</w:t>
            </w:r>
            <w:r>
              <w:rPr>
                <w:rStyle w:val="IndexLink"/>
                <w:rtl w:val="true"/>
              </w:rPr>
              <w:tab/>
            </w:r>
            <w:r>
              <w:rPr>
                <w:rStyle w:val="IndexLink"/>
              </w:rPr>
              <w:t>309</w:t>
            </w:r>
          </w:hyperlink>
        </w:p>
        <w:p>
          <w:pPr>
            <w:pStyle w:val="Contents5"/>
            <w:tabs>
              <w:tab w:val="clear" w:pos="7892"/>
              <w:tab w:val="right" w:pos="9026" w:leader="dot"/>
            </w:tabs>
            <w:rPr/>
          </w:pPr>
          <w:hyperlink w:anchor="__RefHeading___Toc1773894_2616395394">
            <w:r>
              <w:rPr>
                <w:webHidden/>
                <w:rStyle w:val="IndexLink"/>
                <w:rtl w:val="true"/>
              </w:rPr>
              <w:t>مؤلف</w:t>
            </w:r>
            <w:r>
              <w:rPr>
                <w:rStyle w:val="IndexLink"/>
                <w:rtl w:val="true"/>
              </w:rPr>
              <w:tab/>
            </w:r>
            <w:r>
              <w:rPr>
                <w:rStyle w:val="IndexLink"/>
              </w:rPr>
              <w:t>309</w:t>
            </w:r>
          </w:hyperlink>
        </w:p>
        <w:p>
          <w:pPr>
            <w:pStyle w:val="Contents5"/>
            <w:tabs>
              <w:tab w:val="clear" w:pos="7892"/>
              <w:tab w:val="right" w:pos="9026" w:leader="dot"/>
            </w:tabs>
            <w:rPr/>
          </w:pPr>
          <w:hyperlink w:anchor="__RefHeading___Toc1773896_2616395394">
            <w:r>
              <w:rPr>
                <w:webHidden/>
                <w:rStyle w:val="IndexLink"/>
                <w:rtl w:val="true"/>
              </w:rPr>
              <w:t xml:space="preserve">روایت </w:t>
            </w:r>
            <w:r>
              <w:rPr>
                <w:rStyle w:val="IndexLink"/>
              </w:rPr>
              <w:t>44</w:t>
            </w:r>
            <w:r>
              <w:rPr>
                <w:rStyle w:val="IndexLink"/>
                <w:rtl w:val="true"/>
              </w:rPr>
              <w:tab/>
            </w:r>
            <w:r>
              <w:rPr>
                <w:rStyle w:val="IndexLink"/>
              </w:rPr>
              <w:t>309</w:t>
            </w:r>
          </w:hyperlink>
        </w:p>
        <w:p>
          <w:pPr>
            <w:pStyle w:val="Contents5"/>
            <w:tabs>
              <w:tab w:val="clear" w:pos="7892"/>
              <w:tab w:val="right" w:pos="9026" w:leader="dot"/>
            </w:tabs>
            <w:rPr/>
          </w:pPr>
          <w:hyperlink w:anchor="__RefHeading___Toc1773898_2616395394">
            <w:r>
              <w:rPr>
                <w:webHidden/>
                <w:rStyle w:val="IndexLink"/>
                <w:rtl w:val="true"/>
              </w:rPr>
              <w:t>توضيح</w:t>
            </w:r>
            <w:r>
              <w:rPr>
                <w:rStyle w:val="IndexLink"/>
                <w:rtl w:val="true"/>
              </w:rPr>
              <w:tab/>
            </w:r>
            <w:r>
              <w:rPr>
                <w:rStyle w:val="IndexLink"/>
              </w:rPr>
              <w:t>310</w:t>
            </w:r>
          </w:hyperlink>
        </w:p>
        <w:p>
          <w:pPr>
            <w:pStyle w:val="Contents5"/>
            <w:tabs>
              <w:tab w:val="clear" w:pos="7892"/>
              <w:tab w:val="right" w:pos="9026" w:leader="dot"/>
            </w:tabs>
            <w:rPr/>
          </w:pPr>
          <w:hyperlink w:anchor="__RefHeading___Toc1773900_2616395394">
            <w:r>
              <w:rPr>
                <w:webHidden/>
                <w:rStyle w:val="IndexLink"/>
                <w:rtl w:val="true"/>
              </w:rPr>
              <w:t>«</w:t>
            </w:r>
            <w:r>
              <w:rPr>
                <w:rStyle w:val="IndexLink"/>
              </w:rPr>
              <w:t>45</w:t>
            </w:r>
            <w:r>
              <w:rPr>
                <w:rStyle w:val="IndexLink"/>
                <w:rtl w:val="true"/>
              </w:rPr>
              <w:t>»</w:t>
              <w:tab/>
            </w:r>
            <w:r>
              <w:rPr>
                <w:rStyle w:val="IndexLink"/>
              </w:rPr>
              <w:t>310</w:t>
            </w:r>
          </w:hyperlink>
        </w:p>
        <w:p>
          <w:pPr>
            <w:pStyle w:val="Contents5"/>
            <w:tabs>
              <w:tab w:val="clear" w:pos="7892"/>
              <w:tab w:val="right" w:pos="9026" w:leader="dot"/>
            </w:tabs>
            <w:rPr/>
          </w:pPr>
          <w:hyperlink w:anchor="__RefHeading___Toc1773902_2616395394">
            <w:r>
              <w:rPr>
                <w:webHidden/>
                <w:rStyle w:val="IndexLink"/>
                <w:rtl w:val="true"/>
              </w:rPr>
              <w:t>«</w:t>
            </w:r>
            <w:r>
              <w:rPr>
                <w:rStyle w:val="IndexLink"/>
              </w:rPr>
              <w:t>46</w:t>
            </w:r>
            <w:r>
              <w:rPr>
                <w:rStyle w:val="IndexLink"/>
                <w:rtl w:val="true"/>
              </w:rPr>
              <w:t>»</w:t>
              <w:tab/>
            </w:r>
            <w:r>
              <w:rPr>
                <w:rStyle w:val="IndexLink"/>
              </w:rPr>
              <w:t>310</w:t>
            </w:r>
          </w:hyperlink>
        </w:p>
        <w:p>
          <w:pPr>
            <w:pStyle w:val="Contents5"/>
            <w:tabs>
              <w:tab w:val="clear" w:pos="7892"/>
              <w:tab w:val="right" w:pos="9026" w:leader="dot"/>
            </w:tabs>
            <w:rPr/>
          </w:pPr>
          <w:hyperlink w:anchor="__RefHeading___Toc1773904_2616395394">
            <w:r>
              <w:rPr>
                <w:webHidden/>
                <w:rStyle w:val="IndexLink"/>
                <w:rtl w:val="true"/>
              </w:rPr>
              <w:t>«</w:t>
            </w:r>
            <w:r>
              <w:rPr>
                <w:rStyle w:val="IndexLink"/>
              </w:rPr>
              <w:t>47</w:t>
            </w:r>
            <w:r>
              <w:rPr>
                <w:rStyle w:val="IndexLink"/>
                <w:rtl w:val="true"/>
              </w:rPr>
              <w:t>»</w:t>
              <w:tab/>
            </w:r>
            <w:r>
              <w:rPr>
                <w:rStyle w:val="IndexLink"/>
              </w:rPr>
              <w:t>310</w:t>
            </w:r>
          </w:hyperlink>
        </w:p>
        <w:p>
          <w:pPr>
            <w:pStyle w:val="Contents5"/>
            <w:tabs>
              <w:tab w:val="clear" w:pos="7892"/>
              <w:tab w:val="right" w:pos="9026" w:leader="dot"/>
            </w:tabs>
            <w:rPr/>
          </w:pPr>
          <w:hyperlink w:anchor="__RefHeading___Toc1773906_2616395394">
            <w:r>
              <w:rPr>
                <w:webHidden/>
                <w:rStyle w:val="IndexLink"/>
                <w:rtl w:val="true"/>
              </w:rPr>
              <w:t>«</w:t>
            </w:r>
            <w:r>
              <w:rPr>
                <w:rStyle w:val="IndexLink"/>
              </w:rPr>
              <w:t>48</w:t>
            </w:r>
            <w:r>
              <w:rPr>
                <w:rStyle w:val="IndexLink"/>
                <w:rtl w:val="true"/>
              </w:rPr>
              <w:t>»</w:t>
              <w:tab/>
            </w:r>
            <w:r>
              <w:rPr>
                <w:rStyle w:val="IndexLink"/>
              </w:rPr>
              <w:t>310</w:t>
            </w:r>
          </w:hyperlink>
        </w:p>
        <w:p>
          <w:pPr>
            <w:pStyle w:val="Contents5"/>
            <w:tabs>
              <w:tab w:val="clear" w:pos="7892"/>
              <w:tab w:val="right" w:pos="9026" w:leader="dot"/>
            </w:tabs>
            <w:rPr/>
          </w:pPr>
          <w:hyperlink w:anchor="__RefHeading___Toc1773908_2616395394">
            <w:r>
              <w:rPr>
                <w:webHidden/>
                <w:rStyle w:val="IndexLink"/>
                <w:rtl w:val="true"/>
              </w:rPr>
              <w:t>«</w:t>
            </w:r>
            <w:r>
              <w:rPr>
                <w:rStyle w:val="IndexLink"/>
              </w:rPr>
              <w:t>49</w:t>
            </w:r>
            <w:r>
              <w:rPr>
                <w:rStyle w:val="IndexLink"/>
                <w:rtl w:val="true"/>
              </w:rPr>
              <w:t>»</w:t>
              <w:tab/>
            </w:r>
            <w:r>
              <w:rPr>
                <w:rStyle w:val="IndexLink"/>
              </w:rPr>
              <w:t>310</w:t>
            </w:r>
          </w:hyperlink>
        </w:p>
        <w:p>
          <w:pPr>
            <w:pStyle w:val="Contents5"/>
            <w:tabs>
              <w:tab w:val="clear" w:pos="7892"/>
              <w:tab w:val="right" w:pos="9026" w:leader="dot"/>
            </w:tabs>
            <w:rPr/>
          </w:pPr>
          <w:hyperlink w:anchor="__RefHeading___Toc1773910_2616395394">
            <w:r>
              <w:rPr>
                <w:webHidden/>
                <w:rStyle w:val="IndexLink"/>
                <w:rtl w:val="true"/>
              </w:rPr>
              <w:t>مؤلف</w:t>
            </w:r>
            <w:r>
              <w:rPr>
                <w:rStyle w:val="IndexLink"/>
                <w:rtl w:val="true"/>
              </w:rPr>
              <w:tab/>
            </w:r>
            <w:r>
              <w:rPr>
                <w:rStyle w:val="IndexLink"/>
              </w:rPr>
              <w:t>310</w:t>
            </w:r>
          </w:hyperlink>
        </w:p>
        <w:p>
          <w:pPr>
            <w:pStyle w:val="Contents5"/>
            <w:tabs>
              <w:tab w:val="clear" w:pos="7892"/>
              <w:tab w:val="right" w:pos="9026" w:leader="dot"/>
            </w:tabs>
            <w:rPr/>
          </w:pPr>
          <w:hyperlink w:anchor="__RefHeading___Toc1773912_2616395394">
            <w:r>
              <w:rPr>
                <w:webHidden/>
                <w:rStyle w:val="IndexLink"/>
                <w:rtl w:val="true"/>
              </w:rPr>
              <w:t xml:space="preserve">روایت </w:t>
            </w:r>
            <w:r>
              <w:rPr>
                <w:rStyle w:val="IndexLink"/>
              </w:rPr>
              <w:t>45</w:t>
            </w:r>
            <w:r>
              <w:rPr>
                <w:rStyle w:val="IndexLink"/>
                <w:rtl w:val="true"/>
              </w:rPr>
              <w:tab/>
            </w:r>
            <w:r>
              <w:rPr>
                <w:rStyle w:val="IndexLink"/>
              </w:rPr>
              <w:t>311</w:t>
            </w:r>
          </w:hyperlink>
        </w:p>
        <w:p>
          <w:pPr>
            <w:pStyle w:val="Contents5"/>
            <w:tabs>
              <w:tab w:val="clear" w:pos="7892"/>
              <w:tab w:val="right" w:pos="9026" w:leader="dot"/>
            </w:tabs>
            <w:rPr/>
          </w:pPr>
          <w:hyperlink w:anchor="__RefHeading___Toc1773914_2616395394">
            <w:r>
              <w:rPr>
                <w:webHidden/>
                <w:rStyle w:val="IndexLink"/>
                <w:rtl w:val="true"/>
              </w:rPr>
              <w:t xml:space="preserve">روایت </w:t>
            </w:r>
            <w:r>
              <w:rPr>
                <w:rStyle w:val="IndexLink"/>
              </w:rPr>
              <w:t>46</w:t>
            </w:r>
            <w:r>
              <w:rPr>
                <w:rStyle w:val="IndexLink"/>
                <w:rtl w:val="true"/>
              </w:rPr>
              <w:tab/>
            </w:r>
            <w:r>
              <w:rPr>
                <w:rStyle w:val="IndexLink"/>
              </w:rPr>
              <w:t>311</w:t>
            </w:r>
          </w:hyperlink>
        </w:p>
        <w:p>
          <w:pPr>
            <w:pStyle w:val="Contents5"/>
            <w:tabs>
              <w:tab w:val="clear" w:pos="7892"/>
              <w:tab w:val="right" w:pos="9026" w:leader="dot"/>
            </w:tabs>
            <w:rPr/>
          </w:pPr>
          <w:hyperlink w:anchor="__RefHeading___Toc1773916_2616395394">
            <w:r>
              <w:rPr>
                <w:webHidden/>
                <w:rStyle w:val="IndexLink"/>
                <w:rtl w:val="true"/>
              </w:rPr>
              <w:t xml:space="preserve">روایت </w:t>
            </w:r>
            <w:r>
              <w:rPr>
                <w:rStyle w:val="IndexLink"/>
              </w:rPr>
              <w:t>47</w:t>
            </w:r>
            <w:r>
              <w:rPr>
                <w:rStyle w:val="IndexLink"/>
                <w:rtl w:val="true"/>
              </w:rPr>
              <w:tab/>
            </w:r>
            <w:r>
              <w:rPr>
                <w:rStyle w:val="IndexLink"/>
              </w:rPr>
              <w:t>311</w:t>
            </w:r>
          </w:hyperlink>
        </w:p>
        <w:p>
          <w:pPr>
            <w:pStyle w:val="Contents5"/>
            <w:tabs>
              <w:tab w:val="clear" w:pos="7892"/>
              <w:tab w:val="right" w:pos="9026" w:leader="dot"/>
            </w:tabs>
            <w:rPr/>
          </w:pPr>
          <w:hyperlink w:anchor="__RefHeading___Toc1773918_2616395394">
            <w:r>
              <w:rPr>
                <w:webHidden/>
                <w:rStyle w:val="IndexLink"/>
                <w:rtl w:val="true"/>
              </w:rPr>
              <w:t xml:space="preserve">روایت </w:t>
            </w:r>
            <w:r>
              <w:rPr>
                <w:rStyle w:val="IndexLink"/>
              </w:rPr>
              <w:t>48</w:t>
            </w:r>
            <w:r>
              <w:rPr>
                <w:rStyle w:val="IndexLink"/>
                <w:rtl w:val="true"/>
              </w:rPr>
              <w:tab/>
            </w:r>
            <w:r>
              <w:rPr>
                <w:rStyle w:val="IndexLink"/>
              </w:rPr>
              <w:t>311</w:t>
            </w:r>
          </w:hyperlink>
        </w:p>
        <w:p>
          <w:pPr>
            <w:pStyle w:val="Contents5"/>
            <w:tabs>
              <w:tab w:val="clear" w:pos="7892"/>
              <w:tab w:val="right" w:pos="9026" w:leader="dot"/>
            </w:tabs>
            <w:rPr/>
          </w:pPr>
          <w:hyperlink w:anchor="__RefHeading___Toc1773920_2616395394">
            <w:r>
              <w:rPr>
                <w:webHidden/>
                <w:rStyle w:val="IndexLink"/>
                <w:rtl w:val="true"/>
              </w:rPr>
              <w:t xml:space="preserve">روایت </w:t>
            </w:r>
            <w:r>
              <w:rPr>
                <w:rStyle w:val="IndexLink"/>
              </w:rPr>
              <w:t>49</w:t>
            </w:r>
            <w:r>
              <w:rPr>
                <w:rStyle w:val="IndexLink"/>
                <w:rtl w:val="true"/>
              </w:rPr>
              <w:tab/>
            </w:r>
            <w:r>
              <w:rPr>
                <w:rStyle w:val="IndexLink"/>
              </w:rPr>
              <w:t>311</w:t>
            </w:r>
          </w:hyperlink>
        </w:p>
        <w:p>
          <w:pPr>
            <w:pStyle w:val="Contents5"/>
            <w:tabs>
              <w:tab w:val="clear" w:pos="7892"/>
              <w:tab w:val="right" w:pos="9026" w:leader="dot"/>
            </w:tabs>
            <w:rPr/>
          </w:pPr>
          <w:hyperlink w:anchor="__RefHeading___Toc1773922_2616395394">
            <w:r>
              <w:rPr>
                <w:webHidden/>
                <w:rStyle w:val="IndexLink"/>
                <w:rtl w:val="true"/>
              </w:rPr>
              <w:t>أقول</w:t>
            </w:r>
            <w:r>
              <w:rPr>
                <w:rStyle w:val="IndexLink"/>
                <w:rtl w:val="true"/>
              </w:rPr>
              <w:tab/>
            </w:r>
            <w:r>
              <w:rPr>
                <w:rStyle w:val="IndexLink"/>
              </w:rPr>
              <w:t>312</w:t>
            </w:r>
          </w:hyperlink>
        </w:p>
        <w:p>
          <w:pPr>
            <w:pStyle w:val="Contents5"/>
            <w:tabs>
              <w:tab w:val="clear" w:pos="7892"/>
              <w:tab w:val="right" w:pos="9026" w:leader="dot"/>
            </w:tabs>
            <w:rPr/>
          </w:pPr>
          <w:hyperlink w:anchor="__RefHeading___Toc1773924_2616395394">
            <w:r>
              <w:rPr>
                <w:webHidden/>
                <w:rStyle w:val="IndexLink"/>
                <w:rtl w:val="true"/>
              </w:rPr>
              <w:t>«</w:t>
            </w:r>
            <w:r>
              <w:rPr>
                <w:rStyle w:val="IndexLink"/>
              </w:rPr>
              <w:t>50</w:t>
            </w:r>
            <w:r>
              <w:rPr>
                <w:rStyle w:val="IndexLink"/>
                <w:rtl w:val="true"/>
              </w:rPr>
              <w:t>»</w:t>
              <w:tab/>
            </w:r>
            <w:r>
              <w:rPr>
                <w:rStyle w:val="IndexLink"/>
              </w:rPr>
              <w:t>312</w:t>
            </w:r>
          </w:hyperlink>
        </w:p>
        <w:p>
          <w:pPr>
            <w:pStyle w:val="Contents5"/>
            <w:tabs>
              <w:tab w:val="clear" w:pos="7892"/>
              <w:tab w:val="right" w:pos="9026" w:leader="dot"/>
            </w:tabs>
            <w:rPr/>
          </w:pPr>
          <w:hyperlink w:anchor="__RefHeading___Toc1773926_2616395394">
            <w:r>
              <w:rPr>
                <w:webHidden/>
                <w:rStyle w:val="IndexLink"/>
                <w:rtl w:val="true"/>
              </w:rPr>
              <w:t>«</w:t>
            </w:r>
            <w:r>
              <w:rPr>
                <w:rStyle w:val="IndexLink"/>
              </w:rPr>
              <w:t>51</w:t>
            </w:r>
            <w:r>
              <w:rPr>
                <w:rStyle w:val="IndexLink"/>
                <w:rtl w:val="true"/>
              </w:rPr>
              <w:t>»</w:t>
              <w:tab/>
            </w:r>
            <w:r>
              <w:rPr>
                <w:rStyle w:val="IndexLink"/>
              </w:rPr>
              <w:t>312</w:t>
            </w:r>
          </w:hyperlink>
        </w:p>
        <w:p>
          <w:pPr>
            <w:pStyle w:val="Contents5"/>
            <w:tabs>
              <w:tab w:val="clear" w:pos="7892"/>
              <w:tab w:val="right" w:pos="9026" w:leader="dot"/>
            </w:tabs>
            <w:rPr/>
          </w:pPr>
          <w:hyperlink w:anchor="__RefHeading___Toc1773928_2616395394">
            <w:r>
              <w:rPr>
                <w:webHidden/>
                <w:rStyle w:val="IndexLink"/>
                <w:rtl w:val="true"/>
              </w:rPr>
              <w:t>مؤلف</w:t>
            </w:r>
            <w:r>
              <w:rPr>
                <w:rStyle w:val="IndexLink"/>
                <w:rtl w:val="true"/>
              </w:rPr>
              <w:tab/>
            </w:r>
            <w:r>
              <w:rPr>
                <w:rStyle w:val="IndexLink"/>
              </w:rPr>
              <w:t>312</w:t>
            </w:r>
          </w:hyperlink>
        </w:p>
        <w:p>
          <w:pPr>
            <w:pStyle w:val="Contents5"/>
            <w:tabs>
              <w:tab w:val="clear" w:pos="7892"/>
              <w:tab w:val="right" w:pos="9026" w:leader="dot"/>
            </w:tabs>
            <w:rPr/>
          </w:pPr>
          <w:hyperlink w:anchor="__RefHeading___Toc1773930_2616395394">
            <w:r>
              <w:rPr>
                <w:webHidden/>
                <w:rStyle w:val="IndexLink"/>
                <w:rtl w:val="true"/>
              </w:rPr>
              <w:t xml:space="preserve">روایت </w:t>
            </w:r>
            <w:r>
              <w:rPr>
                <w:rStyle w:val="IndexLink"/>
              </w:rPr>
              <w:t>50</w:t>
            </w:r>
            <w:r>
              <w:rPr>
                <w:rStyle w:val="IndexLink"/>
                <w:rtl w:val="true"/>
              </w:rPr>
              <w:tab/>
            </w:r>
            <w:r>
              <w:rPr>
                <w:rStyle w:val="IndexLink"/>
              </w:rPr>
              <w:t>313</w:t>
            </w:r>
          </w:hyperlink>
        </w:p>
        <w:p>
          <w:pPr>
            <w:pStyle w:val="Contents5"/>
            <w:tabs>
              <w:tab w:val="clear" w:pos="7892"/>
              <w:tab w:val="right" w:pos="9026" w:leader="dot"/>
            </w:tabs>
            <w:rPr/>
          </w:pPr>
          <w:hyperlink w:anchor="__RefHeading___Toc1773932_2616395394">
            <w:r>
              <w:rPr>
                <w:webHidden/>
                <w:rStyle w:val="IndexLink"/>
                <w:rtl w:val="true"/>
              </w:rPr>
              <w:t xml:space="preserve">روایت </w:t>
            </w:r>
            <w:r>
              <w:rPr>
                <w:rStyle w:val="IndexLink"/>
              </w:rPr>
              <w:t>51</w:t>
            </w:r>
            <w:r>
              <w:rPr>
                <w:rStyle w:val="IndexLink"/>
                <w:rtl w:val="true"/>
              </w:rPr>
              <w:tab/>
            </w:r>
            <w:r>
              <w:rPr>
                <w:rStyle w:val="IndexLink"/>
              </w:rPr>
              <w:t>313</w:t>
            </w:r>
          </w:hyperlink>
        </w:p>
        <w:p>
          <w:pPr>
            <w:pStyle w:val="Contents5"/>
            <w:tabs>
              <w:tab w:val="clear" w:pos="7892"/>
              <w:tab w:val="right" w:pos="9026" w:leader="dot"/>
            </w:tabs>
            <w:rPr/>
          </w:pPr>
          <w:hyperlink w:anchor="__RefHeading___Toc1773934_2616395394">
            <w:r>
              <w:rPr>
                <w:webHidden/>
                <w:rStyle w:val="IndexLink"/>
                <w:rtl w:val="true"/>
              </w:rPr>
              <w:t>«</w:t>
            </w:r>
            <w:r>
              <w:rPr>
                <w:rStyle w:val="IndexLink"/>
              </w:rPr>
              <w:t>52</w:t>
            </w:r>
            <w:r>
              <w:rPr>
                <w:rStyle w:val="IndexLink"/>
                <w:rtl w:val="true"/>
              </w:rPr>
              <w:t>»</w:t>
              <w:tab/>
            </w:r>
            <w:r>
              <w:rPr>
                <w:rStyle w:val="IndexLink"/>
              </w:rPr>
              <w:t>314</w:t>
            </w:r>
          </w:hyperlink>
        </w:p>
        <w:p>
          <w:pPr>
            <w:pStyle w:val="Contents5"/>
            <w:tabs>
              <w:tab w:val="clear" w:pos="7892"/>
              <w:tab w:val="right" w:pos="9026" w:leader="dot"/>
            </w:tabs>
            <w:rPr/>
          </w:pPr>
          <w:hyperlink w:anchor="__RefHeading___Toc1773936_2616395394">
            <w:r>
              <w:rPr>
                <w:webHidden/>
                <w:rStyle w:val="IndexLink"/>
                <w:rtl w:val="true"/>
              </w:rPr>
              <w:t>«</w:t>
            </w:r>
            <w:r>
              <w:rPr>
                <w:rStyle w:val="IndexLink"/>
              </w:rPr>
              <w:t>53</w:t>
            </w:r>
            <w:r>
              <w:rPr>
                <w:rStyle w:val="IndexLink"/>
                <w:rtl w:val="true"/>
              </w:rPr>
              <w:t>»</w:t>
              <w:tab/>
            </w:r>
            <w:r>
              <w:rPr>
                <w:rStyle w:val="IndexLink"/>
              </w:rPr>
              <w:t>314</w:t>
            </w:r>
          </w:hyperlink>
        </w:p>
        <w:p>
          <w:pPr>
            <w:pStyle w:val="Contents5"/>
            <w:tabs>
              <w:tab w:val="clear" w:pos="7892"/>
              <w:tab w:val="right" w:pos="9026" w:leader="dot"/>
            </w:tabs>
            <w:rPr/>
          </w:pPr>
          <w:hyperlink w:anchor="__RefHeading___Toc1773938_2616395394">
            <w:r>
              <w:rPr>
                <w:webHidden/>
                <w:rStyle w:val="IndexLink"/>
                <w:rtl w:val="true"/>
              </w:rPr>
              <w:t xml:space="preserve">روایت </w:t>
            </w:r>
            <w:r>
              <w:rPr>
                <w:rStyle w:val="IndexLink"/>
              </w:rPr>
              <w:t>52</w:t>
            </w:r>
            <w:r>
              <w:rPr>
                <w:rStyle w:val="IndexLink"/>
                <w:rtl w:val="true"/>
              </w:rPr>
              <w:tab/>
            </w:r>
            <w:r>
              <w:rPr>
                <w:rStyle w:val="IndexLink"/>
              </w:rPr>
              <w:t>315</w:t>
            </w:r>
          </w:hyperlink>
        </w:p>
        <w:p>
          <w:pPr>
            <w:pStyle w:val="Contents5"/>
            <w:tabs>
              <w:tab w:val="clear" w:pos="7892"/>
              <w:tab w:val="right" w:pos="9026" w:leader="dot"/>
            </w:tabs>
            <w:rPr/>
          </w:pPr>
          <w:hyperlink w:anchor="__RefHeading___Toc1773940_2616395394">
            <w:r>
              <w:rPr>
                <w:webHidden/>
                <w:rStyle w:val="IndexLink"/>
                <w:rtl w:val="true"/>
              </w:rPr>
              <w:t xml:space="preserve">روایت </w:t>
            </w:r>
            <w:r>
              <w:rPr>
                <w:rStyle w:val="IndexLink"/>
              </w:rPr>
              <w:t>53</w:t>
            </w:r>
            <w:r>
              <w:rPr>
                <w:rStyle w:val="IndexLink"/>
                <w:rtl w:val="true"/>
              </w:rPr>
              <w:tab/>
            </w:r>
            <w:r>
              <w:rPr>
                <w:rStyle w:val="IndexLink"/>
              </w:rPr>
              <w:t>315</w:t>
            </w:r>
          </w:hyperlink>
        </w:p>
        <w:p>
          <w:pPr>
            <w:pStyle w:val="Contents5"/>
            <w:tabs>
              <w:tab w:val="clear" w:pos="7892"/>
              <w:tab w:val="right" w:pos="9026" w:leader="dot"/>
            </w:tabs>
            <w:rPr/>
          </w:pPr>
          <w:hyperlink w:anchor="__RefHeading___Toc1773942_2616395394">
            <w:r>
              <w:rPr>
                <w:webHidden/>
                <w:rStyle w:val="IndexLink"/>
                <w:rtl w:val="true"/>
              </w:rPr>
              <w:t>«</w:t>
            </w:r>
            <w:r>
              <w:rPr>
                <w:rStyle w:val="IndexLink"/>
              </w:rPr>
              <w:t>54</w:t>
            </w:r>
            <w:r>
              <w:rPr>
                <w:rStyle w:val="IndexLink"/>
                <w:rtl w:val="true"/>
              </w:rPr>
              <w:t>»</w:t>
              <w:tab/>
            </w:r>
            <w:r>
              <w:rPr>
                <w:rStyle w:val="IndexLink"/>
              </w:rPr>
              <w:t>316</w:t>
            </w:r>
          </w:hyperlink>
        </w:p>
        <w:p>
          <w:pPr>
            <w:pStyle w:val="Contents5"/>
            <w:tabs>
              <w:tab w:val="clear" w:pos="7892"/>
              <w:tab w:val="right" w:pos="9026" w:leader="dot"/>
            </w:tabs>
            <w:rPr/>
          </w:pPr>
          <w:hyperlink w:anchor="__RefHeading___Toc1773944_2616395394">
            <w:r>
              <w:rPr>
                <w:webHidden/>
                <w:rStyle w:val="IndexLink"/>
                <w:rtl w:val="true"/>
              </w:rPr>
              <w:t>«</w:t>
            </w:r>
            <w:r>
              <w:rPr>
                <w:rStyle w:val="IndexLink"/>
              </w:rPr>
              <w:t>55</w:t>
            </w:r>
            <w:r>
              <w:rPr>
                <w:rStyle w:val="IndexLink"/>
                <w:rtl w:val="true"/>
              </w:rPr>
              <w:t>»</w:t>
              <w:tab/>
            </w:r>
            <w:r>
              <w:rPr>
                <w:rStyle w:val="IndexLink"/>
              </w:rPr>
              <w:t>316</w:t>
            </w:r>
          </w:hyperlink>
        </w:p>
        <w:p>
          <w:pPr>
            <w:pStyle w:val="Contents5"/>
            <w:tabs>
              <w:tab w:val="clear" w:pos="7892"/>
              <w:tab w:val="right" w:pos="9026" w:leader="dot"/>
            </w:tabs>
            <w:rPr/>
          </w:pPr>
          <w:hyperlink w:anchor="__RefHeading___Toc1773946_2616395394">
            <w:r>
              <w:rPr>
                <w:webHidden/>
                <w:rStyle w:val="IndexLink"/>
                <w:rtl w:val="true"/>
              </w:rPr>
              <w:t>بيان</w:t>
            </w:r>
            <w:r>
              <w:rPr>
                <w:rStyle w:val="IndexLink"/>
                <w:rtl w:val="true"/>
              </w:rPr>
              <w:tab/>
            </w:r>
            <w:r>
              <w:rPr>
                <w:rStyle w:val="IndexLink"/>
              </w:rPr>
              <w:t>316</w:t>
            </w:r>
          </w:hyperlink>
        </w:p>
        <w:p>
          <w:pPr>
            <w:pStyle w:val="Contents5"/>
            <w:tabs>
              <w:tab w:val="clear" w:pos="7892"/>
              <w:tab w:val="right" w:pos="9026" w:leader="dot"/>
            </w:tabs>
            <w:rPr/>
          </w:pPr>
          <w:hyperlink w:anchor="__RefHeading___Toc1773948_2616395394">
            <w:r>
              <w:rPr>
                <w:webHidden/>
                <w:rStyle w:val="IndexLink"/>
                <w:rtl w:val="true"/>
              </w:rPr>
              <w:t>«</w:t>
            </w:r>
            <w:r>
              <w:rPr>
                <w:rStyle w:val="IndexLink"/>
              </w:rPr>
              <w:t>56</w:t>
            </w:r>
            <w:r>
              <w:rPr>
                <w:rStyle w:val="IndexLink"/>
                <w:rtl w:val="true"/>
              </w:rPr>
              <w:t>»</w:t>
              <w:tab/>
            </w:r>
            <w:r>
              <w:rPr>
                <w:rStyle w:val="IndexLink"/>
              </w:rPr>
              <w:t>316</w:t>
            </w:r>
          </w:hyperlink>
        </w:p>
        <w:p>
          <w:pPr>
            <w:pStyle w:val="Contents5"/>
            <w:tabs>
              <w:tab w:val="clear" w:pos="7892"/>
              <w:tab w:val="right" w:pos="9026" w:leader="dot"/>
            </w:tabs>
            <w:rPr/>
          </w:pPr>
          <w:hyperlink w:anchor="__RefHeading___Toc1773950_2616395394">
            <w:r>
              <w:rPr>
                <w:webHidden/>
                <w:rStyle w:val="IndexLink"/>
                <w:rtl w:val="true"/>
              </w:rPr>
              <w:t>«</w:t>
            </w:r>
            <w:r>
              <w:rPr>
                <w:rStyle w:val="IndexLink"/>
              </w:rPr>
              <w:t>57</w:t>
            </w:r>
            <w:r>
              <w:rPr>
                <w:rStyle w:val="IndexLink"/>
                <w:rtl w:val="true"/>
              </w:rPr>
              <w:t>»</w:t>
              <w:tab/>
            </w:r>
            <w:r>
              <w:rPr>
                <w:rStyle w:val="IndexLink"/>
              </w:rPr>
              <w:t>316</w:t>
            </w:r>
          </w:hyperlink>
        </w:p>
        <w:p>
          <w:pPr>
            <w:pStyle w:val="Contents5"/>
            <w:tabs>
              <w:tab w:val="clear" w:pos="7892"/>
              <w:tab w:val="right" w:pos="9026" w:leader="dot"/>
            </w:tabs>
            <w:rPr/>
          </w:pPr>
          <w:hyperlink w:anchor="__RefHeading___Toc1773952_2616395394">
            <w:r>
              <w:rPr>
                <w:webHidden/>
                <w:rStyle w:val="IndexLink"/>
                <w:rtl w:val="true"/>
              </w:rPr>
              <w:t xml:space="preserve">روایت </w:t>
            </w:r>
            <w:r>
              <w:rPr>
                <w:rStyle w:val="IndexLink"/>
              </w:rPr>
              <w:t>54</w:t>
            </w:r>
            <w:r>
              <w:rPr>
                <w:rStyle w:val="IndexLink"/>
                <w:rtl w:val="true"/>
              </w:rPr>
              <w:tab/>
            </w:r>
            <w:r>
              <w:rPr>
                <w:rStyle w:val="IndexLink"/>
              </w:rPr>
              <w:t>316</w:t>
            </w:r>
          </w:hyperlink>
        </w:p>
        <w:p>
          <w:pPr>
            <w:pStyle w:val="Contents5"/>
            <w:tabs>
              <w:tab w:val="clear" w:pos="7892"/>
              <w:tab w:val="right" w:pos="9026" w:leader="dot"/>
            </w:tabs>
            <w:rPr/>
          </w:pPr>
          <w:hyperlink w:anchor="__RefHeading___Toc1773954_2616395394">
            <w:r>
              <w:rPr>
                <w:webHidden/>
                <w:rStyle w:val="IndexLink"/>
                <w:rtl w:val="true"/>
              </w:rPr>
              <w:t xml:space="preserve">روایت </w:t>
            </w:r>
            <w:r>
              <w:rPr>
                <w:rStyle w:val="IndexLink"/>
              </w:rPr>
              <w:t>55</w:t>
            </w:r>
            <w:r>
              <w:rPr>
                <w:rStyle w:val="IndexLink"/>
                <w:rtl w:val="true"/>
              </w:rPr>
              <w:tab/>
            </w:r>
            <w:r>
              <w:rPr>
                <w:rStyle w:val="IndexLink"/>
              </w:rPr>
              <w:t>317</w:t>
            </w:r>
          </w:hyperlink>
        </w:p>
        <w:p>
          <w:pPr>
            <w:pStyle w:val="Contents5"/>
            <w:tabs>
              <w:tab w:val="clear" w:pos="7892"/>
              <w:tab w:val="right" w:pos="9026" w:leader="dot"/>
            </w:tabs>
            <w:rPr/>
          </w:pPr>
          <w:hyperlink w:anchor="__RefHeading___Toc1773956_2616395394">
            <w:r>
              <w:rPr>
                <w:webHidden/>
                <w:rStyle w:val="IndexLink"/>
                <w:rtl w:val="true"/>
              </w:rPr>
              <w:t>مؤلف</w:t>
            </w:r>
            <w:r>
              <w:rPr>
                <w:rStyle w:val="IndexLink"/>
                <w:rtl w:val="true"/>
              </w:rPr>
              <w:tab/>
            </w:r>
            <w:r>
              <w:rPr>
                <w:rStyle w:val="IndexLink"/>
              </w:rPr>
              <w:t>317</w:t>
            </w:r>
          </w:hyperlink>
        </w:p>
        <w:p>
          <w:pPr>
            <w:pStyle w:val="Contents5"/>
            <w:tabs>
              <w:tab w:val="clear" w:pos="7892"/>
              <w:tab w:val="right" w:pos="9026" w:leader="dot"/>
            </w:tabs>
            <w:rPr/>
          </w:pPr>
          <w:hyperlink w:anchor="__RefHeading___Toc1773958_2616395394">
            <w:r>
              <w:rPr>
                <w:webHidden/>
                <w:rStyle w:val="IndexLink"/>
                <w:rtl w:val="true"/>
              </w:rPr>
              <w:t xml:space="preserve">روایت </w:t>
            </w:r>
            <w:r>
              <w:rPr>
                <w:rStyle w:val="IndexLink"/>
              </w:rPr>
              <w:t>56</w:t>
            </w:r>
            <w:r>
              <w:rPr>
                <w:rStyle w:val="IndexLink"/>
                <w:rtl w:val="true"/>
              </w:rPr>
              <w:tab/>
            </w:r>
            <w:r>
              <w:rPr>
                <w:rStyle w:val="IndexLink"/>
              </w:rPr>
              <w:t>317</w:t>
            </w:r>
          </w:hyperlink>
        </w:p>
        <w:p>
          <w:pPr>
            <w:pStyle w:val="Contents5"/>
            <w:tabs>
              <w:tab w:val="clear" w:pos="7892"/>
              <w:tab w:val="right" w:pos="9026" w:leader="dot"/>
            </w:tabs>
            <w:rPr/>
          </w:pPr>
          <w:hyperlink w:anchor="__RefHeading___Toc1773960_2616395394">
            <w:r>
              <w:rPr>
                <w:webHidden/>
                <w:rStyle w:val="IndexLink"/>
                <w:rtl w:val="true"/>
              </w:rPr>
              <w:t xml:space="preserve">روایت </w:t>
            </w:r>
            <w:r>
              <w:rPr>
                <w:rStyle w:val="IndexLink"/>
              </w:rPr>
              <w:t>57</w:t>
            </w:r>
            <w:r>
              <w:rPr>
                <w:rStyle w:val="IndexLink"/>
                <w:rtl w:val="true"/>
              </w:rPr>
              <w:tab/>
            </w:r>
            <w:r>
              <w:rPr>
                <w:rStyle w:val="IndexLink"/>
              </w:rPr>
              <w:t>317</w:t>
            </w:r>
          </w:hyperlink>
        </w:p>
        <w:p>
          <w:pPr>
            <w:pStyle w:val="Contents5"/>
            <w:tabs>
              <w:tab w:val="clear" w:pos="7892"/>
              <w:tab w:val="right" w:pos="9026" w:leader="dot"/>
            </w:tabs>
            <w:rPr/>
          </w:pPr>
          <w:hyperlink w:anchor="__RefHeading___Toc1773962_2616395394">
            <w:r>
              <w:rPr>
                <w:webHidden/>
                <w:rStyle w:val="IndexLink"/>
                <w:rtl w:val="true"/>
              </w:rPr>
              <w:t>«</w:t>
            </w:r>
            <w:r>
              <w:rPr>
                <w:rStyle w:val="IndexLink"/>
              </w:rPr>
              <w:t>58</w:t>
            </w:r>
            <w:r>
              <w:rPr>
                <w:rStyle w:val="IndexLink"/>
                <w:rtl w:val="true"/>
              </w:rPr>
              <w:t>»</w:t>
              <w:tab/>
            </w:r>
            <w:r>
              <w:rPr>
                <w:rStyle w:val="IndexLink"/>
              </w:rPr>
              <w:t>318</w:t>
            </w:r>
          </w:hyperlink>
        </w:p>
        <w:p>
          <w:pPr>
            <w:pStyle w:val="Contents5"/>
            <w:tabs>
              <w:tab w:val="clear" w:pos="7892"/>
              <w:tab w:val="right" w:pos="9026" w:leader="dot"/>
            </w:tabs>
            <w:rPr/>
          </w:pPr>
          <w:hyperlink w:anchor="__RefHeading___Toc1773964_2616395394">
            <w:r>
              <w:rPr>
                <w:webHidden/>
                <w:rStyle w:val="IndexLink"/>
                <w:rtl w:val="true"/>
              </w:rPr>
              <w:t>«</w:t>
            </w:r>
            <w:r>
              <w:rPr>
                <w:rStyle w:val="IndexLink"/>
              </w:rPr>
              <w:t>59</w:t>
            </w:r>
            <w:r>
              <w:rPr>
                <w:rStyle w:val="IndexLink"/>
                <w:rtl w:val="true"/>
              </w:rPr>
              <w:t>»</w:t>
              <w:tab/>
            </w:r>
            <w:r>
              <w:rPr>
                <w:rStyle w:val="IndexLink"/>
              </w:rPr>
              <w:t>318</w:t>
            </w:r>
          </w:hyperlink>
        </w:p>
        <w:p>
          <w:pPr>
            <w:pStyle w:val="Contents5"/>
            <w:tabs>
              <w:tab w:val="clear" w:pos="7892"/>
              <w:tab w:val="right" w:pos="9026" w:leader="dot"/>
            </w:tabs>
            <w:rPr/>
          </w:pPr>
          <w:hyperlink w:anchor="__RefHeading___Toc1773966_2616395394">
            <w:r>
              <w:rPr>
                <w:webHidden/>
                <w:rStyle w:val="IndexLink"/>
                <w:rtl w:val="true"/>
              </w:rPr>
              <w:t>«</w:t>
            </w:r>
            <w:r>
              <w:rPr>
                <w:rStyle w:val="IndexLink"/>
              </w:rPr>
              <w:t>60</w:t>
            </w:r>
            <w:r>
              <w:rPr>
                <w:rStyle w:val="IndexLink"/>
                <w:rtl w:val="true"/>
              </w:rPr>
              <w:t>»</w:t>
              <w:tab/>
            </w:r>
            <w:r>
              <w:rPr>
                <w:rStyle w:val="IndexLink"/>
              </w:rPr>
              <w:t>318</w:t>
            </w:r>
          </w:hyperlink>
        </w:p>
        <w:p>
          <w:pPr>
            <w:pStyle w:val="Contents5"/>
            <w:tabs>
              <w:tab w:val="clear" w:pos="7892"/>
              <w:tab w:val="right" w:pos="9026" w:leader="dot"/>
            </w:tabs>
            <w:rPr/>
          </w:pPr>
          <w:hyperlink w:anchor="__RefHeading___Toc1773968_2616395394">
            <w:r>
              <w:rPr>
                <w:webHidden/>
                <w:rStyle w:val="IndexLink"/>
                <w:rtl w:val="true"/>
              </w:rPr>
              <w:t>«</w:t>
            </w:r>
            <w:r>
              <w:rPr>
                <w:rStyle w:val="IndexLink"/>
              </w:rPr>
              <w:t>61</w:t>
            </w:r>
            <w:r>
              <w:rPr>
                <w:rStyle w:val="IndexLink"/>
                <w:rtl w:val="true"/>
              </w:rPr>
              <w:t>»</w:t>
              <w:tab/>
            </w:r>
            <w:r>
              <w:rPr>
                <w:rStyle w:val="IndexLink"/>
              </w:rPr>
              <w:t>318</w:t>
            </w:r>
          </w:hyperlink>
        </w:p>
        <w:p>
          <w:pPr>
            <w:pStyle w:val="Contents5"/>
            <w:tabs>
              <w:tab w:val="clear" w:pos="7892"/>
              <w:tab w:val="right" w:pos="9026" w:leader="dot"/>
            </w:tabs>
            <w:rPr/>
          </w:pPr>
          <w:hyperlink w:anchor="__RefHeading___Toc1773970_2616395394">
            <w:r>
              <w:rPr>
                <w:webHidden/>
                <w:rStyle w:val="IndexLink"/>
                <w:rtl w:val="true"/>
              </w:rPr>
              <w:t xml:space="preserve">روایت </w:t>
            </w:r>
            <w:r>
              <w:rPr>
                <w:rStyle w:val="IndexLink"/>
              </w:rPr>
              <w:t>58</w:t>
            </w:r>
            <w:r>
              <w:rPr>
                <w:rStyle w:val="IndexLink"/>
                <w:rtl w:val="true"/>
              </w:rPr>
              <w:tab/>
            </w:r>
            <w:r>
              <w:rPr>
                <w:rStyle w:val="IndexLink"/>
              </w:rPr>
              <w:t>318</w:t>
            </w:r>
          </w:hyperlink>
        </w:p>
        <w:p>
          <w:pPr>
            <w:pStyle w:val="Contents5"/>
            <w:tabs>
              <w:tab w:val="clear" w:pos="7892"/>
              <w:tab w:val="right" w:pos="9026" w:leader="dot"/>
            </w:tabs>
            <w:rPr/>
          </w:pPr>
          <w:hyperlink w:anchor="__RefHeading___Toc1773972_2616395394">
            <w:r>
              <w:rPr>
                <w:webHidden/>
                <w:rStyle w:val="IndexLink"/>
                <w:rtl w:val="true"/>
              </w:rPr>
              <w:t xml:space="preserve">روایت </w:t>
            </w:r>
            <w:r>
              <w:rPr>
                <w:rStyle w:val="IndexLink"/>
              </w:rPr>
              <w:t>59</w:t>
            </w:r>
            <w:r>
              <w:rPr>
                <w:rStyle w:val="IndexLink"/>
                <w:rtl w:val="true"/>
              </w:rPr>
              <w:tab/>
            </w:r>
            <w:r>
              <w:rPr>
                <w:rStyle w:val="IndexLink"/>
              </w:rPr>
              <w:t>318</w:t>
            </w:r>
          </w:hyperlink>
        </w:p>
        <w:p>
          <w:pPr>
            <w:pStyle w:val="Contents5"/>
            <w:tabs>
              <w:tab w:val="clear" w:pos="7892"/>
              <w:tab w:val="right" w:pos="9026" w:leader="dot"/>
            </w:tabs>
            <w:rPr/>
          </w:pPr>
          <w:hyperlink w:anchor="__RefHeading___Toc1773974_2616395394">
            <w:r>
              <w:rPr>
                <w:webHidden/>
                <w:rStyle w:val="IndexLink"/>
                <w:rtl w:val="true"/>
              </w:rPr>
              <w:t xml:space="preserve">روایت </w:t>
            </w:r>
            <w:r>
              <w:rPr>
                <w:rStyle w:val="IndexLink"/>
              </w:rPr>
              <w:t>60</w:t>
            </w:r>
            <w:r>
              <w:rPr>
                <w:rStyle w:val="IndexLink"/>
                <w:rtl w:val="true"/>
              </w:rPr>
              <w:tab/>
            </w:r>
            <w:r>
              <w:rPr>
                <w:rStyle w:val="IndexLink"/>
              </w:rPr>
              <w:t>319</w:t>
            </w:r>
          </w:hyperlink>
        </w:p>
        <w:p>
          <w:pPr>
            <w:pStyle w:val="Contents5"/>
            <w:tabs>
              <w:tab w:val="clear" w:pos="7892"/>
              <w:tab w:val="right" w:pos="9026" w:leader="dot"/>
            </w:tabs>
            <w:rPr/>
          </w:pPr>
          <w:hyperlink w:anchor="__RefHeading___Toc1773976_2616395394">
            <w:r>
              <w:rPr>
                <w:webHidden/>
                <w:rStyle w:val="IndexLink"/>
                <w:rtl w:val="true"/>
              </w:rPr>
              <w:t xml:space="preserve">روایت </w:t>
            </w:r>
            <w:r>
              <w:rPr>
                <w:rStyle w:val="IndexLink"/>
              </w:rPr>
              <w:t>61</w:t>
            </w:r>
            <w:r>
              <w:rPr>
                <w:rStyle w:val="IndexLink"/>
                <w:rtl w:val="true"/>
              </w:rPr>
              <w:tab/>
            </w:r>
            <w:r>
              <w:rPr>
                <w:rStyle w:val="IndexLink"/>
              </w:rPr>
              <w:t>319</w:t>
            </w:r>
          </w:hyperlink>
        </w:p>
        <w:p>
          <w:pPr>
            <w:pStyle w:val="Contents5"/>
            <w:tabs>
              <w:tab w:val="clear" w:pos="7892"/>
              <w:tab w:val="right" w:pos="9026" w:leader="dot"/>
            </w:tabs>
            <w:rPr/>
          </w:pPr>
          <w:hyperlink w:anchor="__RefHeading___Toc1773978_2616395394">
            <w:r>
              <w:rPr>
                <w:webHidden/>
                <w:rStyle w:val="IndexLink"/>
                <w:rtl w:val="true"/>
              </w:rPr>
              <w:t>«</w:t>
            </w:r>
            <w:r>
              <w:rPr>
                <w:rStyle w:val="IndexLink"/>
              </w:rPr>
              <w:t>62</w:t>
            </w:r>
            <w:r>
              <w:rPr>
                <w:rStyle w:val="IndexLink"/>
                <w:rtl w:val="true"/>
              </w:rPr>
              <w:t>»</w:t>
              <w:tab/>
            </w:r>
            <w:r>
              <w:rPr>
                <w:rStyle w:val="IndexLink"/>
              </w:rPr>
              <w:t>320</w:t>
            </w:r>
          </w:hyperlink>
        </w:p>
        <w:p>
          <w:pPr>
            <w:pStyle w:val="Contents5"/>
            <w:tabs>
              <w:tab w:val="clear" w:pos="7892"/>
              <w:tab w:val="right" w:pos="9026" w:leader="dot"/>
            </w:tabs>
            <w:rPr/>
          </w:pPr>
          <w:hyperlink w:anchor="__RefHeading___Toc1773980_2616395394">
            <w:r>
              <w:rPr>
                <w:webHidden/>
                <w:rStyle w:val="IndexLink"/>
                <w:rtl w:val="true"/>
              </w:rPr>
              <w:t>«</w:t>
            </w:r>
            <w:r>
              <w:rPr>
                <w:rStyle w:val="IndexLink"/>
              </w:rPr>
              <w:t>63</w:t>
            </w:r>
            <w:r>
              <w:rPr>
                <w:rStyle w:val="IndexLink"/>
                <w:rtl w:val="true"/>
              </w:rPr>
              <w:t>»</w:t>
              <w:tab/>
            </w:r>
            <w:r>
              <w:rPr>
                <w:rStyle w:val="IndexLink"/>
              </w:rPr>
              <w:t>320</w:t>
            </w:r>
          </w:hyperlink>
        </w:p>
        <w:p>
          <w:pPr>
            <w:pStyle w:val="Contents5"/>
            <w:tabs>
              <w:tab w:val="clear" w:pos="7892"/>
              <w:tab w:val="right" w:pos="9026" w:leader="dot"/>
            </w:tabs>
            <w:rPr/>
          </w:pPr>
          <w:hyperlink w:anchor="__RefHeading___Toc1773982_2616395394">
            <w:r>
              <w:rPr>
                <w:webHidden/>
                <w:rStyle w:val="IndexLink"/>
                <w:rtl w:val="true"/>
              </w:rPr>
              <w:t>«</w:t>
            </w:r>
            <w:r>
              <w:rPr>
                <w:rStyle w:val="IndexLink"/>
              </w:rPr>
              <w:t>64</w:t>
            </w:r>
            <w:r>
              <w:rPr>
                <w:rStyle w:val="IndexLink"/>
                <w:rtl w:val="true"/>
              </w:rPr>
              <w:t>»</w:t>
              <w:tab/>
            </w:r>
            <w:r>
              <w:rPr>
                <w:rStyle w:val="IndexLink"/>
              </w:rPr>
              <w:t>320</w:t>
            </w:r>
          </w:hyperlink>
        </w:p>
        <w:p>
          <w:pPr>
            <w:pStyle w:val="Contents5"/>
            <w:tabs>
              <w:tab w:val="clear" w:pos="7892"/>
              <w:tab w:val="right" w:pos="9026" w:leader="dot"/>
            </w:tabs>
            <w:rPr/>
          </w:pPr>
          <w:hyperlink w:anchor="__RefHeading___Toc1773984_2616395394">
            <w:r>
              <w:rPr>
                <w:webHidden/>
                <w:rStyle w:val="IndexLink"/>
                <w:rtl w:val="true"/>
              </w:rPr>
              <w:t xml:space="preserve">روایت </w:t>
            </w:r>
            <w:r>
              <w:rPr>
                <w:rStyle w:val="IndexLink"/>
              </w:rPr>
              <w:t>62</w:t>
            </w:r>
            <w:r>
              <w:rPr>
                <w:rStyle w:val="IndexLink"/>
                <w:rtl w:val="true"/>
              </w:rPr>
              <w:tab/>
            </w:r>
            <w:r>
              <w:rPr>
                <w:rStyle w:val="IndexLink"/>
              </w:rPr>
              <w:t>320</w:t>
            </w:r>
          </w:hyperlink>
        </w:p>
        <w:p>
          <w:pPr>
            <w:pStyle w:val="Contents5"/>
            <w:tabs>
              <w:tab w:val="clear" w:pos="7892"/>
              <w:tab w:val="right" w:pos="9026" w:leader="dot"/>
            </w:tabs>
            <w:rPr/>
          </w:pPr>
          <w:hyperlink w:anchor="__RefHeading___Toc1773986_2616395394">
            <w:r>
              <w:rPr>
                <w:webHidden/>
                <w:rStyle w:val="IndexLink"/>
                <w:rtl w:val="true"/>
              </w:rPr>
              <w:t xml:space="preserve">روایت </w:t>
            </w:r>
            <w:r>
              <w:rPr>
                <w:rStyle w:val="IndexLink"/>
              </w:rPr>
              <w:t>63</w:t>
            </w:r>
            <w:r>
              <w:rPr>
                <w:rStyle w:val="IndexLink"/>
                <w:rtl w:val="true"/>
              </w:rPr>
              <w:tab/>
            </w:r>
            <w:r>
              <w:rPr>
                <w:rStyle w:val="IndexLink"/>
              </w:rPr>
              <w:t>321</w:t>
            </w:r>
          </w:hyperlink>
        </w:p>
        <w:p>
          <w:pPr>
            <w:pStyle w:val="Contents5"/>
            <w:tabs>
              <w:tab w:val="clear" w:pos="7892"/>
              <w:tab w:val="right" w:pos="9026" w:leader="dot"/>
            </w:tabs>
            <w:rPr/>
          </w:pPr>
          <w:hyperlink w:anchor="__RefHeading___Toc1773988_2616395394">
            <w:r>
              <w:rPr>
                <w:webHidden/>
                <w:rStyle w:val="IndexLink"/>
                <w:rtl w:val="true"/>
              </w:rPr>
              <w:t xml:space="preserve">روایت </w:t>
            </w:r>
            <w:r>
              <w:rPr>
                <w:rStyle w:val="IndexLink"/>
              </w:rPr>
              <w:t>64</w:t>
            </w:r>
            <w:r>
              <w:rPr>
                <w:rStyle w:val="IndexLink"/>
                <w:rtl w:val="true"/>
              </w:rPr>
              <w:tab/>
            </w:r>
            <w:r>
              <w:rPr>
                <w:rStyle w:val="IndexLink"/>
              </w:rPr>
              <w:t>321</w:t>
            </w:r>
          </w:hyperlink>
        </w:p>
        <w:p>
          <w:pPr>
            <w:pStyle w:val="Contents5"/>
            <w:tabs>
              <w:tab w:val="clear" w:pos="7892"/>
              <w:tab w:val="right" w:pos="9026" w:leader="dot"/>
            </w:tabs>
            <w:rPr/>
          </w:pPr>
          <w:hyperlink w:anchor="__RefHeading___Toc1773990_2616395394">
            <w:r>
              <w:rPr>
                <w:webHidden/>
                <w:rStyle w:val="IndexLink"/>
                <w:rtl w:val="true"/>
              </w:rPr>
              <w:t>«</w:t>
            </w:r>
            <w:r>
              <w:rPr>
                <w:rStyle w:val="IndexLink"/>
              </w:rPr>
              <w:t>65</w:t>
            </w:r>
            <w:r>
              <w:rPr>
                <w:rStyle w:val="IndexLink"/>
                <w:rtl w:val="true"/>
              </w:rPr>
              <w:t>»</w:t>
              <w:tab/>
            </w:r>
            <w:r>
              <w:rPr>
                <w:rStyle w:val="IndexLink"/>
              </w:rPr>
              <w:t>322</w:t>
            </w:r>
          </w:hyperlink>
        </w:p>
        <w:p>
          <w:pPr>
            <w:pStyle w:val="Contents5"/>
            <w:tabs>
              <w:tab w:val="clear" w:pos="7892"/>
              <w:tab w:val="right" w:pos="9026" w:leader="dot"/>
            </w:tabs>
            <w:rPr/>
          </w:pPr>
          <w:hyperlink w:anchor="__RefHeading___Toc1773992_2616395394">
            <w:r>
              <w:rPr>
                <w:webHidden/>
                <w:rStyle w:val="IndexLink"/>
                <w:rtl w:val="true"/>
              </w:rPr>
              <w:t>«</w:t>
            </w:r>
            <w:r>
              <w:rPr>
                <w:rStyle w:val="IndexLink"/>
              </w:rPr>
              <w:t>66</w:t>
            </w:r>
            <w:r>
              <w:rPr>
                <w:rStyle w:val="IndexLink"/>
                <w:rtl w:val="true"/>
              </w:rPr>
              <w:t>»</w:t>
              <w:tab/>
            </w:r>
            <w:r>
              <w:rPr>
                <w:rStyle w:val="IndexLink"/>
              </w:rPr>
              <w:t>322</w:t>
            </w:r>
          </w:hyperlink>
        </w:p>
        <w:p>
          <w:pPr>
            <w:pStyle w:val="Contents5"/>
            <w:tabs>
              <w:tab w:val="clear" w:pos="7892"/>
              <w:tab w:val="right" w:pos="9026" w:leader="dot"/>
            </w:tabs>
            <w:rPr/>
          </w:pPr>
          <w:hyperlink w:anchor="__RefHeading___Toc1773994_2616395394">
            <w:r>
              <w:rPr>
                <w:webHidden/>
                <w:rStyle w:val="IndexLink"/>
                <w:rtl w:val="true"/>
              </w:rPr>
              <w:t>«</w:t>
            </w:r>
            <w:r>
              <w:rPr>
                <w:rStyle w:val="IndexLink"/>
              </w:rPr>
              <w:t>67</w:t>
            </w:r>
            <w:r>
              <w:rPr>
                <w:rStyle w:val="IndexLink"/>
                <w:rtl w:val="true"/>
              </w:rPr>
              <w:t>»</w:t>
              <w:tab/>
            </w:r>
            <w:r>
              <w:rPr>
                <w:rStyle w:val="IndexLink"/>
              </w:rPr>
              <w:t>322</w:t>
            </w:r>
          </w:hyperlink>
        </w:p>
        <w:p>
          <w:pPr>
            <w:pStyle w:val="Contents5"/>
            <w:tabs>
              <w:tab w:val="clear" w:pos="7892"/>
              <w:tab w:val="right" w:pos="9026" w:leader="dot"/>
            </w:tabs>
            <w:rPr/>
          </w:pPr>
          <w:hyperlink w:anchor="__RefHeading___Toc1773996_2616395394">
            <w:r>
              <w:rPr>
                <w:webHidden/>
                <w:rStyle w:val="IndexLink"/>
                <w:rtl w:val="true"/>
              </w:rPr>
              <w:t xml:space="preserve">روایت </w:t>
            </w:r>
            <w:r>
              <w:rPr>
                <w:rStyle w:val="IndexLink"/>
              </w:rPr>
              <w:t>65</w:t>
            </w:r>
            <w:r>
              <w:rPr>
                <w:rStyle w:val="IndexLink"/>
                <w:rtl w:val="true"/>
              </w:rPr>
              <w:tab/>
            </w:r>
            <w:r>
              <w:rPr>
                <w:rStyle w:val="IndexLink"/>
              </w:rPr>
              <w:t>322</w:t>
            </w:r>
          </w:hyperlink>
        </w:p>
        <w:p>
          <w:pPr>
            <w:pStyle w:val="Contents5"/>
            <w:tabs>
              <w:tab w:val="clear" w:pos="7892"/>
              <w:tab w:val="right" w:pos="9026" w:leader="dot"/>
            </w:tabs>
            <w:rPr/>
          </w:pPr>
          <w:hyperlink w:anchor="__RefHeading___Toc1773998_2616395394">
            <w:r>
              <w:rPr>
                <w:webHidden/>
                <w:rStyle w:val="IndexLink"/>
                <w:rtl w:val="true"/>
              </w:rPr>
              <w:t xml:space="preserve">روایت </w:t>
            </w:r>
            <w:r>
              <w:rPr>
                <w:rStyle w:val="IndexLink"/>
              </w:rPr>
              <w:t>66</w:t>
            </w:r>
            <w:r>
              <w:rPr>
                <w:rStyle w:val="IndexLink"/>
                <w:rtl w:val="true"/>
              </w:rPr>
              <w:tab/>
            </w:r>
            <w:r>
              <w:rPr>
                <w:rStyle w:val="IndexLink"/>
              </w:rPr>
              <w:t>322</w:t>
            </w:r>
          </w:hyperlink>
        </w:p>
        <w:p>
          <w:pPr>
            <w:pStyle w:val="Contents5"/>
            <w:tabs>
              <w:tab w:val="clear" w:pos="7892"/>
              <w:tab w:val="right" w:pos="9026" w:leader="dot"/>
            </w:tabs>
            <w:rPr/>
          </w:pPr>
          <w:hyperlink w:anchor="__RefHeading___Toc1774000_2616395394">
            <w:r>
              <w:rPr>
                <w:webHidden/>
                <w:rStyle w:val="IndexLink"/>
                <w:rtl w:val="true"/>
              </w:rPr>
              <w:t xml:space="preserve">روایت </w:t>
            </w:r>
            <w:r>
              <w:rPr>
                <w:rStyle w:val="IndexLink"/>
              </w:rPr>
              <w:t>67</w:t>
            </w:r>
            <w:r>
              <w:rPr>
                <w:rStyle w:val="IndexLink"/>
                <w:rtl w:val="true"/>
              </w:rPr>
              <w:tab/>
            </w:r>
            <w:r>
              <w:rPr>
                <w:rStyle w:val="IndexLink"/>
              </w:rPr>
              <w:t>323</w:t>
            </w:r>
          </w:hyperlink>
        </w:p>
        <w:p>
          <w:pPr>
            <w:pStyle w:val="Contents5"/>
            <w:tabs>
              <w:tab w:val="clear" w:pos="7892"/>
              <w:tab w:val="right" w:pos="9026" w:leader="dot"/>
            </w:tabs>
            <w:rPr/>
          </w:pPr>
          <w:hyperlink w:anchor="__RefHeading___Toc1774002_2616395394">
            <w:r>
              <w:rPr>
                <w:webHidden/>
                <w:rStyle w:val="IndexLink"/>
                <w:rtl w:val="true"/>
              </w:rPr>
              <w:t>«</w:t>
            </w:r>
            <w:r>
              <w:rPr>
                <w:rStyle w:val="IndexLink"/>
              </w:rPr>
              <w:t>68</w:t>
            </w:r>
            <w:r>
              <w:rPr>
                <w:rStyle w:val="IndexLink"/>
                <w:rtl w:val="true"/>
              </w:rPr>
              <w:t>»</w:t>
              <w:tab/>
            </w:r>
            <w:r>
              <w:rPr>
                <w:rStyle w:val="IndexLink"/>
              </w:rPr>
              <w:t>324</w:t>
            </w:r>
          </w:hyperlink>
        </w:p>
        <w:p>
          <w:pPr>
            <w:pStyle w:val="Contents5"/>
            <w:tabs>
              <w:tab w:val="clear" w:pos="7892"/>
              <w:tab w:val="right" w:pos="9026" w:leader="dot"/>
            </w:tabs>
            <w:rPr/>
          </w:pPr>
          <w:hyperlink w:anchor="__RefHeading___Toc1774004_2616395394">
            <w:r>
              <w:rPr>
                <w:webHidden/>
                <w:rStyle w:val="IndexLink"/>
                <w:rtl w:val="true"/>
              </w:rPr>
              <w:t>«</w:t>
            </w:r>
            <w:r>
              <w:rPr>
                <w:rStyle w:val="IndexLink"/>
              </w:rPr>
              <w:t>69</w:t>
            </w:r>
            <w:r>
              <w:rPr>
                <w:rStyle w:val="IndexLink"/>
                <w:rtl w:val="true"/>
              </w:rPr>
              <w:t>»</w:t>
              <w:tab/>
            </w:r>
            <w:r>
              <w:rPr>
                <w:rStyle w:val="IndexLink"/>
              </w:rPr>
              <w:t>324</w:t>
            </w:r>
          </w:hyperlink>
        </w:p>
        <w:p>
          <w:pPr>
            <w:pStyle w:val="Contents5"/>
            <w:tabs>
              <w:tab w:val="clear" w:pos="7892"/>
              <w:tab w:val="right" w:pos="9026" w:leader="dot"/>
            </w:tabs>
            <w:rPr/>
          </w:pPr>
          <w:hyperlink w:anchor="__RefHeading___Toc1774006_2616395394">
            <w:r>
              <w:rPr>
                <w:webHidden/>
                <w:rStyle w:val="IndexLink"/>
                <w:rtl w:val="true"/>
              </w:rPr>
              <w:t>«</w:t>
            </w:r>
            <w:r>
              <w:rPr>
                <w:rStyle w:val="IndexLink"/>
              </w:rPr>
              <w:t>70</w:t>
            </w:r>
            <w:r>
              <w:rPr>
                <w:rStyle w:val="IndexLink"/>
                <w:rtl w:val="true"/>
              </w:rPr>
              <w:t>»</w:t>
              <w:tab/>
            </w:r>
            <w:r>
              <w:rPr>
                <w:rStyle w:val="IndexLink"/>
              </w:rPr>
              <w:t>324</w:t>
            </w:r>
          </w:hyperlink>
        </w:p>
        <w:p>
          <w:pPr>
            <w:pStyle w:val="Contents5"/>
            <w:tabs>
              <w:tab w:val="clear" w:pos="7892"/>
              <w:tab w:val="right" w:pos="9026" w:leader="dot"/>
            </w:tabs>
            <w:rPr/>
          </w:pPr>
          <w:hyperlink w:anchor="__RefHeading___Toc1774008_2616395394">
            <w:r>
              <w:rPr>
                <w:webHidden/>
                <w:rStyle w:val="IndexLink"/>
                <w:rtl w:val="true"/>
              </w:rPr>
              <w:t xml:space="preserve">روایت </w:t>
            </w:r>
            <w:r>
              <w:rPr>
                <w:rStyle w:val="IndexLink"/>
              </w:rPr>
              <w:t>68</w:t>
            </w:r>
            <w:r>
              <w:rPr>
                <w:rStyle w:val="IndexLink"/>
                <w:rtl w:val="true"/>
              </w:rPr>
              <w:tab/>
            </w:r>
            <w:r>
              <w:rPr>
                <w:rStyle w:val="IndexLink"/>
              </w:rPr>
              <w:t>324</w:t>
            </w:r>
          </w:hyperlink>
        </w:p>
        <w:p>
          <w:pPr>
            <w:pStyle w:val="Contents5"/>
            <w:tabs>
              <w:tab w:val="clear" w:pos="7892"/>
              <w:tab w:val="right" w:pos="9026" w:leader="dot"/>
            </w:tabs>
            <w:rPr/>
          </w:pPr>
          <w:hyperlink w:anchor="__RefHeading___Toc1774010_2616395394">
            <w:r>
              <w:rPr>
                <w:webHidden/>
                <w:rStyle w:val="IndexLink"/>
                <w:rtl w:val="true"/>
              </w:rPr>
              <w:t xml:space="preserve">روایت </w:t>
            </w:r>
            <w:r>
              <w:rPr>
                <w:rStyle w:val="IndexLink"/>
              </w:rPr>
              <w:t>69</w:t>
            </w:r>
            <w:r>
              <w:rPr>
                <w:rStyle w:val="IndexLink"/>
                <w:rtl w:val="true"/>
              </w:rPr>
              <w:tab/>
            </w:r>
            <w:r>
              <w:rPr>
                <w:rStyle w:val="IndexLink"/>
              </w:rPr>
              <w:t>324</w:t>
            </w:r>
          </w:hyperlink>
        </w:p>
        <w:p>
          <w:pPr>
            <w:pStyle w:val="Contents5"/>
            <w:tabs>
              <w:tab w:val="clear" w:pos="7892"/>
              <w:tab w:val="right" w:pos="9026" w:leader="dot"/>
            </w:tabs>
            <w:rPr/>
          </w:pPr>
          <w:hyperlink w:anchor="__RefHeading___Toc1774012_2616395394">
            <w:r>
              <w:rPr>
                <w:webHidden/>
                <w:rStyle w:val="IndexLink"/>
                <w:rtl w:val="true"/>
              </w:rPr>
              <w:t xml:space="preserve">روایت </w:t>
            </w:r>
            <w:r>
              <w:rPr>
                <w:rStyle w:val="IndexLink"/>
              </w:rPr>
              <w:t>70</w:t>
            </w:r>
            <w:r>
              <w:rPr>
                <w:rStyle w:val="IndexLink"/>
                <w:rtl w:val="true"/>
              </w:rPr>
              <w:tab/>
            </w:r>
            <w:r>
              <w:rPr>
                <w:rStyle w:val="IndexLink"/>
              </w:rPr>
              <w:t>324</w:t>
            </w:r>
          </w:hyperlink>
        </w:p>
        <w:p>
          <w:pPr>
            <w:pStyle w:val="Contents5"/>
            <w:tabs>
              <w:tab w:val="clear" w:pos="7892"/>
              <w:tab w:val="right" w:pos="9026" w:leader="dot"/>
            </w:tabs>
            <w:rPr/>
          </w:pPr>
          <w:hyperlink w:anchor="__RefHeading___Toc1774014_2616395394">
            <w:r>
              <w:rPr>
                <w:webHidden/>
                <w:rStyle w:val="IndexLink"/>
                <w:rtl w:val="true"/>
              </w:rPr>
              <w:t>«</w:t>
            </w:r>
            <w:r>
              <w:rPr>
                <w:rStyle w:val="IndexLink"/>
              </w:rPr>
              <w:t>71</w:t>
            </w:r>
            <w:r>
              <w:rPr>
                <w:rStyle w:val="IndexLink"/>
                <w:rtl w:val="true"/>
              </w:rPr>
              <w:t>»</w:t>
              <w:tab/>
            </w:r>
            <w:r>
              <w:rPr>
                <w:rStyle w:val="IndexLink"/>
              </w:rPr>
              <w:t>327</w:t>
            </w:r>
          </w:hyperlink>
        </w:p>
        <w:p>
          <w:pPr>
            <w:pStyle w:val="Contents5"/>
            <w:tabs>
              <w:tab w:val="clear" w:pos="7892"/>
              <w:tab w:val="right" w:pos="9026" w:leader="dot"/>
            </w:tabs>
            <w:rPr/>
          </w:pPr>
          <w:hyperlink w:anchor="__RefHeading___Toc1774016_2616395394">
            <w:r>
              <w:rPr>
                <w:webHidden/>
                <w:rStyle w:val="IndexLink"/>
                <w:rtl w:val="true"/>
              </w:rPr>
              <w:t>«</w:t>
            </w:r>
            <w:r>
              <w:rPr>
                <w:rStyle w:val="IndexLink"/>
              </w:rPr>
              <w:t>72</w:t>
            </w:r>
            <w:r>
              <w:rPr>
                <w:rStyle w:val="IndexLink"/>
                <w:rtl w:val="true"/>
              </w:rPr>
              <w:t>»</w:t>
              <w:tab/>
            </w:r>
            <w:r>
              <w:rPr>
                <w:rStyle w:val="IndexLink"/>
              </w:rPr>
              <w:t>327</w:t>
            </w:r>
          </w:hyperlink>
        </w:p>
        <w:p>
          <w:pPr>
            <w:pStyle w:val="Contents5"/>
            <w:tabs>
              <w:tab w:val="clear" w:pos="7892"/>
              <w:tab w:val="right" w:pos="9026" w:leader="dot"/>
            </w:tabs>
            <w:rPr/>
          </w:pPr>
          <w:hyperlink w:anchor="__RefHeading___Toc1774018_2616395394">
            <w:r>
              <w:rPr>
                <w:webHidden/>
                <w:rStyle w:val="IndexLink"/>
                <w:rtl w:val="true"/>
              </w:rPr>
              <w:t>«</w:t>
            </w:r>
            <w:r>
              <w:rPr>
                <w:rStyle w:val="IndexLink"/>
              </w:rPr>
              <w:t>73</w:t>
            </w:r>
            <w:r>
              <w:rPr>
                <w:rStyle w:val="IndexLink"/>
                <w:rtl w:val="true"/>
              </w:rPr>
              <w:t>»</w:t>
              <w:tab/>
            </w:r>
            <w:r>
              <w:rPr>
                <w:rStyle w:val="IndexLink"/>
              </w:rPr>
              <w:t>327</w:t>
            </w:r>
          </w:hyperlink>
        </w:p>
        <w:p>
          <w:pPr>
            <w:pStyle w:val="Contents5"/>
            <w:tabs>
              <w:tab w:val="clear" w:pos="7892"/>
              <w:tab w:val="right" w:pos="9026" w:leader="dot"/>
            </w:tabs>
            <w:rPr/>
          </w:pPr>
          <w:hyperlink w:anchor="__RefHeading___Toc1774020_2616395394">
            <w:r>
              <w:rPr>
                <w:webHidden/>
                <w:rStyle w:val="IndexLink"/>
                <w:rtl w:val="true"/>
              </w:rPr>
              <w:t xml:space="preserve">روایت </w:t>
            </w:r>
            <w:r>
              <w:rPr>
                <w:rStyle w:val="IndexLink"/>
              </w:rPr>
              <w:t>71</w:t>
            </w:r>
            <w:r>
              <w:rPr>
                <w:rStyle w:val="IndexLink"/>
                <w:rtl w:val="true"/>
              </w:rPr>
              <w:tab/>
            </w:r>
            <w:r>
              <w:rPr>
                <w:rStyle w:val="IndexLink"/>
              </w:rPr>
              <w:t>327</w:t>
            </w:r>
          </w:hyperlink>
        </w:p>
        <w:p>
          <w:pPr>
            <w:pStyle w:val="Contents5"/>
            <w:tabs>
              <w:tab w:val="clear" w:pos="7892"/>
              <w:tab w:val="right" w:pos="9026" w:leader="dot"/>
            </w:tabs>
            <w:rPr/>
          </w:pPr>
          <w:hyperlink w:anchor="__RefHeading___Toc1774022_2616395394">
            <w:r>
              <w:rPr>
                <w:webHidden/>
                <w:rStyle w:val="IndexLink"/>
                <w:rtl w:val="true"/>
              </w:rPr>
              <w:t xml:space="preserve">روایت </w:t>
            </w:r>
            <w:r>
              <w:rPr>
                <w:rStyle w:val="IndexLink"/>
              </w:rPr>
              <w:t>72</w:t>
            </w:r>
            <w:r>
              <w:rPr>
                <w:rStyle w:val="IndexLink"/>
                <w:rtl w:val="true"/>
              </w:rPr>
              <w:tab/>
            </w:r>
            <w:r>
              <w:rPr>
                <w:rStyle w:val="IndexLink"/>
              </w:rPr>
              <w:t>327</w:t>
            </w:r>
          </w:hyperlink>
        </w:p>
        <w:p>
          <w:pPr>
            <w:pStyle w:val="Contents5"/>
            <w:tabs>
              <w:tab w:val="clear" w:pos="7892"/>
              <w:tab w:val="right" w:pos="9026" w:leader="dot"/>
            </w:tabs>
            <w:rPr/>
          </w:pPr>
          <w:hyperlink w:anchor="__RefHeading___Toc1774024_2616395394">
            <w:r>
              <w:rPr>
                <w:webHidden/>
                <w:rStyle w:val="IndexLink"/>
                <w:rtl w:val="true"/>
              </w:rPr>
              <w:t xml:space="preserve">روایت </w:t>
            </w:r>
            <w:r>
              <w:rPr>
                <w:rStyle w:val="IndexLink"/>
              </w:rPr>
              <w:t>73</w:t>
            </w:r>
            <w:r>
              <w:rPr>
                <w:rStyle w:val="IndexLink"/>
                <w:rtl w:val="true"/>
              </w:rPr>
              <w:tab/>
            </w:r>
            <w:r>
              <w:rPr>
                <w:rStyle w:val="IndexLink"/>
              </w:rPr>
              <w:t>328</w:t>
            </w:r>
          </w:hyperlink>
        </w:p>
        <w:p>
          <w:pPr>
            <w:pStyle w:val="Contents5"/>
            <w:tabs>
              <w:tab w:val="clear" w:pos="7892"/>
              <w:tab w:val="right" w:pos="9026" w:leader="dot"/>
            </w:tabs>
            <w:rPr/>
          </w:pPr>
          <w:hyperlink w:anchor="__RefHeading___Toc1774026_2616395394">
            <w:r>
              <w:rPr>
                <w:webHidden/>
                <w:rStyle w:val="IndexLink"/>
                <w:rtl w:val="true"/>
              </w:rPr>
              <w:t>«</w:t>
            </w:r>
            <w:r>
              <w:rPr>
                <w:rStyle w:val="IndexLink"/>
              </w:rPr>
              <w:t>74</w:t>
            </w:r>
            <w:r>
              <w:rPr>
                <w:rStyle w:val="IndexLink"/>
                <w:rtl w:val="true"/>
              </w:rPr>
              <w:t>»</w:t>
              <w:tab/>
            </w:r>
            <w:r>
              <w:rPr>
                <w:rStyle w:val="IndexLink"/>
              </w:rPr>
              <w:t>329</w:t>
            </w:r>
          </w:hyperlink>
        </w:p>
        <w:p>
          <w:pPr>
            <w:pStyle w:val="Contents5"/>
            <w:tabs>
              <w:tab w:val="clear" w:pos="7892"/>
              <w:tab w:val="right" w:pos="9026" w:leader="dot"/>
            </w:tabs>
            <w:rPr/>
          </w:pPr>
          <w:hyperlink w:anchor="__RefHeading___Toc1774028_2616395394">
            <w:r>
              <w:rPr>
                <w:webHidden/>
                <w:rStyle w:val="IndexLink"/>
                <w:rtl w:val="true"/>
              </w:rPr>
              <w:t>«</w:t>
            </w:r>
            <w:r>
              <w:rPr>
                <w:rStyle w:val="IndexLink"/>
              </w:rPr>
              <w:t>75</w:t>
            </w:r>
            <w:r>
              <w:rPr>
                <w:rStyle w:val="IndexLink"/>
                <w:rtl w:val="true"/>
              </w:rPr>
              <w:t>»</w:t>
              <w:tab/>
            </w:r>
            <w:r>
              <w:rPr>
                <w:rStyle w:val="IndexLink"/>
              </w:rPr>
              <w:t>329</w:t>
            </w:r>
          </w:hyperlink>
        </w:p>
        <w:p>
          <w:pPr>
            <w:pStyle w:val="Contents5"/>
            <w:tabs>
              <w:tab w:val="clear" w:pos="7892"/>
              <w:tab w:val="right" w:pos="9026" w:leader="dot"/>
            </w:tabs>
            <w:rPr/>
          </w:pPr>
          <w:hyperlink w:anchor="__RefHeading___Toc1774030_2616395394">
            <w:r>
              <w:rPr>
                <w:webHidden/>
                <w:rStyle w:val="IndexLink"/>
                <w:rtl w:val="true"/>
              </w:rPr>
              <w:t>«</w:t>
            </w:r>
            <w:r>
              <w:rPr>
                <w:rStyle w:val="IndexLink"/>
              </w:rPr>
              <w:t>76</w:t>
            </w:r>
            <w:r>
              <w:rPr>
                <w:rStyle w:val="IndexLink"/>
                <w:rtl w:val="true"/>
              </w:rPr>
              <w:t>»</w:t>
              <w:tab/>
            </w:r>
            <w:r>
              <w:rPr>
                <w:rStyle w:val="IndexLink"/>
              </w:rPr>
              <w:t>329</w:t>
            </w:r>
          </w:hyperlink>
        </w:p>
        <w:p>
          <w:pPr>
            <w:pStyle w:val="Contents5"/>
            <w:tabs>
              <w:tab w:val="clear" w:pos="7892"/>
              <w:tab w:val="right" w:pos="9026" w:leader="dot"/>
            </w:tabs>
            <w:rPr/>
          </w:pPr>
          <w:hyperlink w:anchor="__RefHeading___Toc1774032_2616395394">
            <w:r>
              <w:rPr>
                <w:webHidden/>
                <w:rStyle w:val="IndexLink"/>
                <w:rtl w:val="true"/>
              </w:rPr>
              <w:t xml:space="preserve">روایت </w:t>
            </w:r>
            <w:r>
              <w:rPr>
                <w:rStyle w:val="IndexLink"/>
              </w:rPr>
              <w:t>74</w:t>
            </w:r>
            <w:r>
              <w:rPr>
                <w:rStyle w:val="IndexLink"/>
                <w:rtl w:val="true"/>
              </w:rPr>
              <w:tab/>
            </w:r>
            <w:r>
              <w:rPr>
                <w:rStyle w:val="IndexLink"/>
              </w:rPr>
              <w:t>329</w:t>
            </w:r>
          </w:hyperlink>
        </w:p>
        <w:p>
          <w:pPr>
            <w:pStyle w:val="Contents5"/>
            <w:tabs>
              <w:tab w:val="clear" w:pos="7892"/>
              <w:tab w:val="right" w:pos="9026" w:leader="dot"/>
            </w:tabs>
            <w:rPr/>
          </w:pPr>
          <w:hyperlink w:anchor="__RefHeading___Toc1774034_2616395394">
            <w:r>
              <w:rPr>
                <w:webHidden/>
                <w:rStyle w:val="IndexLink"/>
                <w:rtl w:val="true"/>
              </w:rPr>
              <w:t xml:space="preserve">روایت </w:t>
            </w:r>
            <w:r>
              <w:rPr>
                <w:rStyle w:val="IndexLink"/>
              </w:rPr>
              <w:t>75</w:t>
            </w:r>
            <w:r>
              <w:rPr>
                <w:rStyle w:val="IndexLink"/>
                <w:rtl w:val="true"/>
              </w:rPr>
              <w:tab/>
            </w:r>
            <w:r>
              <w:rPr>
                <w:rStyle w:val="IndexLink"/>
              </w:rPr>
              <w:t>329</w:t>
            </w:r>
          </w:hyperlink>
        </w:p>
        <w:p>
          <w:pPr>
            <w:pStyle w:val="Contents5"/>
            <w:tabs>
              <w:tab w:val="clear" w:pos="7892"/>
              <w:tab w:val="right" w:pos="9026" w:leader="dot"/>
            </w:tabs>
            <w:rPr/>
          </w:pPr>
          <w:hyperlink w:anchor="__RefHeading___Toc1774036_2616395394">
            <w:r>
              <w:rPr>
                <w:webHidden/>
                <w:rStyle w:val="IndexLink"/>
                <w:rtl w:val="true"/>
              </w:rPr>
              <w:t xml:space="preserve">روایت </w:t>
            </w:r>
            <w:r>
              <w:rPr>
                <w:rStyle w:val="IndexLink"/>
              </w:rPr>
              <w:t>76</w:t>
            </w:r>
            <w:r>
              <w:rPr>
                <w:rStyle w:val="IndexLink"/>
                <w:rtl w:val="true"/>
              </w:rPr>
              <w:tab/>
            </w:r>
            <w:r>
              <w:rPr>
                <w:rStyle w:val="IndexLink"/>
              </w:rPr>
              <w:t>330</w:t>
            </w:r>
          </w:hyperlink>
        </w:p>
        <w:p>
          <w:pPr>
            <w:pStyle w:val="Contents5"/>
            <w:tabs>
              <w:tab w:val="clear" w:pos="7892"/>
              <w:tab w:val="right" w:pos="9026" w:leader="dot"/>
            </w:tabs>
            <w:rPr/>
          </w:pPr>
          <w:hyperlink w:anchor="__RefHeading___Toc1774038_2616395394">
            <w:r>
              <w:rPr>
                <w:webHidden/>
                <w:rStyle w:val="IndexLink"/>
                <w:rtl w:val="true"/>
              </w:rPr>
              <w:t>«</w:t>
            </w:r>
            <w:r>
              <w:rPr>
                <w:rStyle w:val="IndexLink"/>
              </w:rPr>
              <w:t>77</w:t>
            </w:r>
            <w:r>
              <w:rPr>
                <w:rStyle w:val="IndexLink"/>
                <w:rtl w:val="true"/>
              </w:rPr>
              <w:t>»</w:t>
              <w:tab/>
            </w:r>
            <w:r>
              <w:rPr>
                <w:rStyle w:val="IndexLink"/>
              </w:rPr>
              <w:t>331</w:t>
            </w:r>
          </w:hyperlink>
        </w:p>
        <w:p>
          <w:pPr>
            <w:pStyle w:val="Contents5"/>
            <w:tabs>
              <w:tab w:val="clear" w:pos="7892"/>
              <w:tab w:val="right" w:pos="9026" w:leader="dot"/>
            </w:tabs>
            <w:rPr/>
          </w:pPr>
          <w:hyperlink w:anchor="__RefHeading___Toc1774040_2616395394">
            <w:r>
              <w:rPr>
                <w:webHidden/>
                <w:rStyle w:val="IndexLink"/>
                <w:rtl w:val="true"/>
              </w:rPr>
              <w:t xml:space="preserve">روایت </w:t>
            </w:r>
            <w:r>
              <w:rPr>
                <w:rStyle w:val="IndexLink"/>
              </w:rPr>
              <w:t>77</w:t>
            </w:r>
            <w:r>
              <w:rPr>
                <w:rStyle w:val="IndexLink"/>
                <w:rtl w:val="true"/>
              </w:rPr>
              <w:tab/>
            </w:r>
            <w:r>
              <w:rPr>
                <w:rStyle w:val="IndexLink"/>
              </w:rPr>
              <w:t>331</w:t>
            </w:r>
          </w:hyperlink>
        </w:p>
        <w:p>
          <w:pPr>
            <w:pStyle w:val="Contents3"/>
            <w:tabs>
              <w:tab w:val="clear" w:pos="8459"/>
              <w:tab w:val="right" w:pos="9026" w:leader="dot"/>
            </w:tabs>
            <w:rPr/>
          </w:pPr>
          <w:hyperlink w:anchor="__RefHeading___Toc1774042_2616395394">
            <w:r>
              <w:rPr>
                <w:webHidden/>
                <w:rStyle w:val="IndexLink"/>
                <w:rtl w:val="true"/>
              </w:rPr>
              <w:t xml:space="preserve">باب </w:t>
            </w:r>
            <w:r>
              <w:rPr>
                <w:rStyle w:val="IndexLink"/>
              </w:rPr>
              <w:t>23</w:t>
            </w:r>
            <w:r>
              <w:rPr>
                <w:rStyle w:val="IndexLink"/>
                <w:rtl w:val="true"/>
              </w:rPr>
              <w:t xml:space="preserve"> </w:t>
            </w:r>
            <w:r>
              <w:rPr>
                <w:rStyle w:val="IndexLink"/>
                <w:rtl w:val="true"/>
              </w:rPr>
              <w:t>من ادعي الرؤية في الغيبة الكبري و أنه يشهد و يري الناس و لا يرونه و سائر أحواله عليه السلام في الغيبة</w:t>
            </w:r>
            <w:r>
              <w:rPr>
                <w:rStyle w:val="IndexLink"/>
                <w:rtl w:val="true"/>
              </w:rPr>
              <w:tab/>
            </w:r>
            <w:r>
              <w:rPr>
                <w:rStyle w:val="IndexLink"/>
              </w:rPr>
              <w:t>332</w:t>
            </w:r>
          </w:hyperlink>
        </w:p>
        <w:p>
          <w:pPr>
            <w:pStyle w:val="Contents4"/>
            <w:tabs>
              <w:tab w:val="clear" w:pos="8176"/>
              <w:tab w:val="right" w:pos="9026" w:leader="dot"/>
            </w:tabs>
            <w:rPr/>
          </w:pPr>
          <w:hyperlink w:anchor="__RefHeading___Toc1774044_2616395394">
            <w:r>
              <w:rPr>
                <w:webHidden/>
                <w:rStyle w:val="IndexLink"/>
                <w:rtl w:val="true"/>
              </w:rPr>
              <w:t>روايات</w:t>
            </w:r>
            <w:r>
              <w:rPr>
                <w:rStyle w:val="IndexLink"/>
                <w:rtl w:val="true"/>
              </w:rPr>
              <w:tab/>
            </w:r>
            <w:r>
              <w:rPr>
                <w:rStyle w:val="IndexLink"/>
              </w:rPr>
              <w:t>332</w:t>
            </w:r>
          </w:hyperlink>
        </w:p>
        <w:p>
          <w:pPr>
            <w:pStyle w:val="Contents5"/>
            <w:tabs>
              <w:tab w:val="clear" w:pos="7892"/>
              <w:tab w:val="right" w:pos="9026" w:leader="dot"/>
            </w:tabs>
            <w:rPr/>
          </w:pPr>
          <w:hyperlink w:anchor="__RefHeading___Toc1774046_2616395394">
            <w:r>
              <w:rPr>
                <w:webHidden/>
                <w:rStyle w:val="IndexLink"/>
                <w:rtl w:val="true"/>
              </w:rPr>
              <w:t>«</w:t>
            </w:r>
            <w:r>
              <w:rPr>
                <w:rStyle w:val="IndexLink"/>
              </w:rPr>
              <w:t>1</w:t>
            </w:r>
            <w:r>
              <w:rPr>
                <w:rStyle w:val="IndexLink"/>
                <w:rtl w:val="true"/>
              </w:rPr>
              <w:t>»</w:t>
              <w:tab/>
            </w:r>
            <w:r>
              <w:rPr>
                <w:rStyle w:val="IndexLink"/>
              </w:rPr>
              <w:t>332</w:t>
            </w:r>
          </w:hyperlink>
        </w:p>
        <w:p>
          <w:pPr>
            <w:pStyle w:val="Contents5"/>
            <w:tabs>
              <w:tab w:val="clear" w:pos="7892"/>
              <w:tab w:val="right" w:pos="9026" w:leader="dot"/>
            </w:tabs>
            <w:rPr/>
          </w:pPr>
          <w:hyperlink w:anchor="__RefHeading___Toc1774048_2616395394">
            <w:r>
              <w:rPr>
                <w:webHidden/>
                <w:rStyle w:val="IndexLink"/>
                <w:rtl w:val="true"/>
              </w:rPr>
              <w:t>بيان</w:t>
            </w:r>
            <w:r>
              <w:rPr>
                <w:rStyle w:val="IndexLink"/>
                <w:rtl w:val="true"/>
              </w:rPr>
              <w:tab/>
            </w:r>
            <w:r>
              <w:rPr>
                <w:rStyle w:val="IndexLink"/>
              </w:rPr>
              <w:t>332</w:t>
            </w:r>
          </w:hyperlink>
        </w:p>
        <w:p>
          <w:pPr>
            <w:pStyle w:val="Contents5"/>
            <w:tabs>
              <w:tab w:val="clear" w:pos="7892"/>
              <w:tab w:val="right" w:pos="9026" w:leader="dot"/>
            </w:tabs>
            <w:rPr/>
          </w:pPr>
          <w:hyperlink w:anchor="__RefHeading___Toc1774050_2616395394">
            <w:r>
              <w:rPr>
                <w:webHidden/>
                <w:rStyle w:val="IndexLink"/>
                <w:rtl w:val="true"/>
              </w:rPr>
              <w:t>«</w:t>
            </w:r>
            <w:r>
              <w:rPr>
                <w:rStyle w:val="IndexLink"/>
              </w:rPr>
              <w:t>2</w:t>
            </w:r>
            <w:r>
              <w:rPr>
                <w:rStyle w:val="IndexLink"/>
                <w:rtl w:val="true"/>
              </w:rPr>
              <w:t>»</w:t>
              <w:tab/>
            </w:r>
            <w:r>
              <w:rPr>
                <w:rStyle w:val="IndexLink"/>
              </w:rPr>
              <w:t>332</w:t>
            </w:r>
          </w:hyperlink>
        </w:p>
        <w:p>
          <w:pPr>
            <w:pStyle w:val="Contents3"/>
            <w:tabs>
              <w:tab w:val="clear" w:pos="8459"/>
              <w:tab w:val="right" w:pos="9026" w:leader="dot"/>
            </w:tabs>
            <w:rPr/>
          </w:pPr>
          <w:hyperlink w:anchor="__RefHeading___Toc1774052_2616395394">
            <w:r>
              <w:rPr>
                <w:webHidden/>
                <w:rStyle w:val="IndexLink"/>
                <w:rtl w:val="true"/>
              </w:rPr>
              <w:t xml:space="preserve">باب بیست و سوم </w:t>
            </w:r>
            <w:r>
              <w:rPr>
                <w:rStyle w:val="IndexLink"/>
                <w:rtl w:val="true"/>
              </w:rPr>
              <w:t xml:space="preserve">: </w:t>
            </w:r>
            <w:r>
              <w:rPr>
                <w:rStyle w:val="IndexLink"/>
                <w:rtl w:val="true"/>
              </w:rPr>
              <w:t>کسانی که در غیبت کبرا ادعای دیدن حضرت را کرده‌اند و و اینکه حضرت مردم را می‌بیند، ولی کسی او را نمی‌بیند و سایر احوال آن حضرت در غیبت کبرا</w:t>
            </w:r>
            <w:r>
              <w:rPr>
                <w:rStyle w:val="IndexLink"/>
                <w:rtl w:val="true"/>
              </w:rPr>
              <w:tab/>
            </w:r>
            <w:r>
              <w:rPr>
                <w:rStyle w:val="IndexLink"/>
              </w:rPr>
              <w:t>332</w:t>
            </w:r>
          </w:hyperlink>
        </w:p>
        <w:p>
          <w:pPr>
            <w:pStyle w:val="Contents4"/>
            <w:tabs>
              <w:tab w:val="clear" w:pos="8176"/>
              <w:tab w:val="right" w:pos="9026" w:leader="dot"/>
            </w:tabs>
            <w:rPr/>
          </w:pPr>
          <w:hyperlink w:anchor="__RefHeading___Toc1774054_2616395394">
            <w:r>
              <w:rPr>
                <w:webHidden/>
                <w:rStyle w:val="IndexLink"/>
                <w:rtl w:val="true"/>
              </w:rPr>
              <w:t>روایات</w:t>
            </w:r>
            <w:r>
              <w:rPr>
                <w:rStyle w:val="IndexLink"/>
                <w:rtl w:val="true"/>
              </w:rPr>
              <w:tab/>
            </w:r>
            <w:r>
              <w:rPr>
                <w:rStyle w:val="IndexLink"/>
              </w:rPr>
              <w:t>332</w:t>
            </w:r>
          </w:hyperlink>
        </w:p>
        <w:p>
          <w:pPr>
            <w:pStyle w:val="Contents5"/>
            <w:tabs>
              <w:tab w:val="clear" w:pos="7892"/>
              <w:tab w:val="right" w:pos="9026" w:leader="dot"/>
            </w:tabs>
            <w:rPr/>
          </w:pPr>
          <w:hyperlink w:anchor="__RefHeading___Toc1774056_2616395394">
            <w:r>
              <w:rPr>
                <w:webHidden/>
                <w:rStyle w:val="IndexLink"/>
                <w:rtl w:val="true"/>
              </w:rPr>
              <w:t xml:space="preserve">روایت </w:t>
            </w:r>
            <w:r>
              <w:rPr>
                <w:rStyle w:val="IndexLink"/>
              </w:rPr>
              <w:t>1</w:t>
            </w:r>
            <w:r>
              <w:rPr>
                <w:rStyle w:val="IndexLink"/>
                <w:rtl w:val="true"/>
              </w:rPr>
              <w:tab/>
            </w:r>
            <w:r>
              <w:rPr>
                <w:rStyle w:val="IndexLink"/>
              </w:rPr>
              <w:t>332</w:t>
            </w:r>
          </w:hyperlink>
        </w:p>
        <w:p>
          <w:pPr>
            <w:pStyle w:val="Contents5"/>
            <w:tabs>
              <w:tab w:val="clear" w:pos="7892"/>
              <w:tab w:val="right" w:pos="9026" w:leader="dot"/>
            </w:tabs>
            <w:rPr/>
          </w:pPr>
          <w:hyperlink w:anchor="__RefHeading___Toc1774058_2616395394">
            <w:r>
              <w:rPr>
                <w:webHidden/>
                <w:rStyle w:val="IndexLink"/>
                <w:rtl w:val="true"/>
              </w:rPr>
              <w:t>مؤلف</w:t>
            </w:r>
            <w:r>
              <w:rPr>
                <w:rStyle w:val="IndexLink"/>
                <w:rtl w:val="true"/>
              </w:rPr>
              <w:tab/>
            </w:r>
            <w:r>
              <w:rPr>
                <w:rStyle w:val="IndexLink"/>
              </w:rPr>
              <w:t>333</w:t>
            </w:r>
          </w:hyperlink>
        </w:p>
        <w:p>
          <w:pPr>
            <w:pStyle w:val="Contents5"/>
            <w:tabs>
              <w:tab w:val="clear" w:pos="7892"/>
              <w:tab w:val="right" w:pos="9026" w:leader="dot"/>
            </w:tabs>
            <w:rPr/>
          </w:pPr>
          <w:hyperlink w:anchor="__RefHeading___Toc1774060_2616395394">
            <w:r>
              <w:rPr>
                <w:webHidden/>
                <w:rStyle w:val="IndexLink"/>
                <w:rtl w:val="true"/>
              </w:rPr>
              <w:t xml:space="preserve">روایت </w:t>
            </w:r>
            <w:r>
              <w:rPr>
                <w:rStyle w:val="IndexLink"/>
              </w:rPr>
              <w:t>2</w:t>
            </w:r>
            <w:r>
              <w:rPr>
                <w:rStyle w:val="IndexLink"/>
                <w:rtl w:val="true"/>
              </w:rPr>
              <w:tab/>
            </w:r>
            <w:r>
              <w:rPr>
                <w:rStyle w:val="IndexLink"/>
              </w:rPr>
              <w:t>333</w:t>
            </w:r>
          </w:hyperlink>
        </w:p>
        <w:p>
          <w:pPr>
            <w:pStyle w:val="Contents5"/>
            <w:tabs>
              <w:tab w:val="clear" w:pos="7892"/>
              <w:tab w:val="right" w:pos="9026" w:leader="dot"/>
            </w:tabs>
            <w:rPr/>
          </w:pPr>
          <w:hyperlink w:anchor="__RefHeading___Toc1774062_2616395394">
            <w:r>
              <w:rPr>
                <w:webHidden/>
                <w:rStyle w:val="IndexLink"/>
                <w:rtl w:val="true"/>
              </w:rPr>
              <w:t>«</w:t>
            </w:r>
            <w:r>
              <w:rPr>
                <w:rStyle w:val="IndexLink"/>
              </w:rPr>
              <w:t>3</w:t>
            </w:r>
            <w:r>
              <w:rPr>
                <w:rStyle w:val="IndexLink"/>
                <w:rtl w:val="true"/>
              </w:rPr>
              <w:t>»</w:t>
              <w:tab/>
            </w:r>
            <w:r>
              <w:rPr>
                <w:rStyle w:val="IndexLink"/>
              </w:rPr>
              <w:t>334</w:t>
            </w:r>
          </w:hyperlink>
        </w:p>
        <w:p>
          <w:pPr>
            <w:pStyle w:val="Contents5"/>
            <w:tabs>
              <w:tab w:val="clear" w:pos="7892"/>
              <w:tab w:val="right" w:pos="9026" w:leader="dot"/>
            </w:tabs>
            <w:rPr/>
          </w:pPr>
          <w:hyperlink w:anchor="__RefHeading___Toc1774064_2616395394">
            <w:r>
              <w:rPr>
                <w:webHidden/>
                <w:rStyle w:val="IndexLink"/>
                <w:rtl w:val="true"/>
              </w:rPr>
              <w:t>«</w:t>
            </w:r>
            <w:r>
              <w:rPr>
                <w:rStyle w:val="IndexLink"/>
              </w:rPr>
              <w:t>4</w:t>
            </w:r>
            <w:r>
              <w:rPr>
                <w:rStyle w:val="IndexLink"/>
                <w:rtl w:val="true"/>
              </w:rPr>
              <w:t>»</w:t>
              <w:tab/>
            </w:r>
            <w:r>
              <w:rPr>
                <w:rStyle w:val="IndexLink"/>
              </w:rPr>
              <w:t>334</w:t>
            </w:r>
          </w:hyperlink>
        </w:p>
        <w:p>
          <w:pPr>
            <w:pStyle w:val="Contents5"/>
            <w:tabs>
              <w:tab w:val="clear" w:pos="7892"/>
              <w:tab w:val="right" w:pos="9026" w:leader="dot"/>
            </w:tabs>
            <w:rPr/>
          </w:pPr>
          <w:hyperlink w:anchor="__RefHeading___Toc1774066_2616395394">
            <w:r>
              <w:rPr>
                <w:webHidden/>
                <w:rStyle w:val="IndexLink"/>
                <w:rtl w:val="true"/>
              </w:rPr>
              <w:t>«</w:t>
            </w:r>
            <w:r>
              <w:rPr>
                <w:rStyle w:val="IndexLink"/>
              </w:rPr>
              <w:t>5</w:t>
            </w:r>
            <w:r>
              <w:rPr>
                <w:rStyle w:val="IndexLink"/>
                <w:rtl w:val="true"/>
              </w:rPr>
              <w:t>»</w:t>
              <w:tab/>
            </w:r>
            <w:r>
              <w:rPr>
                <w:rStyle w:val="IndexLink"/>
              </w:rPr>
              <w:t>334</w:t>
            </w:r>
          </w:hyperlink>
        </w:p>
        <w:p>
          <w:pPr>
            <w:pStyle w:val="Contents5"/>
            <w:tabs>
              <w:tab w:val="clear" w:pos="7892"/>
              <w:tab w:val="right" w:pos="9026" w:leader="dot"/>
            </w:tabs>
            <w:rPr/>
          </w:pPr>
          <w:hyperlink w:anchor="__RefHeading___Toc1774068_2616395394">
            <w:r>
              <w:rPr>
                <w:webHidden/>
                <w:rStyle w:val="IndexLink"/>
                <w:rtl w:val="true"/>
              </w:rPr>
              <w:t xml:space="preserve">روایت </w:t>
            </w:r>
            <w:r>
              <w:rPr>
                <w:rStyle w:val="IndexLink"/>
              </w:rPr>
              <w:t>3</w:t>
            </w:r>
            <w:r>
              <w:rPr>
                <w:rStyle w:val="IndexLink"/>
                <w:rtl w:val="true"/>
              </w:rPr>
              <w:tab/>
            </w:r>
            <w:r>
              <w:rPr>
                <w:rStyle w:val="IndexLink"/>
              </w:rPr>
              <w:t>334</w:t>
            </w:r>
          </w:hyperlink>
        </w:p>
        <w:p>
          <w:pPr>
            <w:pStyle w:val="Contents5"/>
            <w:tabs>
              <w:tab w:val="clear" w:pos="7892"/>
              <w:tab w:val="right" w:pos="9026" w:leader="dot"/>
            </w:tabs>
            <w:rPr/>
          </w:pPr>
          <w:hyperlink w:anchor="__RefHeading___Toc1774070_2616395394">
            <w:r>
              <w:rPr>
                <w:webHidden/>
                <w:rStyle w:val="IndexLink"/>
                <w:rtl w:val="true"/>
              </w:rPr>
              <w:t xml:space="preserve">روایت </w:t>
            </w:r>
            <w:r>
              <w:rPr>
                <w:rStyle w:val="IndexLink"/>
              </w:rPr>
              <w:t>4</w:t>
            </w:r>
            <w:r>
              <w:rPr>
                <w:rStyle w:val="IndexLink"/>
                <w:rtl w:val="true"/>
              </w:rPr>
              <w:tab/>
            </w:r>
            <w:r>
              <w:rPr>
                <w:rStyle w:val="IndexLink"/>
              </w:rPr>
              <w:t>334</w:t>
            </w:r>
          </w:hyperlink>
        </w:p>
        <w:p>
          <w:pPr>
            <w:pStyle w:val="Contents5"/>
            <w:tabs>
              <w:tab w:val="clear" w:pos="7892"/>
              <w:tab w:val="right" w:pos="9026" w:leader="dot"/>
            </w:tabs>
            <w:rPr/>
          </w:pPr>
          <w:hyperlink w:anchor="__RefHeading___Toc1774072_2616395394">
            <w:r>
              <w:rPr>
                <w:webHidden/>
                <w:rStyle w:val="IndexLink"/>
                <w:rtl w:val="true"/>
              </w:rPr>
              <w:t xml:space="preserve">روایت </w:t>
            </w:r>
            <w:r>
              <w:rPr>
                <w:rStyle w:val="IndexLink"/>
              </w:rPr>
              <w:t>5</w:t>
            </w:r>
            <w:r>
              <w:rPr>
                <w:rStyle w:val="IndexLink"/>
                <w:rtl w:val="true"/>
              </w:rPr>
              <w:tab/>
            </w:r>
            <w:r>
              <w:rPr>
                <w:rStyle w:val="IndexLink"/>
              </w:rPr>
              <w:t>335</w:t>
            </w:r>
          </w:hyperlink>
        </w:p>
        <w:p>
          <w:pPr>
            <w:pStyle w:val="Contents5"/>
            <w:tabs>
              <w:tab w:val="clear" w:pos="7892"/>
              <w:tab w:val="right" w:pos="9026" w:leader="dot"/>
            </w:tabs>
            <w:rPr/>
          </w:pPr>
          <w:hyperlink w:anchor="__RefHeading___Toc1774074_2616395394">
            <w:r>
              <w:rPr>
                <w:webHidden/>
                <w:rStyle w:val="IndexLink"/>
                <w:rtl w:val="true"/>
              </w:rPr>
              <w:t>«</w:t>
            </w:r>
            <w:r>
              <w:rPr>
                <w:rStyle w:val="IndexLink"/>
              </w:rPr>
              <w:t>6</w:t>
            </w:r>
            <w:r>
              <w:rPr>
                <w:rStyle w:val="IndexLink"/>
                <w:rtl w:val="true"/>
              </w:rPr>
              <w:t>»</w:t>
              <w:tab/>
            </w:r>
            <w:r>
              <w:rPr>
                <w:rStyle w:val="IndexLink"/>
              </w:rPr>
              <w:t>336</w:t>
            </w:r>
          </w:hyperlink>
        </w:p>
        <w:p>
          <w:pPr>
            <w:pStyle w:val="Contents5"/>
            <w:tabs>
              <w:tab w:val="clear" w:pos="7892"/>
              <w:tab w:val="right" w:pos="9026" w:leader="dot"/>
            </w:tabs>
            <w:rPr/>
          </w:pPr>
          <w:hyperlink w:anchor="__RefHeading___Toc1774076_2616395394">
            <w:r>
              <w:rPr>
                <w:webHidden/>
                <w:rStyle w:val="IndexLink"/>
                <w:rtl w:val="true"/>
              </w:rPr>
              <w:t>«</w:t>
            </w:r>
            <w:r>
              <w:rPr>
                <w:rStyle w:val="IndexLink"/>
              </w:rPr>
              <w:t>7</w:t>
            </w:r>
            <w:r>
              <w:rPr>
                <w:rStyle w:val="IndexLink"/>
                <w:rtl w:val="true"/>
              </w:rPr>
              <w:t>»</w:t>
              <w:tab/>
            </w:r>
            <w:r>
              <w:rPr>
                <w:rStyle w:val="IndexLink"/>
              </w:rPr>
              <w:t>336</w:t>
            </w:r>
          </w:hyperlink>
        </w:p>
        <w:p>
          <w:pPr>
            <w:pStyle w:val="Contents5"/>
            <w:tabs>
              <w:tab w:val="clear" w:pos="7892"/>
              <w:tab w:val="right" w:pos="9026" w:leader="dot"/>
            </w:tabs>
            <w:rPr/>
          </w:pPr>
          <w:hyperlink w:anchor="__RefHeading___Toc1774078_2616395394">
            <w:r>
              <w:rPr>
                <w:webHidden/>
                <w:rStyle w:val="IndexLink"/>
                <w:rtl w:val="true"/>
              </w:rPr>
              <w:t xml:space="preserve">روایت </w:t>
            </w:r>
            <w:r>
              <w:rPr>
                <w:rStyle w:val="IndexLink"/>
              </w:rPr>
              <w:t>6</w:t>
            </w:r>
            <w:r>
              <w:rPr>
                <w:rStyle w:val="IndexLink"/>
                <w:rtl w:val="true"/>
              </w:rPr>
              <w:tab/>
            </w:r>
            <w:r>
              <w:rPr>
                <w:rStyle w:val="IndexLink"/>
              </w:rPr>
              <w:t>336</w:t>
            </w:r>
          </w:hyperlink>
        </w:p>
        <w:p>
          <w:pPr>
            <w:pStyle w:val="Contents5"/>
            <w:tabs>
              <w:tab w:val="clear" w:pos="7892"/>
              <w:tab w:val="right" w:pos="9026" w:leader="dot"/>
            </w:tabs>
            <w:rPr/>
          </w:pPr>
          <w:hyperlink w:anchor="__RefHeading___Toc1774080_2616395394">
            <w:r>
              <w:rPr>
                <w:webHidden/>
                <w:rStyle w:val="IndexLink"/>
                <w:rtl w:val="true"/>
              </w:rPr>
              <w:t xml:space="preserve">روایت </w:t>
            </w:r>
            <w:r>
              <w:rPr>
                <w:rStyle w:val="IndexLink"/>
              </w:rPr>
              <w:t>7</w:t>
            </w:r>
            <w:r>
              <w:rPr>
                <w:rStyle w:val="IndexLink"/>
                <w:rtl w:val="true"/>
              </w:rPr>
              <w:tab/>
            </w:r>
            <w:r>
              <w:rPr>
                <w:rStyle w:val="IndexLink"/>
              </w:rPr>
              <w:t>336</w:t>
            </w:r>
          </w:hyperlink>
        </w:p>
        <w:p>
          <w:pPr>
            <w:pStyle w:val="Contents5"/>
            <w:tabs>
              <w:tab w:val="clear" w:pos="7892"/>
              <w:tab w:val="right" w:pos="9026" w:leader="dot"/>
            </w:tabs>
            <w:rPr/>
          </w:pPr>
          <w:hyperlink w:anchor="__RefHeading___Toc1774082_2616395394">
            <w:r>
              <w:rPr>
                <w:webHidden/>
                <w:rStyle w:val="IndexLink"/>
                <w:rtl w:val="true"/>
              </w:rPr>
              <w:t>«</w:t>
            </w:r>
            <w:r>
              <w:rPr>
                <w:rStyle w:val="IndexLink"/>
              </w:rPr>
              <w:t>8</w:t>
            </w:r>
            <w:r>
              <w:rPr>
                <w:rStyle w:val="IndexLink"/>
                <w:rtl w:val="true"/>
              </w:rPr>
              <w:t>»</w:t>
              <w:tab/>
            </w:r>
            <w:r>
              <w:rPr>
                <w:rStyle w:val="IndexLink"/>
              </w:rPr>
              <w:t>338</w:t>
            </w:r>
          </w:hyperlink>
        </w:p>
        <w:p>
          <w:pPr>
            <w:pStyle w:val="Contents5"/>
            <w:tabs>
              <w:tab w:val="clear" w:pos="7892"/>
              <w:tab w:val="right" w:pos="9026" w:leader="dot"/>
            </w:tabs>
            <w:rPr/>
          </w:pPr>
          <w:hyperlink w:anchor="__RefHeading___Toc1774084_2616395394">
            <w:r>
              <w:rPr>
                <w:webHidden/>
                <w:rStyle w:val="IndexLink"/>
                <w:rtl w:val="true"/>
              </w:rPr>
              <w:t>«</w:t>
            </w:r>
            <w:r>
              <w:rPr>
                <w:rStyle w:val="IndexLink"/>
              </w:rPr>
              <w:t>9</w:t>
            </w:r>
            <w:r>
              <w:rPr>
                <w:rStyle w:val="IndexLink"/>
                <w:rtl w:val="true"/>
              </w:rPr>
              <w:t>»</w:t>
              <w:tab/>
            </w:r>
            <w:r>
              <w:rPr>
                <w:rStyle w:val="IndexLink"/>
              </w:rPr>
              <w:t>338</w:t>
            </w:r>
          </w:hyperlink>
        </w:p>
        <w:p>
          <w:pPr>
            <w:pStyle w:val="Contents5"/>
            <w:tabs>
              <w:tab w:val="clear" w:pos="7892"/>
              <w:tab w:val="right" w:pos="9026" w:leader="dot"/>
            </w:tabs>
            <w:rPr/>
          </w:pPr>
          <w:hyperlink w:anchor="__RefHeading___Toc1774086_2616395394">
            <w:r>
              <w:rPr>
                <w:webHidden/>
                <w:rStyle w:val="IndexLink"/>
                <w:rtl w:val="true"/>
              </w:rPr>
              <w:t xml:space="preserve">روایت </w:t>
            </w:r>
            <w:r>
              <w:rPr>
                <w:rStyle w:val="IndexLink"/>
              </w:rPr>
              <w:t>8</w:t>
            </w:r>
            <w:r>
              <w:rPr>
                <w:rStyle w:val="IndexLink"/>
                <w:rtl w:val="true"/>
              </w:rPr>
              <w:tab/>
            </w:r>
            <w:r>
              <w:rPr>
                <w:rStyle w:val="IndexLink"/>
              </w:rPr>
              <w:t>338</w:t>
            </w:r>
          </w:hyperlink>
        </w:p>
        <w:p>
          <w:pPr>
            <w:pStyle w:val="Contents5"/>
            <w:tabs>
              <w:tab w:val="clear" w:pos="7892"/>
              <w:tab w:val="right" w:pos="9026" w:leader="dot"/>
            </w:tabs>
            <w:rPr/>
          </w:pPr>
          <w:hyperlink w:anchor="__RefHeading___Toc1774088_2616395394">
            <w:r>
              <w:rPr>
                <w:webHidden/>
                <w:rStyle w:val="IndexLink"/>
                <w:rtl w:val="true"/>
              </w:rPr>
              <w:t xml:space="preserve">روایت </w:t>
            </w:r>
            <w:r>
              <w:rPr>
                <w:rStyle w:val="IndexLink"/>
              </w:rPr>
              <w:t>9</w:t>
            </w:r>
            <w:r>
              <w:rPr>
                <w:rStyle w:val="IndexLink"/>
                <w:rtl w:val="true"/>
              </w:rPr>
              <w:tab/>
            </w:r>
            <w:r>
              <w:rPr>
                <w:rStyle w:val="IndexLink"/>
              </w:rPr>
              <w:t>338</w:t>
            </w:r>
          </w:hyperlink>
        </w:p>
        <w:p>
          <w:pPr>
            <w:pStyle w:val="Contents5"/>
            <w:tabs>
              <w:tab w:val="clear" w:pos="7892"/>
              <w:tab w:val="right" w:pos="9026" w:leader="dot"/>
            </w:tabs>
            <w:rPr/>
          </w:pPr>
          <w:hyperlink w:anchor="__RefHeading___Toc1774090_2616395394">
            <w:r>
              <w:rPr>
                <w:webHidden/>
                <w:rStyle w:val="IndexLink"/>
                <w:rtl w:val="true"/>
              </w:rPr>
              <w:t>«</w:t>
            </w:r>
            <w:r>
              <w:rPr>
                <w:rStyle w:val="IndexLink"/>
              </w:rPr>
              <w:t>10</w:t>
            </w:r>
            <w:r>
              <w:rPr>
                <w:rStyle w:val="IndexLink"/>
                <w:rtl w:val="true"/>
              </w:rPr>
              <w:t>»</w:t>
              <w:tab/>
            </w:r>
            <w:r>
              <w:rPr>
                <w:rStyle w:val="IndexLink"/>
              </w:rPr>
              <w:t>340</w:t>
            </w:r>
          </w:hyperlink>
        </w:p>
        <w:p>
          <w:pPr>
            <w:pStyle w:val="Contents5"/>
            <w:tabs>
              <w:tab w:val="clear" w:pos="7892"/>
              <w:tab w:val="right" w:pos="9026" w:leader="dot"/>
            </w:tabs>
            <w:rPr/>
          </w:pPr>
          <w:hyperlink w:anchor="__RefHeading___Toc1774092_2616395394">
            <w:r>
              <w:rPr>
                <w:webHidden/>
                <w:rStyle w:val="IndexLink"/>
                <w:rtl w:val="true"/>
              </w:rPr>
              <w:t>«</w:t>
            </w:r>
            <w:r>
              <w:rPr>
                <w:rStyle w:val="IndexLink"/>
              </w:rPr>
              <w:t>11</w:t>
            </w:r>
            <w:r>
              <w:rPr>
                <w:rStyle w:val="IndexLink"/>
                <w:rtl w:val="true"/>
              </w:rPr>
              <w:t>»</w:t>
              <w:tab/>
            </w:r>
            <w:r>
              <w:rPr>
                <w:rStyle w:val="IndexLink"/>
              </w:rPr>
              <w:t>340</w:t>
            </w:r>
          </w:hyperlink>
        </w:p>
        <w:p>
          <w:pPr>
            <w:pStyle w:val="Contents5"/>
            <w:tabs>
              <w:tab w:val="clear" w:pos="7892"/>
              <w:tab w:val="right" w:pos="9026" w:leader="dot"/>
            </w:tabs>
            <w:rPr/>
          </w:pPr>
          <w:hyperlink w:anchor="__RefHeading___Toc1774094_2616395394">
            <w:r>
              <w:rPr>
                <w:webHidden/>
                <w:rStyle w:val="IndexLink"/>
                <w:rtl w:val="true"/>
              </w:rPr>
              <w:t>«</w:t>
            </w:r>
            <w:r>
              <w:rPr>
                <w:rStyle w:val="IndexLink"/>
              </w:rPr>
              <w:t>12</w:t>
            </w:r>
            <w:r>
              <w:rPr>
                <w:rStyle w:val="IndexLink"/>
                <w:rtl w:val="true"/>
              </w:rPr>
              <w:t>»</w:t>
              <w:tab/>
            </w:r>
            <w:r>
              <w:rPr>
                <w:rStyle w:val="IndexLink"/>
              </w:rPr>
              <w:t>340</w:t>
            </w:r>
          </w:hyperlink>
        </w:p>
        <w:p>
          <w:pPr>
            <w:pStyle w:val="Contents5"/>
            <w:tabs>
              <w:tab w:val="clear" w:pos="7892"/>
              <w:tab w:val="right" w:pos="9026" w:leader="dot"/>
            </w:tabs>
            <w:rPr/>
          </w:pPr>
          <w:hyperlink w:anchor="__RefHeading___Toc1774096_2616395394">
            <w:r>
              <w:rPr>
                <w:webHidden/>
                <w:rStyle w:val="IndexLink"/>
                <w:rtl w:val="true"/>
              </w:rPr>
              <w:t>«</w:t>
            </w:r>
            <w:r>
              <w:rPr>
                <w:rStyle w:val="IndexLink"/>
              </w:rPr>
              <w:t>13</w:t>
            </w:r>
            <w:r>
              <w:rPr>
                <w:rStyle w:val="IndexLink"/>
                <w:rtl w:val="true"/>
              </w:rPr>
              <w:t>»</w:t>
              <w:tab/>
            </w:r>
            <w:r>
              <w:rPr>
                <w:rStyle w:val="IndexLink"/>
              </w:rPr>
              <w:t>340</w:t>
            </w:r>
          </w:hyperlink>
        </w:p>
        <w:p>
          <w:pPr>
            <w:pStyle w:val="Contents5"/>
            <w:tabs>
              <w:tab w:val="clear" w:pos="7892"/>
              <w:tab w:val="right" w:pos="9026" w:leader="dot"/>
            </w:tabs>
            <w:rPr/>
          </w:pPr>
          <w:hyperlink w:anchor="__RefHeading___Toc1774098_2616395394">
            <w:r>
              <w:rPr>
                <w:webHidden/>
                <w:rStyle w:val="IndexLink"/>
                <w:rtl w:val="true"/>
              </w:rPr>
              <w:t xml:space="preserve">روایت </w:t>
            </w:r>
            <w:r>
              <w:rPr>
                <w:rStyle w:val="IndexLink"/>
              </w:rPr>
              <w:t>10</w:t>
            </w:r>
            <w:r>
              <w:rPr>
                <w:rStyle w:val="IndexLink"/>
                <w:rtl w:val="true"/>
              </w:rPr>
              <w:tab/>
            </w:r>
            <w:r>
              <w:rPr>
                <w:rStyle w:val="IndexLink"/>
              </w:rPr>
              <w:t>340</w:t>
            </w:r>
          </w:hyperlink>
        </w:p>
        <w:p>
          <w:pPr>
            <w:pStyle w:val="Contents5"/>
            <w:tabs>
              <w:tab w:val="clear" w:pos="7892"/>
              <w:tab w:val="right" w:pos="9026" w:leader="dot"/>
            </w:tabs>
            <w:rPr/>
          </w:pPr>
          <w:hyperlink w:anchor="__RefHeading___Toc1774100_2616395394">
            <w:r>
              <w:rPr>
                <w:webHidden/>
                <w:rStyle w:val="IndexLink"/>
                <w:rtl w:val="true"/>
              </w:rPr>
              <w:t xml:space="preserve">روایت </w:t>
            </w:r>
            <w:r>
              <w:rPr>
                <w:rStyle w:val="IndexLink"/>
              </w:rPr>
              <w:t>11</w:t>
            </w:r>
            <w:r>
              <w:rPr>
                <w:rStyle w:val="IndexLink"/>
                <w:rtl w:val="true"/>
              </w:rPr>
              <w:tab/>
            </w:r>
            <w:r>
              <w:rPr>
                <w:rStyle w:val="IndexLink"/>
              </w:rPr>
              <w:t>340</w:t>
            </w:r>
          </w:hyperlink>
        </w:p>
        <w:p>
          <w:pPr>
            <w:pStyle w:val="Contents5"/>
            <w:tabs>
              <w:tab w:val="clear" w:pos="7892"/>
              <w:tab w:val="right" w:pos="9026" w:leader="dot"/>
            </w:tabs>
            <w:rPr/>
          </w:pPr>
          <w:hyperlink w:anchor="__RefHeading___Toc1774102_2616395394">
            <w:r>
              <w:rPr>
                <w:webHidden/>
                <w:rStyle w:val="IndexLink"/>
                <w:rtl w:val="true"/>
              </w:rPr>
              <w:t xml:space="preserve">روایت </w:t>
            </w:r>
            <w:r>
              <w:rPr>
                <w:rStyle w:val="IndexLink"/>
              </w:rPr>
              <w:t>12</w:t>
            </w:r>
            <w:r>
              <w:rPr>
                <w:rStyle w:val="IndexLink"/>
                <w:rtl w:val="true"/>
              </w:rPr>
              <w:tab/>
            </w:r>
            <w:r>
              <w:rPr>
                <w:rStyle w:val="IndexLink"/>
              </w:rPr>
              <w:t>341</w:t>
            </w:r>
          </w:hyperlink>
        </w:p>
        <w:p>
          <w:pPr>
            <w:pStyle w:val="Contents5"/>
            <w:tabs>
              <w:tab w:val="clear" w:pos="7892"/>
              <w:tab w:val="right" w:pos="9026" w:leader="dot"/>
            </w:tabs>
            <w:rPr/>
          </w:pPr>
          <w:hyperlink w:anchor="__RefHeading___Toc1774104_2616395394">
            <w:r>
              <w:rPr>
                <w:webHidden/>
                <w:rStyle w:val="IndexLink"/>
                <w:rtl w:val="true"/>
              </w:rPr>
              <w:t xml:space="preserve">روایت </w:t>
            </w:r>
            <w:r>
              <w:rPr>
                <w:rStyle w:val="IndexLink"/>
              </w:rPr>
              <w:t>13</w:t>
            </w:r>
            <w:r>
              <w:rPr>
                <w:rStyle w:val="IndexLink"/>
                <w:rtl w:val="true"/>
              </w:rPr>
              <w:tab/>
            </w:r>
            <w:r>
              <w:rPr>
                <w:rStyle w:val="IndexLink"/>
              </w:rPr>
              <w:t>341</w:t>
            </w:r>
          </w:hyperlink>
        </w:p>
        <w:p>
          <w:pPr>
            <w:pStyle w:val="Contents5"/>
            <w:tabs>
              <w:tab w:val="clear" w:pos="7892"/>
              <w:tab w:val="right" w:pos="9026" w:leader="dot"/>
            </w:tabs>
            <w:rPr/>
          </w:pPr>
          <w:hyperlink w:anchor="__RefHeading___Toc1774106_2616395394">
            <w:r>
              <w:rPr>
                <w:webHidden/>
                <w:rStyle w:val="IndexLink"/>
                <w:rtl w:val="true"/>
              </w:rPr>
              <w:t>«</w:t>
            </w:r>
            <w:r>
              <w:rPr>
                <w:rStyle w:val="IndexLink"/>
              </w:rPr>
              <w:t>14</w:t>
            </w:r>
            <w:r>
              <w:rPr>
                <w:rStyle w:val="IndexLink"/>
                <w:rtl w:val="true"/>
              </w:rPr>
              <w:t>»</w:t>
              <w:tab/>
            </w:r>
            <w:r>
              <w:rPr>
                <w:rStyle w:val="IndexLink"/>
              </w:rPr>
              <w:t>342</w:t>
            </w:r>
          </w:hyperlink>
        </w:p>
        <w:p>
          <w:pPr>
            <w:pStyle w:val="Contents5"/>
            <w:tabs>
              <w:tab w:val="clear" w:pos="7892"/>
              <w:tab w:val="right" w:pos="9026" w:leader="dot"/>
            </w:tabs>
            <w:rPr/>
          </w:pPr>
          <w:hyperlink w:anchor="__RefHeading___Toc1774108_2616395394">
            <w:r>
              <w:rPr>
                <w:webHidden/>
                <w:rStyle w:val="IndexLink"/>
                <w:rtl w:val="true"/>
              </w:rPr>
              <w:t>«</w:t>
            </w:r>
            <w:r>
              <w:rPr>
                <w:rStyle w:val="IndexLink"/>
              </w:rPr>
              <w:t>15</w:t>
            </w:r>
            <w:r>
              <w:rPr>
                <w:rStyle w:val="IndexLink"/>
                <w:rtl w:val="true"/>
              </w:rPr>
              <w:t>»</w:t>
              <w:tab/>
            </w:r>
            <w:r>
              <w:rPr>
                <w:rStyle w:val="IndexLink"/>
              </w:rPr>
              <w:t>342</w:t>
            </w:r>
          </w:hyperlink>
        </w:p>
        <w:p>
          <w:pPr>
            <w:pStyle w:val="Contents5"/>
            <w:tabs>
              <w:tab w:val="clear" w:pos="7892"/>
              <w:tab w:val="right" w:pos="9026" w:leader="dot"/>
            </w:tabs>
            <w:rPr/>
          </w:pPr>
          <w:hyperlink w:anchor="__RefHeading___Toc1774110_2616395394">
            <w:r>
              <w:rPr>
                <w:webHidden/>
                <w:rStyle w:val="IndexLink"/>
                <w:rtl w:val="true"/>
              </w:rPr>
              <w:t>«</w:t>
            </w:r>
            <w:r>
              <w:rPr>
                <w:rStyle w:val="IndexLink"/>
              </w:rPr>
              <w:t>16</w:t>
            </w:r>
            <w:r>
              <w:rPr>
                <w:rStyle w:val="IndexLink"/>
                <w:rtl w:val="true"/>
              </w:rPr>
              <w:t>»</w:t>
              <w:tab/>
            </w:r>
            <w:r>
              <w:rPr>
                <w:rStyle w:val="IndexLink"/>
              </w:rPr>
              <w:t>342</w:t>
            </w:r>
          </w:hyperlink>
        </w:p>
        <w:p>
          <w:pPr>
            <w:pStyle w:val="Contents5"/>
            <w:tabs>
              <w:tab w:val="clear" w:pos="7892"/>
              <w:tab w:val="right" w:pos="9026" w:leader="dot"/>
            </w:tabs>
            <w:rPr/>
          </w:pPr>
          <w:hyperlink w:anchor="__RefHeading___Toc1774112_2616395394">
            <w:r>
              <w:rPr>
                <w:webHidden/>
                <w:rStyle w:val="IndexLink"/>
                <w:rtl w:val="true"/>
              </w:rPr>
              <w:t>بيان</w:t>
            </w:r>
            <w:r>
              <w:rPr>
                <w:rStyle w:val="IndexLink"/>
                <w:rtl w:val="true"/>
              </w:rPr>
              <w:tab/>
            </w:r>
            <w:r>
              <w:rPr>
                <w:rStyle w:val="IndexLink"/>
              </w:rPr>
              <w:t>342</w:t>
            </w:r>
          </w:hyperlink>
        </w:p>
        <w:p>
          <w:pPr>
            <w:pStyle w:val="Contents5"/>
            <w:tabs>
              <w:tab w:val="clear" w:pos="7892"/>
              <w:tab w:val="right" w:pos="9026" w:leader="dot"/>
            </w:tabs>
            <w:rPr/>
          </w:pPr>
          <w:hyperlink w:anchor="__RefHeading___Toc1774114_2616395394">
            <w:r>
              <w:rPr>
                <w:webHidden/>
                <w:rStyle w:val="IndexLink"/>
                <w:rtl w:val="true"/>
              </w:rPr>
              <w:t>«</w:t>
            </w:r>
            <w:r>
              <w:rPr>
                <w:rStyle w:val="IndexLink"/>
              </w:rPr>
              <w:t>17</w:t>
            </w:r>
            <w:r>
              <w:rPr>
                <w:rStyle w:val="IndexLink"/>
                <w:rtl w:val="true"/>
              </w:rPr>
              <w:t>»</w:t>
              <w:tab/>
            </w:r>
            <w:r>
              <w:rPr>
                <w:rStyle w:val="IndexLink"/>
              </w:rPr>
              <w:t>342</w:t>
            </w:r>
          </w:hyperlink>
        </w:p>
        <w:p>
          <w:pPr>
            <w:pStyle w:val="Contents5"/>
            <w:tabs>
              <w:tab w:val="clear" w:pos="7892"/>
              <w:tab w:val="right" w:pos="9026" w:leader="dot"/>
            </w:tabs>
            <w:rPr/>
          </w:pPr>
          <w:hyperlink w:anchor="__RefHeading___Toc1774116_2616395394">
            <w:r>
              <w:rPr>
                <w:webHidden/>
                <w:rStyle w:val="IndexLink"/>
                <w:rtl w:val="true"/>
              </w:rPr>
              <w:t xml:space="preserve">روایت </w:t>
            </w:r>
            <w:r>
              <w:rPr>
                <w:rStyle w:val="IndexLink"/>
              </w:rPr>
              <w:t>14</w:t>
            </w:r>
            <w:r>
              <w:rPr>
                <w:rStyle w:val="IndexLink"/>
                <w:rtl w:val="true"/>
              </w:rPr>
              <w:tab/>
            </w:r>
            <w:r>
              <w:rPr>
                <w:rStyle w:val="IndexLink"/>
              </w:rPr>
              <w:t>342</w:t>
            </w:r>
          </w:hyperlink>
        </w:p>
        <w:p>
          <w:pPr>
            <w:pStyle w:val="Contents5"/>
            <w:tabs>
              <w:tab w:val="clear" w:pos="7892"/>
              <w:tab w:val="right" w:pos="9026" w:leader="dot"/>
            </w:tabs>
            <w:rPr/>
          </w:pPr>
          <w:hyperlink w:anchor="__RefHeading___Toc1774118_2616395394">
            <w:r>
              <w:rPr>
                <w:webHidden/>
                <w:rStyle w:val="IndexLink"/>
                <w:rtl w:val="true"/>
              </w:rPr>
              <w:t xml:space="preserve">روایت </w:t>
            </w:r>
            <w:r>
              <w:rPr>
                <w:rStyle w:val="IndexLink"/>
              </w:rPr>
              <w:t>15</w:t>
            </w:r>
            <w:r>
              <w:rPr>
                <w:rStyle w:val="IndexLink"/>
                <w:rtl w:val="true"/>
              </w:rPr>
              <w:tab/>
            </w:r>
            <w:r>
              <w:rPr>
                <w:rStyle w:val="IndexLink"/>
              </w:rPr>
              <w:t>342</w:t>
            </w:r>
          </w:hyperlink>
        </w:p>
        <w:p>
          <w:pPr>
            <w:pStyle w:val="Contents5"/>
            <w:tabs>
              <w:tab w:val="clear" w:pos="7892"/>
              <w:tab w:val="right" w:pos="9026" w:leader="dot"/>
            </w:tabs>
            <w:rPr/>
          </w:pPr>
          <w:hyperlink w:anchor="__RefHeading___Toc1774120_2616395394">
            <w:r>
              <w:rPr>
                <w:webHidden/>
                <w:rStyle w:val="IndexLink"/>
                <w:rtl w:val="true"/>
              </w:rPr>
              <w:t xml:space="preserve">روایت </w:t>
            </w:r>
            <w:r>
              <w:rPr>
                <w:rStyle w:val="IndexLink"/>
              </w:rPr>
              <w:t>16</w:t>
            </w:r>
            <w:r>
              <w:rPr>
                <w:rStyle w:val="IndexLink"/>
                <w:rtl w:val="true"/>
              </w:rPr>
              <w:tab/>
            </w:r>
            <w:r>
              <w:rPr>
                <w:rStyle w:val="IndexLink"/>
              </w:rPr>
              <w:t>343</w:t>
            </w:r>
          </w:hyperlink>
        </w:p>
        <w:p>
          <w:pPr>
            <w:pStyle w:val="Contents5"/>
            <w:tabs>
              <w:tab w:val="clear" w:pos="7892"/>
              <w:tab w:val="right" w:pos="9026" w:leader="dot"/>
            </w:tabs>
            <w:rPr/>
          </w:pPr>
          <w:hyperlink w:anchor="__RefHeading___Toc1774122_2616395394">
            <w:r>
              <w:rPr>
                <w:webHidden/>
                <w:rStyle w:val="IndexLink"/>
                <w:rtl w:val="true"/>
              </w:rPr>
              <w:t>مؤلف</w:t>
            </w:r>
            <w:r>
              <w:rPr>
                <w:rStyle w:val="IndexLink"/>
                <w:rtl w:val="true"/>
              </w:rPr>
              <w:tab/>
            </w:r>
            <w:r>
              <w:rPr>
                <w:rStyle w:val="IndexLink"/>
              </w:rPr>
              <w:t>343</w:t>
            </w:r>
          </w:hyperlink>
        </w:p>
        <w:p>
          <w:pPr>
            <w:pStyle w:val="Contents5"/>
            <w:tabs>
              <w:tab w:val="clear" w:pos="7892"/>
              <w:tab w:val="right" w:pos="9026" w:leader="dot"/>
            </w:tabs>
            <w:rPr/>
          </w:pPr>
          <w:hyperlink w:anchor="__RefHeading___Toc1774124_2616395394">
            <w:r>
              <w:rPr>
                <w:webHidden/>
                <w:rStyle w:val="IndexLink"/>
                <w:rtl w:val="true"/>
              </w:rPr>
              <w:t xml:space="preserve">روایت </w:t>
            </w:r>
            <w:r>
              <w:rPr>
                <w:rStyle w:val="IndexLink"/>
              </w:rPr>
              <w:t>17</w:t>
            </w:r>
            <w:r>
              <w:rPr>
                <w:rStyle w:val="IndexLink"/>
                <w:rtl w:val="true"/>
              </w:rPr>
              <w:tab/>
            </w:r>
            <w:r>
              <w:rPr>
                <w:rStyle w:val="IndexLink"/>
              </w:rPr>
              <w:t>343</w:t>
            </w:r>
          </w:hyperlink>
        </w:p>
        <w:p>
          <w:pPr>
            <w:pStyle w:val="Contents5"/>
            <w:tabs>
              <w:tab w:val="clear" w:pos="7892"/>
              <w:tab w:val="right" w:pos="9026" w:leader="dot"/>
            </w:tabs>
            <w:rPr/>
          </w:pPr>
          <w:hyperlink w:anchor="__RefHeading___Toc1774126_2616395394">
            <w:r>
              <w:rPr>
                <w:webHidden/>
                <w:rStyle w:val="IndexLink"/>
                <w:rtl w:val="true"/>
              </w:rPr>
              <w:t>«</w:t>
            </w:r>
            <w:r>
              <w:rPr>
                <w:rStyle w:val="IndexLink"/>
              </w:rPr>
              <w:t>18</w:t>
            </w:r>
            <w:r>
              <w:rPr>
                <w:rStyle w:val="IndexLink"/>
                <w:rtl w:val="true"/>
              </w:rPr>
              <w:t>»</w:t>
              <w:tab/>
            </w:r>
            <w:r>
              <w:rPr>
                <w:rStyle w:val="IndexLink"/>
              </w:rPr>
              <w:t>344</w:t>
            </w:r>
          </w:hyperlink>
        </w:p>
        <w:p>
          <w:pPr>
            <w:pStyle w:val="Contents5"/>
            <w:tabs>
              <w:tab w:val="clear" w:pos="7892"/>
              <w:tab w:val="right" w:pos="9026" w:leader="dot"/>
            </w:tabs>
            <w:rPr/>
          </w:pPr>
          <w:hyperlink w:anchor="__RefHeading___Toc1774128_2616395394">
            <w:r>
              <w:rPr>
                <w:webHidden/>
                <w:rStyle w:val="IndexLink"/>
                <w:rtl w:val="true"/>
              </w:rPr>
              <w:t>«</w:t>
            </w:r>
            <w:r>
              <w:rPr>
                <w:rStyle w:val="IndexLink"/>
              </w:rPr>
              <w:t>19</w:t>
            </w:r>
            <w:r>
              <w:rPr>
                <w:rStyle w:val="IndexLink"/>
                <w:rtl w:val="true"/>
              </w:rPr>
              <w:t>»</w:t>
              <w:tab/>
            </w:r>
            <w:r>
              <w:rPr>
                <w:rStyle w:val="IndexLink"/>
              </w:rPr>
              <w:t>344</w:t>
            </w:r>
          </w:hyperlink>
        </w:p>
        <w:p>
          <w:pPr>
            <w:pStyle w:val="Contents5"/>
            <w:tabs>
              <w:tab w:val="clear" w:pos="7892"/>
              <w:tab w:val="right" w:pos="9026" w:leader="dot"/>
            </w:tabs>
            <w:rPr/>
          </w:pPr>
          <w:hyperlink w:anchor="__RefHeading___Toc1774130_2616395394">
            <w:r>
              <w:rPr>
                <w:webHidden/>
                <w:rStyle w:val="IndexLink"/>
                <w:rtl w:val="true"/>
              </w:rPr>
              <w:t>«</w:t>
            </w:r>
            <w:r>
              <w:rPr>
                <w:rStyle w:val="IndexLink"/>
              </w:rPr>
              <w:t>20</w:t>
            </w:r>
            <w:r>
              <w:rPr>
                <w:rStyle w:val="IndexLink"/>
                <w:rtl w:val="true"/>
              </w:rPr>
              <w:t>»</w:t>
              <w:tab/>
            </w:r>
            <w:r>
              <w:rPr>
                <w:rStyle w:val="IndexLink"/>
              </w:rPr>
              <w:t>344</w:t>
            </w:r>
          </w:hyperlink>
        </w:p>
        <w:p>
          <w:pPr>
            <w:pStyle w:val="Contents5"/>
            <w:tabs>
              <w:tab w:val="clear" w:pos="7892"/>
              <w:tab w:val="right" w:pos="9026" w:leader="dot"/>
            </w:tabs>
            <w:rPr/>
          </w:pPr>
          <w:hyperlink w:anchor="__RefHeading___Toc1774132_2616395394">
            <w:r>
              <w:rPr>
                <w:webHidden/>
                <w:rStyle w:val="IndexLink"/>
                <w:rtl w:val="true"/>
              </w:rPr>
              <w:t xml:space="preserve">روایت </w:t>
            </w:r>
            <w:r>
              <w:rPr>
                <w:rStyle w:val="IndexLink"/>
              </w:rPr>
              <w:t>18</w:t>
            </w:r>
            <w:r>
              <w:rPr>
                <w:rStyle w:val="IndexLink"/>
                <w:rtl w:val="true"/>
              </w:rPr>
              <w:tab/>
            </w:r>
            <w:r>
              <w:rPr>
                <w:rStyle w:val="IndexLink"/>
              </w:rPr>
              <w:t>345</w:t>
            </w:r>
          </w:hyperlink>
        </w:p>
        <w:p>
          <w:pPr>
            <w:pStyle w:val="Contents5"/>
            <w:tabs>
              <w:tab w:val="clear" w:pos="7892"/>
              <w:tab w:val="right" w:pos="9026" w:leader="dot"/>
            </w:tabs>
            <w:rPr/>
          </w:pPr>
          <w:hyperlink w:anchor="__RefHeading___Toc1774134_2616395394">
            <w:r>
              <w:rPr>
                <w:webHidden/>
                <w:rStyle w:val="IndexLink"/>
                <w:rtl w:val="true"/>
              </w:rPr>
              <w:t xml:space="preserve">روایت </w:t>
            </w:r>
            <w:r>
              <w:rPr>
                <w:rStyle w:val="IndexLink"/>
              </w:rPr>
              <w:t>19</w:t>
            </w:r>
            <w:r>
              <w:rPr>
                <w:rStyle w:val="IndexLink"/>
                <w:rtl w:val="true"/>
              </w:rPr>
              <w:tab/>
            </w:r>
            <w:r>
              <w:rPr>
                <w:rStyle w:val="IndexLink"/>
              </w:rPr>
              <w:t>345</w:t>
            </w:r>
          </w:hyperlink>
        </w:p>
        <w:p>
          <w:pPr>
            <w:pStyle w:val="Contents5"/>
            <w:tabs>
              <w:tab w:val="clear" w:pos="7892"/>
              <w:tab w:val="right" w:pos="9026" w:leader="dot"/>
            </w:tabs>
            <w:rPr/>
          </w:pPr>
          <w:hyperlink w:anchor="__RefHeading___Toc1774136_2616395394">
            <w:r>
              <w:rPr>
                <w:webHidden/>
                <w:rStyle w:val="IndexLink"/>
                <w:rtl w:val="true"/>
              </w:rPr>
              <w:t xml:space="preserve">روایت </w:t>
            </w:r>
            <w:r>
              <w:rPr>
                <w:rStyle w:val="IndexLink"/>
              </w:rPr>
              <w:t>20</w:t>
            </w:r>
            <w:r>
              <w:rPr>
                <w:rStyle w:val="IndexLink"/>
                <w:rtl w:val="true"/>
              </w:rPr>
              <w:tab/>
            </w:r>
            <w:r>
              <w:rPr>
                <w:rStyle w:val="IndexLink"/>
              </w:rPr>
              <w:t>345</w:t>
            </w:r>
          </w:hyperlink>
        </w:p>
        <w:p>
          <w:pPr>
            <w:pStyle w:val="Contents5"/>
            <w:tabs>
              <w:tab w:val="clear" w:pos="7892"/>
              <w:tab w:val="right" w:pos="9026" w:leader="dot"/>
            </w:tabs>
            <w:rPr/>
          </w:pPr>
          <w:hyperlink w:anchor="__RefHeading___Toc1774138_2616395394">
            <w:r>
              <w:rPr>
                <w:webHidden/>
                <w:rStyle w:val="IndexLink"/>
                <w:rtl w:val="true"/>
              </w:rPr>
              <w:t>بيان</w:t>
            </w:r>
            <w:r>
              <w:rPr>
                <w:rStyle w:val="IndexLink"/>
                <w:rtl w:val="true"/>
              </w:rPr>
              <w:tab/>
            </w:r>
            <w:r>
              <w:rPr>
                <w:rStyle w:val="IndexLink"/>
              </w:rPr>
              <w:t>346</w:t>
            </w:r>
          </w:hyperlink>
        </w:p>
        <w:p>
          <w:pPr>
            <w:pStyle w:val="Contents5"/>
            <w:tabs>
              <w:tab w:val="clear" w:pos="7892"/>
              <w:tab w:val="right" w:pos="9026" w:leader="dot"/>
            </w:tabs>
            <w:rPr/>
          </w:pPr>
          <w:hyperlink w:anchor="__RefHeading___Toc1774140_2616395394">
            <w:r>
              <w:rPr>
                <w:webHidden/>
                <w:rStyle w:val="IndexLink"/>
                <w:rtl w:val="true"/>
              </w:rPr>
              <w:t>«</w:t>
            </w:r>
            <w:r>
              <w:rPr>
                <w:rStyle w:val="IndexLink"/>
              </w:rPr>
              <w:t>21</w:t>
            </w:r>
            <w:r>
              <w:rPr>
                <w:rStyle w:val="IndexLink"/>
                <w:rtl w:val="true"/>
              </w:rPr>
              <w:t>»</w:t>
              <w:tab/>
            </w:r>
            <w:r>
              <w:rPr>
                <w:rStyle w:val="IndexLink"/>
              </w:rPr>
              <w:t>346</w:t>
            </w:r>
          </w:hyperlink>
        </w:p>
        <w:p>
          <w:pPr>
            <w:pStyle w:val="Contents5"/>
            <w:tabs>
              <w:tab w:val="clear" w:pos="7892"/>
              <w:tab w:val="right" w:pos="9026" w:leader="dot"/>
            </w:tabs>
            <w:rPr/>
          </w:pPr>
          <w:hyperlink w:anchor="__RefHeading___Toc1774142_2616395394">
            <w:r>
              <w:rPr>
                <w:webHidden/>
                <w:rStyle w:val="IndexLink"/>
                <w:rtl w:val="true"/>
              </w:rPr>
              <w:t>مؤلف</w:t>
            </w:r>
            <w:r>
              <w:rPr>
                <w:rStyle w:val="IndexLink"/>
                <w:rtl w:val="true"/>
              </w:rPr>
              <w:tab/>
            </w:r>
            <w:r>
              <w:rPr>
                <w:rStyle w:val="IndexLink"/>
              </w:rPr>
              <w:t>346</w:t>
            </w:r>
          </w:hyperlink>
        </w:p>
        <w:p>
          <w:pPr>
            <w:pStyle w:val="Contents5"/>
            <w:tabs>
              <w:tab w:val="clear" w:pos="7892"/>
              <w:tab w:val="right" w:pos="9026" w:leader="dot"/>
            </w:tabs>
            <w:rPr/>
          </w:pPr>
          <w:hyperlink w:anchor="__RefHeading___Toc1774144_2616395394">
            <w:r>
              <w:rPr>
                <w:webHidden/>
                <w:rStyle w:val="IndexLink"/>
                <w:rtl w:val="true"/>
              </w:rPr>
              <w:t xml:space="preserve">روایت </w:t>
            </w:r>
            <w:r>
              <w:rPr>
                <w:rStyle w:val="IndexLink"/>
              </w:rPr>
              <w:t>21</w:t>
            </w:r>
            <w:r>
              <w:rPr>
                <w:rStyle w:val="IndexLink"/>
                <w:rtl w:val="true"/>
              </w:rPr>
              <w:tab/>
            </w:r>
            <w:r>
              <w:rPr>
                <w:rStyle w:val="IndexLink"/>
              </w:rPr>
              <w:t>346</w:t>
            </w:r>
          </w:hyperlink>
        </w:p>
        <w:p>
          <w:pPr>
            <w:pStyle w:val="Contents3"/>
            <w:tabs>
              <w:tab w:val="clear" w:pos="8459"/>
              <w:tab w:val="right" w:pos="9026" w:leader="dot"/>
            </w:tabs>
            <w:rPr/>
          </w:pPr>
          <w:hyperlink w:anchor="__RefHeading___Toc1774146_2616395394">
            <w:r>
              <w:rPr>
                <w:webHidden/>
                <w:rStyle w:val="IndexLink"/>
                <w:rtl w:val="true"/>
              </w:rPr>
              <w:t xml:space="preserve">باب </w:t>
            </w:r>
            <w:r>
              <w:rPr>
                <w:rStyle w:val="IndexLink"/>
              </w:rPr>
              <w:t>24</w:t>
            </w:r>
            <w:r>
              <w:rPr>
                <w:rStyle w:val="IndexLink"/>
                <w:rtl w:val="true"/>
              </w:rPr>
              <w:t xml:space="preserve"> </w:t>
            </w:r>
            <w:r>
              <w:rPr>
                <w:rStyle w:val="IndexLink"/>
                <w:rtl w:val="true"/>
              </w:rPr>
              <w:t>نادر في ذكر من رآه عليه السلام في الغيبة الكبري قريبا من زماننا</w:t>
            </w:r>
            <w:r>
              <w:rPr>
                <w:rStyle w:val="IndexLink"/>
                <w:rtl w:val="true"/>
              </w:rPr>
              <w:tab/>
            </w:r>
            <w:r>
              <w:rPr>
                <w:rStyle w:val="IndexLink"/>
              </w:rPr>
              <w:t>347</w:t>
            </w:r>
          </w:hyperlink>
        </w:p>
        <w:p>
          <w:pPr>
            <w:pStyle w:val="Contents4"/>
            <w:tabs>
              <w:tab w:val="clear" w:pos="8176"/>
              <w:tab w:val="right" w:pos="9026" w:leader="dot"/>
            </w:tabs>
            <w:rPr/>
          </w:pPr>
          <w:hyperlink w:anchor="__RefHeading___Toc1774148_2616395394">
            <w:r>
              <w:rPr>
                <w:webHidden/>
                <w:rStyle w:val="IndexLink"/>
                <w:rtl w:val="true"/>
              </w:rPr>
              <w:t>روايات</w:t>
            </w:r>
            <w:r>
              <w:rPr>
                <w:rStyle w:val="IndexLink"/>
                <w:rtl w:val="true"/>
              </w:rPr>
              <w:tab/>
            </w:r>
            <w:r>
              <w:rPr>
                <w:rStyle w:val="IndexLink"/>
              </w:rPr>
              <w:t>347</w:t>
            </w:r>
          </w:hyperlink>
        </w:p>
        <w:p>
          <w:pPr>
            <w:pStyle w:val="Contents5"/>
            <w:tabs>
              <w:tab w:val="clear" w:pos="7892"/>
              <w:tab w:val="right" w:pos="9026" w:leader="dot"/>
            </w:tabs>
            <w:rPr/>
          </w:pPr>
          <w:hyperlink w:anchor="__RefHeading___Toc1774150_2616395394">
            <w:r>
              <w:rPr>
                <w:webHidden/>
                <w:rStyle w:val="IndexLink"/>
                <w:rtl w:val="true"/>
              </w:rPr>
              <w:t>أقول</w:t>
            </w:r>
            <w:r>
              <w:rPr>
                <w:rStyle w:val="IndexLink"/>
                <w:rtl w:val="true"/>
              </w:rPr>
              <w:tab/>
            </w:r>
            <w:r>
              <w:rPr>
                <w:rStyle w:val="IndexLink"/>
              </w:rPr>
              <w:t>347</w:t>
            </w:r>
          </w:hyperlink>
        </w:p>
        <w:p>
          <w:pPr>
            <w:pStyle w:val="Contents3"/>
            <w:tabs>
              <w:tab w:val="clear" w:pos="8459"/>
              <w:tab w:val="right" w:pos="9026" w:leader="dot"/>
            </w:tabs>
            <w:rPr/>
          </w:pPr>
          <w:hyperlink w:anchor="__RefHeading___Toc1774152_2616395394">
            <w:r>
              <w:rPr>
                <w:webHidden/>
                <w:rStyle w:val="IndexLink"/>
                <w:rtl w:val="true"/>
              </w:rPr>
              <w:t>باب بیست و چهارم</w:t>
            </w:r>
            <w:r>
              <w:rPr>
                <w:rStyle w:val="IndexLink"/>
                <w:rtl w:val="true"/>
              </w:rPr>
              <w:t xml:space="preserve">: </w:t>
            </w:r>
            <w:r>
              <w:rPr>
                <w:rStyle w:val="IndexLink"/>
                <w:rtl w:val="true"/>
              </w:rPr>
              <w:t>کسانی که آن حضرت را در غیبت کبرا و نزدیک به زمان ما دیده‌اند</w:t>
            </w:r>
            <w:r>
              <w:rPr>
                <w:rStyle w:val="IndexLink"/>
                <w:rtl w:val="true"/>
              </w:rPr>
              <w:tab/>
            </w:r>
            <w:r>
              <w:rPr>
                <w:rStyle w:val="IndexLink"/>
              </w:rPr>
              <w:t>347</w:t>
            </w:r>
          </w:hyperlink>
        </w:p>
        <w:p>
          <w:pPr>
            <w:pStyle w:val="Contents4"/>
            <w:tabs>
              <w:tab w:val="clear" w:pos="8176"/>
              <w:tab w:val="right" w:pos="9026" w:leader="dot"/>
            </w:tabs>
            <w:rPr/>
          </w:pPr>
          <w:hyperlink w:anchor="__RefHeading___Toc1774154_2616395394">
            <w:r>
              <w:rPr>
                <w:webHidden/>
                <w:rStyle w:val="IndexLink"/>
                <w:rtl w:val="true"/>
              </w:rPr>
              <w:t>روایات</w:t>
            </w:r>
            <w:r>
              <w:rPr>
                <w:rStyle w:val="IndexLink"/>
                <w:rtl w:val="true"/>
              </w:rPr>
              <w:tab/>
            </w:r>
            <w:r>
              <w:rPr>
                <w:rStyle w:val="IndexLink"/>
              </w:rPr>
              <w:t>347</w:t>
            </w:r>
          </w:hyperlink>
        </w:p>
        <w:p>
          <w:pPr>
            <w:pStyle w:val="Contents5"/>
            <w:tabs>
              <w:tab w:val="clear" w:pos="7892"/>
              <w:tab w:val="right" w:pos="9026" w:leader="dot"/>
            </w:tabs>
            <w:rPr/>
          </w:pPr>
          <w:hyperlink w:anchor="__RefHeading___Toc1774156_2616395394">
            <w:r>
              <w:rPr>
                <w:webHidden/>
                <w:rStyle w:val="IndexLink"/>
                <w:rtl w:val="true"/>
              </w:rPr>
              <w:t>می گویم</w:t>
            </w:r>
            <w:r>
              <w:rPr>
                <w:rStyle w:val="IndexLink"/>
                <w:rtl w:val="true"/>
              </w:rPr>
              <w:tab/>
            </w:r>
            <w:r>
              <w:rPr>
                <w:rStyle w:val="IndexLink"/>
              </w:rPr>
              <w:t>347</w:t>
            </w:r>
          </w:hyperlink>
        </w:p>
        <w:p>
          <w:pPr>
            <w:pStyle w:val="Contents5"/>
            <w:tabs>
              <w:tab w:val="clear" w:pos="7892"/>
              <w:tab w:val="right" w:pos="9026" w:leader="dot"/>
            </w:tabs>
            <w:rPr/>
          </w:pPr>
          <w:hyperlink w:anchor="__RefHeading___Toc1774158_2616395394">
            <w:r>
              <w:rPr>
                <w:webHidden/>
                <w:rStyle w:val="IndexLink"/>
                <w:rtl w:val="true"/>
              </w:rPr>
              <w:t>بيان</w:t>
            </w:r>
            <w:r>
              <w:rPr>
                <w:rStyle w:val="IndexLink"/>
                <w:rtl w:val="true"/>
              </w:rPr>
              <w:tab/>
            </w:r>
            <w:r>
              <w:rPr>
                <w:rStyle w:val="IndexLink"/>
              </w:rPr>
              <w:t>377</w:t>
            </w:r>
          </w:hyperlink>
        </w:p>
        <w:p>
          <w:pPr>
            <w:pStyle w:val="Contents5"/>
            <w:tabs>
              <w:tab w:val="clear" w:pos="7892"/>
              <w:tab w:val="right" w:pos="9026" w:leader="dot"/>
            </w:tabs>
            <w:rPr/>
          </w:pPr>
          <w:hyperlink w:anchor="__RefHeading___Toc1774160_2616395394">
            <w:r>
              <w:rPr>
                <w:webHidden/>
                <w:rStyle w:val="IndexLink"/>
                <w:rtl w:val="true"/>
              </w:rPr>
              <w:t>أقول</w:t>
            </w:r>
            <w:r>
              <w:rPr>
                <w:rStyle w:val="IndexLink"/>
                <w:rtl w:val="true"/>
              </w:rPr>
              <w:tab/>
            </w:r>
            <w:r>
              <w:rPr>
                <w:rStyle w:val="IndexLink"/>
              </w:rPr>
              <w:t>377</w:t>
            </w:r>
          </w:hyperlink>
        </w:p>
        <w:p>
          <w:pPr>
            <w:pStyle w:val="Contents5"/>
            <w:tabs>
              <w:tab w:val="clear" w:pos="7892"/>
              <w:tab w:val="right" w:pos="9026" w:leader="dot"/>
            </w:tabs>
            <w:rPr/>
          </w:pPr>
          <w:hyperlink w:anchor="__RefHeading___Toc1774162_2616395394">
            <w:r>
              <w:rPr>
                <w:webHidden/>
                <w:rStyle w:val="IndexLink"/>
                <w:rtl w:val="true"/>
              </w:rPr>
              <w:t>مؤلف</w:t>
            </w:r>
            <w:r>
              <w:rPr>
                <w:rStyle w:val="IndexLink"/>
                <w:rtl w:val="true"/>
              </w:rPr>
              <w:tab/>
            </w:r>
            <w:r>
              <w:rPr>
                <w:rStyle w:val="IndexLink"/>
              </w:rPr>
              <w:t>377</w:t>
            </w:r>
          </w:hyperlink>
        </w:p>
        <w:p>
          <w:pPr>
            <w:pStyle w:val="Contents5"/>
            <w:tabs>
              <w:tab w:val="clear" w:pos="7892"/>
              <w:tab w:val="right" w:pos="9026" w:leader="dot"/>
            </w:tabs>
            <w:rPr/>
          </w:pPr>
          <w:hyperlink w:anchor="__RefHeading___Toc1774164_2616395394">
            <w:r>
              <w:rPr>
                <w:webHidden/>
                <w:rStyle w:val="IndexLink"/>
                <w:rtl w:val="true"/>
              </w:rPr>
              <w:t>می گویم</w:t>
            </w:r>
            <w:r>
              <w:rPr>
                <w:rStyle w:val="IndexLink"/>
                <w:rtl w:val="true"/>
              </w:rPr>
              <w:tab/>
            </w:r>
            <w:r>
              <w:rPr>
                <w:rStyle w:val="IndexLink"/>
              </w:rPr>
              <w:t>378</w:t>
            </w:r>
          </w:hyperlink>
        </w:p>
        <w:p>
          <w:pPr>
            <w:pStyle w:val="Contents3"/>
            <w:tabs>
              <w:tab w:val="clear" w:pos="8459"/>
              <w:tab w:val="right" w:pos="9026" w:leader="dot"/>
            </w:tabs>
            <w:rPr/>
          </w:pPr>
          <w:hyperlink w:anchor="__RefHeading___Toc1774166_2616395394">
            <w:r>
              <w:rPr>
                <w:webHidden/>
                <w:rStyle w:val="IndexLink"/>
                <w:rtl w:val="true"/>
              </w:rPr>
              <w:t xml:space="preserve">باب </w:t>
            </w:r>
            <w:r>
              <w:rPr>
                <w:rStyle w:val="IndexLink"/>
              </w:rPr>
              <w:t>25</w:t>
            </w:r>
            <w:r>
              <w:rPr>
                <w:rStyle w:val="IndexLink"/>
                <w:rtl w:val="true"/>
              </w:rPr>
              <w:t xml:space="preserve"> </w:t>
            </w:r>
            <w:r>
              <w:rPr>
                <w:rStyle w:val="IndexLink"/>
                <w:rtl w:val="true"/>
              </w:rPr>
              <w:t>علامات ظهوره صلوات الله عليه من السفياني و الدجال و غير ذلك و فيه ذكر بعض أشراط الساعة</w:t>
            </w:r>
            <w:r>
              <w:rPr>
                <w:rStyle w:val="IndexLink"/>
                <w:rtl w:val="true"/>
              </w:rPr>
              <w:tab/>
            </w:r>
            <w:r>
              <w:rPr>
                <w:rStyle w:val="IndexLink"/>
              </w:rPr>
              <w:t>390</w:t>
            </w:r>
          </w:hyperlink>
        </w:p>
        <w:p>
          <w:pPr>
            <w:pStyle w:val="Contents4"/>
            <w:tabs>
              <w:tab w:val="clear" w:pos="8176"/>
              <w:tab w:val="right" w:pos="9026" w:leader="dot"/>
            </w:tabs>
            <w:rPr/>
          </w:pPr>
          <w:hyperlink w:anchor="__RefHeading___Toc1774168_2616395394">
            <w:r>
              <w:rPr>
                <w:webHidden/>
                <w:rStyle w:val="IndexLink"/>
                <w:rtl w:val="true"/>
              </w:rPr>
              <w:t>روايات</w:t>
            </w:r>
            <w:r>
              <w:rPr>
                <w:rStyle w:val="IndexLink"/>
                <w:rtl w:val="true"/>
              </w:rPr>
              <w:tab/>
            </w:r>
            <w:r>
              <w:rPr>
                <w:rStyle w:val="IndexLink"/>
              </w:rPr>
              <w:t>390</w:t>
            </w:r>
          </w:hyperlink>
        </w:p>
        <w:p>
          <w:pPr>
            <w:pStyle w:val="Contents5"/>
            <w:tabs>
              <w:tab w:val="clear" w:pos="7892"/>
              <w:tab w:val="right" w:pos="9026" w:leader="dot"/>
            </w:tabs>
            <w:rPr/>
          </w:pPr>
          <w:hyperlink w:anchor="__RefHeading___Toc1774170_2616395394">
            <w:r>
              <w:rPr>
                <w:webHidden/>
                <w:rStyle w:val="IndexLink"/>
                <w:rtl w:val="true"/>
              </w:rPr>
              <w:t>«</w:t>
            </w:r>
            <w:r>
              <w:rPr>
                <w:rStyle w:val="IndexLink"/>
              </w:rPr>
              <w:t>1</w:t>
            </w:r>
            <w:r>
              <w:rPr>
                <w:rStyle w:val="IndexLink"/>
                <w:rtl w:val="true"/>
              </w:rPr>
              <w:t>»</w:t>
              <w:tab/>
            </w:r>
            <w:r>
              <w:rPr>
                <w:rStyle w:val="IndexLink"/>
              </w:rPr>
              <w:t>390</w:t>
            </w:r>
          </w:hyperlink>
        </w:p>
        <w:p>
          <w:pPr>
            <w:pStyle w:val="Contents5"/>
            <w:tabs>
              <w:tab w:val="clear" w:pos="7892"/>
              <w:tab w:val="right" w:pos="9026" w:leader="dot"/>
            </w:tabs>
            <w:rPr/>
          </w:pPr>
          <w:hyperlink w:anchor="__RefHeading___Toc1774172_2616395394">
            <w:r>
              <w:rPr>
                <w:webHidden/>
                <w:rStyle w:val="IndexLink"/>
                <w:rtl w:val="true"/>
              </w:rPr>
              <w:t>«</w:t>
            </w:r>
            <w:r>
              <w:rPr>
                <w:rStyle w:val="IndexLink"/>
              </w:rPr>
              <w:t>2</w:t>
            </w:r>
            <w:r>
              <w:rPr>
                <w:rStyle w:val="IndexLink"/>
                <w:rtl w:val="true"/>
              </w:rPr>
              <w:t>»</w:t>
              <w:tab/>
            </w:r>
            <w:r>
              <w:rPr>
                <w:rStyle w:val="IndexLink"/>
              </w:rPr>
              <w:t>390</w:t>
            </w:r>
          </w:hyperlink>
        </w:p>
        <w:p>
          <w:pPr>
            <w:pStyle w:val="Contents5"/>
            <w:tabs>
              <w:tab w:val="clear" w:pos="7892"/>
              <w:tab w:val="right" w:pos="9026" w:leader="dot"/>
            </w:tabs>
            <w:rPr/>
          </w:pPr>
          <w:hyperlink w:anchor="__RefHeading___Toc1774174_2616395394">
            <w:r>
              <w:rPr>
                <w:webHidden/>
                <w:rStyle w:val="IndexLink"/>
                <w:rtl w:val="true"/>
              </w:rPr>
              <w:t>«</w:t>
            </w:r>
            <w:r>
              <w:rPr>
                <w:rStyle w:val="IndexLink"/>
              </w:rPr>
              <w:t>3</w:t>
            </w:r>
            <w:r>
              <w:rPr>
                <w:rStyle w:val="IndexLink"/>
                <w:rtl w:val="true"/>
              </w:rPr>
              <w:t>»</w:t>
              <w:tab/>
            </w:r>
            <w:r>
              <w:rPr>
                <w:rStyle w:val="IndexLink"/>
              </w:rPr>
              <w:t>390</w:t>
            </w:r>
          </w:hyperlink>
        </w:p>
        <w:p>
          <w:pPr>
            <w:pStyle w:val="Contents5"/>
            <w:tabs>
              <w:tab w:val="clear" w:pos="7892"/>
              <w:tab w:val="right" w:pos="9026" w:leader="dot"/>
            </w:tabs>
            <w:rPr/>
          </w:pPr>
          <w:hyperlink w:anchor="__RefHeading___Toc1774176_2616395394">
            <w:r>
              <w:rPr>
                <w:webHidden/>
                <w:rStyle w:val="IndexLink"/>
                <w:rtl w:val="true"/>
              </w:rPr>
              <w:t>«</w:t>
            </w:r>
            <w:r>
              <w:rPr>
                <w:rStyle w:val="IndexLink"/>
              </w:rPr>
              <w:t>4</w:t>
            </w:r>
            <w:r>
              <w:rPr>
                <w:rStyle w:val="IndexLink"/>
                <w:rtl w:val="true"/>
              </w:rPr>
              <w:t>»</w:t>
              <w:tab/>
            </w:r>
            <w:r>
              <w:rPr>
                <w:rStyle w:val="IndexLink"/>
              </w:rPr>
              <w:t>390</w:t>
            </w:r>
          </w:hyperlink>
        </w:p>
        <w:p>
          <w:pPr>
            <w:pStyle w:val="Contents3"/>
            <w:tabs>
              <w:tab w:val="clear" w:pos="8459"/>
              <w:tab w:val="right" w:pos="9026" w:leader="dot"/>
            </w:tabs>
            <w:rPr/>
          </w:pPr>
          <w:hyperlink w:anchor="__RefHeading___Toc1774178_2616395394">
            <w:r>
              <w:rPr>
                <w:webHidden/>
                <w:rStyle w:val="IndexLink"/>
                <w:rtl w:val="true"/>
              </w:rPr>
              <w:t xml:space="preserve">باب بیست و پنجم </w:t>
            </w:r>
            <w:r>
              <w:rPr>
                <w:rStyle w:val="IndexLink"/>
                <w:rtl w:val="true"/>
              </w:rPr>
              <w:t xml:space="preserve">: </w:t>
            </w:r>
            <w:r>
              <w:rPr>
                <w:rStyle w:val="IndexLink"/>
                <w:rtl w:val="true"/>
              </w:rPr>
              <w:t>نشانه های ظهور امام مهدی علیه السلام مانند آمدن سفیانی و دجال و غیر آنها و ذکر بعضی از نشانه های روز رستاخیز</w:t>
            </w:r>
            <w:r>
              <w:rPr>
                <w:rStyle w:val="IndexLink"/>
                <w:rtl w:val="true"/>
              </w:rPr>
              <w:tab/>
            </w:r>
            <w:r>
              <w:rPr>
                <w:rStyle w:val="IndexLink"/>
              </w:rPr>
              <w:t>390</w:t>
            </w:r>
          </w:hyperlink>
        </w:p>
        <w:p>
          <w:pPr>
            <w:pStyle w:val="Contents4"/>
            <w:tabs>
              <w:tab w:val="clear" w:pos="8176"/>
              <w:tab w:val="right" w:pos="9026" w:leader="dot"/>
            </w:tabs>
            <w:rPr/>
          </w:pPr>
          <w:hyperlink w:anchor="__RefHeading___Toc1774180_2616395394">
            <w:r>
              <w:rPr>
                <w:webHidden/>
                <w:rStyle w:val="IndexLink"/>
                <w:rtl w:val="true"/>
              </w:rPr>
              <w:t>روایات</w:t>
            </w:r>
            <w:r>
              <w:rPr>
                <w:rStyle w:val="IndexLink"/>
                <w:rtl w:val="true"/>
              </w:rPr>
              <w:tab/>
            </w:r>
            <w:r>
              <w:rPr>
                <w:rStyle w:val="IndexLink"/>
              </w:rPr>
              <w:t>390</w:t>
            </w:r>
          </w:hyperlink>
        </w:p>
        <w:p>
          <w:pPr>
            <w:pStyle w:val="Contents5"/>
            <w:tabs>
              <w:tab w:val="clear" w:pos="7892"/>
              <w:tab w:val="right" w:pos="9026" w:leader="dot"/>
            </w:tabs>
            <w:rPr/>
          </w:pPr>
          <w:hyperlink w:anchor="__RefHeading___Toc1774182_2616395394">
            <w:r>
              <w:rPr>
                <w:webHidden/>
                <w:rStyle w:val="IndexLink"/>
                <w:rtl w:val="true"/>
              </w:rPr>
              <w:t xml:space="preserve">روایت </w:t>
            </w:r>
            <w:r>
              <w:rPr>
                <w:rStyle w:val="IndexLink"/>
              </w:rPr>
              <w:t>1</w:t>
            </w:r>
            <w:r>
              <w:rPr>
                <w:rStyle w:val="IndexLink"/>
                <w:rtl w:val="true"/>
              </w:rPr>
              <w:tab/>
            </w:r>
            <w:r>
              <w:rPr>
                <w:rStyle w:val="IndexLink"/>
              </w:rPr>
              <w:t>390</w:t>
            </w:r>
          </w:hyperlink>
        </w:p>
        <w:p>
          <w:pPr>
            <w:pStyle w:val="Contents5"/>
            <w:tabs>
              <w:tab w:val="clear" w:pos="7892"/>
              <w:tab w:val="right" w:pos="9026" w:leader="dot"/>
            </w:tabs>
            <w:rPr/>
          </w:pPr>
          <w:hyperlink w:anchor="__RefHeading___Toc1774184_2616395394">
            <w:r>
              <w:rPr>
                <w:webHidden/>
                <w:rStyle w:val="IndexLink"/>
                <w:rtl w:val="true"/>
              </w:rPr>
              <w:t xml:space="preserve">روایت </w:t>
            </w:r>
            <w:r>
              <w:rPr>
                <w:rStyle w:val="IndexLink"/>
              </w:rPr>
              <w:t>2</w:t>
            </w:r>
            <w:r>
              <w:rPr>
                <w:rStyle w:val="IndexLink"/>
                <w:rtl w:val="true"/>
              </w:rPr>
              <w:tab/>
            </w:r>
            <w:r>
              <w:rPr>
                <w:rStyle w:val="IndexLink"/>
              </w:rPr>
              <w:t>391</w:t>
            </w:r>
          </w:hyperlink>
        </w:p>
        <w:p>
          <w:pPr>
            <w:pStyle w:val="Contents5"/>
            <w:tabs>
              <w:tab w:val="clear" w:pos="7892"/>
              <w:tab w:val="right" w:pos="9026" w:leader="dot"/>
            </w:tabs>
            <w:rPr/>
          </w:pPr>
          <w:hyperlink w:anchor="__RefHeading___Toc1774186_2616395394">
            <w:r>
              <w:rPr>
                <w:webHidden/>
                <w:rStyle w:val="IndexLink"/>
                <w:rtl w:val="true"/>
              </w:rPr>
              <w:t xml:space="preserve">روایت </w:t>
            </w:r>
            <w:r>
              <w:rPr>
                <w:rStyle w:val="IndexLink"/>
              </w:rPr>
              <w:t>3</w:t>
            </w:r>
            <w:r>
              <w:rPr>
                <w:rStyle w:val="IndexLink"/>
                <w:rtl w:val="true"/>
              </w:rPr>
              <w:tab/>
            </w:r>
            <w:r>
              <w:rPr>
                <w:rStyle w:val="IndexLink"/>
              </w:rPr>
              <w:t>391</w:t>
            </w:r>
          </w:hyperlink>
        </w:p>
        <w:p>
          <w:pPr>
            <w:pStyle w:val="Contents5"/>
            <w:tabs>
              <w:tab w:val="clear" w:pos="7892"/>
              <w:tab w:val="right" w:pos="9026" w:leader="dot"/>
            </w:tabs>
            <w:rPr/>
          </w:pPr>
          <w:hyperlink w:anchor="__RefHeading___Toc1774188_2616395394">
            <w:r>
              <w:rPr>
                <w:webHidden/>
                <w:rStyle w:val="IndexLink"/>
                <w:rtl w:val="true"/>
              </w:rPr>
              <w:t xml:space="preserve">روایت </w:t>
            </w:r>
            <w:r>
              <w:rPr>
                <w:rStyle w:val="IndexLink"/>
              </w:rPr>
              <w:t>4</w:t>
            </w:r>
            <w:r>
              <w:rPr>
                <w:rStyle w:val="IndexLink"/>
                <w:rtl w:val="true"/>
              </w:rPr>
              <w:tab/>
            </w:r>
            <w:r>
              <w:rPr>
                <w:rStyle w:val="IndexLink"/>
              </w:rPr>
              <w:t>391</w:t>
            </w:r>
          </w:hyperlink>
        </w:p>
        <w:p>
          <w:pPr>
            <w:pStyle w:val="Contents5"/>
            <w:tabs>
              <w:tab w:val="clear" w:pos="7892"/>
              <w:tab w:val="right" w:pos="9026" w:leader="dot"/>
            </w:tabs>
            <w:rPr/>
          </w:pPr>
          <w:hyperlink w:anchor="__RefHeading___Toc1774190_2616395394">
            <w:r>
              <w:rPr>
                <w:webHidden/>
                <w:rStyle w:val="IndexLink"/>
                <w:rtl w:val="true"/>
              </w:rPr>
              <w:t>«</w:t>
            </w:r>
            <w:r>
              <w:rPr>
                <w:rStyle w:val="IndexLink"/>
              </w:rPr>
              <w:t>5</w:t>
            </w:r>
            <w:r>
              <w:rPr>
                <w:rStyle w:val="IndexLink"/>
                <w:rtl w:val="true"/>
              </w:rPr>
              <w:t>»</w:t>
              <w:tab/>
            </w:r>
            <w:r>
              <w:rPr>
                <w:rStyle w:val="IndexLink"/>
              </w:rPr>
              <w:t>392</w:t>
            </w:r>
          </w:hyperlink>
        </w:p>
        <w:p>
          <w:pPr>
            <w:pStyle w:val="Contents5"/>
            <w:tabs>
              <w:tab w:val="clear" w:pos="7892"/>
              <w:tab w:val="right" w:pos="9026" w:leader="dot"/>
            </w:tabs>
            <w:rPr/>
          </w:pPr>
          <w:hyperlink w:anchor="__RefHeading___Toc1774192_2616395394">
            <w:r>
              <w:rPr>
                <w:webHidden/>
                <w:rStyle w:val="IndexLink"/>
                <w:rtl w:val="true"/>
              </w:rPr>
              <w:t>«</w:t>
            </w:r>
            <w:r>
              <w:rPr>
                <w:rStyle w:val="IndexLink"/>
              </w:rPr>
              <w:t>6</w:t>
            </w:r>
            <w:r>
              <w:rPr>
                <w:rStyle w:val="IndexLink"/>
                <w:rtl w:val="true"/>
              </w:rPr>
              <w:t>»</w:t>
              <w:tab/>
            </w:r>
            <w:r>
              <w:rPr>
                <w:rStyle w:val="IndexLink"/>
              </w:rPr>
              <w:t>392</w:t>
            </w:r>
          </w:hyperlink>
        </w:p>
        <w:p>
          <w:pPr>
            <w:pStyle w:val="Contents5"/>
            <w:tabs>
              <w:tab w:val="clear" w:pos="7892"/>
              <w:tab w:val="right" w:pos="9026" w:leader="dot"/>
            </w:tabs>
            <w:rPr/>
          </w:pPr>
          <w:hyperlink w:anchor="__RefHeading___Toc1774194_2616395394">
            <w:r>
              <w:rPr>
                <w:webHidden/>
                <w:rStyle w:val="IndexLink"/>
                <w:rtl w:val="true"/>
              </w:rPr>
              <w:t>بيان</w:t>
            </w:r>
            <w:r>
              <w:rPr>
                <w:rStyle w:val="IndexLink"/>
                <w:rtl w:val="true"/>
              </w:rPr>
              <w:tab/>
            </w:r>
            <w:r>
              <w:rPr>
                <w:rStyle w:val="IndexLink"/>
              </w:rPr>
              <w:t>392</w:t>
            </w:r>
          </w:hyperlink>
        </w:p>
        <w:p>
          <w:pPr>
            <w:pStyle w:val="Contents5"/>
            <w:tabs>
              <w:tab w:val="clear" w:pos="7892"/>
              <w:tab w:val="right" w:pos="9026" w:leader="dot"/>
            </w:tabs>
            <w:rPr/>
          </w:pPr>
          <w:hyperlink w:anchor="__RefHeading___Toc1774196_2616395394">
            <w:r>
              <w:rPr>
                <w:webHidden/>
                <w:rStyle w:val="IndexLink"/>
                <w:rtl w:val="true"/>
              </w:rPr>
              <w:t>«</w:t>
            </w:r>
            <w:r>
              <w:rPr>
                <w:rStyle w:val="IndexLink"/>
              </w:rPr>
              <w:t>7</w:t>
            </w:r>
            <w:r>
              <w:rPr>
                <w:rStyle w:val="IndexLink"/>
                <w:rtl w:val="true"/>
              </w:rPr>
              <w:t>»</w:t>
              <w:tab/>
            </w:r>
            <w:r>
              <w:rPr>
                <w:rStyle w:val="IndexLink"/>
              </w:rPr>
              <w:t>392</w:t>
            </w:r>
          </w:hyperlink>
        </w:p>
        <w:p>
          <w:pPr>
            <w:pStyle w:val="Contents5"/>
            <w:tabs>
              <w:tab w:val="clear" w:pos="7892"/>
              <w:tab w:val="right" w:pos="9026" w:leader="dot"/>
            </w:tabs>
            <w:rPr/>
          </w:pPr>
          <w:hyperlink w:anchor="__RefHeading___Toc1774198_2616395394">
            <w:r>
              <w:rPr>
                <w:webHidden/>
                <w:rStyle w:val="IndexLink"/>
                <w:rtl w:val="true"/>
              </w:rPr>
              <w:t xml:space="preserve">روایت </w:t>
            </w:r>
            <w:r>
              <w:rPr>
                <w:rStyle w:val="IndexLink"/>
              </w:rPr>
              <w:t>5</w:t>
            </w:r>
            <w:r>
              <w:rPr>
                <w:rStyle w:val="IndexLink"/>
                <w:rtl w:val="true"/>
              </w:rPr>
              <w:tab/>
            </w:r>
            <w:r>
              <w:rPr>
                <w:rStyle w:val="IndexLink"/>
              </w:rPr>
              <w:t>392</w:t>
            </w:r>
          </w:hyperlink>
        </w:p>
        <w:p>
          <w:pPr>
            <w:pStyle w:val="Contents5"/>
            <w:tabs>
              <w:tab w:val="clear" w:pos="7892"/>
              <w:tab w:val="right" w:pos="9026" w:leader="dot"/>
            </w:tabs>
            <w:rPr/>
          </w:pPr>
          <w:hyperlink w:anchor="__RefHeading___Toc1774200_2616395394">
            <w:r>
              <w:rPr>
                <w:webHidden/>
                <w:rStyle w:val="IndexLink"/>
                <w:rtl w:val="true"/>
              </w:rPr>
              <w:t xml:space="preserve">روایت </w:t>
            </w:r>
            <w:r>
              <w:rPr>
                <w:rStyle w:val="IndexLink"/>
              </w:rPr>
              <w:t>6</w:t>
            </w:r>
            <w:r>
              <w:rPr>
                <w:rStyle w:val="IndexLink"/>
                <w:rtl w:val="true"/>
              </w:rPr>
              <w:tab/>
            </w:r>
            <w:r>
              <w:rPr>
                <w:rStyle w:val="IndexLink"/>
              </w:rPr>
              <w:t>393</w:t>
            </w:r>
          </w:hyperlink>
        </w:p>
        <w:p>
          <w:pPr>
            <w:pStyle w:val="Contents5"/>
            <w:tabs>
              <w:tab w:val="clear" w:pos="7892"/>
              <w:tab w:val="right" w:pos="9026" w:leader="dot"/>
            </w:tabs>
            <w:rPr/>
          </w:pPr>
          <w:hyperlink w:anchor="__RefHeading___Toc1774202_2616395394">
            <w:r>
              <w:rPr>
                <w:webHidden/>
                <w:rStyle w:val="IndexLink"/>
                <w:rtl w:val="true"/>
              </w:rPr>
              <w:t>بیان</w:t>
            </w:r>
            <w:r>
              <w:rPr>
                <w:rStyle w:val="IndexLink"/>
                <w:rtl w:val="true"/>
              </w:rPr>
              <w:tab/>
            </w:r>
            <w:r>
              <w:rPr>
                <w:rStyle w:val="IndexLink"/>
              </w:rPr>
              <w:t>393</w:t>
            </w:r>
          </w:hyperlink>
        </w:p>
        <w:p>
          <w:pPr>
            <w:pStyle w:val="Contents5"/>
            <w:tabs>
              <w:tab w:val="clear" w:pos="7892"/>
              <w:tab w:val="right" w:pos="9026" w:leader="dot"/>
            </w:tabs>
            <w:rPr/>
          </w:pPr>
          <w:hyperlink w:anchor="__RefHeading___Toc1774204_2616395394">
            <w:r>
              <w:rPr>
                <w:webHidden/>
                <w:rStyle w:val="IndexLink"/>
                <w:rtl w:val="true"/>
              </w:rPr>
              <w:t xml:space="preserve">روایت </w:t>
            </w:r>
            <w:r>
              <w:rPr>
                <w:rStyle w:val="IndexLink"/>
              </w:rPr>
              <w:t>7</w:t>
            </w:r>
            <w:r>
              <w:rPr>
                <w:rStyle w:val="IndexLink"/>
                <w:rtl w:val="true"/>
              </w:rPr>
              <w:tab/>
            </w:r>
            <w:r>
              <w:rPr>
                <w:rStyle w:val="IndexLink"/>
              </w:rPr>
              <w:t>393</w:t>
            </w:r>
          </w:hyperlink>
        </w:p>
        <w:p>
          <w:pPr>
            <w:pStyle w:val="Contents5"/>
            <w:tabs>
              <w:tab w:val="clear" w:pos="7892"/>
              <w:tab w:val="right" w:pos="9026" w:leader="dot"/>
            </w:tabs>
            <w:rPr/>
          </w:pPr>
          <w:hyperlink w:anchor="__RefHeading___Toc1774206_2616395394">
            <w:r>
              <w:rPr>
                <w:webHidden/>
                <w:rStyle w:val="IndexLink"/>
                <w:rtl w:val="true"/>
              </w:rPr>
              <w:t>بيان</w:t>
            </w:r>
            <w:r>
              <w:rPr>
                <w:rStyle w:val="IndexLink"/>
                <w:rtl w:val="true"/>
              </w:rPr>
              <w:tab/>
            </w:r>
            <w:r>
              <w:rPr>
                <w:rStyle w:val="IndexLink"/>
              </w:rPr>
              <w:t>394</w:t>
            </w:r>
          </w:hyperlink>
        </w:p>
        <w:p>
          <w:pPr>
            <w:pStyle w:val="Contents5"/>
            <w:tabs>
              <w:tab w:val="clear" w:pos="7892"/>
              <w:tab w:val="right" w:pos="9026" w:leader="dot"/>
            </w:tabs>
            <w:rPr/>
          </w:pPr>
          <w:hyperlink w:anchor="__RefHeading___Toc1774208_2616395394">
            <w:r>
              <w:rPr>
                <w:webHidden/>
                <w:rStyle w:val="IndexLink"/>
                <w:rtl w:val="true"/>
              </w:rPr>
              <w:t>«</w:t>
            </w:r>
            <w:r>
              <w:rPr>
                <w:rStyle w:val="IndexLink"/>
              </w:rPr>
              <w:t>8</w:t>
            </w:r>
            <w:r>
              <w:rPr>
                <w:rStyle w:val="IndexLink"/>
                <w:rtl w:val="true"/>
              </w:rPr>
              <w:t>»</w:t>
              <w:tab/>
            </w:r>
            <w:r>
              <w:rPr>
                <w:rStyle w:val="IndexLink"/>
              </w:rPr>
              <w:t>394</w:t>
            </w:r>
          </w:hyperlink>
        </w:p>
        <w:p>
          <w:pPr>
            <w:pStyle w:val="Contents5"/>
            <w:tabs>
              <w:tab w:val="clear" w:pos="7892"/>
              <w:tab w:val="right" w:pos="9026" w:leader="dot"/>
            </w:tabs>
            <w:rPr/>
          </w:pPr>
          <w:hyperlink w:anchor="__RefHeading___Toc1774210_2616395394">
            <w:r>
              <w:rPr>
                <w:webHidden/>
                <w:rStyle w:val="IndexLink"/>
                <w:rtl w:val="true"/>
              </w:rPr>
              <w:t>مؤلف</w:t>
            </w:r>
            <w:r>
              <w:rPr>
                <w:rStyle w:val="IndexLink"/>
                <w:rtl w:val="true"/>
              </w:rPr>
              <w:tab/>
            </w:r>
            <w:r>
              <w:rPr>
                <w:rStyle w:val="IndexLink"/>
              </w:rPr>
              <w:t>394</w:t>
            </w:r>
          </w:hyperlink>
        </w:p>
        <w:p>
          <w:pPr>
            <w:pStyle w:val="Contents5"/>
            <w:tabs>
              <w:tab w:val="clear" w:pos="7892"/>
              <w:tab w:val="right" w:pos="9026" w:leader="dot"/>
            </w:tabs>
            <w:rPr/>
          </w:pPr>
          <w:hyperlink w:anchor="__RefHeading___Toc1774212_2616395394">
            <w:r>
              <w:rPr>
                <w:webHidden/>
                <w:rStyle w:val="IndexLink"/>
                <w:rtl w:val="true"/>
              </w:rPr>
              <w:t xml:space="preserve">روایت </w:t>
            </w:r>
            <w:r>
              <w:rPr>
                <w:rStyle w:val="IndexLink"/>
              </w:rPr>
              <w:t>8</w:t>
            </w:r>
            <w:r>
              <w:rPr>
                <w:rStyle w:val="IndexLink"/>
                <w:rtl w:val="true"/>
              </w:rPr>
              <w:tab/>
            </w:r>
            <w:r>
              <w:rPr>
                <w:rStyle w:val="IndexLink"/>
              </w:rPr>
              <w:t>395</w:t>
            </w:r>
          </w:hyperlink>
        </w:p>
        <w:p>
          <w:pPr>
            <w:pStyle w:val="Contents5"/>
            <w:tabs>
              <w:tab w:val="clear" w:pos="7892"/>
              <w:tab w:val="right" w:pos="9026" w:leader="dot"/>
            </w:tabs>
            <w:rPr/>
          </w:pPr>
          <w:hyperlink w:anchor="__RefHeading___Toc1774214_2616395394">
            <w:r>
              <w:rPr>
                <w:webHidden/>
                <w:rStyle w:val="IndexLink"/>
                <w:rtl w:val="true"/>
              </w:rPr>
              <w:t>بيان</w:t>
            </w:r>
            <w:r>
              <w:rPr>
                <w:rStyle w:val="IndexLink"/>
                <w:rtl w:val="true"/>
              </w:rPr>
              <w:tab/>
            </w:r>
            <w:r>
              <w:rPr>
                <w:rStyle w:val="IndexLink"/>
              </w:rPr>
              <w:t>396</w:t>
            </w:r>
          </w:hyperlink>
        </w:p>
        <w:p>
          <w:pPr>
            <w:pStyle w:val="Contents5"/>
            <w:tabs>
              <w:tab w:val="clear" w:pos="7892"/>
              <w:tab w:val="right" w:pos="9026" w:leader="dot"/>
            </w:tabs>
            <w:rPr/>
          </w:pPr>
          <w:hyperlink w:anchor="__RefHeading___Toc1774216_2616395394">
            <w:r>
              <w:rPr>
                <w:webHidden/>
                <w:rStyle w:val="IndexLink"/>
                <w:rtl w:val="true"/>
              </w:rPr>
              <w:t>«</w:t>
            </w:r>
            <w:r>
              <w:rPr>
                <w:rStyle w:val="IndexLink"/>
              </w:rPr>
              <w:t>9</w:t>
            </w:r>
            <w:r>
              <w:rPr>
                <w:rStyle w:val="IndexLink"/>
                <w:rtl w:val="true"/>
              </w:rPr>
              <w:t>»</w:t>
              <w:tab/>
            </w:r>
            <w:r>
              <w:rPr>
                <w:rStyle w:val="IndexLink"/>
              </w:rPr>
              <w:t>396</w:t>
            </w:r>
          </w:hyperlink>
        </w:p>
        <w:p>
          <w:pPr>
            <w:pStyle w:val="Contents5"/>
            <w:tabs>
              <w:tab w:val="clear" w:pos="7892"/>
              <w:tab w:val="right" w:pos="9026" w:leader="dot"/>
            </w:tabs>
            <w:rPr/>
          </w:pPr>
          <w:hyperlink w:anchor="__RefHeading___Toc1774218_2616395394">
            <w:r>
              <w:rPr>
                <w:webHidden/>
                <w:rStyle w:val="IndexLink"/>
                <w:rtl w:val="true"/>
              </w:rPr>
              <w:t>مؤلف</w:t>
            </w:r>
            <w:r>
              <w:rPr>
                <w:rStyle w:val="IndexLink"/>
                <w:rtl w:val="true"/>
              </w:rPr>
              <w:tab/>
            </w:r>
            <w:r>
              <w:rPr>
                <w:rStyle w:val="IndexLink"/>
              </w:rPr>
              <w:t>396</w:t>
            </w:r>
          </w:hyperlink>
        </w:p>
        <w:p>
          <w:pPr>
            <w:pStyle w:val="Contents5"/>
            <w:tabs>
              <w:tab w:val="clear" w:pos="7892"/>
              <w:tab w:val="right" w:pos="9026" w:leader="dot"/>
            </w:tabs>
            <w:rPr/>
          </w:pPr>
          <w:hyperlink w:anchor="__RefHeading___Toc1774220_2616395394">
            <w:r>
              <w:rPr>
                <w:webHidden/>
                <w:rStyle w:val="IndexLink"/>
                <w:rtl w:val="true"/>
              </w:rPr>
              <w:t xml:space="preserve">روایت </w:t>
            </w:r>
            <w:r>
              <w:rPr>
                <w:rStyle w:val="IndexLink"/>
              </w:rPr>
              <w:t>9</w:t>
            </w:r>
            <w:r>
              <w:rPr>
                <w:rStyle w:val="IndexLink"/>
                <w:rtl w:val="true"/>
              </w:rPr>
              <w:tab/>
            </w:r>
            <w:r>
              <w:rPr>
                <w:rStyle w:val="IndexLink"/>
              </w:rPr>
              <w:t>397</w:t>
            </w:r>
          </w:hyperlink>
        </w:p>
        <w:p>
          <w:pPr>
            <w:pStyle w:val="Contents5"/>
            <w:tabs>
              <w:tab w:val="clear" w:pos="7892"/>
              <w:tab w:val="right" w:pos="9026" w:leader="dot"/>
            </w:tabs>
            <w:rPr/>
          </w:pPr>
          <w:hyperlink w:anchor="__RefHeading___Toc1774222_2616395394">
            <w:r>
              <w:rPr>
                <w:webHidden/>
                <w:rStyle w:val="IndexLink"/>
                <w:rtl w:val="true"/>
              </w:rPr>
              <w:t>«</w:t>
            </w:r>
            <w:r>
              <w:rPr>
                <w:rStyle w:val="IndexLink"/>
              </w:rPr>
              <w:t>10</w:t>
            </w:r>
            <w:r>
              <w:rPr>
                <w:rStyle w:val="IndexLink"/>
                <w:rtl w:val="true"/>
              </w:rPr>
              <w:t>»</w:t>
              <w:tab/>
            </w:r>
            <w:r>
              <w:rPr>
                <w:rStyle w:val="IndexLink"/>
              </w:rPr>
              <w:t>398</w:t>
            </w:r>
          </w:hyperlink>
        </w:p>
        <w:p>
          <w:pPr>
            <w:pStyle w:val="Contents5"/>
            <w:tabs>
              <w:tab w:val="clear" w:pos="7892"/>
              <w:tab w:val="right" w:pos="9026" w:leader="dot"/>
            </w:tabs>
            <w:rPr/>
          </w:pPr>
          <w:hyperlink w:anchor="__RefHeading___Toc1774224_2616395394">
            <w:r>
              <w:rPr>
                <w:webHidden/>
                <w:rStyle w:val="IndexLink"/>
                <w:rtl w:val="true"/>
              </w:rPr>
              <w:t>«</w:t>
            </w:r>
            <w:r>
              <w:rPr>
                <w:rStyle w:val="IndexLink"/>
              </w:rPr>
              <w:t>11</w:t>
            </w:r>
            <w:r>
              <w:rPr>
                <w:rStyle w:val="IndexLink"/>
                <w:rtl w:val="true"/>
              </w:rPr>
              <w:t>»</w:t>
              <w:tab/>
            </w:r>
            <w:r>
              <w:rPr>
                <w:rStyle w:val="IndexLink"/>
              </w:rPr>
              <w:t>398</w:t>
            </w:r>
          </w:hyperlink>
        </w:p>
        <w:p>
          <w:pPr>
            <w:pStyle w:val="Contents5"/>
            <w:tabs>
              <w:tab w:val="clear" w:pos="7892"/>
              <w:tab w:val="right" w:pos="9026" w:leader="dot"/>
            </w:tabs>
            <w:rPr/>
          </w:pPr>
          <w:hyperlink w:anchor="__RefHeading___Toc1774226_2616395394">
            <w:r>
              <w:rPr>
                <w:webHidden/>
                <w:rStyle w:val="IndexLink"/>
                <w:rtl w:val="true"/>
              </w:rPr>
              <w:t xml:space="preserve">روایت </w:t>
            </w:r>
            <w:r>
              <w:rPr>
                <w:rStyle w:val="IndexLink"/>
              </w:rPr>
              <w:t>10</w:t>
            </w:r>
            <w:r>
              <w:rPr>
                <w:rStyle w:val="IndexLink"/>
                <w:rtl w:val="true"/>
              </w:rPr>
              <w:tab/>
            </w:r>
            <w:r>
              <w:rPr>
                <w:rStyle w:val="IndexLink"/>
              </w:rPr>
              <w:t>399</w:t>
            </w:r>
          </w:hyperlink>
        </w:p>
        <w:p>
          <w:pPr>
            <w:pStyle w:val="Contents5"/>
            <w:tabs>
              <w:tab w:val="clear" w:pos="7892"/>
              <w:tab w:val="right" w:pos="9026" w:leader="dot"/>
            </w:tabs>
            <w:rPr/>
          </w:pPr>
          <w:hyperlink w:anchor="__RefHeading___Toc1774228_2616395394">
            <w:r>
              <w:rPr>
                <w:webHidden/>
                <w:rStyle w:val="IndexLink"/>
                <w:rtl w:val="true"/>
              </w:rPr>
              <w:t xml:space="preserve">روایت </w:t>
            </w:r>
            <w:r>
              <w:rPr>
                <w:rStyle w:val="IndexLink"/>
              </w:rPr>
              <w:t>11</w:t>
            </w:r>
            <w:r>
              <w:rPr>
                <w:rStyle w:val="IndexLink"/>
                <w:rtl w:val="true"/>
              </w:rPr>
              <w:tab/>
            </w:r>
            <w:r>
              <w:rPr>
                <w:rStyle w:val="IndexLink"/>
              </w:rPr>
              <w:t>399</w:t>
            </w:r>
          </w:hyperlink>
        </w:p>
        <w:p>
          <w:pPr>
            <w:pStyle w:val="Contents5"/>
            <w:tabs>
              <w:tab w:val="clear" w:pos="7892"/>
              <w:tab w:val="right" w:pos="9026" w:leader="dot"/>
            </w:tabs>
            <w:rPr/>
          </w:pPr>
          <w:hyperlink w:anchor="__RefHeading___Toc1774230_2616395394">
            <w:r>
              <w:rPr>
                <w:webHidden/>
                <w:rStyle w:val="IndexLink"/>
                <w:rtl w:val="true"/>
              </w:rPr>
              <w:t>بيان</w:t>
            </w:r>
            <w:r>
              <w:rPr>
                <w:rStyle w:val="IndexLink"/>
                <w:rtl w:val="true"/>
              </w:rPr>
              <w:tab/>
            </w:r>
            <w:r>
              <w:rPr>
                <w:rStyle w:val="IndexLink"/>
              </w:rPr>
              <w:t>400</w:t>
            </w:r>
          </w:hyperlink>
        </w:p>
        <w:p>
          <w:pPr>
            <w:pStyle w:val="Contents5"/>
            <w:tabs>
              <w:tab w:val="clear" w:pos="7892"/>
              <w:tab w:val="right" w:pos="9026" w:leader="dot"/>
            </w:tabs>
            <w:rPr/>
          </w:pPr>
          <w:hyperlink w:anchor="__RefHeading___Toc1774232_2616395394">
            <w:r>
              <w:rPr>
                <w:webHidden/>
                <w:rStyle w:val="IndexLink"/>
                <w:rtl w:val="true"/>
              </w:rPr>
              <w:t>مؤلف</w:t>
            </w:r>
            <w:r>
              <w:rPr>
                <w:rStyle w:val="IndexLink"/>
                <w:rtl w:val="true"/>
              </w:rPr>
              <w:tab/>
            </w:r>
            <w:r>
              <w:rPr>
                <w:rStyle w:val="IndexLink"/>
              </w:rPr>
              <w:t>400</w:t>
            </w:r>
          </w:hyperlink>
        </w:p>
        <w:p>
          <w:pPr>
            <w:pStyle w:val="Contents5"/>
            <w:tabs>
              <w:tab w:val="clear" w:pos="7892"/>
              <w:tab w:val="right" w:pos="9026" w:leader="dot"/>
            </w:tabs>
            <w:rPr/>
          </w:pPr>
          <w:hyperlink w:anchor="__RefHeading___Toc1774234_2616395394">
            <w:r>
              <w:rPr>
                <w:webHidden/>
                <w:rStyle w:val="IndexLink"/>
                <w:rtl w:val="true"/>
              </w:rPr>
              <w:t>«</w:t>
            </w:r>
            <w:r>
              <w:rPr>
                <w:rStyle w:val="IndexLink"/>
              </w:rPr>
              <w:t>12</w:t>
            </w:r>
            <w:r>
              <w:rPr>
                <w:rStyle w:val="IndexLink"/>
                <w:rtl w:val="true"/>
              </w:rPr>
              <w:t>»</w:t>
              <w:tab/>
            </w:r>
            <w:r>
              <w:rPr>
                <w:rStyle w:val="IndexLink"/>
              </w:rPr>
              <w:t>402</w:t>
            </w:r>
          </w:hyperlink>
        </w:p>
        <w:p>
          <w:pPr>
            <w:pStyle w:val="Contents5"/>
            <w:tabs>
              <w:tab w:val="clear" w:pos="7892"/>
              <w:tab w:val="right" w:pos="9026" w:leader="dot"/>
            </w:tabs>
            <w:rPr/>
          </w:pPr>
          <w:hyperlink w:anchor="__RefHeading___Toc1774236_2616395394">
            <w:r>
              <w:rPr>
                <w:webHidden/>
                <w:rStyle w:val="IndexLink"/>
                <w:rtl w:val="true"/>
              </w:rPr>
              <w:t>بيان</w:t>
            </w:r>
            <w:r>
              <w:rPr>
                <w:rStyle w:val="IndexLink"/>
                <w:rtl w:val="true"/>
              </w:rPr>
              <w:tab/>
            </w:r>
            <w:r>
              <w:rPr>
                <w:rStyle w:val="IndexLink"/>
              </w:rPr>
              <w:t>402</w:t>
            </w:r>
          </w:hyperlink>
        </w:p>
        <w:p>
          <w:pPr>
            <w:pStyle w:val="Contents5"/>
            <w:tabs>
              <w:tab w:val="clear" w:pos="7892"/>
              <w:tab w:val="right" w:pos="9026" w:leader="dot"/>
            </w:tabs>
            <w:rPr/>
          </w:pPr>
          <w:hyperlink w:anchor="__RefHeading___Toc1774238_2616395394">
            <w:r>
              <w:rPr>
                <w:webHidden/>
                <w:rStyle w:val="IndexLink"/>
                <w:rtl w:val="true"/>
              </w:rPr>
              <w:t>«</w:t>
            </w:r>
            <w:r>
              <w:rPr>
                <w:rStyle w:val="IndexLink"/>
              </w:rPr>
              <w:t>13</w:t>
            </w:r>
            <w:r>
              <w:rPr>
                <w:rStyle w:val="IndexLink"/>
                <w:rtl w:val="true"/>
              </w:rPr>
              <w:t>»</w:t>
              <w:tab/>
            </w:r>
            <w:r>
              <w:rPr>
                <w:rStyle w:val="IndexLink"/>
              </w:rPr>
              <w:t>402</w:t>
            </w:r>
          </w:hyperlink>
        </w:p>
        <w:p>
          <w:pPr>
            <w:pStyle w:val="Contents5"/>
            <w:tabs>
              <w:tab w:val="clear" w:pos="7892"/>
              <w:tab w:val="right" w:pos="9026" w:leader="dot"/>
            </w:tabs>
            <w:rPr/>
          </w:pPr>
          <w:hyperlink w:anchor="__RefHeading___Toc1774240_2616395394">
            <w:r>
              <w:rPr>
                <w:webHidden/>
                <w:rStyle w:val="IndexLink"/>
                <w:rtl w:val="true"/>
              </w:rPr>
              <w:t xml:space="preserve">روایت </w:t>
            </w:r>
            <w:r>
              <w:rPr>
                <w:rStyle w:val="IndexLink"/>
              </w:rPr>
              <w:t>12</w:t>
            </w:r>
            <w:r>
              <w:rPr>
                <w:rStyle w:val="IndexLink"/>
                <w:rtl w:val="true"/>
              </w:rPr>
              <w:tab/>
            </w:r>
            <w:r>
              <w:rPr>
                <w:rStyle w:val="IndexLink"/>
              </w:rPr>
              <w:t>402</w:t>
            </w:r>
          </w:hyperlink>
        </w:p>
        <w:p>
          <w:pPr>
            <w:pStyle w:val="Contents5"/>
            <w:tabs>
              <w:tab w:val="clear" w:pos="7892"/>
              <w:tab w:val="right" w:pos="9026" w:leader="dot"/>
            </w:tabs>
            <w:rPr/>
          </w:pPr>
          <w:hyperlink w:anchor="__RefHeading___Toc1774242_2616395394">
            <w:r>
              <w:rPr>
                <w:webHidden/>
                <w:rStyle w:val="IndexLink"/>
                <w:rtl w:val="true"/>
              </w:rPr>
              <w:t>مؤلف</w:t>
            </w:r>
            <w:r>
              <w:rPr>
                <w:rStyle w:val="IndexLink"/>
                <w:rtl w:val="true"/>
              </w:rPr>
              <w:tab/>
            </w:r>
            <w:r>
              <w:rPr>
                <w:rStyle w:val="IndexLink"/>
              </w:rPr>
              <w:t>403</w:t>
            </w:r>
          </w:hyperlink>
        </w:p>
        <w:p>
          <w:pPr>
            <w:pStyle w:val="Contents5"/>
            <w:tabs>
              <w:tab w:val="clear" w:pos="7892"/>
              <w:tab w:val="right" w:pos="9026" w:leader="dot"/>
            </w:tabs>
            <w:rPr/>
          </w:pPr>
          <w:hyperlink w:anchor="__RefHeading___Toc1774244_2616395394">
            <w:r>
              <w:rPr>
                <w:webHidden/>
                <w:rStyle w:val="IndexLink"/>
                <w:rtl w:val="true"/>
              </w:rPr>
              <w:t xml:space="preserve">روایت </w:t>
            </w:r>
            <w:r>
              <w:rPr>
                <w:rStyle w:val="IndexLink"/>
              </w:rPr>
              <w:t>13</w:t>
            </w:r>
            <w:r>
              <w:rPr>
                <w:rStyle w:val="IndexLink"/>
                <w:rtl w:val="true"/>
              </w:rPr>
              <w:tab/>
            </w:r>
            <w:r>
              <w:rPr>
                <w:rStyle w:val="IndexLink"/>
              </w:rPr>
              <w:t>403</w:t>
            </w:r>
          </w:hyperlink>
        </w:p>
        <w:p>
          <w:pPr>
            <w:pStyle w:val="Contents5"/>
            <w:tabs>
              <w:tab w:val="clear" w:pos="7892"/>
              <w:tab w:val="right" w:pos="9026" w:leader="dot"/>
            </w:tabs>
            <w:rPr/>
          </w:pPr>
          <w:hyperlink w:anchor="__RefHeading___Toc1774246_2616395394">
            <w:r>
              <w:rPr>
                <w:webHidden/>
                <w:rStyle w:val="IndexLink"/>
                <w:rtl w:val="true"/>
              </w:rPr>
              <w:t>«</w:t>
            </w:r>
            <w:r>
              <w:rPr>
                <w:rStyle w:val="IndexLink"/>
              </w:rPr>
              <w:t>14</w:t>
            </w:r>
            <w:r>
              <w:rPr>
                <w:rStyle w:val="IndexLink"/>
                <w:rtl w:val="true"/>
              </w:rPr>
              <w:t>»</w:t>
              <w:tab/>
            </w:r>
            <w:r>
              <w:rPr>
                <w:rStyle w:val="IndexLink"/>
              </w:rPr>
              <w:t>404</w:t>
            </w:r>
          </w:hyperlink>
        </w:p>
        <w:p>
          <w:pPr>
            <w:pStyle w:val="Contents5"/>
            <w:tabs>
              <w:tab w:val="clear" w:pos="7892"/>
              <w:tab w:val="right" w:pos="9026" w:leader="dot"/>
            </w:tabs>
            <w:rPr/>
          </w:pPr>
          <w:hyperlink w:anchor="__RefHeading___Toc1774248_2616395394">
            <w:r>
              <w:rPr>
                <w:webHidden/>
                <w:rStyle w:val="IndexLink"/>
                <w:rtl w:val="true"/>
              </w:rPr>
              <w:t>بيان</w:t>
            </w:r>
            <w:r>
              <w:rPr>
                <w:rStyle w:val="IndexLink"/>
                <w:rtl w:val="true"/>
              </w:rPr>
              <w:tab/>
            </w:r>
            <w:r>
              <w:rPr>
                <w:rStyle w:val="IndexLink"/>
              </w:rPr>
              <w:t>404</w:t>
            </w:r>
          </w:hyperlink>
        </w:p>
        <w:p>
          <w:pPr>
            <w:pStyle w:val="Contents5"/>
            <w:tabs>
              <w:tab w:val="clear" w:pos="7892"/>
              <w:tab w:val="right" w:pos="9026" w:leader="dot"/>
            </w:tabs>
            <w:rPr/>
          </w:pPr>
          <w:hyperlink w:anchor="__RefHeading___Toc1774250_2616395394">
            <w:r>
              <w:rPr>
                <w:webHidden/>
                <w:rStyle w:val="IndexLink"/>
                <w:rtl w:val="true"/>
              </w:rPr>
              <w:t>«</w:t>
            </w:r>
            <w:r>
              <w:rPr>
                <w:rStyle w:val="IndexLink"/>
              </w:rPr>
              <w:t>15</w:t>
            </w:r>
            <w:r>
              <w:rPr>
                <w:rStyle w:val="IndexLink"/>
                <w:rtl w:val="true"/>
              </w:rPr>
              <w:t>»</w:t>
              <w:tab/>
            </w:r>
            <w:r>
              <w:rPr>
                <w:rStyle w:val="IndexLink"/>
              </w:rPr>
              <w:t>404</w:t>
            </w:r>
          </w:hyperlink>
        </w:p>
        <w:p>
          <w:pPr>
            <w:pStyle w:val="Contents5"/>
            <w:tabs>
              <w:tab w:val="clear" w:pos="7892"/>
              <w:tab w:val="right" w:pos="9026" w:leader="dot"/>
            </w:tabs>
            <w:rPr/>
          </w:pPr>
          <w:hyperlink w:anchor="__RefHeading___Toc1774252_2616395394">
            <w:r>
              <w:rPr>
                <w:webHidden/>
                <w:rStyle w:val="IndexLink"/>
                <w:rtl w:val="true"/>
              </w:rPr>
              <w:t>«</w:t>
            </w:r>
            <w:r>
              <w:rPr>
                <w:rStyle w:val="IndexLink"/>
              </w:rPr>
              <w:t>16</w:t>
            </w:r>
            <w:r>
              <w:rPr>
                <w:rStyle w:val="IndexLink"/>
                <w:rtl w:val="true"/>
              </w:rPr>
              <w:t>»</w:t>
              <w:tab/>
            </w:r>
            <w:r>
              <w:rPr>
                <w:rStyle w:val="IndexLink"/>
              </w:rPr>
              <w:t>404</w:t>
            </w:r>
          </w:hyperlink>
        </w:p>
        <w:p>
          <w:pPr>
            <w:pStyle w:val="Contents5"/>
            <w:tabs>
              <w:tab w:val="clear" w:pos="7892"/>
              <w:tab w:val="right" w:pos="9026" w:leader="dot"/>
            </w:tabs>
            <w:rPr/>
          </w:pPr>
          <w:hyperlink w:anchor="__RefHeading___Toc1774254_2616395394">
            <w:r>
              <w:rPr>
                <w:webHidden/>
                <w:rStyle w:val="IndexLink"/>
                <w:rtl w:val="true"/>
              </w:rPr>
              <w:t xml:space="preserve">روایت </w:t>
            </w:r>
            <w:r>
              <w:rPr>
                <w:rStyle w:val="IndexLink"/>
              </w:rPr>
              <w:t>14</w:t>
            </w:r>
            <w:r>
              <w:rPr>
                <w:rStyle w:val="IndexLink"/>
                <w:rtl w:val="true"/>
              </w:rPr>
              <w:tab/>
            </w:r>
            <w:r>
              <w:rPr>
                <w:rStyle w:val="IndexLink"/>
              </w:rPr>
              <w:t>405</w:t>
            </w:r>
          </w:hyperlink>
        </w:p>
        <w:p>
          <w:pPr>
            <w:pStyle w:val="Contents5"/>
            <w:tabs>
              <w:tab w:val="clear" w:pos="7892"/>
              <w:tab w:val="right" w:pos="9026" w:leader="dot"/>
            </w:tabs>
            <w:rPr/>
          </w:pPr>
          <w:hyperlink w:anchor="__RefHeading___Toc1774256_2616395394">
            <w:r>
              <w:rPr>
                <w:webHidden/>
                <w:rStyle w:val="IndexLink"/>
                <w:rtl w:val="true"/>
              </w:rPr>
              <w:t>مؤلف</w:t>
            </w:r>
            <w:r>
              <w:rPr>
                <w:rStyle w:val="IndexLink"/>
                <w:rtl w:val="true"/>
              </w:rPr>
              <w:tab/>
            </w:r>
            <w:r>
              <w:rPr>
                <w:rStyle w:val="IndexLink"/>
              </w:rPr>
              <w:t>405</w:t>
            </w:r>
          </w:hyperlink>
        </w:p>
        <w:p>
          <w:pPr>
            <w:pStyle w:val="Contents5"/>
            <w:tabs>
              <w:tab w:val="clear" w:pos="7892"/>
              <w:tab w:val="right" w:pos="9026" w:leader="dot"/>
            </w:tabs>
            <w:rPr/>
          </w:pPr>
          <w:hyperlink w:anchor="__RefHeading___Toc1774258_2616395394">
            <w:r>
              <w:rPr>
                <w:webHidden/>
                <w:rStyle w:val="IndexLink"/>
                <w:rtl w:val="true"/>
              </w:rPr>
              <w:t xml:space="preserve">روایت </w:t>
            </w:r>
            <w:r>
              <w:rPr>
                <w:rStyle w:val="IndexLink"/>
              </w:rPr>
              <w:t>15</w:t>
            </w:r>
            <w:r>
              <w:rPr>
                <w:rStyle w:val="IndexLink"/>
                <w:rtl w:val="true"/>
              </w:rPr>
              <w:tab/>
            </w:r>
            <w:r>
              <w:rPr>
                <w:rStyle w:val="IndexLink"/>
              </w:rPr>
              <w:t>405</w:t>
            </w:r>
          </w:hyperlink>
        </w:p>
        <w:p>
          <w:pPr>
            <w:pStyle w:val="Contents5"/>
            <w:tabs>
              <w:tab w:val="clear" w:pos="7892"/>
              <w:tab w:val="right" w:pos="9026" w:leader="dot"/>
            </w:tabs>
            <w:rPr/>
          </w:pPr>
          <w:hyperlink w:anchor="__RefHeading___Toc1774260_2616395394">
            <w:r>
              <w:rPr>
                <w:webHidden/>
                <w:rStyle w:val="IndexLink"/>
                <w:rtl w:val="true"/>
              </w:rPr>
              <w:t xml:space="preserve">روایت </w:t>
            </w:r>
            <w:r>
              <w:rPr>
                <w:rStyle w:val="IndexLink"/>
              </w:rPr>
              <w:t>16</w:t>
            </w:r>
            <w:r>
              <w:rPr>
                <w:rStyle w:val="IndexLink"/>
                <w:rtl w:val="true"/>
              </w:rPr>
              <w:tab/>
            </w:r>
            <w:r>
              <w:rPr>
                <w:rStyle w:val="IndexLink"/>
              </w:rPr>
              <w:t>405</w:t>
            </w:r>
          </w:hyperlink>
        </w:p>
        <w:p>
          <w:pPr>
            <w:pStyle w:val="Contents5"/>
            <w:tabs>
              <w:tab w:val="clear" w:pos="7892"/>
              <w:tab w:val="right" w:pos="9026" w:leader="dot"/>
            </w:tabs>
            <w:rPr/>
          </w:pPr>
          <w:hyperlink w:anchor="__RefHeading___Toc1774262_2616395394">
            <w:r>
              <w:rPr>
                <w:webHidden/>
                <w:rStyle w:val="IndexLink"/>
                <w:rtl w:val="true"/>
              </w:rPr>
              <w:t>«</w:t>
            </w:r>
            <w:r>
              <w:rPr>
                <w:rStyle w:val="IndexLink"/>
              </w:rPr>
              <w:t>17</w:t>
            </w:r>
            <w:r>
              <w:rPr>
                <w:rStyle w:val="IndexLink"/>
                <w:rtl w:val="true"/>
              </w:rPr>
              <w:t>»</w:t>
              <w:tab/>
            </w:r>
            <w:r>
              <w:rPr>
                <w:rStyle w:val="IndexLink"/>
              </w:rPr>
              <w:t>406</w:t>
            </w:r>
          </w:hyperlink>
        </w:p>
        <w:p>
          <w:pPr>
            <w:pStyle w:val="Contents5"/>
            <w:tabs>
              <w:tab w:val="clear" w:pos="7892"/>
              <w:tab w:val="right" w:pos="9026" w:leader="dot"/>
            </w:tabs>
            <w:rPr/>
          </w:pPr>
          <w:hyperlink w:anchor="__RefHeading___Toc1774264_2616395394">
            <w:r>
              <w:rPr>
                <w:webHidden/>
                <w:rStyle w:val="IndexLink"/>
                <w:rtl w:val="true"/>
              </w:rPr>
              <w:t xml:space="preserve">روایت </w:t>
            </w:r>
            <w:r>
              <w:rPr>
                <w:rStyle w:val="IndexLink"/>
              </w:rPr>
              <w:t>17</w:t>
            </w:r>
            <w:r>
              <w:rPr>
                <w:rStyle w:val="IndexLink"/>
                <w:rtl w:val="true"/>
              </w:rPr>
              <w:tab/>
            </w:r>
            <w:r>
              <w:rPr>
                <w:rStyle w:val="IndexLink"/>
              </w:rPr>
              <w:t>406</w:t>
            </w:r>
          </w:hyperlink>
        </w:p>
        <w:p>
          <w:pPr>
            <w:pStyle w:val="Contents5"/>
            <w:tabs>
              <w:tab w:val="clear" w:pos="7892"/>
              <w:tab w:val="right" w:pos="9026" w:leader="dot"/>
            </w:tabs>
            <w:rPr/>
          </w:pPr>
          <w:hyperlink w:anchor="__RefHeading___Toc1774266_2616395394">
            <w:r>
              <w:rPr>
                <w:webHidden/>
                <w:rStyle w:val="IndexLink"/>
                <w:rtl w:val="true"/>
              </w:rPr>
              <w:t>«</w:t>
            </w:r>
            <w:r>
              <w:rPr>
                <w:rStyle w:val="IndexLink"/>
              </w:rPr>
              <w:t>18</w:t>
            </w:r>
            <w:r>
              <w:rPr>
                <w:rStyle w:val="IndexLink"/>
                <w:rtl w:val="true"/>
              </w:rPr>
              <w:t>»</w:t>
              <w:tab/>
            </w:r>
            <w:r>
              <w:rPr>
                <w:rStyle w:val="IndexLink"/>
              </w:rPr>
              <w:t>407</w:t>
            </w:r>
          </w:hyperlink>
        </w:p>
        <w:p>
          <w:pPr>
            <w:pStyle w:val="Contents5"/>
            <w:tabs>
              <w:tab w:val="clear" w:pos="7892"/>
              <w:tab w:val="right" w:pos="9026" w:leader="dot"/>
            </w:tabs>
            <w:rPr/>
          </w:pPr>
          <w:hyperlink w:anchor="__RefHeading___Toc1774268_2616395394">
            <w:r>
              <w:rPr>
                <w:webHidden/>
                <w:rStyle w:val="IndexLink"/>
                <w:rtl w:val="true"/>
              </w:rPr>
              <w:t>«</w:t>
            </w:r>
            <w:r>
              <w:rPr>
                <w:rStyle w:val="IndexLink"/>
              </w:rPr>
              <w:t>19</w:t>
            </w:r>
            <w:r>
              <w:rPr>
                <w:rStyle w:val="IndexLink"/>
                <w:rtl w:val="true"/>
              </w:rPr>
              <w:t>»</w:t>
              <w:tab/>
            </w:r>
            <w:r>
              <w:rPr>
                <w:rStyle w:val="IndexLink"/>
              </w:rPr>
              <w:t>407</w:t>
            </w:r>
          </w:hyperlink>
        </w:p>
        <w:p>
          <w:pPr>
            <w:pStyle w:val="Contents5"/>
            <w:tabs>
              <w:tab w:val="clear" w:pos="7892"/>
              <w:tab w:val="right" w:pos="9026" w:leader="dot"/>
            </w:tabs>
            <w:rPr/>
          </w:pPr>
          <w:hyperlink w:anchor="__RefHeading___Toc1774270_2616395394">
            <w:r>
              <w:rPr>
                <w:webHidden/>
                <w:rStyle w:val="IndexLink"/>
                <w:rtl w:val="true"/>
              </w:rPr>
              <w:t>«</w:t>
            </w:r>
            <w:r>
              <w:rPr>
                <w:rStyle w:val="IndexLink"/>
              </w:rPr>
              <w:t>20</w:t>
            </w:r>
            <w:r>
              <w:rPr>
                <w:rStyle w:val="IndexLink"/>
                <w:rtl w:val="true"/>
              </w:rPr>
              <w:t>»</w:t>
              <w:tab/>
            </w:r>
            <w:r>
              <w:rPr>
                <w:rStyle w:val="IndexLink"/>
              </w:rPr>
              <w:t>407</w:t>
            </w:r>
          </w:hyperlink>
        </w:p>
        <w:p>
          <w:pPr>
            <w:pStyle w:val="Contents5"/>
            <w:tabs>
              <w:tab w:val="clear" w:pos="7892"/>
              <w:tab w:val="right" w:pos="9026" w:leader="dot"/>
            </w:tabs>
            <w:rPr/>
          </w:pPr>
          <w:hyperlink w:anchor="__RefHeading___Toc1774272_2616395394">
            <w:r>
              <w:rPr>
                <w:webHidden/>
                <w:rStyle w:val="IndexLink"/>
                <w:rtl w:val="true"/>
              </w:rPr>
              <w:t>«</w:t>
            </w:r>
            <w:r>
              <w:rPr>
                <w:rStyle w:val="IndexLink"/>
              </w:rPr>
              <w:t>21</w:t>
            </w:r>
            <w:r>
              <w:rPr>
                <w:rStyle w:val="IndexLink"/>
                <w:rtl w:val="true"/>
              </w:rPr>
              <w:t>»</w:t>
              <w:tab/>
            </w:r>
            <w:r>
              <w:rPr>
                <w:rStyle w:val="IndexLink"/>
              </w:rPr>
              <w:t>407</w:t>
            </w:r>
          </w:hyperlink>
        </w:p>
        <w:p>
          <w:pPr>
            <w:pStyle w:val="Contents5"/>
            <w:tabs>
              <w:tab w:val="clear" w:pos="7892"/>
              <w:tab w:val="right" w:pos="9026" w:leader="dot"/>
            </w:tabs>
            <w:rPr/>
          </w:pPr>
          <w:hyperlink w:anchor="__RefHeading___Toc1774274_2616395394">
            <w:r>
              <w:rPr>
                <w:webHidden/>
                <w:rStyle w:val="IndexLink"/>
                <w:rtl w:val="true"/>
              </w:rPr>
              <w:t xml:space="preserve">روایت </w:t>
            </w:r>
            <w:r>
              <w:rPr>
                <w:rStyle w:val="IndexLink"/>
              </w:rPr>
              <w:t>18</w:t>
            </w:r>
            <w:r>
              <w:rPr>
                <w:rStyle w:val="IndexLink"/>
                <w:rtl w:val="true"/>
              </w:rPr>
              <w:tab/>
            </w:r>
            <w:r>
              <w:rPr>
                <w:rStyle w:val="IndexLink"/>
              </w:rPr>
              <w:t>407</w:t>
            </w:r>
          </w:hyperlink>
        </w:p>
        <w:p>
          <w:pPr>
            <w:pStyle w:val="Contents5"/>
            <w:tabs>
              <w:tab w:val="clear" w:pos="7892"/>
              <w:tab w:val="right" w:pos="9026" w:leader="dot"/>
            </w:tabs>
            <w:rPr/>
          </w:pPr>
          <w:hyperlink w:anchor="__RefHeading___Toc1774276_2616395394">
            <w:r>
              <w:rPr>
                <w:webHidden/>
                <w:rStyle w:val="IndexLink"/>
                <w:rtl w:val="true"/>
              </w:rPr>
              <w:t xml:space="preserve">روایت </w:t>
            </w:r>
            <w:r>
              <w:rPr>
                <w:rStyle w:val="IndexLink"/>
              </w:rPr>
              <w:t>19</w:t>
            </w:r>
            <w:r>
              <w:rPr>
                <w:rStyle w:val="IndexLink"/>
                <w:rtl w:val="true"/>
              </w:rPr>
              <w:tab/>
            </w:r>
            <w:r>
              <w:rPr>
                <w:rStyle w:val="IndexLink"/>
              </w:rPr>
              <w:t>408</w:t>
            </w:r>
          </w:hyperlink>
        </w:p>
        <w:p>
          <w:pPr>
            <w:pStyle w:val="Contents5"/>
            <w:tabs>
              <w:tab w:val="clear" w:pos="7892"/>
              <w:tab w:val="right" w:pos="9026" w:leader="dot"/>
            </w:tabs>
            <w:rPr/>
          </w:pPr>
          <w:hyperlink w:anchor="__RefHeading___Toc1774278_2616395394">
            <w:r>
              <w:rPr>
                <w:webHidden/>
                <w:rStyle w:val="IndexLink"/>
                <w:rtl w:val="true"/>
              </w:rPr>
              <w:t xml:space="preserve">روایت </w:t>
            </w:r>
            <w:r>
              <w:rPr>
                <w:rStyle w:val="IndexLink"/>
              </w:rPr>
              <w:t>20</w:t>
            </w:r>
            <w:r>
              <w:rPr>
                <w:rStyle w:val="IndexLink"/>
                <w:rtl w:val="true"/>
              </w:rPr>
              <w:tab/>
            </w:r>
            <w:r>
              <w:rPr>
                <w:rStyle w:val="IndexLink"/>
              </w:rPr>
              <w:t>408</w:t>
            </w:r>
          </w:hyperlink>
        </w:p>
        <w:p>
          <w:pPr>
            <w:pStyle w:val="Contents5"/>
            <w:tabs>
              <w:tab w:val="clear" w:pos="7892"/>
              <w:tab w:val="right" w:pos="9026" w:leader="dot"/>
            </w:tabs>
            <w:rPr/>
          </w:pPr>
          <w:hyperlink w:anchor="__RefHeading___Toc1774280_2616395394">
            <w:r>
              <w:rPr>
                <w:webHidden/>
                <w:rStyle w:val="IndexLink"/>
                <w:rtl w:val="true"/>
              </w:rPr>
              <w:t xml:space="preserve">روایت </w:t>
            </w:r>
            <w:r>
              <w:rPr>
                <w:rStyle w:val="IndexLink"/>
              </w:rPr>
              <w:t>21</w:t>
            </w:r>
            <w:r>
              <w:rPr>
                <w:rStyle w:val="IndexLink"/>
                <w:rtl w:val="true"/>
              </w:rPr>
              <w:tab/>
            </w:r>
            <w:r>
              <w:rPr>
                <w:rStyle w:val="IndexLink"/>
              </w:rPr>
              <w:t>408</w:t>
            </w:r>
          </w:hyperlink>
        </w:p>
        <w:p>
          <w:pPr>
            <w:pStyle w:val="Contents5"/>
            <w:tabs>
              <w:tab w:val="clear" w:pos="7892"/>
              <w:tab w:val="right" w:pos="9026" w:leader="dot"/>
            </w:tabs>
            <w:rPr/>
          </w:pPr>
          <w:hyperlink w:anchor="__RefHeading___Toc1774282_2616395394">
            <w:r>
              <w:rPr>
                <w:webHidden/>
                <w:rStyle w:val="IndexLink"/>
                <w:rtl w:val="true"/>
              </w:rPr>
              <w:t>«</w:t>
            </w:r>
            <w:r>
              <w:rPr>
                <w:rStyle w:val="IndexLink"/>
              </w:rPr>
              <w:t>22</w:t>
            </w:r>
            <w:r>
              <w:rPr>
                <w:rStyle w:val="IndexLink"/>
                <w:rtl w:val="true"/>
              </w:rPr>
              <w:t>»</w:t>
              <w:tab/>
            </w:r>
            <w:r>
              <w:rPr>
                <w:rStyle w:val="IndexLink"/>
              </w:rPr>
              <w:t>409</w:t>
            </w:r>
          </w:hyperlink>
        </w:p>
        <w:p>
          <w:pPr>
            <w:pStyle w:val="Contents5"/>
            <w:tabs>
              <w:tab w:val="clear" w:pos="7892"/>
              <w:tab w:val="right" w:pos="9026" w:leader="dot"/>
            </w:tabs>
            <w:rPr/>
          </w:pPr>
          <w:hyperlink w:anchor="__RefHeading___Toc1774284_2616395394">
            <w:r>
              <w:rPr>
                <w:webHidden/>
                <w:rStyle w:val="IndexLink"/>
                <w:rtl w:val="true"/>
              </w:rPr>
              <w:t>«</w:t>
            </w:r>
            <w:r>
              <w:rPr>
                <w:rStyle w:val="IndexLink"/>
              </w:rPr>
              <w:t>23</w:t>
            </w:r>
            <w:r>
              <w:rPr>
                <w:rStyle w:val="IndexLink"/>
                <w:rtl w:val="true"/>
              </w:rPr>
              <w:t>»</w:t>
              <w:tab/>
            </w:r>
            <w:r>
              <w:rPr>
                <w:rStyle w:val="IndexLink"/>
              </w:rPr>
              <w:t>409</w:t>
            </w:r>
          </w:hyperlink>
        </w:p>
        <w:p>
          <w:pPr>
            <w:pStyle w:val="Contents5"/>
            <w:tabs>
              <w:tab w:val="clear" w:pos="7892"/>
              <w:tab w:val="right" w:pos="9026" w:leader="dot"/>
            </w:tabs>
            <w:rPr/>
          </w:pPr>
          <w:hyperlink w:anchor="__RefHeading___Toc1774286_2616395394">
            <w:r>
              <w:rPr>
                <w:webHidden/>
                <w:rStyle w:val="IndexLink"/>
                <w:rtl w:val="true"/>
              </w:rPr>
              <w:t>بيان</w:t>
            </w:r>
            <w:r>
              <w:rPr>
                <w:rStyle w:val="IndexLink"/>
                <w:rtl w:val="true"/>
              </w:rPr>
              <w:tab/>
            </w:r>
            <w:r>
              <w:rPr>
                <w:rStyle w:val="IndexLink"/>
              </w:rPr>
              <w:t>409</w:t>
            </w:r>
          </w:hyperlink>
        </w:p>
        <w:p>
          <w:pPr>
            <w:pStyle w:val="Contents5"/>
            <w:tabs>
              <w:tab w:val="clear" w:pos="7892"/>
              <w:tab w:val="right" w:pos="9026" w:leader="dot"/>
            </w:tabs>
            <w:rPr/>
          </w:pPr>
          <w:hyperlink w:anchor="__RefHeading___Toc1774288_2616395394">
            <w:r>
              <w:rPr>
                <w:webHidden/>
                <w:rStyle w:val="IndexLink"/>
                <w:rtl w:val="true"/>
              </w:rPr>
              <w:t>«</w:t>
            </w:r>
            <w:r>
              <w:rPr>
                <w:rStyle w:val="IndexLink"/>
              </w:rPr>
              <w:t>24</w:t>
            </w:r>
            <w:r>
              <w:rPr>
                <w:rStyle w:val="IndexLink"/>
                <w:rtl w:val="true"/>
              </w:rPr>
              <w:t>»</w:t>
              <w:tab/>
            </w:r>
            <w:r>
              <w:rPr>
                <w:rStyle w:val="IndexLink"/>
              </w:rPr>
              <w:t>409</w:t>
            </w:r>
          </w:hyperlink>
        </w:p>
        <w:p>
          <w:pPr>
            <w:pStyle w:val="Contents5"/>
            <w:tabs>
              <w:tab w:val="clear" w:pos="7892"/>
              <w:tab w:val="right" w:pos="9026" w:leader="dot"/>
            </w:tabs>
            <w:rPr/>
          </w:pPr>
          <w:hyperlink w:anchor="__RefHeading___Toc1774290_2616395394">
            <w:r>
              <w:rPr>
                <w:webHidden/>
                <w:rStyle w:val="IndexLink"/>
                <w:rtl w:val="true"/>
              </w:rPr>
              <w:t xml:space="preserve">روایت </w:t>
            </w:r>
            <w:r>
              <w:rPr>
                <w:rStyle w:val="IndexLink"/>
              </w:rPr>
              <w:t>22</w:t>
            </w:r>
            <w:r>
              <w:rPr>
                <w:rStyle w:val="IndexLink"/>
                <w:rtl w:val="true"/>
              </w:rPr>
              <w:tab/>
            </w:r>
            <w:r>
              <w:rPr>
                <w:rStyle w:val="IndexLink"/>
              </w:rPr>
              <w:t>409</w:t>
            </w:r>
          </w:hyperlink>
        </w:p>
        <w:p>
          <w:pPr>
            <w:pStyle w:val="Contents5"/>
            <w:tabs>
              <w:tab w:val="clear" w:pos="7892"/>
              <w:tab w:val="right" w:pos="9026" w:leader="dot"/>
            </w:tabs>
            <w:rPr/>
          </w:pPr>
          <w:hyperlink w:anchor="__RefHeading___Toc1774292_2616395394">
            <w:r>
              <w:rPr>
                <w:webHidden/>
                <w:rStyle w:val="IndexLink"/>
                <w:rtl w:val="true"/>
              </w:rPr>
              <w:t xml:space="preserve">روایت </w:t>
            </w:r>
            <w:r>
              <w:rPr>
                <w:rStyle w:val="IndexLink"/>
              </w:rPr>
              <w:t>23</w:t>
            </w:r>
            <w:r>
              <w:rPr>
                <w:rStyle w:val="IndexLink"/>
                <w:rtl w:val="true"/>
              </w:rPr>
              <w:tab/>
            </w:r>
            <w:r>
              <w:rPr>
                <w:rStyle w:val="IndexLink"/>
              </w:rPr>
              <w:t>409</w:t>
            </w:r>
          </w:hyperlink>
        </w:p>
        <w:p>
          <w:pPr>
            <w:pStyle w:val="Contents5"/>
            <w:tabs>
              <w:tab w:val="clear" w:pos="7892"/>
              <w:tab w:val="right" w:pos="9026" w:leader="dot"/>
            </w:tabs>
            <w:rPr/>
          </w:pPr>
          <w:hyperlink w:anchor="__RefHeading___Toc1774294_2616395394">
            <w:r>
              <w:rPr>
                <w:webHidden/>
                <w:rStyle w:val="IndexLink"/>
                <w:rtl w:val="true"/>
              </w:rPr>
              <w:t>مؤلف</w:t>
            </w:r>
            <w:r>
              <w:rPr>
                <w:rStyle w:val="IndexLink"/>
                <w:rtl w:val="true"/>
              </w:rPr>
              <w:tab/>
            </w:r>
            <w:r>
              <w:rPr>
                <w:rStyle w:val="IndexLink"/>
              </w:rPr>
              <w:t>410</w:t>
            </w:r>
          </w:hyperlink>
        </w:p>
        <w:p>
          <w:pPr>
            <w:pStyle w:val="Contents5"/>
            <w:tabs>
              <w:tab w:val="clear" w:pos="7892"/>
              <w:tab w:val="right" w:pos="9026" w:leader="dot"/>
            </w:tabs>
            <w:rPr/>
          </w:pPr>
          <w:hyperlink w:anchor="__RefHeading___Toc1774296_2616395394">
            <w:r>
              <w:rPr>
                <w:webHidden/>
                <w:rStyle w:val="IndexLink"/>
                <w:rtl w:val="true"/>
              </w:rPr>
              <w:t xml:space="preserve">روایت </w:t>
            </w:r>
            <w:r>
              <w:rPr>
                <w:rStyle w:val="IndexLink"/>
              </w:rPr>
              <w:t>24</w:t>
            </w:r>
            <w:r>
              <w:rPr>
                <w:rStyle w:val="IndexLink"/>
                <w:rtl w:val="true"/>
              </w:rPr>
              <w:tab/>
            </w:r>
            <w:r>
              <w:rPr>
                <w:rStyle w:val="IndexLink"/>
              </w:rPr>
              <w:t>410</w:t>
            </w:r>
          </w:hyperlink>
        </w:p>
        <w:p>
          <w:pPr>
            <w:pStyle w:val="Contents5"/>
            <w:tabs>
              <w:tab w:val="clear" w:pos="7892"/>
              <w:tab w:val="right" w:pos="9026" w:leader="dot"/>
            </w:tabs>
            <w:rPr/>
          </w:pPr>
          <w:hyperlink w:anchor="__RefHeading___Toc1774298_2616395394">
            <w:r>
              <w:rPr>
                <w:webHidden/>
                <w:rStyle w:val="IndexLink"/>
                <w:rtl w:val="true"/>
              </w:rPr>
              <w:t>«</w:t>
            </w:r>
            <w:r>
              <w:rPr>
                <w:rStyle w:val="IndexLink"/>
              </w:rPr>
              <w:t>25</w:t>
            </w:r>
            <w:r>
              <w:rPr>
                <w:rStyle w:val="IndexLink"/>
                <w:rtl w:val="true"/>
              </w:rPr>
              <w:t>»</w:t>
              <w:tab/>
            </w:r>
            <w:r>
              <w:rPr>
                <w:rStyle w:val="IndexLink"/>
              </w:rPr>
              <w:t>411</w:t>
            </w:r>
          </w:hyperlink>
        </w:p>
        <w:p>
          <w:pPr>
            <w:pStyle w:val="Contents5"/>
            <w:tabs>
              <w:tab w:val="clear" w:pos="7892"/>
              <w:tab w:val="right" w:pos="9026" w:leader="dot"/>
            </w:tabs>
            <w:rPr/>
          </w:pPr>
          <w:hyperlink w:anchor="__RefHeading___Toc1774300_2616395394">
            <w:r>
              <w:rPr>
                <w:webHidden/>
                <w:rStyle w:val="IndexLink"/>
                <w:rtl w:val="true"/>
              </w:rPr>
              <w:t>أقول</w:t>
            </w:r>
            <w:r>
              <w:rPr>
                <w:rStyle w:val="IndexLink"/>
                <w:rtl w:val="true"/>
              </w:rPr>
              <w:tab/>
            </w:r>
            <w:r>
              <w:rPr>
                <w:rStyle w:val="IndexLink"/>
              </w:rPr>
              <w:t>411</w:t>
            </w:r>
          </w:hyperlink>
        </w:p>
        <w:p>
          <w:pPr>
            <w:pStyle w:val="Contents5"/>
            <w:tabs>
              <w:tab w:val="clear" w:pos="7892"/>
              <w:tab w:val="right" w:pos="9026" w:leader="dot"/>
            </w:tabs>
            <w:rPr/>
          </w:pPr>
          <w:hyperlink w:anchor="__RefHeading___Toc1774302_2616395394">
            <w:r>
              <w:rPr>
                <w:webHidden/>
                <w:rStyle w:val="IndexLink"/>
                <w:rtl w:val="true"/>
              </w:rPr>
              <w:t>«</w:t>
            </w:r>
            <w:r>
              <w:rPr>
                <w:rStyle w:val="IndexLink"/>
              </w:rPr>
              <w:t>26</w:t>
            </w:r>
            <w:r>
              <w:rPr>
                <w:rStyle w:val="IndexLink"/>
                <w:rtl w:val="true"/>
              </w:rPr>
              <w:t>»</w:t>
              <w:tab/>
            </w:r>
            <w:r>
              <w:rPr>
                <w:rStyle w:val="IndexLink"/>
              </w:rPr>
              <w:t>411</w:t>
            </w:r>
          </w:hyperlink>
        </w:p>
        <w:p>
          <w:pPr>
            <w:pStyle w:val="Contents5"/>
            <w:tabs>
              <w:tab w:val="clear" w:pos="7892"/>
              <w:tab w:val="right" w:pos="9026" w:leader="dot"/>
            </w:tabs>
            <w:rPr/>
          </w:pPr>
          <w:hyperlink w:anchor="__RefHeading___Toc1774304_2616395394">
            <w:r>
              <w:rPr>
                <w:webHidden/>
                <w:rStyle w:val="IndexLink"/>
                <w:rtl w:val="true"/>
              </w:rPr>
              <w:t xml:space="preserve">روایت </w:t>
            </w:r>
            <w:r>
              <w:rPr>
                <w:rStyle w:val="IndexLink"/>
              </w:rPr>
              <w:t>25</w:t>
            </w:r>
            <w:r>
              <w:rPr>
                <w:rStyle w:val="IndexLink"/>
                <w:rtl w:val="true"/>
              </w:rPr>
              <w:tab/>
            </w:r>
            <w:r>
              <w:rPr>
                <w:rStyle w:val="IndexLink"/>
              </w:rPr>
              <w:t>412</w:t>
            </w:r>
          </w:hyperlink>
        </w:p>
        <w:p>
          <w:pPr>
            <w:pStyle w:val="Contents5"/>
            <w:tabs>
              <w:tab w:val="clear" w:pos="7892"/>
              <w:tab w:val="right" w:pos="9026" w:leader="dot"/>
            </w:tabs>
            <w:rPr/>
          </w:pPr>
          <w:hyperlink w:anchor="__RefHeading___Toc1774306_2616395394">
            <w:r>
              <w:rPr>
                <w:webHidden/>
                <w:rStyle w:val="IndexLink"/>
                <w:rtl w:val="true"/>
              </w:rPr>
              <w:t>مؤلف</w:t>
            </w:r>
            <w:r>
              <w:rPr>
                <w:rStyle w:val="IndexLink"/>
                <w:rtl w:val="true"/>
              </w:rPr>
              <w:tab/>
            </w:r>
            <w:r>
              <w:rPr>
                <w:rStyle w:val="IndexLink"/>
              </w:rPr>
              <w:t>412</w:t>
            </w:r>
          </w:hyperlink>
        </w:p>
        <w:p>
          <w:pPr>
            <w:pStyle w:val="Contents5"/>
            <w:tabs>
              <w:tab w:val="clear" w:pos="7892"/>
              <w:tab w:val="right" w:pos="9026" w:leader="dot"/>
            </w:tabs>
            <w:rPr/>
          </w:pPr>
          <w:hyperlink w:anchor="__RefHeading___Toc1774308_2616395394">
            <w:r>
              <w:rPr>
                <w:webHidden/>
                <w:rStyle w:val="IndexLink"/>
                <w:rtl w:val="true"/>
              </w:rPr>
              <w:t xml:space="preserve">روایت </w:t>
            </w:r>
            <w:r>
              <w:rPr>
                <w:rStyle w:val="IndexLink"/>
              </w:rPr>
              <w:t>26</w:t>
            </w:r>
            <w:r>
              <w:rPr>
                <w:rStyle w:val="IndexLink"/>
                <w:rtl w:val="true"/>
              </w:rPr>
              <w:tab/>
            </w:r>
            <w:r>
              <w:rPr>
                <w:rStyle w:val="IndexLink"/>
              </w:rPr>
              <w:t>412</w:t>
            </w:r>
          </w:hyperlink>
        </w:p>
        <w:p>
          <w:pPr>
            <w:pStyle w:val="Contents5"/>
            <w:tabs>
              <w:tab w:val="clear" w:pos="7892"/>
              <w:tab w:val="right" w:pos="9026" w:leader="dot"/>
            </w:tabs>
            <w:rPr/>
          </w:pPr>
          <w:hyperlink w:anchor="__RefHeading___Toc1774310_2616395394">
            <w:r>
              <w:rPr>
                <w:webHidden/>
                <w:rStyle w:val="IndexLink"/>
                <w:rtl w:val="true"/>
              </w:rPr>
              <w:t>توضيح</w:t>
            </w:r>
            <w:r>
              <w:rPr>
                <w:rStyle w:val="IndexLink"/>
                <w:rtl w:val="true"/>
              </w:rPr>
              <w:tab/>
            </w:r>
            <w:r>
              <w:rPr>
                <w:rStyle w:val="IndexLink"/>
              </w:rPr>
              <w:t>417</w:t>
            </w:r>
          </w:hyperlink>
        </w:p>
        <w:p>
          <w:pPr>
            <w:pStyle w:val="Contents5"/>
            <w:tabs>
              <w:tab w:val="clear" w:pos="7892"/>
              <w:tab w:val="right" w:pos="9026" w:leader="dot"/>
            </w:tabs>
            <w:rPr/>
          </w:pPr>
          <w:hyperlink w:anchor="__RefHeading___Toc1774312_2616395394">
            <w:r>
              <w:rPr>
                <w:webHidden/>
                <w:rStyle w:val="IndexLink"/>
                <w:rtl w:val="true"/>
              </w:rPr>
              <w:t>«</w:t>
            </w:r>
            <w:r>
              <w:rPr>
                <w:rStyle w:val="IndexLink"/>
              </w:rPr>
              <w:t>27</w:t>
            </w:r>
            <w:r>
              <w:rPr>
                <w:rStyle w:val="IndexLink"/>
                <w:rtl w:val="true"/>
              </w:rPr>
              <w:t>»</w:t>
              <w:tab/>
            </w:r>
            <w:r>
              <w:rPr>
                <w:rStyle w:val="IndexLink"/>
              </w:rPr>
              <w:t>417</w:t>
            </w:r>
          </w:hyperlink>
        </w:p>
        <w:p>
          <w:pPr>
            <w:pStyle w:val="Contents5"/>
            <w:tabs>
              <w:tab w:val="clear" w:pos="7892"/>
              <w:tab w:val="right" w:pos="9026" w:leader="dot"/>
            </w:tabs>
            <w:rPr/>
          </w:pPr>
          <w:hyperlink w:anchor="__RefHeading___Toc1774314_2616395394">
            <w:r>
              <w:rPr>
                <w:webHidden/>
                <w:rStyle w:val="IndexLink"/>
                <w:rtl w:val="true"/>
              </w:rPr>
              <w:t>مؤلف</w:t>
            </w:r>
            <w:r>
              <w:rPr>
                <w:rStyle w:val="IndexLink"/>
                <w:rtl w:val="true"/>
              </w:rPr>
              <w:tab/>
            </w:r>
            <w:r>
              <w:rPr>
                <w:rStyle w:val="IndexLink"/>
              </w:rPr>
              <w:t>418</w:t>
            </w:r>
          </w:hyperlink>
        </w:p>
        <w:p>
          <w:pPr>
            <w:pStyle w:val="Contents5"/>
            <w:tabs>
              <w:tab w:val="clear" w:pos="7892"/>
              <w:tab w:val="right" w:pos="9026" w:leader="dot"/>
            </w:tabs>
            <w:rPr/>
          </w:pPr>
          <w:hyperlink w:anchor="__RefHeading___Toc1774316_2616395394">
            <w:r>
              <w:rPr>
                <w:webHidden/>
                <w:rStyle w:val="IndexLink"/>
                <w:rtl w:val="true"/>
              </w:rPr>
              <w:t xml:space="preserve">روایت </w:t>
            </w:r>
            <w:r>
              <w:rPr>
                <w:rStyle w:val="IndexLink"/>
              </w:rPr>
              <w:t>27</w:t>
            </w:r>
            <w:r>
              <w:rPr>
                <w:rStyle w:val="IndexLink"/>
                <w:rtl w:val="true"/>
              </w:rPr>
              <w:tab/>
            </w:r>
            <w:r>
              <w:rPr>
                <w:rStyle w:val="IndexLink"/>
              </w:rPr>
              <w:t>418</w:t>
            </w:r>
          </w:hyperlink>
        </w:p>
        <w:p>
          <w:pPr>
            <w:pStyle w:val="Contents5"/>
            <w:tabs>
              <w:tab w:val="clear" w:pos="7892"/>
              <w:tab w:val="right" w:pos="9026" w:leader="dot"/>
            </w:tabs>
            <w:rPr/>
          </w:pPr>
          <w:hyperlink w:anchor="__RefHeading___Toc1774318_2616395394">
            <w:r>
              <w:rPr>
                <w:webHidden/>
                <w:rStyle w:val="IndexLink"/>
                <w:rtl w:val="true"/>
              </w:rPr>
              <w:t>بيان</w:t>
            </w:r>
            <w:r>
              <w:rPr>
                <w:rStyle w:val="IndexLink"/>
                <w:rtl w:val="true"/>
              </w:rPr>
              <w:tab/>
            </w:r>
            <w:r>
              <w:rPr>
                <w:rStyle w:val="IndexLink"/>
              </w:rPr>
              <w:t>421</w:t>
            </w:r>
          </w:hyperlink>
        </w:p>
        <w:p>
          <w:pPr>
            <w:pStyle w:val="Contents5"/>
            <w:tabs>
              <w:tab w:val="clear" w:pos="7892"/>
              <w:tab w:val="right" w:pos="9026" w:leader="dot"/>
            </w:tabs>
            <w:rPr/>
          </w:pPr>
          <w:hyperlink w:anchor="__RefHeading___Toc1774320_2616395394">
            <w:r>
              <w:rPr>
                <w:webHidden/>
                <w:rStyle w:val="IndexLink"/>
                <w:rtl w:val="true"/>
              </w:rPr>
              <w:t>أَقُول</w:t>
            </w:r>
            <w:r>
              <w:rPr>
                <w:rStyle w:val="IndexLink"/>
                <w:rtl w:val="true"/>
              </w:rPr>
              <w:tab/>
            </w:r>
            <w:r>
              <w:rPr>
                <w:rStyle w:val="IndexLink"/>
              </w:rPr>
              <w:t>421</w:t>
            </w:r>
          </w:hyperlink>
        </w:p>
        <w:p>
          <w:pPr>
            <w:pStyle w:val="Contents5"/>
            <w:tabs>
              <w:tab w:val="clear" w:pos="7892"/>
              <w:tab w:val="right" w:pos="9026" w:leader="dot"/>
            </w:tabs>
            <w:rPr/>
          </w:pPr>
          <w:hyperlink w:anchor="__RefHeading___Toc1774322_2616395394">
            <w:r>
              <w:rPr>
                <w:webHidden/>
                <w:rStyle w:val="IndexLink"/>
                <w:rtl w:val="true"/>
              </w:rPr>
              <w:t>مؤلف</w:t>
            </w:r>
            <w:r>
              <w:rPr>
                <w:rStyle w:val="IndexLink"/>
                <w:rtl w:val="true"/>
              </w:rPr>
              <w:tab/>
            </w:r>
            <w:r>
              <w:rPr>
                <w:rStyle w:val="IndexLink"/>
              </w:rPr>
              <w:t>421</w:t>
            </w:r>
          </w:hyperlink>
        </w:p>
        <w:p>
          <w:pPr>
            <w:pStyle w:val="Contents5"/>
            <w:tabs>
              <w:tab w:val="clear" w:pos="7892"/>
              <w:tab w:val="right" w:pos="9026" w:leader="dot"/>
            </w:tabs>
            <w:rPr/>
          </w:pPr>
          <w:hyperlink w:anchor="__RefHeading___Toc1774324_2616395394">
            <w:r>
              <w:rPr>
                <w:webHidden/>
                <w:rStyle w:val="IndexLink"/>
                <w:rtl w:val="true"/>
              </w:rPr>
              <w:t>مؤلف</w:t>
            </w:r>
            <w:r>
              <w:rPr>
                <w:rStyle w:val="IndexLink"/>
                <w:rtl w:val="true"/>
              </w:rPr>
              <w:tab/>
            </w:r>
            <w:r>
              <w:rPr>
                <w:rStyle w:val="IndexLink"/>
              </w:rPr>
              <w:t>421</w:t>
            </w:r>
          </w:hyperlink>
        </w:p>
        <w:p>
          <w:pPr>
            <w:pStyle w:val="Contents5"/>
            <w:tabs>
              <w:tab w:val="clear" w:pos="7892"/>
              <w:tab w:val="right" w:pos="9026" w:leader="dot"/>
            </w:tabs>
            <w:rPr/>
          </w:pPr>
          <w:hyperlink w:anchor="__RefHeading___Toc1774326_2616395394">
            <w:r>
              <w:rPr>
                <w:webHidden/>
                <w:rStyle w:val="IndexLink"/>
                <w:rtl w:val="true"/>
              </w:rPr>
              <w:t>أقول</w:t>
            </w:r>
            <w:r>
              <w:rPr>
                <w:rStyle w:val="IndexLink"/>
                <w:rtl w:val="true"/>
              </w:rPr>
              <w:tab/>
            </w:r>
            <w:r>
              <w:rPr>
                <w:rStyle w:val="IndexLink"/>
              </w:rPr>
              <w:t>425</w:t>
            </w:r>
          </w:hyperlink>
        </w:p>
        <w:p>
          <w:pPr>
            <w:pStyle w:val="Contents5"/>
            <w:tabs>
              <w:tab w:val="clear" w:pos="7892"/>
              <w:tab w:val="right" w:pos="9026" w:leader="dot"/>
            </w:tabs>
            <w:rPr/>
          </w:pPr>
          <w:hyperlink w:anchor="__RefHeading___Toc1774328_2616395394">
            <w:r>
              <w:rPr>
                <w:webHidden/>
                <w:rStyle w:val="IndexLink"/>
                <w:rtl w:val="true"/>
              </w:rPr>
              <w:t>مؤلف</w:t>
            </w:r>
            <w:r>
              <w:rPr>
                <w:rStyle w:val="IndexLink"/>
                <w:rtl w:val="true"/>
              </w:rPr>
              <w:tab/>
            </w:r>
            <w:r>
              <w:rPr>
                <w:rStyle w:val="IndexLink"/>
              </w:rPr>
              <w:t>425</w:t>
            </w:r>
          </w:hyperlink>
        </w:p>
        <w:p>
          <w:pPr>
            <w:pStyle w:val="Contents5"/>
            <w:tabs>
              <w:tab w:val="clear" w:pos="7892"/>
              <w:tab w:val="right" w:pos="9026" w:leader="dot"/>
            </w:tabs>
            <w:rPr/>
          </w:pPr>
          <w:hyperlink w:anchor="__RefHeading___Toc1774330_2616395394">
            <w:r>
              <w:rPr>
                <w:webHidden/>
                <w:rStyle w:val="IndexLink"/>
                <w:rtl w:val="true"/>
              </w:rPr>
              <w:t>أقول</w:t>
            </w:r>
            <w:r>
              <w:rPr>
                <w:rStyle w:val="IndexLink"/>
                <w:rtl w:val="true"/>
              </w:rPr>
              <w:tab/>
            </w:r>
            <w:r>
              <w:rPr>
                <w:rStyle w:val="IndexLink"/>
              </w:rPr>
              <w:t>426</w:t>
            </w:r>
          </w:hyperlink>
        </w:p>
        <w:p>
          <w:pPr>
            <w:pStyle w:val="Contents5"/>
            <w:tabs>
              <w:tab w:val="clear" w:pos="7892"/>
              <w:tab w:val="right" w:pos="9026" w:leader="dot"/>
            </w:tabs>
            <w:rPr/>
          </w:pPr>
          <w:hyperlink w:anchor="__RefHeading___Toc1774332_2616395394">
            <w:r>
              <w:rPr>
                <w:webHidden/>
                <w:rStyle w:val="IndexLink"/>
                <w:rtl w:val="true"/>
              </w:rPr>
              <w:t>می گویم</w:t>
            </w:r>
            <w:r>
              <w:rPr>
                <w:rStyle w:val="IndexLink"/>
                <w:rtl w:val="true"/>
              </w:rPr>
              <w:tab/>
            </w:r>
            <w:r>
              <w:rPr>
                <w:rStyle w:val="IndexLink"/>
              </w:rPr>
              <w:t>426</w:t>
            </w:r>
          </w:hyperlink>
        </w:p>
        <w:p>
          <w:pPr>
            <w:pStyle w:val="Contents5"/>
            <w:tabs>
              <w:tab w:val="clear" w:pos="7892"/>
              <w:tab w:val="right" w:pos="9026" w:leader="dot"/>
            </w:tabs>
            <w:rPr/>
          </w:pPr>
          <w:hyperlink w:anchor="__RefHeading___Toc1774334_2616395394">
            <w:r>
              <w:rPr>
                <w:webHidden/>
                <w:rStyle w:val="IndexLink"/>
                <w:rtl w:val="true"/>
              </w:rPr>
              <w:t>«</w:t>
            </w:r>
            <w:r>
              <w:rPr>
                <w:rStyle w:val="IndexLink"/>
              </w:rPr>
              <w:t>28</w:t>
            </w:r>
            <w:r>
              <w:rPr>
                <w:rStyle w:val="IndexLink"/>
                <w:rtl w:val="true"/>
              </w:rPr>
              <w:t>»</w:t>
              <w:tab/>
            </w:r>
            <w:r>
              <w:rPr>
                <w:rStyle w:val="IndexLink"/>
              </w:rPr>
              <w:t>430</w:t>
            </w:r>
          </w:hyperlink>
        </w:p>
        <w:p>
          <w:pPr>
            <w:pStyle w:val="Contents5"/>
            <w:tabs>
              <w:tab w:val="clear" w:pos="7892"/>
              <w:tab w:val="right" w:pos="9026" w:leader="dot"/>
            </w:tabs>
            <w:rPr/>
          </w:pPr>
          <w:hyperlink w:anchor="__RefHeading___Toc1774336_2616395394">
            <w:r>
              <w:rPr>
                <w:webHidden/>
                <w:rStyle w:val="IndexLink"/>
                <w:rtl w:val="true"/>
              </w:rPr>
              <w:t xml:space="preserve">روایت </w:t>
            </w:r>
            <w:r>
              <w:rPr>
                <w:rStyle w:val="IndexLink"/>
              </w:rPr>
              <w:t>28</w:t>
            </w:r>
            <w:r>
              <w:rPr>
                <w:rStyle w:val="IndexLink"/>
                <w:rtl w:val="true"/>
              </w:rPr>
              <w:tab/>
            </w:r>
            <w:r>
              <w:rPr>
                <w:rStyle w:val="IndexLink"/>
              </w:rPr>
              <w:t>431</w:t>
            </w:r>
          </w:hyperlink>
        </w:p>
        <w:p>
          <w:pPr>
            <w:pStyle w:val="Contents5"/>
            <w:tabs>
              <w:tab w:val="clear" w:pos="7892"/>
              <w:tab w:val="right" w:pos="9026" w:leader="dot"/>
            </w:tabs>
            <w:rPr/>
          </w:pPr>
          <w:hyperlink w:anchor="__RefHeading___Toc1774338_2616395394">
            <w:r>
              <w:rPr>
                <w:webHidden/>
                <w:rStyle w:val="IndexLink"/>
                <w:rtl w:val="true"/>
              </w:rPr>
              <w:t>بيان</w:t>
            </w:r>
            <w:r>
              <w:rPr>
                <w:rStyle w:val="IndexLink"/>
                <w:rtl w:val="true"/>
              </w:rPr>
              <w:tab/>
            </w:r>
            <w:r>
              <w:rPr>
                <w:rStyle w:val="IndexLink"/>
              </w:rPr>
              <w:t>432</w:t>
            </w:r>
          </w:hyperlink>
        </w:p>
        <w:p>
          <w:pPr>
            <w:pStyle w:val="Contents5"/>
            <w:tabs>
              <w:tab w:val="clear" w:pos="7892"/>
              <w:tab w:val="right" w:pos="9026" w:leader="dot"/>
            </w:tabs>
            <w:rPr/>
          </w:pPr>
          <w:hyperlink w:anchor="__RefHeading___Toc1774340_2616395394">
            <w:r>
              <w:rPr>
                <w:webHidden/>
                <w:rStyle w:val="IndexLink"/>
                <w:rtl w:val="true"/>
              </w:rPr>
              <w:t>«</w:t>
            </w:r>
            <w:r>
              <w:rPr>
                <w:rStyle w:val="IndexLink"/>
              </w:rPr>
              <w:t>29</w:t>
            </w:r>
            <w:r>
              <w:rPr>
                <w:rStyle w:val="IndexLink"/>
                <w:rtl w:val="true"/>
              </w:rPr>
              <w:t>»</w:t>
              <w:tab/>
            </w:r>
            <w:r>
              <w:rPr>
                <w:rStyle w:val="IndexLink"/>
              </w:rPr>
              <w:t>432</w:t>
            </w:r>
          </w:hyperlink>
        </w:p>
        <w:p>
          <w:pPr>
            <w:pStyle w:val="Contents5"/>
            <w:tabs>
              <w:tab w:val="clear" w:pos="7892"/>
              <w:tab w:val="right" w:pos="9026" w:leader="dot"/>
            </w:tabs>
            <w:rPr/>
          </w:pPr>
          <w:hyperlink w:anchor="__RefHeading___Toc1774342_2616395394">
            <w:r>
              <w:rPr>
                <w:webHidden/>
                <w:rStyle w:val="IndexLink"/>
                <w:rtl w:val="true"/>
              </w:rPr>
              <w:t>«</w:t>
            </w:r>
            <w:r>
              <w:rPr>
                <w:rStyle w:val="IndexLink"/>
              </w:rPr>
              <w:t>30</w:t>
            </w:r>
            <w:r>
              <w:rPr>
                <w:rStyle w:val="IndexLink"/>
                <w:rtl w:val="true"/>
              </w:rPr>
              <w:t>»</w:t>
              <w:tab/>
            </w:r>
            <w:r>
              <w:rPr>
                <w:rStyle w:val="IndexLink"/>
              </w:rPr>
              <w:t>432</w:t>
            </w:r>
          </w:hyperlink>
        </w:p>
        <w:p>
          <w:pPr>
            <w:pStyle w:val="Contents5"/>
            <w:tabs>
              <w:tab w:val="clear" w:pos="7892"/>
              <w:tab w:val="right" w:pos="9026" w:leader="dot"/>
            </w:tabs>
            <w:rPr/>
          </w:pPr>
          <w:hyperlink w:anchor="__RefHeading___Toc1774344_2616395394">
            <w:r>
              <w:rPr>
                <w:webHidden/>
                <w:rStyle w:val="IndexLink"/>
                <w:rtl w:val="true"/>
              </w:rPr>
              <w:t>مؤلف</w:t>
            </w:r>
            <w:r>
              <w:rPr>
                <w:rStyle w:val="IndexLink"/>
                <w:rtl w:val="true"/>
              </w:rPr>
              <w:tab/>
            </w:r>
            <w:r>
              <w:rPr>
                <w:rStyle w:val="IndexLink"/>
              </w:rPr>
              <w:t>432</w:t>
            </w:r>
          </w:hyperlink>
        </w:p>
        <w:p>
          <w:pPr>
            <w:pStyle w:val="Contents5"/>
            <w:tabs>
              <w:tab w:val="clear" w:pos="7892"/>
              <w:tab w:val="right" w:pos="9026" w:leader="dot"/>
            </w:tabs>
            <w:rPr/>
          </w:pPr>
          <w:hyperlink w:anchor="__RefHeading___Toc1774346_2616395394">
            <w:r>
              <w:rPr>
                <w:webHidden/>
                <w:rStyle w:val="IndexLink"/>
                <w:rtl w:val="true"/>
              </w:rPr>
              <w:t xml:space="preserve">روایت </w:t>
            </w:r>
            <w:r>
              <w:rPr>
                <w:rStyle w:val="IndexLink"/>
              </w:rPr>
              <w:t>29</w:t>
            </w:r>
            <w:r>
              <w:rPr>
                <w:rStyle w:val="IndexLink"/>
                <w:rtl w:val="true"/>
              </w:rPr>
              <w:tab/>
            </w:r>
            <w:r>
              <w:rPr>
                <w:rStyle w:val="IndexLink"/>
              </w:rPr>
              <w:t>432</w:t>
            </w:r>
          </w:hyperlink>
        </w:p>
        <w:p>
          <w:pPr>
            <w:pStyle w:val="Contents5"/>
            <w:tabs>
              <w:tab w:val="clear" w:pos="7892"/>
              <w:tab w:val="right" w:pos="9026" w:leader="dot"/>
            </w:tabs>
            <w:rPr/>
          </w:pPr>
          <w:hyperlink w:anchor="__RefHeading___Toc1774348_2616395394">
            <w:r>
              <w:rPr>
                <w:webHidden/>
                <w:rStyle w:val="IndexLink"/>
                <w:rtl w:val="true"/>
              </w:rPr>
              <w:t xml:space="preserve">روایت </w:t>
            </w:r>
            <w:r>
              <w:rPr>
                <w:rStyle w:val="IndexLink"/>
              </w:rPr>
              <w:t>30</w:t>
            </w:r>
            <w:r>
              <w:rPr>
                <w:rStyle w:val="IndexLink"/>
                <w:rtl w:val="true"/>
              </w:rPr>
              <w:tab/>
            </w:r>
            <w:r>
              <w:rPr>
                <w:rStyle w:val="IndexLink"/>
              </w:rPr>
              <w:t>433</w:t>
            </w:r>
          </w:hyperlink>
        </w:p>
        <w:p>
          <w:pPr>
            <w:pStyle w:val="Contents5"/>
            <w:tabs>
              <w:tab w:val="clear" w:pos="7892"/>
              <w:tab w:val="right" w:pos="9026" w:leader="dot"/>
            </w:tabs>
            <w:rPr/>
          </w:pPr>
          <w:hyperlink w:anchor="__RefHeading___Toc1774350_2616395394">
            <w:r>
              <w:rPr>
                <w:webHidden/>
                <w:rStyle w:val="IndexLink"/>
                <w:rtl w:val="true"/>
              </w:rPr>
              <w:t>«</w:t>
            </w:r>
            <w:r>
              <w:rPr>
                <w:rStyle w:val="IndexLink"/>
              </w:rPr>
              <w:t>31</w:t>
            </w:r>
            <w:r>
              <w:rPr>
                <w:rStyle w:val="IndexLink"/>
                <w:rtl w:val="true"/>
              </w:rPr>
              <w:t>»</w:t>
              <w:tab/>
            </w:r>
            <w:r>
              <w:rPr>
                <w:rStyle w:val="IndexLink"/>
              </w:rPr>
              <w:t>434</w:t>
            </w:r>
          </w:hyperlink>
        </w:p>
        <w:p>
          <w:pPr>
            <w:pStyle w:val="Contents5"/>
            <w:tabs>
              <w:tab w:val="clear" w:pos="7892"/>
              <w:tab w:val="right" w:pos="9026" w:leader="dot"/>
            </w:tabs>
            <w:rPr/>
          </w:pPr>
          <w:hyperlink w:anchor="__RefHeading___Toc1774352_2616395394">
            <w:r>
              <w:rPr>
                <w:webHidden/>
                <w:rStyle w:val="IndexLink"/>
                <w:rtl w:val="true"/>
              </w:rPr>
              <w:t>«</w:t>
            </w:r>
            <w:r>
              <w:rPr>
                <w:rStyle w:val="IndexLink"/>
              </w:rPr>
              <w:t>32</w:t>
            </w:r>
            <w:r>
              <w:rPr>
                <w:rStyle w:val="IndexLink"/>
                <w:rtl w:val="true"/>
              </w:rPr>
              <w:t>»</w:t>
              <w:tab/>
            </w:r>
            <w:r>
              <w:rPr>
                <w:rStyle w:val="IndexLink"/>
              </w:rPr>
              <w:t>434</w:t>
            </w:r>
          </w:hyperlink>
        </w:p>
        <w:p>
          <w:pPr>
            <w:pStyle w:val="Contents5"/>
            <w:tabs>
              <w:tab w:val="clear" w:pos="7892"/>
              <w:tab w:val="right" w:pos="9026" w:leader="dot"/>
            </w:tabs>
            <w:rPr/>
          </w:pPr>
          <w:hyperlink w:anchor="__RefHeading___Toc1774354_2616395394">
            <w:r>
              <w:rPr>
                <w:webHidden/>
                <w:rStyle w:val="IndexLink"/>
                <w:rtl w:val="true"/>
              </w:rPr>
              <w:t>«</w:t>
            </w:r>
            <w:r>
              <w:rPr>
                <w:rStyle w:val="IndexLink"/>
              </w:rPr>
              <w:t>33</w:t>
            </w:r>
            <w:r>
              <w:rPr>
                <w:rStyle w:val="IndexLink"/>
                <w:rtl w:val="true"/>
              </w:rPr>
              <w:t>»</w:t>
              <w:tab/>
            </w:r>
            <w:r>
              <w:rPr>
                <w:rStyle w:val="IndexLink"/>
              </w:rPr>
              <w:t>434</w:t>
            </w:r>
          </w:hyperlink>
        </w:p>
        <w:p>
          <w:pPr>
            <w:pStyle w:val="Contents5"/>
            <w:tabs>
              <w:tab w:val="clear" w:pos="7892"/>
              <w:tab w:val="right" w:pos="9026" w:leader="dot"/>
            </w:tabs>
            <w:rPr/>
          </w:pPr>
          <w:hyperlink w:anchor="__RefHeading___Toc1774356_2616395394">
            <w:r>
              <w:rPr>
                <w:webHidden/>
                <w:rStyle w:val="IndexLink"/>
                <w:rtl w:val="true"/>
              </w:rPr>
              <w:t>«</w:t>
            </w:r>
            <w:r>
              <w:rPr>
                <w:rStyle w:val="IndexLink"/>
              </w:rPr>
              <w:t>34</w:t>
            </w:r>
            <w:r>
              <w:rPr>
                <w:rStyle w:val="IndexLink"/>
                <w:rtl w:val="true"/>
              </w:rPr>
              <w:t>»</w:t>
              <w:tab/>
            </w:r>
            <w:r>
              <w:rPr>
                <w:rStyle w:val="IndexLink"/>
              </w:rPr>
              <w:t>434</w:t>
            </w:r>
          </w:hyperlink>
        </w:p>
        <w:p>
          <w:pPr>
            <w:pStyle w:val="Contents5"/>
            <w:tabs>
              <w:tab w:val="clear" w:pos="7892"/>
              <w:tab w:val="right" w:pos="9026" w:leader="dot"/>
            </w:tabs>
            <w:rPr/>
          </w:pPr>
          <w:hyperlink w:anchor="__RefHeading___Toc1774358_2616395394">
            <w:r>
              <w:rPr>
                <w:webHidden/>
                <w:rStyle w:val="IndexLink"/>
                <w:rtl w:val="true"/>
              </w:rPr>
              <w:t xml:space="preserve">روایت </w:t>
            </w:r>
            <w:r>
              <w:rPr>
                <w:rStyle w:val="IndexLink"/>
              </w:rPr>
              <w:t>31</w:t>
            </w:r>
            <w:r>
              <w:rPr>
                <w:rStyle w:val="IndexLink"/>
                <w:rtl w:val="true"/>
              </w:rPr>
              <w:tab/>
            </w:r>
            <w:r>
              <w:rPr>
                <w:rStyle w:val="IndexLink"/>
              </w:rPr>
              <w:t>434</w:t>
            </w:r>
          </w:hyperlink>
        </w:p>
        <w:p>
          <w:pPr>
            <w:pStyle w:val="Contents5"/>
            <w:tabs>
              <w:tab w:val="clear" w:pos="7892"/>
              <w:tab w:val="right" w:pos="9026" w:leader="dot"/>
            </w:tabs>
            <w:rPr/>
          </w:pPr>
          <w:hyperlink w:anchor="__RefHeading___Toc1774360_2616395394">
            <w:r>
              <w:rPr>
                <w:webHidden/>
                <w:rStyle w:val="IndexLink"/>
                <w:rtl w:val="true"/>
              </w:rPr>
              <w:t xml:space="preserve">روایت </w:t>
            </w:r>
            <w:r>
              <w:rPr>
                <w:rStyle w:val="IndexLink"/>
              </w:rPr>
              <w:t>32</w:t>
            </w:r>
            <w:r>
              <w:rPr>
                <w:rStyle w:val="IndexLink"/>
                <w:rtl w:val="true"/>
              </w:rPr>
              <w:tab/>
            </w:r>
            <w:r>
              <w:rPr>
                <w:rStyle w:val="IndexLink"/>
              </w:rPr>
              <w:t>434</w:t>
            </w:r>
          </w:hyperlink>
        </w:p>
        <w:p>
          <w:pPr>
            <w:pStyle w:val="Contents5"/>
            <w:tabs>
              <w:tab w:val="clear" w:pos="7892"/>
              <w:tab w:val="right" w:pos="9026" w:leader="dot"/>
            </w:tabs>
            <w:rPr/>
          </w:pPr>
          <w:hyperlink w:anchor="__RefHeading___Toc1774362_2616395394">
            <w:r>
              <w:rPr>
                <w:webHidden/>
                <w:rStyle w:val="IndexLink"/>
                <w:rtl w:val="true"/>
              </w:rPr>
              <w:t xml:space="preserve">روایت </w:t>
            </w:r>
            <w:r>
              <w:rPr>
                <w:rStyle w:val="IndexLink"/>
              </w:rPr>
              <w:t>33</w:t>
            </w:r>
            <w:r>
              <w:rPr>
                <w:rStyle w:val="IndexLink"/>
                <w:rtl w:val="true"/>
              </w:rPr>
              <w:tab/>
            </w:r>
            <w:r>
              <w:rPr>
                <w:rStyle w:val="IndexLink"/>
              </w:rPr>
              <w:t>434</w:t>
            </w:r>
          </w:hyperlink>
        </w:p>
        <w:p>
          <w:pPr>
            <w:pStyle w:val="Contents5"/>
            <w:tabs>
              <w:tab w:val="clear" w:pos="7892"/>
              <w:tab w:val="right" w:pos="9026" w:leader="dot"/>
            </w:tabs>
            <w:rPr/>
          </w:pPr>
          <w:hyperlink w:anchor="__RefHeading___Toc1774364_2616395394">
            <w:r>
              <w:rPr>
                <w:webHidden/>
                <w:rStyle w:val="IndexLink"/>
                <w:rtl w:val="true"/>
              </w:rPr>
              <w:t xml:space="preserve">روایت </w:t>
            </w:r>
            <w:r>
              <w:rPr>
                <w:rStyle w:val="IndexLink"/>
              </w:rPr>
              <w:t>34</w:t>
            </w:r>
            <w:r>
              <w:rPr>
                <w:rStyle w:val="IndexLink"/>
                <w:rtl w:val="true"/>
              </w:rPr>
              <w:tab/>
            </w:r>
            <w:r>
              <w:rPr>
                <w:rStyle w:val="IndexLink"/>
              </w:rPr>
              <w:t>435</w:t>
            </w:r>
          </w:hyperlink>
        </w:p>
        <w:p>
          <w:pPr>
            <w:pStyle w:val="Contents5"/>
            <w:tabs>
              <w:tab w:val="clear" w:pos="7892"/>
              <w:tab w:val="right" w:pos="9026" w:leader="dot"/>
            </w:tabs>
            <w:rPr/>
          </w:pPr>
          <w:hyperlink w:anchor="__RefHeading___Toc1774366_2616395394">
            <w:r>
              <w:rPr>
                <w:webHidden/>
                <w:rStyle w:val="IndexLink"/>
                <w:rtl w:val="true"/>
              </w:rPr>
              <w:t>«</w:t>
            </w:r>
            <w:r>
              <w:rPr>
                <w:rStyle w:val="IndexLink"/>
              </w:rPr>
              <w:t>35</w:t>
            </w:r>
            <w:r>
              <w:rPr>
                <w:rStyle w:val="IndexLink"/>
                <w:rtl w:val="true"/>
              </w:rPr>
              <w:t>»</w:t>
              <w:tab/>
            </w:r>
            <w:r>
              <w:rPr>
                <w:rStyle w:val="IndexLink"/>
              </w:rPr>
              <w:t>436</w:t>
            </w:r>
          </w:hyperlink>
        </w:p>
        <w:p>
          <w:pPr>
            <w:pStyle w:val="Contents5"/>
            <w:tabs>
              <w:tab w:val="clear" w:pos="7892"/>
              <w:tab w:val="right" w:pos="9026" w:leader="dot"/>
            </w:tabs>
            <w:rPr/>
          </w:pPr>
          <w:hyperlink w:anchor="__RefHeading___Toc1774368_2616395394">
            <w:r>
              <w:rPr>
                <w:webHidden/>
                <w:rStyle w:val="IndexLink"/>
                <w:rtl w:val="true"/>
              </w:rPr>
              <w:t>بيان</w:t>
            </w:r>
            <w:r>
              <w:rPr>
                <w:rStyle w:val="IndexLink"/>
                <w:rtl w:val="true"/>
              </w:rPr>
              <w:tab/>
            </w:r>
            <w:r>
              <w:rPr>
                <w:rStyle w:val="IndexLink"/>
              </w:rPr>
              <w:t>436</w:t>
            </w:r>
          </w:hyperlink>
        </w:p>
        <w:p>
          <w:pPr>
            <w:pStyle w:val="Contents5"/>
            <w:tabs>
              <w:tab w:val="clear" w:pos="7892"/>
              <w:tab w:val="right" w:pos="9026" w:leader="dot"/>
            </w:tabs>
            <w:rPr/>
          </w:pPr>
          <w:hyperlink w:anchor="__RefHeading___Toc1774370_2616395394">
            <w:r>
              <w:rPr>
                <w:webHidden/>
                <w:rStyle w:val="IndexLink"/>
                <w:rtl w:val="true"/>
              </w:rPr>
              <w:t>«</w:t>
            </w:r>
            <w:r>
              <w:rPr>
                <w:rStyle w:val="IndexLink"/>
              </w:rPr>
              <w:t>36</w:t>
            </w:r>
            <w:r>
              <w:rPr>
                <w:rStyle w:val="IndexLink"/>
                <w:rtl w:val="true"/>
              </w:rPr>
              <w:t>»</w:t>
              <w:tab/>
            </w:r>
            <w:r>
              <w:rPr>
                <w:rStyle w:val="IndexLink"/>
              </w:rPr>
              <w:t>436</w:t>
            </w:r>
          </w:hyperlink>
        </w:p>
        <w:p>
          <w:pPr>
            <w:pStyle w:val="Contents5"/>
            <w:tabs>
              <w:tab w:val="clear" w:pos="7892"/>
              <w:tab w:val="right" w:pos="9026" w:leader="dot"/>
            </w:tabs>
            <w:rPr/>
          </w:pPr>
          <w:hyperlink w:anchor="__RefHeading___Toc1774372_2616395394">
            <w:r>
              <w:rPr>
                <w:webHidden/>
                <w:rStyle w:val="IndexLink"/>
                <w:rtl w:val="true"/>
              </w:rPr>
              <w:t>بيان</w:t>
            </w:r>
            <w:r>
              <w:rPr>
                <w:rStyle w:val="IndexLink"/>
                <w:rtl w:val="true"/>
              </w:rPr>
              <w:tab/>
            </w:r>
            <w:r>
              <w:rPr>
                <w:rStyle w:val="IndexLink"/>
              </w:rPr>
              <w:t>436</w:t>
            </w:r>
          </w:hyperlink>
        </w:p>
        <w:p>
          <w:pPr>
            <w:pStyle w:val="Contents5"/>
            <w:tabs>
              <w:tab w:val="clear" w:pos="7892"/>
              <w:tab w:val="right" w:pos="9026" w:leader="dot"/>
            </w:tabs>
            <w:rPr/>
          </w:pPr>
          <w:hyperlink w:anchor="__RefHeading___Toc1774374_2616395394">
            <w:r>
              <w:rPr>
                <w:webHidden/>
                <w:rStyle w:val="IndexLink"/>
                <w:rtl w:val="true"/>
              </w:rPr>
              <w:t>«</w:t>
            </w:r>
            <w:r>
              <w:rPr>
                <w:rStyle w:val="IndexLink"/>
              </w:rPr>
              <w:t>37</w:t>
            </w:r>
            <w:r>
              <w:rPr>
                <w:rStyle w:val="IndexLink"/>
                <w:rtl w:val="true"/>
              </w:rPr>
              <w:t>»</w:t>
              <w:tab/>
            </w:r>
            <w:r>
              <w:rPr>
                <w:rStyle w:val="IndexLink"/>
              </w:rPr>
              <w:t>436</w:t>
            </w:r>
          </w:hyperlink>
        </w:p>
        <w:p>
          <w:pPr>
            <w:pStyle w:val="Contents5"/>
            <w:tabs>
              <w:tab w:val="clear" w:pos="7892"/>
              <w:tab w:val="right" w:pos="9026" w:leader="dot"/>
            </w:tabs>
            <w:rPr/>
          </w:pPr>
          <w:hyperlink w:anchor="__RefHeading___Toc1774376_2616395394">
            <w:r>
              <w:rPr>
                <w:webHidden/>
                <w:rStyle w:val="IndexLink"/>
                <w:rtl w:val="true"/>
              </w:rPr>
              <w:t xml:space="preserve">روایت </w:t>
            </w:r>
            <w:r>
              <w:rPr>
                <w:rStyle w:val="IndexLink"/>
              </w:rPr>
              <w:t>35</w:t>
            </w:r>
            <w:r>
              <w:rPr>
                <w:rStyle w:val="IndexLink"/>
                <w:rtl w:val="true"/>
              </w:rPr>
              <w:tab/>
            </w:r>
            <w:r>
              <w:rPr>
                <w:rStyle w:val="IndexLink"/>
              </w:rPr>
              <w:t>436</w:t>
            </w:r>
          </w:hyperlink>
        </w:p>
        <w:p>
          <w:pPr>
            <w:pStyle w:val="Contents5"/>
            <w:tabs>
              <w:tab w:val="clear" w:pos="7892"/>
              <w:tab w:val="right" w:pos="9026" w:leader="dot"/>
            </w:tabs>
            <w:rPr/>
          </w:pPr>
          <w:hyperlink w:anchor="__RefHeading___Toc1774378_2616395394">
            <w:r>
              <w:rPr>
                <w:webHidden/>
                <w:rStyle w:val="IndexLink"/>
                <w:rtl w:val="true"/>
              </w:rPr>
              <w:t>مؤلف</w:t>
            </w:r>
            <w:r>
              <w:rPr>
                <w:rStyle w:val="IndexLink"/>
                <w:rtl w:val="true"/>
              </w:rPr>
              <w:tab/>
            </w:r>
            <w:r>
              <w:rPr>
                <w:rStyle w:val="IndexLink"/>
              </w:rPr>
              <w:t>436</w:t>
            </w:r>
          </w:hyperlink>
        </w:p>
        <w:p>
          <w:pPr>
            <w:pStyle w:val="Contents5"/>
            <w:tabs>
              <w:tab w:val="clear" w:pos="7892"/>
              <w:tab w:val="right" w:pos="9026" w:leader="dot"/>
            </w:tabs>
            <w:rPr/>
          </w:pPr>
          <w:hyperlink w:anchor="__RefHeading___Toc1774380_2616395394">
            <w:r>
              <w:rPr>
                <w:webHidden/>
                <w:rStyle w:val="IndexLink"/>
                <w:rtl w:val="true"/>
              </w:rPr>
              <w:t xml:space="preserve">روایت </w:t>
            </w:r>
            <w:r>
              <w:rPr>
                <w:rStyle w:val="IndexLink"/>
              </w:rPr>
              <w:t>36</w:t>
            </w:r>
            <w:r>
              <w:rPr>
                <w:rStyle w:val="IndexLink"/>
                <w:rtl w:val="true"/>
              </w:rPr>
              <w:tab/>
            </w:r>
            <w:r>
              <w:rPr>
                <w:rStyle w:val="IndexLink"/>
              </w:rPr>
              <w:t>437</w:t>
            </w:r>
          </w:hyperlink>
        </w:p>
        <w:p>
          <w:pPr>
            <w:pStyle w:val="Contents5"/>
            <w:tabs>
              <w:tab w:val="clear" w:pos="7892"/>
              <w:tab w:val="right" w:pos="9026" w:leader="dot"/>
            </w:tabs>
            <w:rPr/>
          </w:pPr>
          <w:hyperlink w:anchor="__RefHeading___Toc1774382_2616395394">
            <w:r>
              <w:rPr>
                <w:webHidden/>
                <w:rStyle w:val="IndexLink"/>
                <w:rtl w:val="true"/>
              </w:rPr>
              <w:t>مؤلف</w:t>
            </w:r>
            <w:r>
              <w:rPr>
                <w:rStyle w:val="IndexLink"/>
                <w:rtl w:val="true"/>
              </w:rPr>
              <w:tab/>
            </w:r>
            <w:r>
              <w:rPr>
                <w:rStyle w:val="IndexLink"/>
              </w:rPr>
              <w:t>437</w:t>
            </w:r>
          </w:hyperlink>
        </w:p>
        <w:p>
          <w:pPr>
            <w:pStyle w:val="Contents5"/>
            <w:tabs>
              <w:tab w:val="clear" w:pos="7892"/>
              <w:tab w:val="right" w:pos="9026" w:leader="dot"/>
            </w:tabs>
            <w:rPr/>
          </w:pPr>
          <w:hyperlink w:anchor="__RefHeading___Toc1774384_2616395394">
            <w:r>
              <w:rPr>
                <w:webHidden/>
                <w:rStyle w:val="IndexLink"/>
                <w:rtl w:val="true"/>
              </w:rPr>
              <w:t xml:space="preserve">روایت </w:t>
            </w:r>
            <w:r>
              <w:rPr>
                <w:rStyle w:val="IndexLink"/>
              </w:rPr>
              <w:t>37</w:t>
            </w:r>
            <w:r>
              <w:rPr>
                <w:rStyle w:val="IndexLink"/>
                <w:rtl w:val="true"/>
              </w:rPr>
              <w:tab/>
            </w:r>
            <w:r>
              <w:rPr>
                <w:rStyle w:val="IndexLink"/>
              </w:rPr>
              <w:t>437</w:t>
            </w:r>
          </w:hyperlink>
        </w:p>
        <w:p>
          <w:pPr>
            <w:pStyle w:val="Contents5"/>
            <w:tabs>
              <w:tab w:val="clear" w:pos="7892"/>
              <w:tab w:val="right" w:pos="9026" w:leader="dot"/>
            </w:tabs>
            <w:rPr/>
          </w:pPr>
          <w:hyperlink w:anchor="__RefHeading___Toc1774386_2616395394">
            <w:r>
              <w:rPr>
                <w:webHidden/>
                <w:rStyle w:val="IndexLink"/>
                <w:rtl w:val="true"/>
              </w:rPr>
              <w:t>بيان</w:t>
            </w:r>
            <w:r>
              <w:rPr>
                <w:rStyle w:val="IndexLink"/>
                <w:rtl w:val="true"/>
              </w:rPr>
              <w:tab/>
            </w:r>
            <w:r>
              <w:rPr>
                <w:rStyle w:val="IndexLink"/>
              </w:rPr>
              <w:t>438</w:t>
            </w:r>
          </w:hyperlink>
        </w:p>
        <w:p>
          <w:pPr>
            <w:pStyle w:val="Contents5"/>
            <w:tabs>
              <w:tab w:val="clear" w:pos="7892"/>
              <w:tab w:val="right" w:pos="9026" w:leader="dot"/>
            </w:tabs>
            <w:rPr/>
          </w:pPr>
          <w:hyperlink w:anchor="__RefHeading___Toc1774388_2616395394">
            <w:r>
              <w:rPr>
                <w:webHidden/>
                <w:rStyle w:val="IndexLink"/>
                <w:rtl w:val="true"/>
              </w:rPr>
              <w:t>«</w:t>
            </w:r>
            <w:r>
              <w:rPr>
                <w:rStyle w:val="IndexLink"/>
              </w:rPr>
              <w:t>38</w:t>
            </w:r>
            <w:r>
              <w:rPr>
                <w:rStyle w:val="IndexLink"/>
                <w:rtl w:val="true"/>
              </w:rPr>
              <w:t>»</w:t>
              <w:tab/>
            </w:r>
            <w:r>
              <w:rPr>
                <w:rStyle w:val="IndexLink"/>
              </w:rPr>
              <w:t>438</w:t>
            </w:r>
          </w:hyperlink>
        </w:p>
        <w:p>
          <w:pPr>
            <w:pStyle w:val="Contents5"/>
            <w:tabs>
              <w:tab w:val="clear" w:pos="7892"/>
              <w:tab w:val="right" w:pos="9026" w:leader="dot"/>
            </w:tabs>
            <w:rPr/>
          </w:pPr>
          <w:hyperlink w:anchor="__RefHeading___Toc1774390_2616395394">
            <w:r>
              <w:rPr>
                <w:webHidden/>
                <w:rStyle w:val="IndexLink"/>
                <w:rtl w:val="true"/>
              </w:rPr>
              <w:t>«</w:t>
            </w:r>
            <w:r>
              <w:rPr>
                <w:rStyle w:val="IndexLink"/>
              </w:rPr>
              <w:t>39</w:t>
            </w:r>
            <w:r>
              <w:rPr>
                <w:rStyle w:val="IndexLink"/>
                <w:rtl w:val="true"/>
              </w:rPr>
              <w:t>»</w:t>
              <w:tab/>
            </w:r>
            <w:r>
              <w:rPr>
                <w:rStyle w:val="IndexLink"/>
              </w:rPr>
              <w:t>438</w:t>
            </w:r>
          </w:hyperlink>
        </w:p>
        <w:p>
          <w:pPr>
            <w:pStyle w:val="Contents5"/>
            <w:tabs>
              <w:tab w:val="clear" w:pos="7892"/>
              <w:tab w:val="right" w:pos="9026" w:leader="dot"/>
            </w:tabs>
            <w:rPr/>
          </w:pPr>
          <w:hyperlink w:anchor="__RefHeading___Toc1774392_2616395394">
            <w:r>
              <w:rPr>
                <w:webHidden/>
                <w:rStyle w:val="IndexLink"/>
                <w:rtl w:val="true"/>
              </w:rPr>
              <w:t>«</w:t>
            </w:r>
            <w:r>
              <w:rPr>
                <w:rStyle w:val="IndexLink"/>
              </w:rPr>
              <w:t>40</w:t>
            </w:r>
            <w:r>
              <w:rPr>
                <w:rStyle w:val="IndexLink"/>
                <w:rtl w:val="true"/>
              </w:rPr>
              <w:t>»</w:t>
              <w:tab/>
            </w:r>
            <w:r>
              <w:rPr>
                <w:rStyle w:val="IndexLink"/>
              </w:rPr>
              <w:t>438</w:t>
            </w:r>
          </w:hyperlink>
        </w:p>
        <w:p>
          <w:pPr>
            <w:pStyle w:val="Contents5"/>
            <w:tabs>
              <w:tab w:val="clear" w:pos="7892"/>
              <w:tab w:val="right" w:pos="9026" w:leader="dot"/>
            </w:tabs>
            <w:rPr/>
          </w:pPr>
          <w:hyperlink w:anchor="__RefHeading___Toc1774394_2616395394">
            <w:r>
              <w:rPr>
                <w:webHidden/>
                <w:rStyle w:val="IndexLink"/>
                <w:rtl w:val="true"/>
              </w:rPr>
              <w:t>مؤلف</w:t>
            </w:r>
            <w:r>
              <w:rPr>
                <w:rStyle w:val="IndexLink"/>
                <w:rtl w:val="true"/>
              </w:rPr>
              <w:tab/>
            </w:r>
            <w:r>
              <w:rPr>
                <w:rStyle w:val="IndexLink"/>
              </w:rPr>
              <w:t>438</w:t>
            </w:r>
          </w:hyperlink>
        </w:p>
        <w:p>
          <w:pPr>
            <w:pStyle w:val="Contents5"/>
            <w:tabs>
              <w:tab w:val="clear" w:pos="7892"/>
              <w:tab w:val="right" w:pos="9026" w:leader="dot"/>
            </w:tabs>
            <w:rPr/>
          </w:pPr>
          <w:hyperlink w:anchor="__RefHeading___Toc1774396_2616395394">
            <w:r>
              <w:rPr>
                <w:webHidden/>
                <w:rStyle w:val="IndexLink"/>
                <w:rtl w:val="true"/>
              </w:rPr>
              <w:t xml:space="preserve">روایت </w:t>
            </w:r>
            <w:r>
              <w:rPr>
                <w:rStyle w:val="IndexLink"/>
              </w:rPr>
              <w:t>38</w:t>
            </w:r>
            <w:r>
              <w:rPr>
                <w:rStyle w:val="IndexLink"/>
                <w:rtl w:val="true"/>
              </w:rPr>
              <w:tab/>
            </w:r>
            <w:r>
              <w:rPr>
                <w:rStyle w:val="IndexLink"/>
              </w:rPr>
              <w:t>438</w:t>
            </w:r>
          </w:hyperlink>
        </w:p>
        <w:p>
          <w:pPr>
            <w:pStyle w:val="Contents5"/>
            <w:tabs>
              <w:tab w:val="clear" w:pos="7892"/>
              <w:tab w:val="right" w:pos="9026" w:leader="dot"/>
            </w:tabs>
            <w:rPr/>
          </w:pPr>
          <w:hyperlink w:anchor="__RefHeading___Toc1774398_2616395394">
            <w:r>
              <w:rPr>
                <w:webHidden/>
                <w:rStyle w:val="IndexLink"/>
                <w:rtl w:val="true"/>
              </w:rPr>
              <w:t xml:space="preserve">روایت </w:t>
            </w:r>
            <w:r>
              <w:rPr>
                <w:rStyle w:val="IndexLink"/>
              </w:rPr>
              <w:t>39</w:t>
            </w:r>
            <w:r>
              <w:rPr>
                <w:rStyle w:val="IndexLink"/>
                <w:rtl w:val="true"/>
              </w:rPr>
              <w:tab/>
            </w:r>
            <w:r>
              <w:rPr>
                <w:rStyle w:val="IndexLink"/>
              </w:rPr>
              <w:t>438</w:t>
            </w:r>
          </w:hyperlink>
        </w:p>
        <w:p>
          <w:pPr>
            <w:pStyle w:val="Contents5"/>
            <w:tabs>
              <w:tab w:val="clear" w:pos="7892"/>
              <w:tab w:val="right" w:pos="9026" w:leader="dot"/>
            </w:tabs>
            <w:rPr/>
          </w:pPr>
          <w:hyperlink w:anchor="__RefHeading___Toc1774400_2616395394">
            <w:r>
              <w:rPr>
                <w:webHidden/>
                <w:rStyle w:val="IndexLink"/>
                <w:rtl w:val="true"/>
              </w:rPr>
              <w:t xml:space="preserve">روایت </w:t>
            </w:r>
            <w:r>
              <w:rPr>
                <w:rStyle w:val="IndexLink"/>
              </w:rPr>
              <w:t>40</w:t>
            </w:r>
            <w:r>
              <w:rPr>
                <w:rStyle w:val="IndexLink"/>
                <w:rtl w:val="true"/>
              </w:rPr>
              <w:tab/>
            </w:r>
            <w:r>
              <w:rPr>
                <w:rStyle w:val="IndexLink"/>
              </w:rPr>
              <w:t>439</w:t>
            </w:r>
          </w:hyperlink>
        </w:p>
        <w:p>
          <w:pPr>
            <w:pStyle w:val="Contents5"/>
            <w:tabs>
              <w:tab w:val="clear" w:pos="7892"/>
              <w:tab w:val="right" w:pos="9026" w:leader="dot"/>
            </w:tabs>
            <w:rPr/>
          </w:pPr>
          <w:hyperlink w:anchor="__RefHeading___Toc1774402_2616395394">
            <w:r>
              <w:rPr>
                <w:webHidden/>
                <w:rStyle w:val="IndexLink"/>
                <w:rtl w:val="true"/>
              </w:rPr>
              <w:t>«</w:t>
            </w:r>
            <w:r>
              <w:rPr>
                <w:rStyle w:val="IndexLink"/>
              </w:rPr>
              <w:t>41</w:t>
            </w:r>
            <w:r>
              <w:rPr>
                <w:rStyle w:val="IndexLink"/>
                <w:rtl w:val="true"/>
              </w:rPr>
              <w:t>»</w:t>
              <w:tab/>
            </w:r>
            <w:r>
              <w:rPr>
                <w:rStyle w:val="IndexLink"/>
              </w:rPr>
              <w:t>440</w:t>
            </w:r>
          </w:hyperlink>
        </w:p>
        <w:p>
          <w:pPr>
            <w:pStyle w:val="Contents5"/>
            <w:tabs>
              <w:tab w:val="clear" w:pos="7892"/>
              <w:tab w:val="right" w:pos="9026" w:leader="dot"/>
            </w:tabs>
            <w:rPr/>
          </w:pPr>
          <w:hyperlink w:anchor="__RefHeading___Toc1774404_2616395394">
            <w:r>
              <w:rPr>
                <w:webHidden/>
                <w:rStyle w:val="IndexLink"/>
                <w:rtl w:val="true"/>
              </w:rPr>
              <w:t>«</w:t>
            </w:r>
            <w:r>
              <w:rPr>
                <w:rStyle w:val="IndexLink"/>
              </w:rPr>
              <w:t>42</w:t>
            </w:r>
            <w:r>
              <w:rPr>
                <w:rStyle w:val="IndexLink"/>
                <w:rtl w:val="true"/>
              </w:rPr>
              <w:t>»</w:t>
              <w:tab/>
            </w:r>
            <w:r>
              <w:rPr>
                <w:rStyle w:val="IndexLink"/>
              </w:rPr>
              <w:t>440</w:t>
            </w:r>
          </w:hyperlink>
        </w:p>
        <w:p>
          <w:pPr>
            <w:pStyle w:val="Contents5"/>
            <w:tabs>
              <w:tab w:val="clear" w:pos="7892"/>
              <w:tab w:val="right" w:pos="9026" w:leader="dot"/>
            </w:tabs>
            <w:rPr/>
          </w:pPr>
          <w:hyperlink w:anchor="__RefHeading___Toc1774406_2616395394">
            <w:r>
              <w:rPr>
                <w:webHidden/>
                <w:rStyle w:val="IndexLink"/>
                <w:rtl w:val="true"/>
              </w:rPr>
              <w:t>«</w:t>
            </w:r>
            <w:r>
              <w:rPr>
                <w:rStyle w:val="IndexLink"/>
              </w:rPr>
              <w:t>43</w:t>
            </w:r>
            <w:r>
              <w:rPr>
                <w:rStyle w:val="IndexLink"/>
                <w:rtl w:val="true"/>
              </w:rPr>
              <w:t>»</w:t>
              <w:tab/>
            </w:r>
            <w:r>
              <w:rPr>
                <w:rStyle w:val="IndexLink"/>
              </w:rPr>
              <w:t>440</w:t>
            </w:r>
          </w:hyperlink>
        </w:p>
        <w:p>
          <w:pPr>
            <w:pStyle w:val="Contents5"/>
            <w:tabs>
              <w:tab w:val="clear" w:pos="7892"/>
              <w:tab w:val="right" w:pos="9026" w:leader="dot"/>
            </w:tabs>
            <w:rPr/>
          </w:pPr>
          <w:hyperlink w:anchor="__RefHeading___Toc1774408_2616395394">
            <w:r>
              <w:rPr>
                <w:webHidden/>
                <w:rStyle w:val="IndexLink"/>
                <w:rtl w:val="true"/>
              </w:rPr>
              <w:t>بيان</w:t>
            </w:r>
            <w:r>
              <w:rPr>
                <w:rStyle w:val="IndexLink"/>
                <w:rtl w:val="true"/>
              </w:rPr>
              <w:tab/>
            </w:r>
            <w:r>
              <w:rPr>
                <w:rStyle w:val="IndexLink"/>
              </w:rPr>
              <w:t>440</w:t>
            </w:r>
          </w:hyperlink>
        </w:p>
        <w:p>
          <w:pPr>
            <w:pStyle w:val="Contents5"/>
            <w:tabs>
              <w:tab w:val="clear" w:pos="7892"/>
              <w:tab w:val="right" w:pos="9026" w:leader="dot"/>
            </w:tabs>
            <w:rPr/>
          </w:pPr>
          <w:hyperlink w:anchor="__RefHeading___Toc1774410_2616395394">
            <w:r>
              <w:rPr>
                <w:webHidden/>
                <w:rStyle w:val="IndexLink"/>
                <w:rtl w:val="true"/>
              </w:rPr>
              <w:t>«</w:t>
            </w:r>
            <w:r>
              <w:rPr>
                <w:rStyle w:val="IndexLink"/>
              </w:rPr>
              <w:t>44</w:t>
            </w:r>
            <w:r>
              <w:rPr>
                <w:rStyle w:val="IndexLink"/>
                <w:rtl w:val="true"/>
              </w:rPr>
              <w:t>»</w:t>
              <w:tab/>
            </w:r>
            <w:r>
              <w:rPr>
                <w:rStyle w:val="IndexLink"/>
              </w:rPr>
              <w:t>440</w:t>
            </w:r>
          </w:hyperlink>
        </w:p>
        <w:p>
          <w:pPr>
            <w:pStyle w:val="Contents5"/>
            <w:tabs>
              <w:tab w:val="clear" w:pos="7892"/>
              <w:tab w:val="right" w:pos="9026" w:leader="dot"/>
            </w:tabs>
            <w:rPr/>
          </w:pPr>
          <w:hyperlink w:anchor="__RefHeading___Toc1774412_2616395394">
            <w:r>
              <w:rPr>
                <w:webHidden/>
                <w:rStyle w:val="IndexLink"/>
                <w:rtl w:val="true"/>
              </w:rPr>
              <w:t>«</w:t>
            </w:r>
            <w:r>
              <w:rPr>
                <w:rStyle w:val="IndexLink"/>
              </w:rPr>
              <w:t>45</w:t>
            </w:r>
            <w:r>
              <w:rPr>
                <w:rStyle w:val="IndexLink"/>
                <w:rtl w:val="true"/>
              </w:rPr>
              <w:t>»</w:t>
              <w:tab/>
            </w:r>
            <w:r>
              <w:rPr>
                <w:rStyle w:val="IndexLink"/>
              </w:rPr>
              <w:t>440</w:t>
            </w:r>
          </w:hyperlink>
        </w:p>
        <w:p>
          <w:pPr>
            <w:pStyle w:val="Contents5"/>
            <w:tabs>
              <w:tab w:val="clear" w:pos="7892"/>
              <w:tab w:val="right" w:pos="9026" w:leader="dot"/>
            </w:tabs>
            <w:rPr/>
          </w:pPr>
          <w:hyperlink w:anchor="__RefHeading___Toc1774414_2616395394">
            <w:r>
              <w:rPr>
                <w:webHidden/>
                <w:rStyle w:val="IndexLink"/>
                <w:rtl w:val="true"/>
              </w:rPr>
              <w:t xml:space="preserve">روایت </w:t>
            </w:r>
            <w:r>
              <w:rPr>
                <w:rStyle w:val="IndexLink"/>
              </w:rPr>
              <w:t>41</w:t>
            </w:r>
            <w:r>
              <w:rPr>
                <w:rStyle w:val="IndexLink"/>
                <w:rtl w:val="true"/>
              </w:rPr>
              <w:tab/>
            </w:r>
            <w:r>
              <w:rPr>
                <w:rStyle w:val="IndexLink"/>
              </w:rPr>
              <w:t>440</w:t>
            </w:r>
          </w:hyperlink>
        </w:p>
        <w:p>
          <w:pPr>
            <w:pStyle w:val="Contents5"/>
            <w:tabs>
              <w:tab w:val="clear" w:pos="7892"/>
              <w:tab w:val="right" w:pos="9026" w:leader="dot"/>
            </w:tabs>
            <w:rPr/>
          </w:pPr>
          <w:hyperlink w:anchor="__RefHeading___Toc1774416_2616395394">
            <w:r>
              <w:rPr>
                <w:webHidden/>
                <w:rStyle w:val="IndexLink"/>
                <w:rtl w:val="true"/>
              </w:rPr>
              <w:t xml:space="preserve">روایت </w:t>
            </w:r>
            <w:r>
              <w:rPr>
                <w:rStyle w:val="IndexLink"/>
              </w:rPr>
              <w:t>42</w:t>
            </w:r>
            <w:r>
              <w:rPr>
                <w:rStyle w:val="IndexLink"/>
                <w:rtl w:val="true"/>
              </w:rPr>
              <w:tab/>
            </w:r>
            <w:r>
              <w:rPr>
                <w:rStyle w:val="IndexLink"/>
              </w:rPr>
              <w:t>441</w:t>
            </w:r>
          </w:hyperlink>
        </w:p>
        <w:p>
          <w:pPr>
            <w:pStyle w:val="Contents5"/>
            <w:tabs>
              <w:tab w:val="clear" w:pos="7892"/>
              <w:tab w:val="right" w:pos="9026" w:leader="dot"/>
            </w:tabs>
            <w:rPr/>
          </w:pPr>
          <w:hyperlink w:anchor="__RefHeading___Toc1774418_2616395394">
            <w:r>
              <w:rPr>
                <w:webHidden/>
                <w:rStyle w:val="IndexLink"/>
                <w:rtl w:val="true"/>
              </w:rPr>
              <w:t xml:space="preserve">روایت </w:t>
            </w:r>
            <w:r>
              <w:rPr>
                <w:rStyle w:val="IndexLink"/>
              </w:rPr>
              <w:t>43</w:t>
            </w:r>
            <w:r>
              <w:rPr>
                <w:rStyle w:val="IndexLink"/>
                <w:rtl w:val="true"/>
              </w:rPr>
              <w:tab/>
            </w:r>
            <w:r>
              <w:rPr>
                <w:rStyle w:val="IndexLink"/>
              </w:rPr>
              <w:t>441</w:t>
            </w:r>
          </w:hyperlink>
        </w:p>
        <w:p>
          <w:pPr>
            <w:pStyle w:val="Contents5"/>
            <w:tabs>
              <w:tab w:val="clear" w:pos="7892"/>
              <w:tab w:val="right" w:pos="9026" w:leader="dot"/>
            </w:tabs>
            <w:rPr/>
          </w:pPr>
          <w:hyperlink w:anchor="__RefHeading___Toc1774420_2616395394">
            <w:r>
              <w:rPr>
                <w:webHidden/>
                <w:rStyle w:val="IndexLink"/>
                <w:rtl w:val="true"/>
              </w:rPr>
              <w:t>مؤلف</w:t>
            </w:r>
            <w:r>
              <w:rPr>
                <w:rStyle w:val="IndexLink"/>
                <w:rtl w:val="true"/>
              </w:rPr>
              <w:tab/>
            </w:r>
            <w:r>
              <w:rPr>
                <w:rStyle w:val="IndexLink"/>
              </w:rPr>
              <w:t>441</w:t>
            </w:r>
          </w:hyperlink>
        </w:p>
        <w:p>
          <w:pPr>
            <w:pStyle w:val="Contents5"/>
            <w:tabs>
              <w:tab w:val="clear" w:pos="7892"/>
              <w:tab w:val="right" w:pos="9026" w:leader="dot"/>
            </w:tabs>
            <w:rPr/>
          </w:pPr>
          <w:hyperlink w:anchor="__RefHeading___Toc1774422_2616395394">
            <w:r>
              <w:rPr>
                <w:webHidden/>
                <w:rStyle w:val="IndexLink"/>
                <w:rtl w:val="true"/>
              </w:rPr>
              <w:t xml:space="preserve">روایت </w:t>
            </w:r>
            <w:r>
              <w:rPr>
                <w:rStyle w:val="IndexLink"/>
              </w:rPr>
              <w:t>44</w:t>
            </w:r>
            <w:r>
              <w:rPr>
                <w:rStyle w:val="IndexLink"/>
                <w:rtl w:val="true"/>
              </w:rPr>
              <w:tab/>
            </w:r>
            <w:r>
              <w:rPr>
                <w:rStyle w:val="IndexLink"/>
              </w:rPr>
              <w:t>441</w:t>
            </w:r>
          </w:hyperlink>
        </w:p>
        <w:p>
          <w:pPr>
            <w:pStyle w:val="Contents5"/>
            <w:tabs>
              <w:tab w:val="clear" w:pos="7892"/>
              <w:tab w:val="right" w:pos="9026" w:leader="dot"/>
            </w:tabs>
            <w:rPr/>
          </w:pPr>
          <w:hyperlink w:anchor="__RefHeading___Toc1774424_2616395394">
            <w:r>
              <w:rPr>
                <w:webHidden/>
                <w:rStyle w:val="IndexLink"/>
                <w:rtl w:val="true"/>
              </w:rPr>
              <w:t xml:space="preserve">روایت </w:t>
            </w:r>
            <w:r>
              <w:rPr>
                <w:rStyle w:val="IndexLink"/>
              </w:rPr>
              <w:t>45</w:t>
            </w:r>
            <w:r>
              <w:rPr>
                <w:rStyle w:val="IndexLink"/>
                <w:rtl w:val="true"/>
              </w:rPr>
              <w:tab/>
            </w:r>
            <w:r>
              <w:rPr>
                <w:rStyle w:val="IndexLink"/>
              </w:rPr>
              <w:t>441</w:t>
            </w:r>
          </w:hyperlink>
        </w:p>
        <w:p>
          <w:pPr>
            <w:pStyle w:val="Contents5"/>
            <w:tabs>
              <w:tab w:val="clear" w:pos="7892"/>
              <w:tab w:val="right" w:pos="9026" w:leader="dot"/>
            </w:tabs>
            <w:rPr/>
          </w:pPr>
          <w:hyperlink w:anchor="__RefHeading___Toc1774426_2616395394">
            <w:r>
              <w:rPr>
                <w:webHidden/>
                <w:rStyle w:val="IndexLink"/>
                <w:rtl w:val="true"/>
              </w:rPr>
              <w:t>بيان</w:t>
            </w:r>
            <w:r>
              <w:rPr>
                <w:rStyle w:val="IndexLink"/>
                <w:rtl w:val="true"/>
              </w:rPr>
              <w:tab/>
            </w:r>
            <w:r>
              <w:rPr>
                <w:rStyle w:val="IndexLink"/>
              </w:rPr>
              <w:t>442</w:t>
            </w:r>
          </w:hyperlink>
        </w:p>
        <w:p>
          <w:pPr>
            <w:pStyle w:val="Contents5"/>
            <w:tabs>
              <w:tab w:val="clear" w:pos="7892"/>
              <w:tab w:val="right" w:pos="9026" w:leader="dot"/>
            </w:tabs>
            <w:rPr/>
          </w:pPr>
          <w:hyperlink w:anchor="__RefHeading___Toc1774428_2616395394">
            <w:r>
              <w:rPr>
                <w:webHidden/>
                <w:rStyle w:val="IndexLink"/>
                <w:rtl w:val="true"/>
              </w:rPr>
              <w:t>«</w:t>
            </w:r>
            <w:r>
              <w:rPr>
                <w:rStyle w:val="IndexLink"/>
              </w:rPr>
              <w:t>46</w:t>
            </w:r>
            <w:r>
              <w:rPr>
                <w:rStyle w:val="IndexLink"/>
                <w:rtl w:val="true"/>
              </w:rPr>
              <w:t>»</w:t>
              <w:tab/>
            </w:r>
            <w:r>
              <w:rPr>
                <w:rStyle w:val="IndexLink"/>
              </w:rPr>
              <w:t>442</w:t>
            </w:r>
          </w:hyperlink>
        </w:p>
        <w:p>
          <w:pPr>
            <w:pStyle w:val="Contents5"/>
            <w:tabs>
              <w:tab w:val="clear" w:pos="7892"/>
              <w:tab w:val="right" w:pos="9026" w:leader="dot"/>
            </w:tabs>
            <w:rPr/>
          </w:pPr>
          <w:hyperlink w:anchor="__RefHeading___Toc1774430_2616395394">
            <w:r>
              <w:rPr>
                <w:webHidden/>
                <w:rStyle w:val="IndexLink"/>
                <w:rtl w:val="true"/>
              </w:rPr>
              <w:t>مؤلف</w:t>
            </w:r>
            <w:r>
              <w:rPr>
                <w:rStyle w:val="IndexLink"/>
                <w:rtl w:val="true"/>
              </w:rPr>
              <w:tab/>
            </w:r>
            <w:r>
              <w:rPr>
                <w:rStyle w:val="IndexLink"/>
              </w:rPr>
              <w:t>443</w:t>
            </w:r>
          </w:hyperlink>
        </w:p>
        <w:p>
          <w:pPr>
            <w:pStyle w:val="Contents5"/>
            <w:tabs>
              <w:tab w:val="clear" w:pos="7892"/>
              <w:tab w:val="right" w:pos="9026" w:leader="dot"/>
            </w:tabs>
            <w:rPr/>
          </w:pPr>
          <w:hyperlink w:anchor="__RefHeading___Toc1774432_2616395394">
            <w:r>
              <w:rPr>
                <w:webHidden/>
                <w:rStyle w:val="IndexLink"/>
                <w:rtl w:val="true"/>
              </w:rPr>
              <w:t xml:space="preserve">روایت </w:t>
            </w:r>
            <w:r>
              <w:rPr>
                <w:rStyle w:val="IndexLink"/>
              </w:rPr>
              <w:t>46</w:t>
            </w:r>
            <w:r>
              <w:rPr>
                <w:rStyle w:val="IndexLink"/>
                <w:rtl w:val="true"/>
              </w:rPr>
              <w:tab/>
            </w:r>
            <w:r>
              <w:rPr>
                <w:rStyle w:val="IndexLink"/>
              </w:rPr>
              <w:t>443</w:t>
            </w:r>
          </w:hyperlink>
        </w:p>
        <w:p>
          <w:pPr>
            <w:pStyle w:val="Contents5"/>
            <w:tabs>
              <w:tab w:val="clear" w:pos="7892"/>
              <w:tab w:val="right" w:pos="9026" w:leader="dot"/>
            </w:tabs>
            <w:rPr/>
          </w:pPr>
          <w:hyperlink w:anchor="__RefHeading___Toc1774434_2616395394">
            <w:r>
              <w:rPr>
                <w:webHidden/>
                <w:rStyle w:val="IndexLink"/>
                <w:rtl w:val="true"/>
              </w:rPr>
              <w:t>«</w:t>
            </w:r>
            <w:r>
              <w:rPr>
                <w:rStyle w:val="IndexLink"/>
              </w:rPr>
              <w:t>47</w:t>
            </w:r>
            <w:r>
              <w:rPr>
                <w:rStyle w:val="IndexLink"/>
                <w:rtl w:val="true"/>
              </w:rPr>
              <w:t>»</w:t>
              <w:tab/>
            </w:r>
            <w:r>
              <w:rPr>
                <w:rStyle w:val="IndexLink"/>
              </w:rPr>
              <w:t>444</w:t>
            </w:r>
          </w:hyperlink>
        </w:p>
        <w:p>
          <w:pPr>
            <w:pStyle w:val="Contents5"/>
            <w:tabs>
              <w:tab w:val="clear" w:pos="7892"/>
              <w:tab w:val="right" w:pos="9026" w:leader="dot"/>
            </w:tabs>
            <w:rPr/>
          </w:pPr>
          <w:hyperlink w:anchor="__RefHeading___Toc1774436_2616395394">
            <w:r>
              <w:rPr>
                <w:webHidden/>
                <w:rStyle w:val="IndexLink"/>
                <w:rtl w:val="true"/>
              </w:rPr>
              <w:t>«</w:t>
            </w:r>
            <w:r>
              <w:rPr>
                <w:rStyle w:val="IndexLink"/>
              </w:rPr>
              <w:t>48</w:t>
            </w:r>
            <w:r>
              <w:rPr>
                <w:rStyle w:val="IndexLink"/>
                <w:rtl w:val="true"/>
              </w:rPr>
              <w:t>»</w:t>
              <w:tab/>
            </w:r>
            <w:r>
              <w:rPr>
                <w:rStyle w:val="IndexLink"/>
              </w:rPr>
              <w:t>444</w:t>
            </w:r>
          </w:hyperlink>
        </w:p>
        <w:p>
          <w:pPr>
            <w:pStyle w:val="Contents5"/>
            <w:tabs>
              <w:tab w:val="clear" w:pos="7892"/>
              <w:tab w:val="right" w:pos="9026" w:leader="dot"/>
            </w:tabs>
            <w:rPr/>
          </w:pPr>
          <w:hyperlink w:anchor="__RefHeading___Toc1774438_2616395394">
            <w:r>
              <w:rPr>
                <w:webHidden/>
                <w:rStyle w:val="IndexLink"/>
                <w:rtl w:val="true"/>
              </w:rPr>
              <w:t>«</w:t>
            </w:r>
            <w:r>
              <w:rPr>
                <w:rStyle w:val="IndexLink"/>
              </w:rPr>
              <w:t>49</w:t>
            </w:r>
            <w:r>
              <w:rPr>
                <w:rStyle w:val="IndexLink"/>
                <w:rtl w:val="true"/>
              </w:rPr>
              <w:t>»</w:t>
              <w:tab/>
            </w:r>
            <w:r>
              <w:rPr>
                <w:rStyle w:val="IndexLink"/>
              </w:rPr>
              <w:t>444</w:t>
            </w:r>
          </w:hyperlink>
        </w:p>
        <w:p>
          <w:pPr>
            <w:pStyle w:val="Contents5"/>
            <w:tabs>
              <w:tab w:val="clear" w:pos="7892"/>
              <w:tab w:val="right" w:pos="9026" w:leader="dot"/>
            </w:tabs>
            <w:rPr/>
          </w:pPr>
          <w:hyperlink w:anchor="__RefHeading___Toc1774440_2616395394">
            <w:r>
              <w:rPr>
                <w:webHidden/>
                <w:rStyle w:val="IndexLink"/>
                <w:rtl w:val="true"/>
              </w:rPr>
              <w:t>«</w:t>
            </w:r>
            <w:r>
              <w:rPr>
                <w:rStyle w:val="IndexLink"/>
              </w:rPr>
              <w:t>50</w:t>
            </w:r>
            <w:r>
              <w:rPr>
                <w:rStyle w:val="IndexLink"/>
                <w:rtl w:val="true"/>
              </w:rPr>
              <w:t>»</w:t>
              <w:tab/>
            </w:r>
            <w:r>
              <w:rPr>
                <w:rStyle w:val="IndexLink"/>
              </w:rPr>
              <w:t>444</w:t>
            </w:r>
          </w:hyperlink>
        </w:p>
        <w:p>
          <w:pPr>
            <w:pStyle w:val="Contents5"/>
            <w:tabs>
              <w:tab w:val="clear" w:pos="7892"/>
              <w:tab w:val="right" w:pos="9026" w:leader="dot"/>
            </w:tabs>
            <w:rPr/>
          </w:pPr>
          <w:hyperlink w:anchor="__RefHeading___Toc1774442_2616395394">
            <w:r>
              <w:rPr>
                <w:webHidden/>
                <w:rStyle w:val="IndexLink"/>
                <w:rtl w:val="true"/>
              </w:rPr>
              <w:t xml:space="preserve">روایت </w:t>
            </w:r>
            <w:r>
              <w:rPr>
                <w:rStyle w:val="IndexLink"/>
              </w:rPr>
              <w:t>47</w:t>
            </w:r>
            <w:r>
              <w:rPr>
                <w:rStyle w:val="IndexLink"/>
                <w:rtl w:val="true"/>
              </w:rPr>
              <w:tab/>
            </w:r>
            <w:r>
              <w:rPr>
                <w:rStyle w:val="IndexLink"/>
              </w:rPr>
              <w:t>444</w:t>
            </w:r>
          </w:hyperlink>
        </w:p>
        <w:p>
          <w:pPr>
            <w:pStyle w:val="Contents5"/>
            <w:tabs>
              <w:tab w:val="clear" w:pos="7892"/>
              <w:tab w:val="right" w:pos="9026" w:leader="dot"/>
            </w:tabs>
            <w:rPr/>
          </w:pPr>
          <w:hyperlink w:anchor="__RefHeading___Toc1774444_2616395394">
            <w:r>
              <w:rPr>
                <w:webHidden/>
                <w:rStyle w:val="IndexLink"/>
                <w:rtl w:val="true"/>
              </w:rPr>
              <w:t xml:space="preserve">روایت </w:t>
            </w:r>
            <w:r>
              <w:rPr>
                <w:rStyle w:val="IndexLink"/>
              </w:rPr>
              <w:t>48</w:t>
            </w:r>
            <w:r>
              <w:rPr>
                <w:rStyle w:val="IndexLink"/>
                <w:rtl w:val="true"/>
              </w:rPr>
              <w:tab/>
            </w:r>
            <w:r>
              <w:rPr>
                <w:rStyle w:val="IndexLink"/>
              </w:rPr>
              <w:t>444</w:t>
            </w:r>
          </w:hyperlink>
        </w:p>
        <w:p>
          <w:pPr>
            <w:pStyle w:val="Contents5"/>
            <w:tabs>
              <w:tab w:val="clear" w:pos="7892"/>
              <w:tab w:val="right" w:pos="9026" w:leader="dot"/>
            </w:tabs>
            <w:rPr/>
          </w:pPr>
          <w:hyperlink w:anchor="__RefHeading___Toc1774446_2616395394">
            <w:r>
              <w:rPr>
                <w:webHidden/>
                <w:rStyle w:val="IndexLink"/>
                <w:rtl w:val="true"/>
              </w:rPr>
              <w:t xml:space="preserve">روایت </w:t>
            </w:r>
            <w:r>
              <w:rPr>
                <w:rStyle w:val="IndexLink"/>
              </w:rPr>
              <w:t>49</w:t>
            </w:r>
            <w:r>
              <w:rPr>
                <w:rStyle w:val="IndexLink"/>
                <w:rtl w:val="true"/>
              </w:rPr>
              <w:tab/>
            </w:r>
            <w:r>
              <w:rPr>
                <w:rStyle w:val="IndexLink"/>
              </w:rPr>
              <w:t>445</w:t>
            </w:r>
          </w:hyperlink>
        </w:p>
        <w:p>
          <w:pPr>
            <w:pStyle w:val="Contents5"/>
            <w:tabs>
              <w:tab w:val="clear" w:pos="7892"/>
              <w:tab w:val="right" w:pos="9026" w:leader="dot"/>
            </w:tabs>
            <w:rPr/>
          </w:pPr>
          <w:hyperlink w:anchor="__RefHeading___Toc1774448_2616395394">
            <w:r>
              <w:rPr>
                <w:webHidden/>
                <w:rStyle w:val="IndexLink"/>
                <w:rtl w:val="true"/>
              </w:rPr>
              <w:t xml:space="preserve">روایت </w:t>
            </w:r>
            <w:r>
              <w:rPr>
                <w:rStyle w:val="IndexLink"/>
              </w:rPr>
              <w:t>50</w:t>
            </w:r>
            <w:r>
              <w:rPr>
                <w:rStyle w:val="IndexLink"/>
                <w:rtl w:val="true"/>
              </w:rPr>
              <w:tab/>
            </w:r>
            <w:r>
              <w:rPr>
                <w:rStyle w:val="IndexLink"/>
              </w:rPr>
              <w:t>445</w:t>
            </w:r>
          </w:hyperlink>
        </w:p>
        <w:p>
          <w:pPr>
            <w:pStyle w:val="Contents5"/>
            <w:tabs>
              <w:tab w:val="clear" w:pos="7892"/>
              <w:tab w:val="right" w:pos="9026" w:leader="dot"/>
            </w:tabs>
            <w:rPr/>
          </w:pPr>
          <w:hyperlink w:anchor="__RefHeading___Toc1774450_2616395394">
            <w:r>
              <w:rPr>
                <w:webHidden/>
                <w:rStyle w:val="IndexLink"/>
                <w:rtl w:val="true"/>
              </w:rPr>
              <w:t>«</w:t>
            </w:r>
            <w:r>
              <w:rPr>
                <w:rStyle w:val="IndexLink"/>
              </w:rPr>
              <w:t>51</w:t>
            </w:r>
            <w:r>
              <w:rPr>
                <w:rStyle w:val="IndexLink"/>
                <w:rtl w:val="true"/>
              </w:rPr>
              <w:t>»</w:t>
              <w:tab/>
            </w:r>
            <w:r>
              <w:rPr>
                <w:rStyle w:val="IndexLink"/>
              </w:rPr>
              <w:t>446</w:t>
            </w:r>
          </w:hyperlink>
        </w:p>
        <w:p>
          <w:pPr>
            <w:pStyle w:val="Contents5"/>
            <w:tabs>
              <w:tab w:val="clear" w:pos="7892"/>
              <w:tab w:val="right" w:pos="9026" w:leader="dot"/>
            </w:tabs>
            <w:rPr/>
          </w:pPr>
          <w:hyperlink w:anchor="__RefHeading___Toc1774452_2616395394">
            <w:r>
              <w:rPr>
                <w:webHidden/>
                <w:rStyle w:val="IndexLink"/>
                <w:rtl w:val="true"/>
              </w:rPr>
              <w:t>«</w:t>
            </w:r>
            <w:r>
              <w:rPr>
                <w:rStyle w:val="IndexLink"/>
              </w:rPr>
              <w:t>52</w:t>
            </w:r>
            <w:r>
              <w:rPr>
                <w:rStyle w:val="IndexLink"/>
                <w:rtl w:val="true"/>
              </w:rPr>
              <w:t>»</w:t>
              <w:tab/>
            </w:r>
            <w:r>
              <w:rPr>
                <w:rStyle w:val="IndexLink"/>
              </w:rPr>
              <w:t>446</w:t>
            </w:r>
          </w:hyperlink>
        </w:p>
        <w:p>
          <w:pPr>
            <w:pStyle w:val="Contents5"/>
            <w:tabs>
              <w:tab w:val="clear" w:pos="7892"/>
              <w:tab w:val="right" w:pos="9026" w:leader="dot"/>
            </w:tabs>
            <w:rPr/>
          </w:pPr>
          <w:hyperlink w:anchor="__RefHeading___Toc1774454_2616395394">
            <w:r>
              <w:rPr>
                <w:webHidden/>
                <w:rStyle w:val="IndexLink"/>
                <w:rtl w:val="true"/>
              </w:rPr>
              <w:t>«</w:t>
            </w:r>
            <w:r>
              <w:rPr>
                <w:rStyle w:val="IndexLink"/>
              </w:rPr>
              <w:t>53</w:t>
            </w:r>
            <w:r>
              <w:rPr>
                <w:rStyle w:val="IndexLink"/>
                <w:rtl w:val="true"/>
              </w:rPr>
              <w:t>»</w:t>
              <w:tab/>
            </w:r>
            <w:r>
              <w:rPr>
                <w:rStyle w:val="IndexLink"/>
              </w:rPr>
              <w:t>446</w:t>
            </w:r>
          </w:hyperlink>
        </w:p>
        <w:p>
          <w:pPr>
            <w:pStyle w:val="Contents5"/>
            <w:tabs>
              <w:tab w:val="clear" w:pos="7892"/>
              <w:tab w:val="right" w:pos="9026" w:leader="dot"/>
            </w:tabs>
            <w:rPr/>
          </w:pPr>
          <w:hyperlink w:anchor="__RefHeading___Toc1774456_2616395394">
            <w:r>
              <w:rPr>
                <w:webHidden/>
                <w:rStyle w:val="IndexLink"/>
                <w:rtl w:val="true"/>
              </w:rPr>
              <w:t>«</w:t>
            </w:r>
            <w:r>
              <w:rPr>
                <w:rStyle w:val="IndexLink"/>
              </w:rPr>
              <w:t>54</w:t>
            </w:r>
            <w:r>
              <w:rPr>
                <w:rStyle w:val="IndexLink"/>
                <w:rtl w:val="true"/>
              </w:rPr>
              <w:t>»</w:t>
              <w:tab/>
            </w:r>
            <w:r>
              <w:rPr>
                <w:rStyle w:val="IndexLink"/>
              </w:rPr>
              <w:t>446</w:t>
            </w:r>
          </w:hyperlink>
        </w:p>
        <w:p>
          <w:pPr>
            <w:pStyle w:val="Contents5"/>
            <w:tabs>
              <w:tab w:val="clear" w:pos="7892"/>
              <w:tab w:val="right" w:pos="9026" w:leader="dot"/>
            </w:tabs>
            <w:rPr/>
          </w:pPr>
          <w:hyperlink w:anchor="__RefHeading___Toc1774458_2616395394">
            <w:r>
              <w:rPr>
                <w:webHidden/>
                <w:rStyle w:val="IndexLink"/>
                <w:rtl w:val="true"/>
              </w:rPr>
              <w:t>«</w:t>
            </w:r>
            <w:r>
              <w:rPr>
                <w:rStyle w:val="IndexLink"/>
              </w:rPr>
              <w:t>55</w:t>
            </w:r>
            <w:r>
              <w:rPr>
                <w:rStyle w:val="IndexLink"/>
                <w:rtl w:val="true"/>
              </w:rPr>
              <w:t>»</w:t>
              <w:tab/>
            </w:r>
            <w:r>
              <w:rPr>
                <w:rStyle w:val="IndexLink"/>
              </w:rPr>
              <w:t>446</w:t>
            </w:r>
          </w:hyperlink>
        </w:p>
        <w:p>
          <w:pPr>
            <w:pStyle w:val="Contents5"/>
            <w:tabs>
              <w:tab w:val="clear" w:pos="7892"/>
              <w:tab w:val="right" w:pos="9026" w:leader="dot"/>
            </w:tabs>
            <w:rPr/>
          </w:pPr>
          <w:hyperlink w:anchor="__RefHeading___Toc1774460_2616395394">
            <w:r>
              <w:rPr>
                <w:webHidden/>
                <w:rStyle w:val="IndexLink"/>
                <w:rtl w:val="true"/>
              </w:rPr>
              <w:t>«</w:t>
            </w:r>
            <w:r>
              <w:rPr>
                <w:rStyle w:val="IndexLink"/>
              </w:rPr>
              <w:t>56</w:t>
            </w:r>
            <w:r>
              <w:rPr>
                <w:rStyle w:val="IndexLink"/>
                <w:rtl w:val="true"/>
              </w:rPr>
              <w:t>»</w:t>
              <w:tab/>
            </w:r>
            <w:r>
              <w:rPr>
                <w:rStyle w:val="IndexLink"/>
              </w:rPr>
              <w:t>446</w:t>
            </w:r>
          </w:hyperlink>
        </w:p>
        <w:p>
          <w:pPr>
            <w:pStyle w:val="Contents5"/>
            <w:tabs>
              <w:tab w:val="clear" w:pos="7892"/>
              <w:tab w:val="right" w:pos="9026" w:leader="dot"/>
            </w:tabs>
            <w:rPr/>
          </w:pPr>
          <w:hyperlink w:anchor="__RefHeading___Toc1774462_2616395394">
            <w:r>
              <w:rPr>
                <w:webHidden/>
                <w:rStyle w:val="IndexLink"/>
                <w:rtl w:val="true"/>
              </w:rPr>
              <w:t xml:space="preserve">روایت </w:t>
            </w:r>
            <w:r>
              <w:rPr>
                <w:rStyle w:val="IndexLink"/>
              </w:rPr>
              <w:t>51</w:t>
            </w:r>
            <w:r>
              <w:rPr>
                <w:rStyle w:val="IndexLink"/>
                <w:rtl w:val="true"/>
              </w:rPr>
              <w:tab/>
            </w:r>
            <w:r>
              <w:rPr>
                <w:rStyle w:val="IndexLink"/>
              </w:rPr>
              <w:t>446</w:t>
            </w:r>
          </w:hyperlink>
        </w:p>
        <w:p>
          <w:pPr>
            <w:pStyle w:val="Contents5"/>
            <w:tabs>
              <w:tab w:val="clear" w:pos="7892"/>
              <w:tab w:val="right" w:pos="9026" w:leader="dot"/>
            </w:tabs>
            <w:rPr/>
          </w:pPr>
          <w:hyperlink w:anchor="__RefHeading___Toc1774464_2616395394">
            <w:r>
              <w:rPr>
                <w:webHidden/>
                <w:rStyle w:val="IndexLink"/>
                <w:rtl w:val="true"/>
              </w:rPr>
              <w:t xml:space="preserve">روایت </w:t>
            </w:r>
            <w:r>
              <w:rPr>
                <w:rStyle w:val="IndexLink"/>
              </w:rPr>
              <w:t>52</w:t>
            </w:r>
            <w:r>
              <w:rPr>
                <w:rStyle w:val="IndexLink"/>
                <w:rtl w:val="true"/>
              </w:rPr>
              <w:tab/>
            </w:r>
            <w:r>
              <w:rPr>
                <w:rStyle w:val="IndexLink"/>
              </w:rPr>
              <w:t>447</w:t>
            </w:r>
          </w:hyperlink>
        </w:p>
        <w:p>
          <w:pPr>
            <w:pStyle w:val="Contents5"/>
            <w:tabs>
              <w:tab w:val="clear" w:pos="7892"/>
              <w:tab w:val="right" w:pos="9026" w:leader="dot"/>
            </w:tabs>
            <w:rPr/>
          </w:pPr>
          <w:hyperlink w:anchor="__RefHeading___Toc1774466_2616395394">
            <w:r>
              <w:rPr>
                <w:webHidden/>
                <w:rStyle w:val="IndexLink"/>
                <w:rtl w:val="true"/>
              </w:rPr>
              <w:t xml:space="preserve">روایت </w:t>
            </w:r>
            <w:r>
              <w:rPr>
                <w:rStyle w:val="IndexLink"/>
              </w:rPr>
              <w:t>53</w:t>
            </w:r>
            <w:r>
              <w:rPr>
                <w:rStyle w:val="IndexLink"/>
                <w:rtl w:val="true"/>
              </w:rPr>
              <w:tab/>
            </w:r>
            <w:r>
              <w:rPr>
                <w:rStyle w:val="IndexLink"/>
              </w:rPr>
              <w:t>447</w:t>
            </w:r>
          </w:hyperlink>
        </w:p>
        <w:p>
          <w:pPr>
            <w:pStyle w:val="Contents5"/>
            <w:tabs>
              <w:tab w:val="clear" w:pos="7892"/>
              <w:tab w:val="right" w:pos="9026" w:leader="dot"/>
            </w:tabs>
            <w:rPr/>
          </w:pPr>
          <w:hyperlink w:anchor="__RefHeading___Toc1774468_2616395394">
            <w:r>
              <w:rPr>
                <w:webHidden/>
                <w:rStyle w:val="IndexLink"/>
                <w:rtl w:val="true"/>
              </w:rPr>
              <w:t xml:space="preserve">روایت </w:t>
            </w:r>
            <w:r>
              <w:rPr>
                <w:rStyle w:val="IndexLink"/>
              </w:rPr>
              <w:t>54</w:t>
            </w:r>
            <w:r>
              <w:rPr>
                <w:rStyle w:val="IndexLink"/>
                <w:rtl w:val="true"/>
              </w:rPr>
              <w:tab/>
            </w:r>
            <w:r>
              <w:rPr>
                <w:rStyle w:val="IndexLink"/>
              </w:rPr>
              <w:t>447</w:t>
            </w:r>
          </w:hyperlink>
        </w:p>
        <w:p>
          <w:pPr>
            <w:pStyle w:val="Contents5"/>
            <w:tabs>
              <w:tab w:val="clear" w:pos="7892"/>
              <w:tab w:val="right" w:pos="9026" w:leader="dot"/>
            </w:tabs>
            <w:rPr/>
          </w:pPr>
          <w:hyperlink w:anchor="__RefHeading___Toc1774470_2616395394">
            <w:r>
              <w:rPr>
                <w:webHidden/>
                <w:rStyle w:val="IndexLink"/>
                <w:rtl w:val="true"/>
              </w:rPr>
              <w:t xml:space="preserve">روایت </w:t>
            </w:r>
            <w:r>
              <w:rPr>
                <w:rStyle w:val="IndexLink"/>
              </w:rPr>
              <w:t>55</w:t>
            </w:r>
            <w:r>
              <w:rPr>
                <w:rStyle w:val="IndexLink"/>
                <w:rtl w:val="true"/>
              </w:rPr>
              <w:tab/>
            </w:r>
            <w:r>
              <w:rPr>
                <w:rStyle w:val="IndexLink"/>
              </w:rPr>
              <w:t>447</w:t>
            </w:r>
          </w:hyperlink>
        </w:p>
        <w:p>
          <w:pPr>
            <w:pStyle w:val="Contents5"/>
            <w:tabs>
              <w:tab w:val="clear" w:pos="7892"/>
              <w:tab w:val="right" w:pos="9026" w:leader="dot"/>
            </w:tabs>
            <w:rPr/>
          </w:pPr>
          <w:hyperlink w:anchor="__RefHeading___Toc1774472_2616395394">
            <w:r>
              <w:rPr>
                <w:webHidden/>
                <w:rStyle w:val="IndexLink"/>
                <w:rtl w:val="true"/>
              </w:rPr>
              <w:t xml:space="preserve">روایت </w:t>
            </w:r>
            <w:r>
              <w:rPr>
                <w:rStyle w:val="IndexLink"/>
              </w:rPr>
              <w:t>56</w:t>
            </w:r>
            <w:r>
              <w:rPr>
                <w:rStyle w:val="IndexLink"/>
                <w:rtl w:val="true"/>
              </w:rPr>
              <w:tab/>
            </w:r>
            <w:r>
              <w:rPr>
                <w:rStyle w:val="IndexLink"/>
              </w:rPr>
              <w:t>447</w:t>
            </w:r>
          </w:hyperlink>
        </w:p>
        <w:p>
          <w:pPr>
            <w:pStyle w:val="Contents5"/>
            <w:tabs>
              <w:tab w:val="clear" w:pos="7892"/>
              <w:tab w:val="right" w:pos="9026" w:leader="dot"/>
            </w:tabs>
            <w:rPr/>
          </w:pPr>
          <w:hyperlink w:anchor="__RefHeading___Toc1774474_2616395394">
            <w:r>
              <w:rPr>
                <w:webHidden/>
                <w:rStyle w:val="IndexLink"/>
                <w:rtl w:val="true"/>
              </w:rPr>
              <w:t>«</w:t>
            </w:r>
            <w:r>
              <w:rPr>
                <w:rStyle w:val="IndexLink"/>
              </w:rPr>
              <w:t>57</w:t>
            </w:r>
            <w:r>
              <w:rPr>
                <w:rStyle w:val="IndexLink"/>
                <w:rtl w:val="true"/>
              </w:rPr>
              <w:t>»</w:t>
              <w:tab/>
            </w:r>
            <w:r>
              <w:rPr>
                <w:rStyle w:val="IndexLink"/>
              </w:rPr>
              <w:t>448</w:t>
            </w:r>
          </w:hyperlink>
        </w:p>
        <w:p>
          <w:pPr>
            <w:pStyle w:val="Contents5"/>
            <w:tabs>
              <w:tab w:val="clear" w:pos="7892"/>
              <w:tab w:val="right" w:pos="9026" w:leader="dot"/>
            </w:tabs>
            <w:rPr/>
          </w:pPr>
          <w:hyperlink w:anchor="__RefHeading___Toc1774476_2616395394">
            <w:r>
              <w:rPr>
                <w:webHidden/>
                <w:rStyle w:val="IndexLink"/>
                <w:rtl w:val="true"/>
              </w:rPr>
              <w:t>بيان</w:t>
            </w:r>
            <w:r>
              <w:rPr>
                <w:rStyle w:val="IndexLink"/>
                <w:rtl w:val="true"/>
              </w:rPr>
              <w:tab/>
            </w:r>
            <w:r>
              <w:rPr>
                <w:rStyle w:val="IndexLink"/>
              </w:rPr>
              <w:t>448</w:t>
            </w:r>
          </w:hyperlink>
        </w:p>
        <w:p>
          <w:pPr>
            <w:pStyle w:val="Contents5"/>
            <w:tabs>
              <w:tab w:val="clear" w:pos="7892"/>
              <w:tab w:val="right" w:pos="9026" w:leader="dot"/>
            </w:tabs>
            <w:rPr/>
          </w:pPr>
          <w:hyperlink w:anchor="__RefHeading___Toc1774478_2616395394">
            <w:r>
              <w:rPr>
                <w:webHidden/>
                <w:rStyle w:val="IndexLink"/>
                <w:rtl w:val="true"/>
              </w:rPr>
              <w:t>«</w:t>
            </w:r>
            <w:r>
              <w:rPr>
                <w:rStyle w:val="IndexLink"/>
              </w:rPr>
              <w:t>58</w:t>
            </w:r>
            <w:r>
              <w:rPr>
                <w:rStyle w:val="IndexLink"/>
                <w:rtl w:val="true"/>
              </w:rPr>
              <w:t>»</w:t>
              <w:tab/>
            </w:r>
            <w:r>
              <w:rPr>
                <w:rStyle w:val="IndexLink"/>
              </w:rPr>
              <w:t>448</w:t>
            </w:r>
          </w:hyperlink>
        </w:p>
        <w:p>
          <w:pPr>
            <w:pStyle w:val="Contents5"/>
            <w:tabs>
              <w:tab w:val="clear" w:pos="7892"/>
              <w:tab w:val="right" w:pos="9026" w:leader="dot"/>
            </w:tabs>
            <w:rPr/>
          </w:pPr>
          <w:hyperlink w:anchor="__RefHeading___Toc1774480_2616395394">
            <w:r>
              <w:rPr>
                <w:webHidden/>
                <w:rStyle w:val="IndexLink"/>
                <w:rtl w:val="true"/>
              </w:rPr>
              <w:t>«</w:t>
            </w:r>
            <w:r>
              <w:rPr>
                <w:rStyle w:val="IndexLink"/>
              </w:rPr>
              <w:t>59</w:t>
            </w:r>
            <w:r>
              <w:rPr>
                <w:rStyle w:val="IndexLink"/>
                <w:rtl w:val="true"/>
              </w:rPr>
              <w:t>»</w:t>
              <w:tab/>
            </w:r>
            <w:r>
              <w:rPr>
                <w:rStyle w:val="IndexLink"/>
              </w:rPr>
              <w:t>448</w:t>
            </w:r>
          </w:hyperlink>
        </w:p>
        <w:p>
          <w:pPr>
            <w:pStyle w:val="Contents5"/>
            <w:tabs>
              <w:tab w:val="clear" w:pos="7892"/>
              <w:tab w:val="right" w:pos="9026" w:leader="dot"/>
            </w:tabs>
            <w:rPr/>
          </w:pPr>
          <w:hyperlink w:anchor="__RefHeading___Toc1774482_2616395394">
            <w:r>
              <w:rPr>
                <w:webHidden/>
                <w:rStyle w:val="IndexLink"/>
                <w:rtl w:val="true"/>
              </w:rPr>
              <w:t xml:space="preserve">روایت </w:t>
            </w:r>
            <w:r>
              <w:rPr>
                <w:rStyle w:val="IndexLink"/>
              </w:rPr>
              <w:t>57</w:t>
            </w:r>
            <w:r>
              <w:rPr>
                <w:rStyle w:val="IndexLink"/>
                <w:rtl w:val="true"/>
              </w:rPr>
              <w:tab/>
            </w:r>
            <w:r>
              <w:rPr>
                <w:rStyle w:val="IndexLink"/>
              </w:rPr>
              <w:t>448</w:t>
            </w:r>
          </w:hyperlink>
        </w:p>
        <w:p>
          <w:pPr>
            <w:pStyle w:val="Contents5"/>
            <w:tabs>
              <w:tab w:val="clear" w:pos="7892"/>
              <w:tab w:val="right" w:pos="9026" w:leader="dot"/>
            </w:tabs>
            <w:rPr/>
          </w:pPr>
          <w:hyperlink w:anchor="__RefHeading___Toc1774484_2616395394">
            <w:r>
              <w:rPr>
                <w:webHidden/>
                <w:rStyle w:val="IndexLink"/>
                <w:rtl w:val="true"/>
              </w:rPr>
              <w:t>مؤلف</w:t>
            </w:r>
            <w:r>
              <w:rPr>
                <w:rStyle w:val="IndexLink"/>
                <w:rtl w:val="true"/>
              </w:rPr>
              <w:tab/>
            </w:r>
            <w:r>
              <w:rPr>
                <w:rStyle w:val="IndexLink"/>
              </w:rPr>
              <w:t>449</w:t>
            </w:r>
          </w:hyperlink>
        </w:p>
        <w:p>
          <w:pPr>
            <w:pStyle w:val="Contents5"/>
            <w:tabs>
              <w:tab w:val="clear" w:pos="7892"/>
              <w:tab w:val="right" w:pos="9026" w:leader="dot"/>
            </w:tabs>
            <w:rPr/>
          </w:pPr>
          <w:hyperlink w:anchor="__RefHeading___Toc1774486_2616395394">
            <w:r>
              <w:rPr>
                <w:webHidden/>
                <w:rStyle w:val="IndexLink"/>
                <w:rtl w:val="true"/>
              </w:rPr>
              <w:t xml:space="preserve">روایت </w:t>
            </w:r>
            <w:r>
              <w:rPr>
                <w:rStyle w:val="IndexLink"/>
              </w:rPr>
              <w:t>58</w:t>
            </w:r>
            <w:r>
              <w:rPr>
                <w:rStyle w:val="IndexLink"/>
                <w:rtl w:val="true"/>
              </w:rPr>
              <w:tab/>
            </w:r>
            <w:r>
              <w:rPr>
                <w:rStyle w:val="IndexLink"/>
              </w:rPr>
              <w:t>449</w:t>
            </w:r>
          </w:hyperlink>
        </w:p>
        <w:p>
          <w:pPr>
            <w:pStyle w:val="Contents5"/>
            <w:tabs>
              <w:tab w:val="clear" w:pos="7892"/>
              <w:tab w:val="right" w:pos="9026" w:leader="dot"/>
            </w:tabs>
            <w:rPr/>
          </w:pPr>
          <w:hyperlink w:anchor="__RefHeading___Toc1774488_2616395394">
            <w:r>
              <w:rPr>
                <w:webHidden/>
                <w:rStyle w:val="IndexLink"/>
                <w:rtl w:val="true"/>
              </w:rPr>
              <w:t xml:space="preserve">روایت </w:t>
            </w:r>
            <w:r>
              <w:rPr>
                <w:rStyle w:val="IndexLink"/>
              </w:rPr>
              <w:t>59</w:t>
            </w:r>
            <w:r>
              <w:rPr>
                <w:rStyle w:val="IndexLink"/>
                <w:rtl w:val="true"/>
              </w:rPr>
              <w:tab/>
            </w:r>
            <w:r>
              <w:rPr>
                <w:rStyle w:val="IndexLink"/>
              </w:rPr>
              <w:t>449</w:t>
            </w:r>
          </w:hyperlink>
        </w:p>
        <w:p>
          <w:pPr>
            <w:pStyle w:val="Contents5"/>
            <w:tabs>
              <w:tab w:val="clear" w:pos="7892"/>
              <w:tab w:val="right" w:pos="9026" w:leader="dot"/>
            </w:tabs>
            <w:rPr/>
          </w:pPr>
          <w:hyperlink w:anchor="__RefHeading___Toc1774490_2616395394">
            <w:r>
              <w:rPr>
                <w:webHidden/>
                <w:rStyle w:val="IndexLink"/>
                <w:rtl w:val="true"/>
              </w:rPr>
              <w:t>«</w:t>
            </w:r>
            <w:r>
              <w:rPr>
                <w:rStyle w:val="IndexLink"/>
              </w:rPr>
              <w:t>60</w:t>
            </w:r>
            <w:r>
              <w:rPr>
                <w:rStyle w:val="IndexLink"/>
                <w:rtl w:val="true"/>
              </w:rPr>
              <w:t>»</w:t>
              <w:tab/>
            </w:r>
            <w:r>
              <w:rPr>
                <w:rStyle w:val="IndexLink"/>
              </w:rPr>
              <w:t>450</w:t>
            </w:r>
          </w:hyperlink>
        </w:p>
        <w:p>
          <w:pPr>
            <w:pStyle w:val="Contents5"/>
            <w:tabs>
              <w:tab w:val="clear" w:pos="7892"/>
              <w:tab w:val="right" w:pos="9026" w:leader="dot"/>
            </w:tabs>
            <w:rPr/>
          </w:pPr>
          <w:hyperlink w:anchor="__RefHeading___Toc1774492_2616395394">
            <w:r>
              <w:rPr>
                <w:webHidden/>
                <w:rStyle w:val="IndexLink"/>
                <w:rtl w:val="true"/>
              </w:rPr>
              <w:t>«</w:t>
            </w:r>
            <w:r>
              <w:rPr>
                <w:rStyle w:val="IndexLink"/>
              </w:rPr>
              <w:t>61</w:t>
            </w:r>
            <w:r>
              <w:rPr>
                <w:rStyle w:val="IndexLink"/>
                <w:rtl w:val="true"/>
              </w:rPr>
              <w:t>»</w:t>
              <w:tab/>
            </w:r>
            <w:r>
              <w:rPr>
                <w:rStyle w:val="IndexLink"/>
              </w:rPr>
              <w:t>450</w:t>
            </w:r>
          </w:hyperlink>
        </w:p>
        <w:p>
          <w:pPr>
            <w:pStyle w:val="Contents5"/>
            <w:tabs>
              <w:tab w:val="clear" w:pos="7892"/>
              <w:tab w:val="right" w:pos="9026" w:leader="dot"/>
            </w:tabs>
            <w:rPr/>
          </w:pPr>
          <w:hyperlink w:anchor="__RefHeading___Toc1774494_2616395394">
            <w:r>
              <w:rPr>
                <w:webHidden/>
                <w:rStyle w:val="IndexLink"/>
                <w:rtl w:val="true"/>
              </w:rPr>
              <w:t>«</w:t>
            </w:r>
            <w:r>
              <w:rPr>
                <w:rStyle w:val="IndexLink"/>
              </w:rPr>
              <w:t>62</w:t>
            </w:r>
            <w:r>
              <w:rPr>
                <w:rStyle w:val="IndexLink"/>
                <w:rtl w:val="true"/>
              </w:rPr>
              <w:t>»</w:t>
              <w:tab/>
            </w:r>
            <w:r>
              <w:rPr>
                <w:rStyle w:val="IndexLink"/>
              </w:rPr>
              <w:t>450</w:t>
            </w:r>
          </w:hyperlink>
        </w:p>
        <w:p>
          <w:pPr>
            <w:pStyle w:val="Contents5"/>
            <w:tabs>
              <w:tab w:val="clear" w:pos="7892"/>
              <w:tab w:val="right" w:pos="9026" w:leader="dot"/>
            </w:tabs>
            <w:rPr/>
          </w:pPr>
          <w:hyperlink w:anchor="__RefHeading___Toc1774496_2616395394">
            <w:r>
              <w:rPr>
                <w:webHidden/>
                <w:rStyle w:val="IndexLink"/>
                <w:rtl w:val="true"/>
              </w:rPr>
              <w:t>«</w:t>
            </w:r>
            <w:r>
              <w:rPr>
                <w:rStyle w:val="IndexLink"/>
              </w:rPr>
              <w:t>63</w:t>
            </w:r>
            <w:r>
              <w:rPr>
                <w:rStyle w:val="IndexLink"/>
                <w:rtl w:val="true"/>
              </w:rPr>
              <w:t>»</w:t>
              <w:tab/>
            </w:r>
            <w:r>
              <w:rPr>
                <w:rStyle w:val="IndexLink"/>
              </w:rPr>
              <w:t>450</w:t>
            </w:r>
          </w:hyperlink>
        </w:p>
        <w:p>
          <w:pPr>
            <w:pStyle w:val="Contents5"/>
            <w:tabs>
              <w:tab w:val="clear" w:pos="7892"/>
              <w:tab w:val="right" w:pos="9026" w:leader="dot"/>
            </w:tabs>
            <w:rPr/>
          </w:pPr>
          <w:hyperlink w:anchor="__RefHeading___Toc1774498_2616395394">
            <w:r>
              <w:rPr>
                <w:webHidden/>
                <w:rStyle w:val="IndexLink"/>
                <w:rtl w:val="true"/>
              </w:rPr>
              <w:t xml:space="preserve">روایت </w:t>
            </w:r>
            <w:r>
              <w:rPr>
                <w:rStyle w:val="IndexLink"/>
              </w:rPr>
              <w:t>60</w:t>
            </w:r>
            <w:r>
              <w:rPr>
                <w:rStyle w:val="IndexLink"/>
                <w:rtl w:val="true"/>
              </w:rPr>
              <w:tab/>
            </w:r>
            <w:r>
              <w:rPr>
                <w:rStyle w:val="IndexLink"/>
              </w:rPr>
              <w:t>450</w:t>
            </w:r>
          </w:hyperlink>
        </w:p>
        <w:p>
          <w:pPr>
            <w:pStyle w:val="Contents5"/>
            <w:tabs>
              <w:tab w:val="clear" w:pos="7892"/>
              <w:tab w:val="right" w:pos="9026" w:leader="dot"/>
            </w:tabs>
            <w:rPr/>
          </w:pPr>
          <w:hyperlink w:anchor="__RefHeading___Toc1774500_2616395394">
            <w:r>
              <w:rPr>
                <w:webHidden/>
                <w:rStyle w:val="IndexLink"/>
                <w:rtl w:val="true"/>
              </w:rPr>
              <w:t xml:space="preserve">روایت </w:t>
            </w:r>
            <w:r>
              <w:rPr>
                <w:rStyle w:val="IndexLink"/>
              </w:rPr>
              <w:t>61</w:t>
            </w:r>
            <w:r>
              <w:rPr>
                <w:rStyle w:val="IndexLink"/>
                <w:rtl w:val="true"/>
              </w:rPr>
              <w:tab/>
            </w:r>
            <w:r>
              <w:rPr>
                <w:rStyle w:val="IndexLink"/>
              </w:rPr>
              <w:t>450</w:t>
            </w:r>
          </w:hyperlink>
        </w:p>
        <w:p>
          <w:pPr>
            <w:pStyle w:val="Contents5"/>
            <w:tabs>
              <w:tab w:val="clear" w:pos="7892"/>
              <w:tab w:val="right" w:pos="9026" w:leader="dot"/>
            </w:tabs>
            <w:rPr/>
          </w:pPr>
          <w:hyperlink w:anchor="__RefHeading___Toc1774502_2616395394">
            <w:r>
              <w:rPr>
                <w:webHidden/>
                <w:rStyle w:val="IndexLink"/>
                <w:rtl w:val="true"/>
              </w:rPr>
              <w:t xml:space="preserve">روایت </w:t>
            </w:r>
            <w:r>
              <w:rPr>
                <w:rStyle w:val="IndexLink"/>
              </w:rPr>
              <w:t>62</w:t>
            </w:r>
            <w:r>
              <w:rPr>
                <w:rStyle w:val="IndexLink"/>
                <w:rtl w:val="true"/>
              </w:rPr>
              <w:tab/>
            </w:r>
            <w:r>
              <w:rPr>
                <w:rStyle w:val="IndexLink"/>
              </w:rPr>
              <w:t>451</w:t>
            </w:r>
          </w:hyperlink>
        </w:p>
        <w:p>
          <w:pPr>
            <w:pStyle w:val="Contents5"/>
            <w:tabs>
              <w:tab w:val="clear" w:pos="7892"/>
              <w:tab w:val="right" w:pos="9026" w:leader="dot"/>
            </w:tabs>
            <w:rPr/>
          </w:pPr>
          <w:hyperlink w:anchor="__RefHeading___Toc1774504_2616395394">
            <w:r>
              <w:rPr>
                <w:webHidden/>
                <w:rStyle w:val="IndexLink"/>
                <w:rtl w:val="true"/>
              </w:rPr>
              <w:t xml:space="preserve">روایت </w:t>
            </w:r>
            <w:r>
              <w:rPr>
                <w:rStyle w:val="IndexLink"/>
              </w:rPr>
              <w:t>63</w:t>
            </w:r>
            <w:r>
              <w:rPr>
                <w:rStyle w:val="IndexLink"/>
                <w:rtl w:val="true"/>
              </w:rPr>
              <w:tab/>
            </w:r>
            <w:r>
              <w:rPr>
                <w:rStyle w:val="IndexLink"/>
              </w:rPr>
              <w:t>451</w:t>
            </w:r>
          </w:hyperlink>
        </w:p>
        <w:p>
          <w:pPr>
            <w:pStyle w:val="Contents5"/>
            <w:tabs>
              <w:tab w:val="clear" w:pos="7892"/>
              <w:tab w:val="right" w:pos="9026" w:leader="dot"/>
            </w:tabs>
            <w:rPr/>
          </w:pPr>
          <w:hyperlink w:anchor="__RefHeading___Toc1774506_2616395394">
            <w:r>
              <w:rPr>
                <w:webHidden/>
                <w:rStyle w:val="IndexLink"/>
                <w:rtl w:val="true"/>
              </w:rPr>
              <w:t>«</w:t>
            </w:r>
            <w:r>
              <w:rPr>
                <w:rStyle w:val="IndexLink"/>
              </w:rPr>
              <w:t>64</w:t>
            </w:r>
            <w:r>
              <w:rPr>
                <w:rStyle w:val="IndexLink"/>
                <w:rtl w:val="true"/>
              </w:rPr>
              <w:t>»</w:t>
              <w:tab/>
            </w:r>
            <w:r>
              <w:rPr>
                <w:rStyle w:val="IndexLink"/>
              </w:rPr>
              <w:t>452</w:t>
            </w:r>
          </w:hyperlink>
        </w:p>
        <w:p>
          <w:pPr>
            <w:pStyle w:val="Contents5"/>
            <w:tabs>
              <w:tab w:val="clear" w:pos="7892"/>
              <w:tab w:val="right" w:pos="9026" w:leader="dot"/>
            </w:tabs>
            <w:rPr/>
          </w:pPr>
          <w:hyperlink w:anchor="__RefHeading___Toc1774508_2616395394">
            <w:r>
              <w:rPr>
                <w:webHidden/>
                <w:rStyle w:val="IndexLink"/>
                <w:rtl w:val="true"/>
              </w:rPr>
              <w:t>بيان</w:t>
            </w:r>
            <w:r>
              <w:rPr>
                <w:rStyle w:val="IndexLink"/>
                <w:rtl w:val="true"/>
              </w:rPr>
              <w:tab/>
            </w:r>
            <w:r>
              <w:rPr>
                <w:rStyle w:val="IndexLink"/>
              </w:rPr>
              <w:t>452</w:t>
            </w:r>
          </w:hyperlink>
        </w:p>
        <w:p>
          <w:pPr>
            <w:pStyle w:val="Contents5"/>
            <w:tabs>
              <w:tab w:val="clear" w:pos="7892"/>
              <w:tab w:val="right" w:pos="9026" w:leader="dot"/>
            </w:tabs>
            <w:rPr/>
          </w:pPr>
          <w:hyperlink w:anchor="__RefHeading___Toc1774510_2616395394">
            <w:r>
              <w:rPr>
                <w:webHidden/>
                <w:rStyle w:val="IndexLink"/>
                <w:rtl w:val="true"/>
              </w:rPr>
              <w:t>«</w:t>
            </w:r>
            <w:r>
              <w:rPr>
                <w:rStyle w:val="IndexLink"/>
              </w:rPr>
              <w:t>65</w:t>
            </w:r>
            <w:r>
              <w:rPr>
                <w:rStyle w:val="IndexLink"/>
                <w:rtl w:val="true"/>
              </w:rPr>
              <w:t>»</w:t>
              <w:tab/>
            </w:r>
            <w:r>
              <w:rPr>
                <w:rStyle w:val="IndexLink"/>
              </w:rPr>
              <w:t>452</w:t>
            </w:r>
          </w:hyperlink>
        </w:p>
        <w:p>
          <w:pPr>
            <w:pStyle w:val="Contents5"/>
            <w:tabs>
              <w:tab w:val="clear" w:pos="7892"/>
              <w:tab w:val="right" w:pos="9026" w:leader="dot"/>
            </w:tabs>
            <w:rPr/>
          </w:pPr>
          <w:hyperlink w:anchor="__RefHeading___Toc1774512_2616395394">
            <w:r>
              <w:rPr>
                <w:webHidden/>
                <w:rStyle w:val="IndexLink"/>
                <w:rtl w:val="true"/>
              </w:rPr>
              <w:t>«</w:t>
            </w:r>
            <w:r>
              <w:rPr>
                <w:rStyle w:val="IndexLink"/>
              </w:rPr>
              <w:t>66</w:t>
            </w:r>
            <w:r>
              <w:rPr>
                <w:rStyle w:val="IndexLink"/>
                <w:rtl w:val="true"/>
              </w:rPr>
              <w:t>»</w:t>
              <w:tab/>
            </w:r>
            <w:r>
              <w:rPr>
                <w:rStyle w:val="IndexLink"/>
              </w:rPr>
              <w:t>452</w:t>
            </w:r>
          </w:hyperlink>
        </w:p>
        <w:p>
          <w:pPr>
            <w:pStyle w:val="Contents5"/>
            <w:tabs>
              <w:tab w:val="clear" w:pos="7892"/>
              <w:tab w:val="right" w:pos="9026" w:leader="dot"/>
            </w:tabs>
            <w:rPr/>
          </w:pPr>
          <w:hyperlink w:anchor="__RefHeading___Toc1774514_2616395394">
            <w:r>
              <w:rPr>
                <w:webHidden/>
                <w:rStyle w:val="IndexLink"/>
                <w:rtl w:val="true"/>
              </w:rPr>
              <w:t>«</w:t>
            </w:r>
            <w:r>
              <w:rPr>
                <w:rStyle w:val="IndexLink"/>
              </w:rPr>
              <w:t>67</w:t>
            </w:r>
            <w:r>
              <w:rPr>
                <w:rStyle w:val="IndexLink"/>
                <w:rtl w:val="true"/>
              </w:rPr>
              <w:t>»</w:t>
              <w:tab/>
            </w:r>
            <w:r>
              <w:rPr>
                <w:rStyle w:val="IndexLink"/>
              </w:rPr>
              <w:t>452</w:t>
            </w:r>
          </w:hyperlink>
        </w:p>
        <w:p>
          <w:pPr>
            <w:pStyle w:val="Contents5"/>
            <w:tabs>
              <w:tab w:val="clear" w:pos="7892"/>
              <w:tab w:val="right" w:pos="9026" w:leader="dot"/>
            </w:tabs>
            <w:rPr/>
          </w:pPr>
          <w:hyperlink w:anchor="__RefHeading___Toc1774516_2616395394">
            <w:r>
              <w:rPr>
                <w:webHidden/>
                <w:rStyle w:val="IndexLink"/>
                <w:rtl w:val="true"/>
              </w:rPr>
              <w:t xml:space="preserve">روایت </w:t>
            </w:r>
            <w:r>
              <w:rPr>
                <w:rStyle w:val="IndexLink"/>
              </w:rPr>
              <w:t>64</w:t>
            </w:r>
            <w:r>
              <w:rPr>
                <w:rStyle w:val="IndexLink"/>
                <w:rtl w:val="true"/>
              </w:rPr>
              <w:tab/>
            </w:r>
            <w:r>
              <w:rPr>
                <w:rStyle w:val="IndexLink"/>
              </w:rPr>
              <w:t>452</w:t>
            </w:r>
          </w:hyperlink>
        </w:p>
        <w:p>
          <w:pPr>
            <w:pStyle w:val="Contents5"/>
            <w:tabs>
              <w:tab w:val="clear" w:pos="7892"/>
              <w:tab w:val="right" w:pos="9026" w:leader="dot"/>
            </w:tabs>
            <w:rPr/>
          </w:pPr>
          <w:hyperlink w:anchor="__RefHeading___Toc1774518_2616395394">
            <w:r>
              <w:rPr>
                <w:webHidden/>
                <w:rStyle w:val="IndexLink"/>
                <w:rtl w:val="true"/>
              </w:rPr>
              <w:t>مؤلف</w:t>
            </w:r>
            <w:r>
              <w:rPr>
                <w:rStyle w:val="IndexLink"/>
                <w:rtl w:val="true"/>
              </w:rPr>
              <w:tab/>
            </w:r>
            <w:r>
              <w:rPr>
                <w:rStyle w:val="IndexLink"/>
              </w:rPr>
              <w:t>453</w:t>
            </w:r>
          </w:hyperlink>
        </w:p>
        <w:p>
          <w:pPr>
            <w:pStyle w:val="Contents5"/>
            <w:tabs>
              <w:tab w:val="clear" w:pos="7892"/>
              <w:tab w:val="right" w:pos="9026" w:leader="dot"/>
            </w:tabs>
            <w:rPr/>
          </w:pPr>
          <w:hyperlink w:anchor="__RefHeading___Toc1774520_2616395394">
            <w:r>
              <w:rPr>
                <w:webHidden/>
                <w:rStyle w:val="IndexLink"/>
                <w:rtl w:val="true"/>
              </w:rPr>
              <w:t xml:space="preserve">روایت </w:t>
            </w:r>
            <w:r>
              <w:rPr>
                <w:rStyle w:val="IndexLink"/>
              </w:rPr>
              <w:t>65</w:t>
            </w:r>
            <w:r>
              <w:rPr>
                <w:rStyle w:val="IndexLink"/>
                <w:rtl w:val="true"/>
              </w:rPr>
              <w:tab/>
            </w:r>
            <w:r>
              <w:rPr>
                <w:rStyle w:val="IndexLink"/>
              </w:rPr>
              <w:t>453</w:t>
            </w:r>
          </w:hyperlink>
        </w:p>
        <w:p>
          <w:pPr>
            <w:pStyle w:val="Contents5"/>
            <w:tabs>
              <w:tab w:val="clear" w:pos="7892"/>
              <w:tab w:val="right" w:pos="9026" w:leader="dot"/>
            </w:tabs>
            <w:rPr/>
          </w:pPr>
          <w:hyperlink w:anchor="__RefHeading___Toc1774522_2616395394">
            <w:r>
              <w:rPr>
                <w:webHidden/>
                <w:rStyle w:val="IndexLink"/>
                <w:rtl w:val="true"/>
              </w:rPr>
              <w:t xml:space="preserve">روایت </w:t>
            </w:r>
            <w:r>
              <w:rPr>
                <w:rStyle w:val="IndexLink"/>
              </w:rPr>
              <w:t>66</w:t>
            </w:r>
            <w:r>
              <w:rPr>
                <w:rStyle w:val="IndexLink"/>
                <w:rtl w:val="true"/>
              </w:rPr>
              <w:tab/>
            </w:r>
            <w:r>
              <w:rPr>
                <w:rStyle w:val="IndexLink"/>
              </w:rPr>
              <w:t>453</w:t>
            </w:r>
          </w:hyperlink>
        </w:p>
        <w:p>
          <w:pPr>
            <w:pStyle w:val="Contents5"/>
            <w:tabs>
              <w:tab w:val="clear" w:pos="7892"/>
              <w:tab w:val="right" w:pos="9026" w:leader="dot"/>
            </w:tabs>
            <w:rPr/>
          </w:pPr>
          <w:hyperlink w:anchor="__RefHeading___Toc1774524_2616395394">
            <w:r>
              <w:rPr>
                <w:webHidden/>
                <w:rStyle w:val="IndexLink"/>
                <w:rtl w:val="true"/>
              </w:rPr>
              <w:t xml:space="preserve">روایت </w:t>
            </w:r>
            <w:r>
              <w:rPr>
                <w:rStyle w:val="IndexLink"/>
              </w:rPr>
              <w:t>67</w:t>
            </w:r>
            <w:r>
              <w:rPr>
                <w:rStyle w:val="IndexLink"/>
                <w:rtl w:val="true"/>
              </w:rPr>
              <w:tab/>
            </w:r>
            <w:r>
              <w:rPr>
                <w:rStyle w:val="IndexLink"/>
              </w:rPr>
              <w:t>453</w:t>
            </w:r>
          </w:hyperlink>
        </w:p>
        <w:p>
          <w:pPr>
            <w:pStyle w:val="Contents5"/>
            <w:tabs>
              <w:tab w:val="clear" w:pos="7892"/>
              <w:tab w:val="right" w:pos="9026" w:leader="dot"/>
            </w:tabs>
            <w:rPr/>
          </w:pPr>
          <w:hyperlink w:anchor="__RefHeading___Toc1774526_2616395394">
            <w:r>
              <w:rPr>
                <w:webHidden/>
                <w:rStyle w:val="IndexLink"/>
                <w:rtl w:val="true"/>
              </w:rPr>
              <w:t>«</w:t>
            </w:r>
            <w:r>
              <w:rPr>
                <w:rStyle w:val="IndexLink"/>
              </w:rPr>
              <w:t>68</w:t>
            </w:r>
            <w:r>
              <w:rPr>
                <w:rStyle w:val="IndexLink"/>
                <w:rtl w:val="true"/>
              </w:rPr>
              <w:t>»</w:t>
              <w:tab/>
            </w:r>
            <w:r>
              <w:rPr>
                <w:rStyle w:val="IndexLink"/>
              </w:rPr>
              <w:t>454</w:t>
            </w:r>
          </w:hyperlink>
        </w:p>
        <w:p>
          <w:pPr>
            <w:pStyle w:val="Contents5"/>
            <w:tabs>
              <w:tab w:val="clear" w:pos="7892"/>
              <w:tab w:val="right" w:pos="9026" w:leader="dot"/>
            </w:tabs>
            <w:rPr/>
          </w:pPr>
          <w:hyperlink w:anchor="__RefHeading___Toc1774528_2616395394">
            <w:r>
              <w:rPr>
                <w:webHidden/>
                <w:rStyle w:val="IndexLink"/>
                <w:rtl w:val="true"/>
              </w:rPr>
              <w:t>«</w:t>
            </w:r>
            <w:r>
              <w:rPr>
                <w:rStyle w:val="IndexLink"/>
              </w:rPr>
              <w:t>69</w:t>
            </w:r>
            <w:r>
              <w:rPr>
                <w:rStyle w:val="IndexLink"/>
                <w:rtl w:val="true"/>
              </w:rPr>
              <w:t>»</w:t>
              <w:tab/>
            </w:r>
            <w:r>
              <w:rPr>
                <w:rStyle w:val="IndexLink"/>
              </w:rPr>
              <w:t>454</w:t>
            </w:r>
          </w:hyperlink>
        </w:p>
        <w:p>
          <w:pPr>
            <w:pStyle w:val="Contents5"/>
            <w:tabs>
              <w:tab w:val="clear" w:pos="7892"/>
              <w:tab w:val="right" w:pos="9026" w:leader="dot"/>
            </w:tabs>
            <w:rPr/>
          </w:pPr>
          <w:hyperlink w:anchor="__RefHeading___Toc1774530_2616395394">
            <w:r>
              <w:rPr>
                <w:webHidden/>
                <w:rStyle w:val="IndexLink"/>
                <w:rtl w:val="true"/>
              </w:rPr>
              <w:t xml:space="preserve">روایت </w:t>
            </w:r>
            <w:r>
              <w:rPr>
                <w:rStyle w:val="IndexLink"/>
              </w:rPr>
              <w:t>68</w:t>
            </w:r>
            <w:r>
              <w:rPr>
                <w:rStyle w:val="IndexLink"/>
                <w:rtl w:val="true"/>
              </w:rPr>
              <w:tab/>
            </w:r>
            <w:r>
              <w:rPr>
                <w:rStyle w:val="IndexLink"/>
              </w:rPr>
              <w:t>454</w:t>
            </w:r>
          </w:hyperlink>
        </w:p>
        <w:p>
          <w:pPr>
            <w:pStyle w:val="Contents5"/>
            <w:tabs>
              <w:tab w:val="clear" w:pos="7892"/>
              <w:tab w:val="right" w:pos="9026" w:leader="dot"/>
            </w:tabs>
            <w:rPr/>
          </w:pPr>
          <w:hyperlink w:anchor="__RefHeading___Toc1774532_2616395394">
            <w:r>
              <w:rPr>
                <w:webHidden/>
                <w:rStyle w:val="IndexLink"/>
                <w:rtl w:val="true"/>
              </w:rPr>
              <w:t xml:space="preserve">روایت </w:t>
            </w:r>
            <w:r>
              <w:rPr>
                <w:rStyle w:val="IndexLink"/>
              </w:rPr>
              <w:t>69</w:t>
            </w:r>
            <w:r>
              <w:rPr>
                <w:rStyle w:val="IndexLink"/>
                <w:rtl w:val="true"/>
              </w:rPr>
              <w:tab/>
            </w:r>
            <w:r>
              <w:rPr>
                <w:rStyle w:val="IndexLink"/>
              </w:rPr>
              <w:t>455</w:t>
            </w:r>
          </w:hyperlink>
        </w:p>
        <w:p>
          <w:pPr>
            <w:pStyle w:val="Contents5"/>
            <w:tabs>
              <w:tab w:val="clear" w:pos="7892"/>
              <w:tab w:val="right" w:pos="9026" w:leader="dot"/>
            </w:tabs>
            <w:rPr/>
          </w:pPr>
          <w:hyperlink w:anchor="__RefHeading___Toc1774534_2616395394">
            <w:r>
              <w:rPr>
                <w:webHidden/>
                <w:rStyle w:val="IndexLink"/>
                <w:rtl w:val="true"/>
              </w:rPr>
              <w:t>«</w:t>
            </w:r>
            <w:r>
              <w:rPr>
                <w:rStyle w:val="IndexLink"/>
              </w:rPr>
              <w:t>70</w:t>
            </w:r>
            <w:r>
              <w:rPr>
                <w:rStyle w:val="IndexLink"/>
                <w:rtl w:val="true"/>
              </w:rPr>
              <w:t>»</w:t>
              <w:tab/>
            </w:r>
            <w:r>
              <w:rPr>
                <w:rStyle w:val="IndexLink"/>
              </w:rPr>
              <w:t>456</w:t>
            </w:r>
          </w:hyperlink>
        </w:p>
        <w:p>
          <w:pPr>
            <w:pStyle w:val="Contents5"/>
            <w:tabs>
              <w:tab w:val="clear" w:pos="7892"/>
              <w:tab w:val="right" w:pos="9026" w:leader="dot"/>
            </w:tabs>
            <w:rPr/>
          </w:pPr>
          <w:hyperlink w:anchor="__RefHeading___Toc1774536_2616395394">
            <w:r>
              <w:rPr>
                <w:webHidden/>
                <w:rStyle w:val="IndexLink"/>
                <w:rtl w:val="true"/>
              </w:rPr>
              <w:t>«</w:t>
            </w:r>
            <w:r>
              <w:rPr>
                <w:rStyle w:val="IndexLink"/>
              </w:rPr>
              <w:t>71</w:t>
            </w:r>
            <w:r>
              <w:rPr>
                <w:rStyle w:val="IndexLink"/>
                <w:rtl w:val="true"/>
              </w:rPr>
              <w:t>»</w:t>
              <w:tab/>
            </w:r>
            <w:r>
              <w:rPr>
                <w:rStyle w:val="IndexLink"/>
              </w:rPr>
              <w:t>456</w:t>
            </w:r>
          </w:hyperlink>
        </w:p>
        <w:p>
          <w:pPr>
            <w:pStyle w:val="Contents5"/>
            <w:tabs>
              <w:tab w:val="clear" w:pos="7892"/>
              <w:tab w:val="right" w:pos="9026" w:leader="dot"/>
            </w:tabs>
            <w:rPr/>
          </w:pPr>
          <w:hyperlink w:anchor="__RefHeading___Toc1774538_2616395394">
            <w:r>
              <w:rPr>
                <w:webHidden/>
                <w:rStyle w:val="IndexLink"/>
                <w:rtl w:val="true"/>
              </w:rPr>
              <w:t>«</w:t>
            </w:r>
            <w:r>
              <w:rPr>
                <w:rStyle w:val="IndexLink"/>
              </w:rPr>
              <w:t>72</w:t>
            </w:r>
            <w:r>
              <w:rPr>
                <w:rStyle w:val="IndexLink"/>
                <w:rtl w:val="true"/>
              </w:rPr>
              <w:t>»</w:t>
              <w:tab/>
            </w:r>
            <w:r>
              <w:rPr>
                <w:rStyle w:val="IndexLink"/>
              </w:rPr>
              <w:t>456</w:t>
            </w:r>
          </w:hyperlink>
        </w:p>
        <w:p>
          <w:pPr>
            <w:pStyle w:val="Contents5"/>
            <w:tabs>
              <w:tab w:val="clear" w:pos="7892"/>
              <w:tab w:val="right" w:pos="9026" w:leader="dot"/>
            </w:tabs>
            <w:rPr/>
          </w:pPr>
          <w:hyperlink w:anchor="__RefHeading___Toc1774540_2616395394">
            <w:r>
              <w:rPr>
                <w:webHidden/>
                <w:rStyle w:val="IndexLink"/>
                <w:rtl w:val="true"/>
              </w:rPr>
              <w:t xml:space="preserve">روایت </w:t>
            </w:r>
            <w:r>
              <w:rPr>
                <w:rStyle w:val="IndexLink"/>
              </w:rPr>
              <w:t>70</w:t>
            </w:r>
            <w:r>
              <w:rPr>
                <w:rStyle w:val="IndexLink"/>
                <w:rtl w:val="true"/>
              </w:rPr>
              <w:tab/>
            </w:r>
            <w:r>
              <w:rPr>
                <w:rStyle w:val="IndexLink"/>
              </w:rPr>
              <w:t>456</w:t>
            </w:r>
          </w:hyperlink>
        </w:p>
        <w:p>
          <w:pPr>
            <w:pStyle w:val="Contents5"/>
            <w:tabs>
              <w:tab w:val="clear" w:pos="7892"/>
              <w:tab w:val="right" w:pos="9026" w:leader="dot"/>
            </w:tabs>
            <w:rPr/>
          </w:pPr>
          <w:hyperlink w:anchor="__RefHeading___Toc1774542_2616395394">
            <w:r>
              <w:rPr>
                <w:webHidden/>
                <w:rStyle w:val="IndexLink"/>
                <w:rtl w:val="true"/>
              </w:rPr>
              <w:t xml:space="preserve">روایت </w:t>
            </w:r>
            <w:r>
              <w:rPr>
                <w:rStyle w:val="IndexLink"/>
              </w:rPr>
              <w:t>71</w:t>
            </w:r>
            <w:r>
              <w:rPr>
                <w:rStyle w:val="IndexLink"/>
                <w:rtl w:val="true"/>
              </w:rPr>
              <w:tab/>
            </w:r>
            <w:r>
              <w:rPr>
                <w:rStyle w:val="IndexLink"/>
              </w:rPr>
              <w:t>456</w:t>
            </w:r>
          </w:hyperlink>
        </w:p>
        <w:p>
          <w:pPr>
            <w:pStyle w:val="Contents5"/>
            <w:tabs>
              <w:tab w:val="clear" w:pos="7892"/>
              <w:tab w:val="right" w:pos="9026" w:leader="dot"/>
            </w:tabs>
            <w:rPr/>
          </w:pPr>
          <w:hyperlink w:anchor="__RefHeading___Toc1774544_2616395394">
            <w:r>
              <w:rPr>
                <w:webHidden/>
                <w:rStyle w:val="IndexLink"/>
                <w:rtl w:val="true"/>
              </w:rPr>
              <w:t xml:space="preserve">روایت </w:t>
            </w:r>
            <w:r>
              <w:rPr>
                <w:rStyle w:val="IndexLink"/>
              </w:rPr>
              <w:t>72</w:t>
            </w:r>
            <w:r>
              <w:rPr>
                <w:rStyle w:val="IndexLink"/>
                <w:rtl w:val="true"/>
              </w:rPr>
              <w:tab/>
            </w:r>
            <w:r>
              <w:rPr>
                <w:rStyle w:val="IndexLink"/>
              </w:rPr>
              <w:t>456</w:t>
            </w:r>
          </w:hyperlink>
        </w:p>
        <w:p>
          <w:pPr>
            <w:pStyle w:val="Contents5"/>
            <w:tabs>
              <w:tab w:val="clear" w:pos="7892"/>
              <w:tab w:val="right" w:pos="9026" w:leader="dot"/>
            </w:tabs>
            <w:rPr/>
          </w:pPr>
          <w:hyperlink w:anchor="__RefHeading___Toc1774546_2616395394">
            <w:r>
              <w:rPr>
                <w:webHidden/>
                <w:rStyle w:val="IndexLink"/>
                <w:rtl w:val="true"/>
              </w:rPr>
              <w:t>«</w:t>
            </w:r>
            <w:r>
              <w:rPr>
                <w:rStyle w:val="IndexLink"/>
              </w:rPr>
              <w:t>73</w:t>
            </w:r>
            <w:r>
              <w:rPr>
                <w:rStyle w:val="IndexLink"/>
                <w:rtl w:val="true"/>
              </w:rPr>
              <w:t>»</w:t>
              <w:tab/>
            </w:r>
            <w:r>
              <w:rPr>
                <w:rStyle w:val="IndexLink"/>
              </w:rPr>
              <w:t>458</w:t>
            </w:r>
          </w:hyperlink>
        </w:p>
        <w:p>
          <w:pPr>
            <w:pStyle w:val="Contents5"/>
            <w:tabs>
              <w:tab w:val="clear" w:pos="7892"/>
              <w:tab w:val="right" w:pos="9026" w:leader="dot"/>
            </w:tabs>
            <w:rPr/>
          </w:pPr>
          <w:hyperlink w:anchor="__RefHeading___Toc1774548_2616395394">
            <w:r>
              <w:rPr>
                <w:webHidden/>
                <w:rStyle w:val="IndexLink"/>
                <w:rtl w:val="true"/>
              </w:rPr>
              <w:t>«</w:t>
            </w:r>
            <w:r>
              <w:rPr>
                <w:rStyle w:val="IndexLink"/>
              </w:rPr>
              <w:t>74</w:t>
            </w:r>
            <w:r>
              <w:rPr>
                <w:rStyle w:val="IndexLink"/>
                <w:rtl w:val="true"/>
              </w:rPr>
              <w:t>»</w:t>
              <w:tab/>
            </w:r>
            <w:r>
              <w:rPr>
                <w:rStyle w:val="IndexLink"/>
              </w:rPr>
              <w:t>458</w:t>
            </w:r>
          </w:hyperlink>
        </w:p>
        <w:p>
          <w:pPr>
            <w:pStyle w:val="Contents5"/>
            <w:tabs>
              <w:tab w:val="clear" w:pos="7892"/>
              <w:tab w:val="right" w:pos="9026" w:leader="dot"/>
            </w:tabs>
            <w:rPr/>
          </w:pPr>
          <w:hyperlink w:anchor="__RefHeading___Toc1774550_2616395394">
            <w:r>
              <w:rPr>
                <w:webHidden/>
                <w:rStyle w:val="IndexLink"/>
                <w:rtl w:val="true"/>
              </w:rPr>
              <w:t>بيان</w:t>
            </w:r>
            <w:r>
              <w:rPr>
                <w:rStyle w:val="IndexLink"/>
                <w:rtl w:val="true"/>
              </w:rPr>
              <w:tab/>
            </w:r>
            <w:r>
              <w:rPr>
                <w:rStyle w:val="IndexLink"/>
              </w:rPr>
              <w:t>458</w:t>
            </w:r>
          </w:hyperlink>
        </w:p>
        <w:p>
          <w:pPr>
            <w:pStyle w:val="Contents5"/>
            <w:tabs>
              <w:tab w:val="clear" w:pos="7892"/>
              <w:tab w:val="right" w:pos="9026" w:leader="dot"/>
            </w:tabs>
            <w:rPr/>
          </w:pPr>
          <w:hyperlink w:anchor="__RefHeading___Toc1774552_2616395394">
            <w:r>
              <w:rPr>
                <w:webHidden/>
                <w:rStyle w:val="IndexLink"/>
                <w:rtl w:val="true"/>
              </w:rPr>
              <w:t>«</w:t>
            </w:r>
            <w:r>
              <w:rPr>
                <w:rStyle w:val="IndexLink"/>
              </w:rPr>
              <w:t>75</w:t>
            </w:r>
            <w:r>
              <w:rPr>
                <w:rStyle w:val="IndexLink"/>
                <w:rtl w:val="true"/>
              </w:rPr>
              <w:t>»</w:t>
              <w:tab/>
            </w:r>
            <w:r>
              <w:rPr>
                <w:rStyle w:val="IndexLink"/>
              </w:rPr>
              <w:t>458</w:t>
            </w:r>
          </w:hyperlink>
        </w:p>
        <w:p>
          <w:pPr>
            <w:pStyle w:val="Contents5"/>
            <w:tabs>
              <w:tab w:val="clear" w:pos="7892"/>
              <w:tab w:val="right" w:pos="9026" w:leader="dot"/>
            </w:tabs>
            <w:rPr/>
          </w:pPr>
          <w:hyperlink w:anchor="__RefHeading___Toc1774554_2616395394">
            <w:r>
              <w:rPr>
                <w:webHidden/>
                <w:rStyle w:val="IndexLink"/>
                <w:rtl w:val="true"/>
              </w:rPr>
              <w:t xml:space="preserve">روایت </w:t>
            </w:r>
            <w:r>
              <w:rPr>
                <w:rStyle w:val="IndexLink"/>
              </w:rPr>
              <w:t>73</w:t>
            </w:r>
            <w:r>
              <w:rPr>
                <w:rStyle w:val="IndexLink"/>
                <w:rtl w:val="true"/>
              </w:rPr>
              <w:tab/>
            </w:r>
            <w:r>
              <w:rPr>
                <w:rStyle w:val="IndexLink"/>
              </w:rPr>
              <w:t>458</w:t>
            </w:r>
          </w:hyperlink>
        </w:p>
        <w:p>
          <w:pPr>
            <w:pStyle w:val="Contents5"/>
            <w:tabs>
              <w:tab w:val="clear" w:pos="7892"/>
              <w:tab w:val="right" w:pos="9026" w:leader="dot"/>
            </w:tabs>
            <w:rPr/>
          </w:pPr>
          <w:hyperlink w:anchor="__RefHeading___Toc1774556_2616395394">
            <w:r>
              <w:rPr>
                <w:webHidden/>
                <w:rStyle w:val="IndexLink"/>
                <w:rtl w:val="true"/>
              </w:rPr>
              <w:t xml:space="preserve">روایت </w:t>
            </w:r>
            <w:r>
              <w:rPr>
                <w:rStyle w:val="IndexLink"/>
              </w:rPr>
              <w:t>74</w:t>
            </w:r>
            <w:r>
              <w:rPr>
                <w:rStyle w:val="IndexLink"/>
                <w:rtl w:val="true"/>
              </w:rPr>
              <w:tab/>
            </w:r>
            <w:r>
              <w:rPr>
                <w:rStyle w:val="IndexLink"/>
              </w:rPr>
              <w:t>458</w:t>
            </w:r>
          </w:hyperlink>
        </w:p>
        <w:p>
          <w:pPr>
            <w:pStyle w:val="Contents5"/>
            <w:tabs>
              <w:tab w:val="clear" w:pos="7892"/>
              <w:tab w:val="right" w:pos="9026" w:leader="dot"/>
            </w:tabs>
            <w:rPr/>
          </w:pPr>
          <w:hyperlink w:anchor="__RefHeading___Toc1774558_2616395394">
            <w:r>
              <w:rPr>
                <w:webHidden/>
                <w:rStyle w:val="IndexLink"/>
                <w:rtl w:val="true"/>
              </w:rPr>
              <w:t>مؤلف</w:t>
            </w:r>
            <w:r>
              <w:rPr>
                <w:rStyle w:val="IndexLink"/>
                <w:rtl w:val="true"/>
              </w:rPr>
              <w:tab/>
            </w:r>
            <w:r>
              <w:rPr>
                <w:rStyle w:val="IndexLink"/>
              </w:rPr>
              <w:t>459</w:t>
            </w:r>
          </w:hyperlink>
        </w:p>
        <w:p>
          <w:pPr>
            <w:pStyle w:val="Contents5"/>
            <w:tabs>
              <w:tab w:val="clear" w:pos="7892"/>
              <w:tab w:val="right" w:pos="9026" w:leader="dot"/>
            </w:tabs>
            <w:rPr/>
          </w:pPr>
          <w:hyperlink w:anchor="__RefHeading___Toc1774560_2616395394">
            <w:r>
              <w:rPr>
                <w:webHidden/>
                <w:rStyle w:val="IndexLink"/>
                <w:rtl w:val="true"/>
              </w:rPr>
              <w:t xml:space="preserve">روایت </w:t>
            </w:r>
            <w:r>
              <w:rPr>
                <w:rStyle w:val="IndexLink"/>
              </w:rPr>
              <w:t>75</w:t>
            </w:r>
            <w:r>
              <w:rPr>
                <w:rStyle w:val="IndexLink"/>
                <w:rtl w:val="true"/>
              </w:rPr>
              <w:tab/>
            </w:r>
            <w:r>
              <w:rPr>
                <w:rStyle w:val="IndexLink"/>
              </w:rPr>
              <w:t>459</w:t>
            </w:r>
          </w:hyperlink>
        </w:p>
        <w:p>
          <w:pPr>
            <w:pStyle w:val="Contents5"/>
            <w:tabs>
              <w:tab w:val="clear" w:pos="7892"/>
              <w:tab w:val="right" w:pos="9026" w:leader="dot"/>
            </w:tabs>
            <w:rPr/>
          </w:pPr>
          <w:hyperlink w:anchor="__RefHeading___Toc1774562_2616395394">
            <w:r>
              <w:rPr>
                <w:webHidden/>
                <w:rStyle w:val="IndexLink"/>
                <w:rtl w:val="true"/>
              </w:rPr>
              <w:t>«</w:t>
            </w:r>
            <w:r>
              <w:rPr>
                <w:rStyle w:val="IndexLink"/>
              </w:rPr>
              <w:t>76</w:t>
            </w:r>
            <w:r>
              <w:rPr>
                <w:rStyle w:val="IndexLink"/>
                <w:rtl w:val="true"/>
              </w:rPr>
              <w:t>»</w:t>
              <w:tab/>
            </w:r>
            <w:r>
              <w:rPr>
                <w:rStyle w:val="IndexLink"/>
              </w:rPr>
              <w:t>460</w:t>
            </w:r>
          </w:hyperlink>
        </w:p>
        <w:p>
          <w:pPr>
            <w:pStyle w:val="Contents5"/>
            <w:tabs>
              <w:tab w:val="clear" w:pos="7892"/>
              <w:tab w:val="right" w:pos="9026" w:leader="dot"/>
            </w:tabs>
            <w:rPr/>
          </w:pPr>
          <w:hyperlink w:anchor="__RefHeading___Toc1774564_2616395394">
            <w:r>
              <w:rPr>
                <w:webHidden/>
                <w:rStyle w:val="IndexLink"/>
                <w:rtl w:val="true"/>
              </w:rPr>
              <w:t>«</w:t>
            </w:r>
            <w:r>
              <w:rPr>
                <w:rStyle w:val="IndexLink"/>
              </w:rPr>
              <w:t>77</w:t>
            </w:r>
            <w:r>
              <w:rPr>
                <w:rStyle w:val="IndexLink"/>
                <w:rtl w:val="true"/>
              </w:rPr>
              <w:t>»</w:t>
              <w:tab/>
            </w:r>
            <w:r>
              <w:rPr>
                <w:rStyle w:val="IndexLink"/>
              </w:rPr>
              <w:t>460</w:t>
            </w:r>
          </w:hyperlink>
        </w:p>
        <w:p>
          <w:pPr>
            <w:pStyle w:val="Contents5"/>
            <w:tabs>
              <w:tab w:val="clear" w:pos="7892"/>
              <w:tab w:val="right" w:pos="9026" w:leader="dot"/>
            </w:tabs>
            <w:rPr/>
          </w:pPr>
          <w:hyperlink w:anchor="__RefHeading___Toc1774566_2616395394">
            <w:r>
              <w:rPr>
                <w:webHidden/>
                <w:rStyle w:val="IndexLink"/>
                <w:rtl w:val="true"/>
              </w:rPr>
              <w:t>«</w:t>
            </w:r>
            <w:r>
              <w:rPr>
                <w:rStyle w:val="IndexLink"/>
              </w:rPr>
              <w:t>78</w:t>
            </w:r>
            <w:r>
              <w:rPr>
                <w:rStyle w:val="IndexLink"/>
                <w:rtl w:val="true"/>
              </w:rPr>
              <w:t>»</w:t>
              <w:tab/>
            </w:r>
            <w:r>
              <w:rPr>
                <w:rStyle w:val="IndexLink"/>
              </w:rPr>
              <w:t>460</w:t>
            </w:r>
          </w:hyperlink>
        </w:p>
        <w:p>
          <w:pPr>
            <w:pStyle w:val="Contents5"/>
            <w:tabs>
              <w:tab w:val="clear" w:pos="7892"/>
              <w:tab w:val="right" w:pos="9026" w:leader="dot"/>
            </w:tabs>
            <w:rPr/>
          </w:pPr>
          <w:hyperlink w:anchor="__RefHeading___Toc1774568_2616395394">
            <w:r>
              <w:rPr>
                <w:webHidden/>
                <w:rStyle w:val="IndexLink"/>
                <w:rtl w:val="true"/>
              </w:rPr>
              <w:t>«</w:t>
            </w:r>
            <w:r>
              <w:rPr>
                <w:rStyle w:val="IndexLink"/>
              </w:rPr>
              <w:t>79</w:t>
            </w:r>
            <w:r>
              <w:rPr>
                <w:rStyle w:val="IndexLink"/>
                <w:rtl w:val="true"/>
              </w:rPr>
              <w:t>»</w:t>
              <w:tab/>
            </w:r>
            <w:r>
              <w:rPr>
                <w:rStyle w:val="IndexLink"/>
              </w:rPr>
              <w:t>460</w:t>
            </w:r>
          </w:hyperlink>
        </w:p>
        <w:p>
          <w:pPr>
            <w:pStyle w:val="Contents5"/>
            <w:tabs>
              <w:tab w:val="clear" w:pos="7892"/>
              <w:tab w:val="right" w:pos="9026" w:leader="dot"/>
            </w:tabs>
            <w:rPr/>
          </w:pPr>
          <w:hyperlink w:anchor="__RefHeading___Toc1774570_2616395394">
            <w:r>
              <w:rPr>
                <w:webHidden/>
                <w:rStyle w:val="IndexLink"/>
                <w:rtl w:val="true"/>
              </w:rPr>
              <w:t>«</w:t>
            </w:r>
            <w:r>
              <w:rPr>
                <w:rStyle w:val="IndexLink"/>
              </w:rPr>
              <w:t>80</w:t>
            </w:r>
            <w:r>
              <w:rPr>
                <w:rStyle w:val="IndexLink"/>
                <w:rtl w:val="true"/>
              </w:rPr>
              <w:t>»</w:t>
              <w:tab/>
            </w:r>
            <w:r>
              <w:rPr>
                <w:rStyle w:val="IndexLink"/>
              </w:rPr>
              <w:t>460</w:t>
            </w:r>
          </w:hyperlink>
        </w:p>
        <w:p>
          <w:pPr>
            <w:pStyle w:val="Contents5"/>
            <w:tabs>
              <w:tab w:val="clear" w:pos="7892"/>
              <w:tab w:val="right" w:pos="9026" w:leader="dot"/>
            </w:tabs>
            <w:rPr/>
          </w:pPr>
          <w:hyperlink w:anchor="__RefHeading___Toc1774572_2616395394">
            <w:r>
              <w:rPr>
                <w:webHidden/>
                <w:rStyle w:val="IndexLink"/>
                <w:rtl w:val="true"/>
              </w:rPr>
              <w:t xml:space="preserve">روایت </w:t>
            </w:r>
            <w:r>
              <w:rPr>
                <w:rStyle w:val="IndexLink"/>
              </w:rPr>
              <w:t>76</w:t>
            </w:r>
            <w:r>
              <w:rPr>
                <w:rStyle w:val="IndexLink"/>
                <w:rtl w:val="true"/>
              </w:rPr>
              <w:tab/>
            </w:r>
            <w:r>
              <w:rPr>
                <w:rStyle w:val="IndexLink"/>
              </w:rPr>
              <w:t>460</w:t>
            </w:r>
          </w:hyperlink>
        </w:p>
        <w:p>
          <w:pPr>
            <w:pStyle w:val="Contents5"/>
            <w:tabs>
              <w:tab w:val="clear" w:pos="7892"/>
              <w:tab w:val="right" w:pos="9026" w:leader="dot"/>
            </w:tabs>
            <w:rPr/>
          </w:pPr>
          <w:hyperlink w:anchor="__RefHeading___Toc1774574_2616395394">
            <w:r>
              <w:rPr>
                <w:webHidden/>
                <w:rStyle w:val="IndexLink"/>
                <w:rtl w:val="true"/>
              </w:rPr>
              <w:t xml:space="preserve">روایت </w:t>
            </w:r>
            <w:r>
              <w:rPr>
                <w:rStyle w:val="IndexLink"/>
              </w:rPr>
              <w:t>77</w:t>
            </w:r>
            <w:r>
              <w:rPr>
                <w:rStyle w:val="IndexLink"/>
                <w:rtl w:val="true"/>
              </w:rPr>
              <w:tab/>
            </w:r>
            <w:r>
              <w:rPr>
                <w:rStyle w:val="IndexLink"/>
              </w:rPr>
              <w:t>460</w:t>
            </w:r>
          </w:hyperlink>
        </w:p>
        <w:p>
          <w:pPr>
            <w:pStyle w:val="Contents5"/>
            <w:tabs>
              <w:tab w:val="clear" w:pos="7892"/>
              <w:tab w:val="right" w:pos="9026" w:leader="dot"/>
            </w:tabs>
            <w:rPr/>
          </w:pPr>
          <w:hyperlink w:anchor="__RefHeading___Toc1774576_2616395394">
            <w:r>
              <w:rPr>
                <w:webHidden/>
                <w:rStyle w:val="IndexLink"/>
                <w:rtl w:val="true"/>
              </w:rPr>
              <w:t xml:space="preserve">روایت </w:t>
            </w:r>
            <w:r>
              <w:rPr>
                <w:rStyle w:val="IndexLink"/>
              </w:rPr>
              <w:t>78</w:t>
            </w:r>
            <w:r>
              <w:rPr>
                <w:rStyle w:val="IndexLink"/>
                <w:rtl w:val="true"/>
              </w:rPr>
              <w:tab/>
            </w:r>
            <w:r>
              <w:rPr>
                <w:rStyle w:val="IndexLink"/>
              </w:rPr>
              <w:t>461</w:t>
            </w:r>
          </w:hyperlink>
        </w:p>
        <w:p>
          <w:pPr>
            <w:pStyle w:val="Contents5"/>
            <w:tabs>
              <w:tab w:val="clear" w:pos="7892"/>
              <w:tab w:val="right" w:pos="9026" w:leader="dot"/>
            </w:tabs>
            <w:rPr/>
          </w:pPr>
          <w:hyperlink w:anchor="__RefHeading___Toc1774578_2616395394">
            <w:r>
              <w:rPr>
                <w:webHidden/>
                <w:rStyle w:val="IndexLink"/>
                <w:rtl w:val="true"/>
              </w:rPr>
              <w:t xml:space="preserve">روایت </w:t>
            </w:r>
            <w:r>
              <w:rPr>
                <w:rStyle w:val="IndexLink"/>
              </w:rPr>
              <w:t>79</w:t>
            </w:r>
            <w:r>
              <w:rPr>
                <w:rStyle w:val="IndexLink"/>
                <w:rtl w:val="true"/>
              </w:rPr>
              <w:tab/>
            </w:r>
            <w:r>
              <w:rPr>
                <w:rStyle w:val="IndexLink"/>
              </w:rPr>
              <w:t>461</w:t>
            </w:r>
          </w:hyperlink>
        </w:p>
        <w:p>
          <w:pPr>
            <w:pStyle w:val="Contents5"/>
            <w:tabs>
              <w:tab w:val="clear" w:pos="7892"/>
              <w:tab w:val="right" w:pos="9026" w:leader="dot"/>
            </w:tabs>
            <w:rPr/>
          </w:pPr>
          <w:hyperlink w:anchor="__RefHeading___Toc1774580_2616395394">
            <w:r>
              <w:rPr>
                <w:webHidden/>
                <w:rStyle w:val="IndexLink"/>
                <w:rtl w:val="true"/>
              </w:rPr>
              <w:t xml:space="preserve">روایت </w:t>
            </w:r>
            <w:r>
              <w:rPr>
                <w:rStyle w:val="IndexLink"/>
              </w:rPr>
              <w:t>80</w:t>
            </w:r>
            <w:r>
              <w:rPr>
                <w:rStyle w:val="IndexLink"/>
                <w:rtl w:val="true"/>
              </w:rPr>
              <w:tab/>
            </w:r>
            <w:r>
              <w:rPr>
                <w:rStyle w:val="IndexLink"/>
              </w:rPr>
              <w:t>461</w:t>
            </w:r>
          </w:hyperlink>
        </w:p>
        <w:p>
          <w:pPr>
            <w:pStyle w:val="Contents5"/>
            <w:tabs>
              <w:tab w:val="clear" w:pos="7892"/>
              <w:tab w:val="right" w:pos="9026" w:leader="dot"/>
            </w:tabs>
            <w:rPr/>
          </w:pPr>
          <w:hyperlink w:anchor="__RefHeading___Toc1774582_2616395394">
            <w:r>
              <w:rPr>
                <w:webHidden/>
                <w:rStyle w:val="IndexLink"/>
                <w:rtl w:val="true"/>
              </w:rPr>
              <w:t>بيان</w:t>
            </w:r>
            <w:r>
              <w:rPr>
                <w:rStyle w:val="IndexLink"/>
                <w:rtl w:val="true"/>
              </w:rPr>
              <w:tab/>
            </w:r>
            <w:r>
              <w:rPr>
                <w:rStyle w:val="IndexLink"/>
              </w:rPr>
              <w:t>464</w:t>
            </w:r>
          </w:hyperlink>
        </w:p>
        <w:p>
          <w:pPr>
            <w:pStyle w:val="Contents5"/>
            <w:tabs>
              <w:tab w:val="clear" w:pos="7892"/>
              <w:tab w:val="right" w:pos="9026" w:leader="dot"/>
            </w:tabs>
            <w:rPr/>
          </w:pPr>
          <w:hyperlink w:anchor="__RefHeading___Toc1774584_2616395394">
            <w:r>
              <w:rPr>
                <w:webHidden/>
                <w:rStyle w:val="IndexLink"/>
                <w:rtl w:val="true"/>
              </w:rPr>
              <w:t>«</w:t>
            </w:r>
            <w:r>
              <w:rPr>
                <w:rStyle w:val="IndexLink"/>
              </w:rPr>
              <w:t>81</w:t>
            </w:r>
            <w:r>
              <w:rPr>
                <w:rStyle w:val="IndexLink"/>
                <w:rtl w:val="true"/>
              </w:rPr>
              <w:t>»</w:t>
              <w:tab/>
            </w:r>
            <w:r>
              <w:rPr>
                <w:rStyle w:val="IndexLink"/>
              </w:rPr>
              <w:t>464</w:t>
            </w:r>
          </w:hyperlink>
        </w:p>
        <w:p>
          <w:pPr>
            <w:pStyle w:val="Contents5"/>
            <w:tabs>
              <w:tab w:val="clear" w:pos="7892"/>
              <w:tab w:val="right" w:pos="9026" w:leader="dot"/>
            </w:tabs>
            <w:rPr/>
          </w:pPr>
          <w:hyperlink w:anchor="__RefHeading___Toc1774586_2616395394">
            <w:r>
              <w:rPr>
                <w:webHidden/>
                <w:rStyle w:val="IndexLink"/>
                <w:rtl w:val="true"/>
              </w:rPr>
              <w:t>«</w:t>
            </w:r>
            <w:r>
              <w:rPr>
                <w:rStyle w:val="IndexLink"/>
              </w:rPr>
              <w:t>82</w:t>
            </w:r>
            <w:r>
              <w:rPr>
                <w:rStyle w:val="IndexLink"/>
                <w:rtl w:val="true"/>
              </w:rPr>
              <w:t>»</w:t>
              <w:tab/>
            </w:r>
            <w:r>
              <w:rPr>
                <w:rStyle w:val="IndexLink"/>
              </w:rPr>
              <w:t>464</w:t>
            </w:r>
          </w:hyperlink>
        </w:p>
        <w:p>
          <w:pPr>
            <w:pStyle w:val="Contents5"/>
            <w:tabs>
              <w:tab w:val="clear" w:pos="7892"/>
              <w:tab w:val="right" w:pos="9026" w:leader="dot"/>
            </w:tabs>
            <w:rPr/>
          </w:pPr>
          <w:hyperlink w:anchor="__RefHeading___Toc1774588_2616395394">
            <w:r>
              <w:rPr>
                <w:webHidden/>
                <w:rStyle w:val="IndexLink"/>
                <w:rtl w:val="true"/>
              </w:rPr>
              <w:t>بیان</w:t>
            </w:r>
            <w:r>
              <w:rPr>
                <w:rStyle w:val="IndexLink"/>
                <w:rtl w:val="true"/>
              </w:rPr>
              <w:tab/>
            </w:r>
            <w:r>
              <w:rPr>
                <w:rStyle w:val="IndexLink"/>
              </w:rPr>
              <w:t>465</w:t>
            </w:r>
          </w:hyperlink>
        </w:p>
        <w:p>
          <w:pPr>
            <w:pStyle w:val="Contents5"/>
            <w:tabs>
              <w:tab w:val="clear" w:pos="7892"/>
              <w:tab w:val="right" w:pos="9026" w:leader="dot"/>
            </w:tabs>
            <w:rPr/>
          </w:pPr>
          <w:hyperlink w:anchor="__RefHeading___Toc1774590_2616395394">
            <w:r>
              <w:rPr>
                <w:webHidden/>
                <w:rStyle w:val="IndexLink"/>
                <w:rtl w:val="true"/>
              </w:rPr>
              <w:t xml:space="preserve">روایت </w:t>
            </w:r>
            <w:r>
              <w:rPr>
                <w:rStyle w:val="IndexLink"/>
              </w:rPr>
              <w:t>81</w:t>
            </w:r>
            <w:r>
              <w:rPr>
                <w:rStyle w:val="IndexLink"/>
                <w:rtl w:val="true"/>
              </w:rPr>
              <w:tab/>
            </w:r>
            <w:r>
              <w:rPr>
                <w:rStyle w:val="IndexLink"/>
              </w:rPr>
              <w:t>465</w:t>
            </w:r>
          </w:hyperlink>
        </w:p>
        <w:p>
          <w:pPr>
            <w:pStyle w:val="Contents5"/>
            <w:tabs>
              <w:tab w:val="clear" w:pos="7892"/>
              <w:tab w:val="right" w:pos="9026" w:leader="dot"/>
            </w:tabs>
            <w:rPr/>
          </w:pPr>
          <w:hyperlink w:anchor="__RefHeading___Toc1774592_2616395394">
            <w:r>
              <w:rPr>
                <w:webHidden/>
                <w:rStyle w:val="IndexLink"/>
                <w:rtl w:val="true"/>
              </w:rPr>
              <w:t xml:space="preserve">روایت </w:t>
            </w:r>
            <w:r>
              <w:rPr>
                <w:rStyle w:val="IndexLink"/>
              </w:rPr>
              <w:t>82</w:t>
            </w:r>
            <w:r>
              <w:rPr>
                <w:rStyle w:val="IndexLink"/>
                <w:rtl w:val="true"/>
              </w:rPr>
              <w:tab/>
            </w:r>
            <w:r>
              <w:rPr>
                <w:rStyle w:val="IndexLink"/>
              </w:rPr>
              <w:t>465</w:t>
            </w:r>
          </w:hyperlink>
        </w:p>
        <w:p>
          <w:pPr>
            <w:pStyle w:val="Contents5"/>
            <w:tabs>
              <w:tab w:val="clear" w:pos="7892"/>
              <w:tab w:val="right" w:pos="9026" w:leader="dot"/>
            </w:tabs>
            <w:rPr/>
          </w:pPr>
          <w:hyperlink w:anchor="__RefHeading___Toc1774594_2616395394">
            <w:r>
              <w:rPr>
                <w:webHidden/>
                <w:rStyle w:val="IndexLink"/>
                <w:rtl w:val="true"/>
              </w:rPr>
              <w:t>«</w:t>
            </w:r>
            <w:r>
              <w:rPr>
                <w:rStyle w:val="IndexLink"/>
              </w:rPr>
              <w:t>83</w:t>
            </w:r>
            <w:r>
              <w:rPr>
                <w:rStyle w:val="IndexLink"/>
                <w:rtl w:val="true"/>
              </w:rPr>
              <w:t>»</w:t>
              <w:tab/>
            </w:r>
            <w:r>
              <w:rPr>
                <w:rStyle w:val="IndexLink"/>
              </w:rPr>
              <w:t>468</w:t>
            </w:r>
          </w:hyperlink>
        </w:p>
        <w:p>
          <w:pPr>
            <w:pStyle w:val="Contents5"/>
            <w:tabs>
              <w:tab w:val="clear" w:pos="7892"/>
              <w:tab w:val="right" w:pos="9026" w:leader="dot"/>
            </w:tabs>
            <w:rPr/>
          </w:pPr>
          <w:hyperlink w:anchor="__RefHeading___Toc1774596_2616395394">
            <w:r>
              <w:rPr>
                <w:webHidden/>
                <w:rStyle w:val="IndexLink"/>
                <w:rtl w:val="true"/>
              </w:rPr>
              <w:t>«</w:t>
            </w:r>
            <w:r>
              <w:rPr>
                <w:rStyle w:val="IndexLink"/>
              </w:rPr>
              <w:t>84</w:t>
            </w:r>
            <w:r>
              <w:rPr>
                <w:rStyle w:val="IndexLink"/>
                <w:rtl w:val="true"/>
              </w:rPr>
              <w:t>»</w:t>
              <w:tab/>
            </w:r>
            <w:r>
              <w:rPr>
                <w:rStyle w:val="IndexLink"/>
              </w:rPr>
              <w:t>468</w:t>
            </w:r>
          </w:hyperlink>
        </w:p>
        <w:p>
          <w:pPr>
            <w:pStyle w:val="Contents5"/>
            <w:tabs>
              <w:tab w:val="clear" w:pos="7892"/>
              <w:tab w:val="right" w:pos="9026" w:leader="dot"/>
            </w:tabs>
            <w:rPr/>
          </w:pPr>
          <w:hyperlink w:anchor="__RefHeading___Toc1774598_2616395394">
            <w:r>
              <w:rPr>
                <w:webHidden/>
                <w:rStyle w:val="IndexLink"/>
                <w:rtl w:val="true"/>
              </w:rPr>
              <w:t>«</w:t>
            </w:r>
            <w:r>
              <w:rPr>
                <w:rStyle w:val="IndexLink"/>
              </w:rPr>
              <w:t>85</w:t>
            </w:r>
            <w:r>
              <w:rPr>
                <w:rStyle w:val="IndexLink"/>
                <w:rtl w:val="true"/>
              </w:rPr>
              <w:t>»</w:t>
              <w:tab/>
            </w:r>
            <w:r>
              <w:rPr>
                <w:rStyle w:val="IndexLink"/>
              </w:rPr>
              <w:t>468</w:t>
            </w:r>
          </w:hyperlink>
        </w:p>
        <w:p>
          <w:pPr>
            <w:pStyle w:val="Contents5"/>
            <w:tabs>
              <w:tab w:val="clear" w:pos="7892"/>
              <w:tab w:val="right" w:pos="9026" w:leader="dot"/>
            </w:tabs>
            <w:rPr/>
          </w:pPr>
          <w:hyperlink w:anchor="__RefHeading___Toc1774600_2616395394">
            <w:r>
              <w:rPr>
                <w:webHidden/>
                <w:rStyle w:val="IndexLink"/>
                <w:rtl w:val="true"/>
              </w:rPr>
              <w:t xml:space="preserve">روایت </w:t>
            </w:r>
            <w:r>
              <w:rPr>
                <w:rStyle w:val="IndexLink"/>
              </w:rPr>
              <w:t>83</w:t>
            </w:r>
            <w:r>
              <w:rPr>
                <w:rStyle w:val="IndexLink"/>
                <w:rtl w:val="true"/>
              </w:rPr>
              <w:tab/>
            </w:r>
            <w:r>
              <w:rPr>
                <w:rStyle w:val="IndexLink"/>
              </w:rPr>
              <w:t>468</w:t>
            </w:r>
          </w:hyperlink>
        </w:p>
        <w:p>
          <w:pPr>
            <w:pStyle w:val="Contents5"/>
            <w:tabs>
              <w:tab w:val="clear" w:pos="7892"/>
              <w:tab w:val="right" w:pos="9026" w:leader="dot"/>
            </w:tabs>
            <w:rPr/>
          </w:pPr>
          <w:hyperlink w:anchor="__RefHeading___Toc1774602_2616395394">
            <w:r>
              <w:rPr>
                <w:webHidden/>
                <w:rStyle w:val="IndexLink"/>
                <w:rtl w:val="true"/>
              </w:rPr>
              <w:t xml:space="preserve">روایت </w:t>
            </w:r>
            <w:r>
              <w:rPr>
                <w:rStyle w:val="IndexLink"/>
              </w:rPr>
              <w:t>84</w:t>
            </w:r>
            <w:r>
              <w:rPr>
                <w:rStyle w:val="IndexLink"/>
                <w:rtl w:val="true"/>
              </w:rPr>
              <w:tab/>
            </w:r>
            <w:r>
              <w:rPr>
                <w:rStyle w:val="IndexLink"/>
              </w:rPr>
              <w:t>469</w:t>
            </w:r>
          </w:hyperlink>
        </w:p>
        <w:p>
          <w:pPr>
            <w:pStyle w:val="Contents5"/>
            <w:tabs>
              <w:tab w:val="clear" w:pos="7892"/>
              <w:tab w:val="right" w:pos="9026" w:leader="dot"/>
            </w:tabs>
            <w:rPr/>
          </w:pPr>
          <w:hyperlink w:anchor="__RefHeading___Toc1774604_2616395394">
            <w:r>
              <w:rPr>
                <w:webHidden/>
                <w:rStyle w:val="IndexLink"/>
                <w:rtl w:val="true"/>
              </w:rPr>
              <w:t xml:space="preserve">روایت </w:t>
            </w:r>
            <w:r>
              <w:rPr>
                <w:rStyle w:val="IndexLink"/>
              </w:rPr>
              <w:t>85</w:t>
            </w:r>
            <w:r>
              <w:rPr>
                <w:rStyle w:val="IndexLink"/>
                <w:rtl w:val="true"/>
              </w:rPr>
              <w:tab/>
            </w:r>
            <w:r>
              <w:rPr>
                <w:rStyle w:val="IndexLink"/>
              </w:rPr>
              <w:t>469</w:t>
            </w:r>
          </w:hyperlink>
        </w:p>
        <w:p>
          <w:pPr>
            <w:pStyle w:val="Contents5"/>
            <w:tabs>
              <w:tab w:val="clear" w:pos="7892"/>
              <w:tab w:val="right" w:pos="9026" w:leader="dot"/>
            </w:tabs>
            <w:rPr/>
          </w:pPr>
          <w:hyperlink w:anchor="__RefHeading___Toc1774606_2616395394">
            <w:r>
              <w:rPr>
                <w:webHidden/>
                <w:rStyle w:val="IndexLink"/>
                <w:rtl w:val="true"/>
              </w:rPr>
              <w:t>«</w:t>
            </w:r>
            <w:r>
              <w:rPr>
                <w:rStyle w:val="IndexLink"/>
              </w:rPr>
              <w:t>86</w:t>
            </w:r>
            <w:r>
              <w:rPr>
                <w:rStyle w:val="IndexLink"/>
                <w:rtl w:val="true"/>
              </w:rPr>
              <w:t>»</w:t>
              <w:tab/>
            </w:r>
            <w:r>
              <w:rPr>
                <w:rStyle w:val="IndexLink"/>
              </w:rPr>
              <w:t>470</w:t>
            </w:r>
          </w:hyperlink>
        </w:p>
        <w:p>
          <w:pPr>
            <w:pStyle w:val="Contents5"/>
            <w:tabs>
              <w:tab w:val="clear" w:pos="7892"/>
              <w:tab w:val="right" w:pos="9026" w:leader="dot"/>
            </w:tabs>
            <w:rPr/>
          </w:pPr>
          <w:hyperlink w:anchor="__RefHeading___Toc1774608_2616395394">
            <w:r>
              <w:rPr>
                <w:webHidden/>
                <w:rStyle w:val="IndexLink"/>
                <w:rtl w:val="true"/>
              </w:rPr>
              <w:t>«</w:t>
            </w:r>
            <w:r>
              <w:rPr>
                <w:rStyle w:val="IndexLink"/>
              </w:rPr>
              <w:t>87</w:t>
            </w:r>
            <w:r>
              <w:rPr>
                <w:rStyle w:val="IndexLink"/>
                <w:rtl w:val="true"/>
              </w:rPr>
              <w:t>»</w:t>
              <w:tab/>
            </w:r>
            <w:r>
              <w:rPr>
                <w:rStyle w:val="IndexLink"/>
              </w:rPr>
              <w:t>470</w:t>
            </w:r>
          </w:hyperlink>
        </w:p>
        <w:p>
          <w:pPr>
            <w:pStyle w:val="Contents5"/>
            <w:tabs>
              <w:tab w:val="clear" w:pos="7892"/>
              <w:tab w:val="right" w:pos="9026" w:leader="dot"/>
            </w:tabs>
            <w:rPr/>
          </w:pPr>
          <w:hyperlink w:anchor="__RefHeading___Toc1774610_2616395394">
            <w:r>
              <w:rPr>
                <w:webHidden/>
                <w:rStyle w:val="IndexLink"/>
                <w:rtl w:val="true"/>
              </w:rPr>
              <w:t xml:space="preserve">روایت </w:t>
            </w:r>
            <w:r>
              <w:rPr>
                <w:rStyle w:val="IndexLink"/>
              </w:rPr>
              <w:t>86</w:t>
            </w:r>
            <w:r>
              <w:rPr>
                <w:rStyle w:val="IndexLink"/>
                <w:rtl w:val="true"/>
              </w:rPr>
              <w:tab/>
            </w:r>
            <w:r>
              <w:rPr>
                <w:rStyle w:val="IndexLink"/>
              </w:rPr>
              <w:t>470</w:t>
            </w:r>
          </w:hyperlink>
        </w:p>
        <w:p>
          <w:pPr>
            <w:pStyle w:val="Contents5"/>
            <w:tabs>
              <w:tab w:val="clear" w:pos="7892"/>
              <w:tab w:val="right" w:pos="9026" w:leader="dot"/>
            </w:tabs>
            <w:rPr/>
          </w:pPr>
          <w:hyperlink w:anchor="__RefHeading___Toc1774612_2616395394">
            <w:r>
              <w:rPr>
                <w:webHidden/>
                <w:rStyle w:val="IndexLink"/>
                <w:rtl w:val="true"/>
              </w:rPr>
              <w:t xml:space="preserve">روایت </w:t>
            </w:r>
            <w:r>
              <w:rPr>
                <w:rStyle w:val="IndexLink"/>
              </w:rPr>
              <w:t>87</w:t>
            </w:r>
            <w:r>
              <w:rPr>
                <w:rStyle w:val="IndexLink"/>
                <w:rtl w:val="true"/>
              </w:rPr>
              <w:tab/>
            </w:r>
            <w:r>
              <w:rPr>
                <w:rStyle w:val="IndexLink"/>
              </w:rPr>
              <w:t>471</w:t>
            </w:r>
          </w:hyperlink>
        </w:p>
        <w:p>
          <w:pPr>
            <w:pStyle w:val="Contents5"/>
            <w:tabs>
              <w:tab w:val="clear" w:pos="7892"/>
              <w:tab w:val="right" w:pos="9026" w:leader="dot"/>
            </w:tabs>
            <w:rPr/>
          </w:pPr>
          <w:hyperlink w:anchor="__RefHeading___Toc1774614_2616395394">
            <w:r>
              <w:rPr>
                <w:webHidden/>
                <w:rStyle w:val="IndexLink"/>
                <w:rtl w:val="true"/>
              </w:rPr>
              <w:t>«</w:t>
            </w:r>
            <w:r>
              <w:rPr>
                <w:rStyle w:val="IndexLink"/>
              </w:rPr>
              <w:t>88</w:t>
            </w:r>
            <w:r>
              <w:rPr>
                <w:rStyle w:val="IndexLink"/>
                <w:rtl w:val="true"/>
              </w:rPr>
              <w:t>»</w:t>
              <w:tab/>
            </w:r>
            <w:r>
              <w:rPr>
                <w:rStyle w:val="IndexLink"/>
              </w:rPr>
              <w:t>476</w:t>
            </w:r>
          </w:hyperlink>
        </w:p>
        <w:p>
          <w:pPr>
            <w:pStyle w:val="Contents5"/>
            <w:tabs>
              <w:tab w:val="clear" w:pos="7892"/>
              <w:tab w:val="right" w:pos="9026" w:leader="dot"/>
            </w:tabs>
            <w:rPr/>
          </w:pPr>
          <w:hyperlink w:anchor="__RefHeading___Toc1774616_2616395394">
            <w:r>
              <w:rPr>
                <w:webHidden/>
                <w:rStyle w:val="IndexLink"/>
                <w:rtl w:val="true"/>
              </w:rPr>
              <w:t>«</w:t>
            </w:r>
            <w:r>
              <w:rPr>
                <w:rStyle w:val="IndexLink"/>
              </w:rPr>
              <w:t>89</w:t>
            </w:r>
            <w:r>
              <w:rPr>
                <w:rStyle w:val="IndexLink"/>
                <w:rtl w:val="true"/>
              </w:rPr>
              <w:t>»</w:t>
              <w:tab/>
            </w:r>
            <w:r>
              <w:rPr>
                <w:rStyle w:val="IndexLink"/>
              </w:rPr>
              <w:t>476</w:t>
            </w:r>
          </w:hyperlink>
        </w:p>
        <w:p>
          <w:pPr>
            <w:pStyle w:val="Contents5"/>
            <w:tabs>
              <w:tab w:val="clear" w:pos="7892"/>
              <w:tab w:val="right" w:pos="9026" w:leader="dot"/>
            </w:tabs>
            <w:rPr/>
          </w:pPr>
          <w:hyperlink w:anchor="__RefHeading___Toc1774618_2616395394">
            <w:r>
              <w:rPr>
                <w:webHidden/>
                <w:rStyle w:val="IndexLink"/>
                <w:rtl w:val="true"/>
              </w:rPr>
              <w:t xml:space="preserve">روایت </w:t>
            </w:r>
            <w:r>
              <w:rPr>
                <w:rStyle w:val="IndexLink"/>
              </w:rPr>
              <w:t>88</w:t>
            </w:r>
            <w:r>
              <w:rPr>
                <w:rStyle w:val="IndexLink"/>
                <w:rtl w:val="true"/>
              </w:rPr>
              <w:tab/>
            </w:r>
            <w:r>
              <w:rPr>
                <w:rStyle w:val="IndexLink"/>
              </w:rPr>
              <w:t>476</w:t>
            </w:r>
          </w:hyperlink>
        </w:p>
        <w:p>
          <w:pPr>
            <w:pStyle w:val="Contents5"/>
            <w:tabs>
              <w:tab w:val="clear" w:pos="7892"/>
              <w:tab w:val="right" w:pos="9026" w:leader="dot"/>
            </w:tabs>
            <w:rPr/>
          </w:pPr>
          <w:hyperlink w:anchor="__RefHeading___Toc1774620_2616395394">
            <w:r>
              <w:rPr>
                <w:webHidden/>
                <w:rStyle w:val="IndexLink"/>
                <w:rtl w:val="true"/>
              </w:rPr>
              <w:t xml:space="preserve">روایت </w:t>
            </w:r>
            <w:r>
              <w:rPr>
                <w:rStyle w:val="IndexLink"/>
              </w:rPr>
              <w:t>89</w:t>
            </w:r>
            <w:r>
              <w:rPr>
                <w:rStyle w:val="IndexLink"/>
                <w:rtl w:val="true"/>
              </w:rPr>
              <w:tab/>
            </w:r>
            <w:r>
              <w:rPr>
                <w:rStyle w:val="IndexLink"/>
              </w:rPr>
              <w:t>477</w:t>
            </w:r>
          </w:hyperlink>
        </w:p>
        <w:p>
          <w:pPr>
            <w:pStyle w:val="Contents5"/>
            <w:tabs>
              <w:tab w:val="clear" w:pos="7892"/>
              <w:tab w:val="right" w:pos="9026" w:leader="dot"/>
            </w:tabs>
            <w:rPr/>
          </w:pPr>
          <w:hyperlink w:anchor="__RefHeading___Toc1774622_2616395394">
            <w:r>
              <w:rPr>
                <w:webHidden/>
                <w:rStyle w:val="IndexLink"/>
                <w:rtl w:val="true"/>
              </w:rPr>
              <w:t>«</w:t>
            </w:r>
            <w:r>
              <w:rPr>
                <w:rStyle w:val="IndexLink"/>
              </w:rPr>
              <w:t>90</w:t>
            </w:r>
            <w:r>
              <w:rPr>
                <w:rStyle w:val="IndexLink"/>
                <w:rtl w:val="true"/>
              </w:rPr>
              <w:t>»</w:t>
              <w:tab/>
            </w:r>
            <w:r>
              <w:rPr>
                <w:rStyle w:val="IndexLink"/>
              </w:rPr>
              <w:t>478</w:t>
            </w:r>
          </w:hyperlink>
        </w:p>
        <w:p>
          <w:pPr>
            <w:pStyle w:val="Contents5"/>
            <w:tabs>
              <w:tab w:val="clear" w:pos="7892"/>
              <w:tab w:val="right" w:pos="9026" w:leader="dot"/>
            </w:tabs>
            <w:rPr/>
          </w:pPr>
          <w:hyperlink w:anchor="__RefHeading___Toc1774624_2616395394">
            <w:r>
              <w:rPr>
                <w:webHidden/>
                <w:rStyle w:val="IndexLink"/>
                <w:rtl w:val="true"/>
              </w:rPr>
              <w:t xml:space="preserve">روایت </w:t>
            </w:r>
            <w:r>
              <w:rPr>
                <w:rStyle w:val="IndexLink"/>
              </w:rPr>
              <w:t>90</w:t>
            </w:r>
            <w:r>
              <w:rPr>
                <w:rStyle w:val="IndexLink"/>
                <w:rtl w:val="true"/>
              </w:rPr>
              <w:tab/>
            </w:r>
            <w:r>
              <w:rPr>
                <w:rStyle w:val="IndexLink"/>
              </w:rPr>
              <w:t>478</w:t>
            </w:r>
          </w:hyperlink>
        </w:p>
        <w:p>
          <w:pPr>
            <w:pStyle w:val="Contents5"/>
            <w:tabs>
              <w:tab w:val="clear" w:pos="7892"/>
              <w:tab w:val="right" w:pos="9026" w:leader="dot"/>
            </w:tabs>
            <w:rPr/>
          </w:pPr>
          <w:hyperlink w:anchor="__RefHeading___Toc1774626_2616395394">
            <w:r>
              <w:rPr>
                <w:webHidden/>
                <w:rStyle w:val="IndexLink"/>
                <w:rtl w:val="true"/>
              </w:rPr>
              <w:t>أقول</w:t>
            </w:r>
            <w:r>
              <w:rPr>
                <w:rStyle w:val="IndexLink"/>
                <w:rtl w:val="true"/>
              </w:rPr>
              <w:tab/>
            </w:r>
            <w:r>
              <w:rPr>
                <w:rStyle w:val="IndexLink"/>
              </w:rPr>
              <w:t>480</w:t>
            </w:r>
          </w:hyperlink>
        </w:p>
        <w:p>
          <w:pPr>
            <w:pStyle w:val="Contents5"/>
            <w:tabs>
              <w:tab w:val="clear" w:pos="7892"/>
              <w:tab w:val="right" w:pos="9026" w:leader="dot"/>
            </w:tabs>
            <w:rPr/>
          </w:pPr>
          <w:hyperlink w:anchor="__RefHeading___Toc1774628_2616395394">
            <w:r>
              <w:rPr>
                <w:webHidden/>
                <w:rStyle w:val="IndexLink"/>
                <w:rtl w:val="true"/>
              </w:rPr>
              <w:t>«</w:t>
            </w:r>
            <w:r>
              <w:rPr>
                <w:rStyle w:val="IndexLink"/>
              </w:rPr>
              <w:t>91</w:t>
            </w:r>
            <w:r>
              <w:rPr>
                <w:rStyle w:val="IndexLink"/>
                <w:rtl w:val="true"/>
              </w:rPr>
              <w:t>»</w:t>
              <w:tab/>
            </w:r>
            <w:r>
              <w:rPr>
                <w:rStyle w:val="IndexLink"/>
              </w:rPr>
              <w:t>480</w:t>
            </w:r>
          </w:hyperlink>
        </w:p>
        <w:p>
          <w:pPr>
            <w:pStyle w:val="Contents5"/>
            <w:tabs>
              <w:tab w:val="clear" w:pos="7892"/>
              <w:tab w:val="right" w:pos="9026" w:leader="dot"/>
            </w:tabs>
            <w:rPr/>
          </w:pPr>
          <w:hyperlink w:anchor="__RefHeading___Toc1774630_2616395394">
            <w:r>
              <w:rPr>
                <w:webHidden/>
                <w:rStyle w:val="IndexLink"/>
                <w:rtl w:val="true"/>
              </w:rPr>
              <w:t>مؤلف</w:t>
            </w:r>
            <w:r>
              <w:rPr>
                <w:rStyle w:val="IndexLink"/>
                <w:rtl w:val="true"/>
              </w:rPr>
              <w:tab/>
            </w:r>
            <w:r>
              <w:rPr>
                <w:rStyle w:val="IndexLink"/>
              </w:rPr>
              <w:t>480</w:t>
            </w:r>
          </w:hyperlink>
        </w:p>
        <w:p>
          <w:pPr>
            <w:pStyle w:val="Contents5"/>
            <w:tabs>
              <w:tab w:val="clear" w:pos="7892"/>
              <w:tab w:val="right" w:pos="9026" w:leader="dot"/>
            </w:tabs>
            <w:rPr/>
          </w:pPr>
          <w:hyperlink w:anchor="__RefHeading___Toc1774632_2616395394">
            <w:r>
              <w:rPr>
                <w:webHidden/>
                <w:rStyle w:val="IndexLink"/>
                <w:rtl w:val="true"/>
              </w:rPr>
              <w:t xml:space="preserve">روایت </w:t>
            </w:r>
            <w:r>
              <w:rPr>
                <w:rStyle w:val="IndexLink"/>
              </w:rPr>
              <w:t>91</w:t>
            </w:r>
            <w:r>
              <w:rPr>
                <w:rStyle w:val="IndexLink"/>
                <w:rtl w:val="true"/>
              </w:rPr>
              <w:tab/>
            </w:r>
            <w:r>
              <w:rPr>
                <w:rStyle w:val="IndexLink"/>
              </w:rPr>
              <w:t>481</w:t>
            </w:r>
          </w:hyperlink>
        </w:p>
        <w:p>
          <w:pPr>
            <w:pStyle w:val="Contents5"/>
            <w:tabs>
              <w:tab w:val="clear" w:pos="7892"/>
              <w:tab w:val="right" w:pos="9026" w:leader="dot"/>
            </w:tabs>
            <w:rPr/>
          </w:pPr>
          <w:hyperlink w:anchor="__RefHeading___Toc1774634_2616395394">
            <w:r>
              <w:rPr>
                <w:webHidden/>
                <w:rStyle w:val="IndexLink"/>
                <w:rtl w:val="true"/>
              </w:rPr>
              <w:t>«</w:t>
            </w:r>
            <w:r>
              <w:rPr>
                <w:rStyle w:val="IndexLink"/>
              </w:rPr>
              <w:t>92</w:t>
            </w:r>
            <w:r>
              <w:rPr>
                <w:rStyle w:val="IndexLink"/>
                <w:rtl w:val="true"/>
              </w:rPr>
              <w:t>»</w:t>
              <w:tab/>
            </w:r>
            <w:r>
              <w:rPr>
                <w:rStyle w:val="IndexLink"/>
              </w:rPr>
              <w:t>482</w:t>
            </w:r>
          </w:hyperlink>
        </w:p>
        <w:p>
          <w:pPr>
            <w:pStyle w:val="Contents5"/>
            <w:tabs>
              <w:tab w:val="clear" w:pos="7892"/>
              <w:tab w:val="right" w:pos="9026" w:leader="dot"/>
            </w:tabs>
            <w:rPr/>
          </w:pPr>
          <w:hyperlink w:anchor="__RefHeading___Toc1774636_2616395394">
            <w:r>
              <w:rPr>
                <w:webHidden/>
                <w:rStyle w:val="IndexLink"/>
                <w:rtl w:val="true"/>
              </w:rPr>
              <w:t>«</w:t>
            </w:r>
            <w:r>
              <w:rPr>
                <w:rStyle w:val="IndexLink"/>
              </w:rPr>
              <w:t>93</w:t>
            </w:r>
            <w:r>
              <w:rPr>
                <w:rStyle w:val="IndexLink"/>
                <w:rtl w:val="true"/>
              </w:rPr>
              <w:t>»</w:t>
              <w:tab/>
            </w:r>
            <w:r>
              <w:rPr>
                <w:rStyle w:val="IndexLink"/>
              </w:rPr>
              <w:t>482</w:t>
            </w:r>
          </w:hyperlink>
        </w:p>
        <w:p>
          <w:pPr>
            <w:pStyle w:val="Contents5"/>
            <w:tabs>
              <w:tab w:val="clear" w:pos="7892"/>
              <w:tab w:val="right" w:pos="9026" w:leader="dot"/>
            </w:tabs>
            <w:rPr/>
          </w:pPr>
          <w:hyperlink w:anchor="__RefHeading___Toc1774638_2616395394">
            <w:r>
              <w:rPr>
                <w:webHidden/>
                <w:rStyle w:val="IndexLink"/>
                <w:rtl w:val="true"/>
              </w:rPr>
              <w:t xml:space="preserve">روایت </w:t>
            </w:r>
            <w:r>
              <w:rPr>
                <w:rStyle w:val="IndexLink"/>
              </w:rPr>
              <w:t>92</w:t>
            </w:r>
            <w:r>
              <w:rPr>
                <w:rStyle w:val="IndexLink"/>
                <w:rtl w:val="true"/>
              </w:rPr>
              <w:tab/>
            </w:r>
            <w:r>
              <w:rPr>
                <w:rStyle w:val="IndexLink"/>
              </w:rPr>
              <w:t>482</w:t>
            </w:r>
          </w:hyperlink>
        </w:p>
        <w:p>
          <w:pPr>
            <w:pStyle w:val="Contents5"/>
            <w:tabs>
              <w:tab w:val="clear" w:pos="7892"/>
              <w:tab w:val="right" w:pos="9026" w:leader="dot"/>
            </w:tabs>
            <w:rPr/>
          </w:pPr>
          <w:hyperlink w:anchor="__RefHeading___Toc1774640_2616395394">
            <w:r>
              <w:rPr>
                <w:webHidden/>
                <w:rStyle w:val="IndexLink"/>
                <w:rtl w:val="true"/>
              </w:rPr>
              <w:t xml:space="preserve">روایت </w:t>
            </w:r>
            <w:r>
              <w:rPr>
                <w:rStyle w:val="IndexLink"/>
              </w:rPr>
              <w:t>93</w:t>
            </w:r>
            <w:r>
              <w:rPr>
                <w:rStyle w:val="IndexLink"/>
                <w:rtl w:val="true"/>
              </w:rPr>
              <w:tab/>
            </w:r>
            <w:r>
              <w:rPr>
                <w:rStyle w:val="IndexLink"/>
              </w:rPr>
              <w:t>482</w:t>
            </w:r>
          </w:hyperlink>
        </w:p>
        <w:p>
          <w:pPr>
            <w:pStyle w:val="Contents5"/>
            <w:tabs>
              <w:tab w:val="clear" w:pos="7892"/>
              <w:tab w:val="right" w:pos="9026" w:leader="dot"/>
            </w:tabs>
            <w:rPr/>
          </w:pPr>
          <w:hyperlink w:anchor="__RefHeading___Toc1774642_2616395394">
            <w:r>
              <w:rPr>
                <w:webHidden/>
                <w:rStyle w:val="IndexLink"/>
                <w:rtl w:val="true"/>
              </w:rPr>
              <w:t>«</w:t>
            </w:r>
            <w:r>
              <w:rPr>
                <w:rStyle w:val="IndexLink"/>
              </w:rPr>
              <w:t>94</w:t>
            </w:r>
            <w:r>
              <w:rPr>
                <w:rStyle w:val="IndexLink"/>
                <w:rtl w:val="true"/>
              </w:rPr>
              <w:t>»</w:t>
              <w:tab/>
            </w:r>
            <w:r>
              <w:rPr>
                <w:rStyle w:val="IndexLink"/>
              </w:rPr>
              <w:t>484</w:t>
            </w:r>
          </w:hyperlink>
        </w:p>
        <w:p>
          <w:pPr>
            <w:pStyle w:val="Contents5"/>
            <w:tabs>
              <w:tab w:val="clear" w:pos="7892"/>
              <w:tab w:val="right" w:pos="9026" w:leader="dot"/>
            </w:tabs>
            <w:rPr/>
          </w:pPr>
          <w:hyperlink w:anchor="__RefHeading___Toc1774644_2616395394">
            <w:r>
              <w:rPr>
                <w:webHidden/>
                <w:rStyle w:val="IndexLink"/>
                <w:rtl w:val="true"/>
              </w:rPr>
              <w:t>«</w:t>
            </w:r>
            <w:r>
              <w:rPr>
                <w:rStyle w:val="IndexLink"/>
              </w:rPr>
              <w:t>95</w:t>
            </w:r>
            <w:r>
              <w:rPr>
                <w:rStyle w:val="IndexLink"/>
                <w:rtl w:val="true"/>
              </w:rPr>
              <w:t>»</w:t>
              <w:tab/>
            </w:r>
            <w:r>
              <w:rPr>
                <w:rStyle w:val="IndexLink"/>
              </w:rPr>
              <w:t>484</w:t>
            </w:r>
          </w:hyperlink>
        </w:p>
        <w:p>
          <w:pPr>
            <w:pStyle w:val="Contents5"/>
            <w:tabs>
              <w:tab w:val="clear" w:pos="7892"/>
              <w:tab w:val="right" w:pos="9026" w:leader="dot"/>
            </w:tabs>
            <w:rPr/>
          </w:pPr>
          <w:hyperlink w:anchor="__RefHeading___Toc1774646_2616395394">
            <w:r>
              <w:rPr>
                <w:webHidden/>
                <w:rStyle w:val="IndexLink"/>
                <w:rtl w:val="true"/>
              </w:rPr>
              <w:t xml:space="preserve">روایت </w:t>
            </w:r>
            <w:r>
              <w:rPr>
                <w:rStyle w:val="IndexLink"/>
              </w:rPr>
              <w:t>94</w:t>
            </w:r>
            <w:r>
              <w:rPr>
                <w:rStyle w:val="IndexLink"/>
                <w:rtl w:val="true"/>
              </w:rPr>
              <w:tab/>
            </w:r>
            <w:r>
              <w:rPr>
                <w:rStyle w:val="IndexLink"/>
              </w:rPr>
              <w:t>484</w:t>
            </w:r>
          </w:hyperlink>
        </w:p>
        <w:p>
          <w:pPr>
            <w:pStyle w:val="Contents5"/>
            <w:tabs>
              <w:tab w:val="clear" w:pos="7892"/>
              <w:tab w:val="right" w:pos="9026" w:leader="dot"/>
            </w:tabs>
            <w:rPr/>
          </w:pPr>
          <w:hyperlink w:anchor="__RefHeading___Toc1774648_2616395394">
            <w:r>
              <w:rPr>
                <w:webHidden/>
                <w:rStyle w:val="IndexLink"/>
                <w:rtl w:val="true"/>
              </w:rPr>
              <w:t xml:space="preserve">روایت </w:t>
            </w:r>
            <w:r>
              <w:rPr>
                <w:rStyle w:val="IndexLink"/>
              </w:rPr>
              <w:t>95</w:t>
            </w:r>
            <w:r>
              <w:rPr>
                <w:rStyle w:val="IndexLink"/>
                <w:rtl w:val="true"/>
              </w:rPr>
              <w:tab/>
            </w:r>
            <w:r>
              <w:rPr>
                <w:rStyle w:val="IndexLink"/>
              </w:rPr>
              <w:t>485</w:t>
            </w:r>
          </w:hyperlink>
        </w:p>
        <w:p>
          <w:pPr>
            <w:pStyle w:val="Contents5"/>
            <w:tabs>
              <w:tab w:val="clear" w:pos="7892"/>
              <w:tab w:val="right" w:pos="9026" w:leader="dot"/>
            </w:tabs>
            <w:rPr/>
          </w:pPr>
          <w:hyperlink w:anchor="__RefHeading___Toc1774650_2616395394">
            <w:r>
              <w:rPr>
                <w:webHidden/>
                <w:rStyle w:val="IndexLink"/>
                <w:rtl w:val="true"/>
              </w:rPr>
              <w:t>«</w:t>
            </w:r>
            <w:r>
              <w:rPr>
                <w:rStyle w:val="IndexLink"/>
              </w:rPr>
              <w:t>96</w:t>
            </w:r>
            <w:r>
              <w:rPr>
                <w:rStyle w:val="IndexLink"/>
                <w:rtl w:val="true"/>
              </w:rPr>
              <w:t>»</w:t>
              <w:tab/>
            </w:r>
            <w:r>
              <w:rPr>
                <w:rStyle w:val="IndexLink"/>
              </w:rPr>
              <w:t>486</w:t>
            </w:r>
          </w:hyperlink>
        </w:p>
        <w:p>
          <w:pPr>
            <w:pStyle w:val="Contents5"/>
            <w:tabs>
              <w:tab w:val="clear" w:pos="7892"/>
              <w:tab w:val="right" w:pos="9026" w:leader="dot"/>
            </w:tabs>
            <w:rPr/>
          </w:pPr>
          <w:hyperlink w:anchor="__RefHeading___Toc1774652_2616395394">
            <w:r>
              <w:rPr>
                <w:webHidden/>
                <w:rStyle w:val="IndexLink"/>
                <w:rtl w:val="true"/>
              </w:rPr>
              <w:t xml:space="preserve">روایت </w:t>
            </w:r>
            <w:r>
              <w:rPr>
                <w:rStyle w:val="IndexLink"/>
              </w:rPr>
              <w:t>96</w:t>
            </w:r>
            <w:r>
              <w:rPr>
                <w:rStyle w:val="IndexLink"/>
                <w:rtl w:val="true"/>
              </w:rPr>
              <w:tab/>
            </w:r>
            <w:r>
              <w:rPr>
                <w:rStyle w:val="IndexLink"/>
              </w:rPr>
              <w:t>486</w:t>
            </w:r>
          </w:hyperlink>
        </w:p>
        <w:p>
          <w:pPr>
            <w:pStyle w:val="Contents5"/>
            <w:tabs>
              <w:tab w:val="clear" w:pos="7892"/>
              <w:tab w:val="right" w:pos="9026" w:leader="dot"/>
            </w:tabs>
            <w:rPr/>
          </w:pPr>
          <w:hyperlink w:anchor="__RefHeading___Toc1774654_2616395394">
            <w:r>
              <w:rPr>
                <w:webHidden/>
                <w:rStyle w:val="IndexLink"/>
                <w:rtl w:val="true"/>
              </w:rPr>
              <w:t>بيان</w:t>
            </w:r>
            <w:r>
              <w:rPr>
                <w:rStyle w:val="IndexLink"/>
                <w:rtl w:val="true"/>
              </w:rPr>
              <w:tab/>
            </w:r>
            <w:r>
              <w:rPr>
                <w:rStyle w:val="IndexLink"/>
              </w:rPr>
              <w:t>492</w:t>
            </w:r>
          </w:hyperlink>
        </w:p>
        <w:p>
          <w:pPr>
            <w:pStyle w:val="Contents5"/>
            <w:tabs>
              <w:tab w:val="clear" w:pos="7892"/>
              <w:tab w:val="right" w:pos="9026" w:leader="dot"/>
            </w:tabs>
            <w:rPr/>
          </w:pPr>
          <w:hyperlink w:anchor="__RefHeading___Toc1774656_2616395394">
            <w:r>
              <w:rPr>
                <w:webHidden/>
                <w:rStyle w:val="IndexLink"/>
                <w:rtl w:val="true"/>
              </w:rPr>
              <w:t>«</w:t>
            </w:r>
            <w:r>
              <w:rPr>
                <w:rStyle w:val="IndexLink"/>
              </w:rPr>
              <w:t>97</w:t>
            </w:r>
            <w:r>
              <w:rPr>
                <w:rStyle w:val="IndexLink"/>
                <w:rtl w:val="true"/>
              </w:rPr>
              <w:t>»</w:t>
              <w:tab/>
            </w:r>
            <w:r>
              <w:rPr>
                <w:rStyle w:val="IndexLink"/>
              </w:rPr>
              <w:t>492</w:t>
            </w:r>
          </w:hyperlink>
        </w:p>
        <w:p>
          <w:pPr>
            <w:pStyle w:val="Contents5"/>
            <w:tabs>
              <w:tab w:val="clear" w:pos="7892"/>
              <w:tab w:val="right" w:pos="9026" w:leader="dot"/>
            </w:tabs>
            <w:rPr/>
          </w:pPr>
          <w:hyperlink w:anchor="__RefHeading___Toc1774658_2616395394">
            <w:r>
              <w:rPr>
                <w:webHidden/>
                <w:rStyle w:val="IndexLink"/>
                <w:rtl w:val="true"/>
              </w:rPr>
              <w:t>«</w:t>
            </w:r>
            <w:r>
              <w:rPr>
                <w:rStyle w:val="IndexLink"/>
              </w:rPr>
              <w:t>98</w:t>
            </w:r>
            <w:r>
              <w:rPr>
                <w:rStyle w:val="IndexLink"/>
                <w:rtl w:val="true"/>
              </w:rPr>
              <w:t>»</w:t>
              <w:tab/>
            </w:r>
            <w:r>
              <w:rPr>
                <w:rStyle w:val="IndexLink"/>
              </w:rPr>
              <w:t>492</w:t>
            </w:r>
          </w:hyperlink>
        </w:p>
        <w:p>
          <w:pPr>
            <w:pStyle w:val="Contents5"/>
            <w:tabs>
              <w:tab w:val="clear" w:pos="7892"/>
              <w:tab w:val="right" w:pos="9026" w:leader="dot"/>
            </w:tabs>
            <w:rPr/>
          </w:pPr>
          <w:hyperlink w:anchor="__RefHeading___Toc1774660_2616395394">
            <w:r>
              <w:rPr>
                <w:webHidden/>
                <w:rStyle w:val="IndexLink"/>
                <w:rtl w:val="true"/>
              </w:rPr>
              <w:t>«</w:t>
            </w:r>
            <w:r>
              <w:rPr>
                <w:rStyle w:val="IndexLink"/>
              </w:rPr>
              <w:t>99</w:t>
            </w:r>
            <w:r>
              <w:rPr>
                <w:rStyle w:val="IndexLink"/>
                <w:rtl w:val="true"/>
              </w:rPr>
              <w:t>»</w:t>
              <w:tab/>
            </w:r>
            <w:r>
              <w:rPr>
                <w:rStyle w:val="IndexLink"/>
              </w:rPr>
              <w:t>492</w:t>
            </w:r>
          </w:hyperlink>
        </w:p>
        <w:p>
          <w:pPr>
            <w:pStyle w:val="Contents5"/>
            <w:tabs>
              <w:tab w:val="clear" w:pos="7892"/>
              <w:tab w:val="right" w:pos="9026" w:leader="dot"/>
            </w:tabs>
            <w:rPr/>
          </w:pPr>
          <w:hyperlink w:anchor="__RefHeading___Toc1774662_2616395394">
            <w:r>
              <w:rPr>
                <w:webHidden/>
                <w:rStyle w:val="IndexLink"/>
                <w:rtl w:val="true"/>
              </w:rPr>
              <w:t>بيان</w:t>
            </w:r>
            <w:r>
              <w:rPr>
                <w:rStyle w:val="IndexLink"/>
                <w:rtl w:val="true"/>
              </w:rPr>
              <w:tab/>
            </w:r>
            <w:r>
              <w:rPr>
                <w:rStyle w:val="IndexLink"/>
              </w:rPr>
              <w:t>492</w:t>
            </w:r>
          </w:hyperlink>
        </w:p>
        <w:p>
          <w:pPr>
            <w:pStyle w:val="Contents5"/>
            <w:tabs>
              <w:tab w:val="clear" w:pos="7892"/>
              <w:tab w:val="right" w:pos="9026" w:leader="dot"/>
            </w:tabs>
            <w:rPr/>
          </w:pPr>
          <w:hyperlink w:anchor="__RefHeading___Toc1774664_2616395394">
            <w:r>
              <w:rPr>
                <w:webHidden/>
                <w:rStyle w:val="IndexLink"/>
                <w:rtl w:val="true"/>
              </w:rPr>
              <w:t>مؤلف</w:t>
            </w:r>
            <w:r>
              <w:rPr>
                <w:rStyle w:val="IndexLink"/>
                <w:rtl w:val="true"/>
              </w:rPr>
              <w:tab/>
            </w:r>
            <w:r>
              <w:rPr>
                <w:rStyle w:val="IndexLink"/>
              </w:rPr>
              <w:t>492</w:t>
            </w:r>
          </w:hyperlink>
        </w:p>
        <w:p>
          <w:pPr>
            <w:pStyle w:val="Contents5"/>
            <w:tabs>
              <w:tab w:val="clear" w:pos="7892"/>
              <w:tab w:val="right" w:pos="9026" w:leader="dot"/>
            </w:tabs>
            <w:rPr/>
          </w:pPr>
          <w:hyperlink w:anchor="__RefHeading___Toc1774666_2616395394">
            <w:r>
              <w:rPr>
                <w:webHidden/>
                <w:rStyle w:val="IndexLink"/>
                <w:rtl w:val="true"/>
              </w:rPr>
              <w:t xml:space="preserve">روایت </w:t>
            </w:r>
            <w:r>
              <w:rPr>
                <w:rStyle w:val="IndexLink"/>
              </w:rPr>
              <w:t>97</w:t>
            </w:r>
            <w:r>
              <w:rPr>
                <w:rStyle w:val="IndexLink"/>
                <w:rtl w:val="true"/>
              </w:rPr>
              <w:tab/>
            </w:r>
            <w:r>
              <w:rPr>
                <w:rStyle w:val="IndexLink"/>
              </w:rPr>
              <w:t>492</w:t>
            </w:r>
          </w:hyperlink>
        </w:p>
        <w:p>
          <w:pPr>
            <w:pStyle w:val="Contents5"/>
            <w:tabs>
              <w:tab w:val="clear" w:pos="7892"/>
              <w:tab w:val="right" w:pos="9026" w:leader="dot"/>
            </w:tabs>
            <w:rPr/>
          </w:pPr>
          <w:hyperlink w:anchor="__RefHeading___Toc1774668_2616395394">
            <w:r>
              <w:rPr>
                <w:webHidden/>
                <w:rStyle w:val="IndexLink"/>
                <w:rtl w:val="true"/>
              </w:rPr>
              <w:t xml:space="preserve">روایت </w:t>
            </w:r>
            <w:r>
              <w:rPr>
                <w:rStyle w:val="IndexLink"/>
              </w:rPr>
              <w:t>98</w:t>
            </w:r>
            <w:r>
              <w:rPr>
                <w:rStyle w:val="IndexLink"/>
                <w:rtl w:val="true"/>
              </w:rPr>
              <w:tab/>
            </w:r>
            <w:r>
              <w:rPr>
                <w:rStyle w:val="IndexLink"/>
              </w:rPr>
              <w:t>492</w:t>
            </w:r>
          </w:hyperlink>
        </w:p>
        <w:p>
          <w:pPr>
            <w:pStyle w:val="Contents5"/>
            <w:tabs>
              <w:tab w:val="clear" w:pos="7892"/>
              <w:tab w:val="right" w:pos="9026" w:leader="dot"/>
            </w:tabs>
            <w:rPr/>
          </w:pPr>
          <w:hyperlink w:anchor="__RefHeading___Toc1774670_2616395394">
            <w:r>
              <w:rPr>
                <w:webHidden/>
                <w:rStyle w:val="IndexLink"/>
                <w:rtl w:val="true"/>
              </w:rPr>
              <w:t xml:space="preserve">روایت </w:t>
            </w:r>
            <w:r>
              <w:rPr>
                <w:rStyle w:val="IndexLink"/>
              </w:rPr>
              <w:t>99</w:t>
            </w:r>
            <w:r>
              <w:rPr>
                <w:rStyle w:val="IndexLink"/>
                <w:rtl w:val="true"/>
              </w:rPr>
              <w:tab/>
            </w:r>
            <w:r>
              <w:rPr>
                <w:rStyle w:val="IndexLink"/>
              </w:rPr>
              <w:t>493</w:t>
            </w:r>
          </w:hyperlink>
        </w:p>
        <w:p>
          <w:pPr>
            <w:pStyle w:val="Contents5"/>
            <w:tabs>
              <w:tab w:val="clear" w:pos="7892"/>
              <w:tab w:val="right" w:pos="9026" w:leader="dot"/>
            </w:tabs>
            <w:rPr/>
          </w:pPr>
          <w:hyperlink w:anchor="__RefHeading___Toc1774672_2616395394">
            <w:r>
              <w:rPr>
                <w:webHidden/>
                <w:rStyle w:val="IndexLink"/>
                <w:rtl w:val="true"/>
              </w:rPr>
              <w:t>مؤلف</w:t>
            </w:r>
            <w:r>
              <w:rPr>
                <w:rStyle w:val="IndexLink"/>
                <w:rtl w:val="true"/>
              </w:rPr>
              <w:tab/>
            </w:r>
            <w:r>
              <w:rPr>
                <w:rStyle w:val="IndexLink"/>
              </w:rPr>
              <w:t>493</w:t>
            </w:r>
          </w:hyperlink>
        </w:p>
        <w:p>
          <w:pPr>
            <w:pStyle w:val="Contents5"/>
            <w:tabs>
              <w:tab w:val="clear" w:pos="7892"/>
              <w:tab w:val="right" w:pos="9026" w:leader="dot"/>
            </w:tabs>
            <w:rPr/>
          </w:pPr>
          <w:hyperlink w:anchor="__RefHeading___Toc1774674_2616395394">
            <w:r>
              <w:rPr>
                <w:webHidden/>
                <w:rStyle w:val="IndexLink"/>
                <w:rtl w:val="true"/>
              </w:rPr>
              <w:t>«</w:t>
            </w:r>
            <w:r>
              <w:rPr>
                <w:rStyle w:val="IndexLink"/>
              </w:rPr>
              <w:t>100</w:t>
            </w:r>
            <w:r>
              <w:rPr>
                <w:rStyle w:val="IndexLink"/>
                <w:rtl w:val="true"/>
              </w:rPr>
              <w:t>»</w:t>
              <w:tab/>
            </w:r>
            <w:r>
              <w:rPr>
                <w:rStyle w:val="IndexLink"/>
              </w:rPr>
              <w:t>494</w:t>
            </w:r>
          </w:hyperlink>
        </w:p>
        <w:p>
          <w:pPr>
            <w:pStyle w:val="Contents5"/>
            <w:tabs>
              <w:tab w:val="clear" w:pos="7892"/>
              <w:tab w:val="right" w:pos="9026" w:leader="dot"/>
            </w:tabs>
            <w:rPr/>
          </w:pPr>
          <w:hyperlink w:anchor="__RefHeading___Toc1774676_2616395394">
            <w:r>
              <w:rPr>
                <w:webHidden/>
                <w:rStyle w:val="IndexLink"/>
                <w:rtl w:val="true"/>
              </w:rPr>
              <w:t>«</w:t>
            </w:r>
            <w:r>
              <w:rPr>
                <w:rStyle w:val="IndexLink"/>
              </w:rPr>
              <w:t>101</w:t>
            </w:r>
            <w:r>
              <w:rPr>
                <w:rStyle w:val="IndexLink"/>
                <w:rtl w:val="true"/>
              </w:rPr>
              <w:t>»</w:t>
              <w:tab/>
            </w:r>
            <w:r>
              <w:rPr>
                <w:rStyle w:val="IndexLink"/>
              </w:rPr>
              <w:t>494</w:t>
            </w:r>
          </w:hyperlink>
        </w:p>
        <w:p>
          <w:pPr>
            <w:pStyle w:val="Contents5"/>
            <w:tabs>
              <w:tab w:val="clear" w:pos="7892"/>
              <w:tab w:val="right" w:pos="9026" w:leader="dot"/>
            </w:tabs>
            <w:rPr/>
          </w:pPr>
          <w:hyperlink w:anchor="__RefHeading___Toc1774678_2616395394">
            <w:r>
              <w:rPr>
                <w:webHidden/>
                <w:rStyle w:val="IndexLink"/>
                <w:rtl w:val="true"/>
              </w:rPr>
              <w:t xml:space="preserve">روایت </w:t>
            </w:r>
            <w:r>
              <w:rPr>
                <w:rStyle w:val="IndexLink"/>
              </w:rPr>
              <w:t>100</w:t>
            </w:r>
            <w:r>
              <w:rPr>
                <w:rStyle w:val="IndexLink"/>
                <w:rtl w:val="true"/>
              </w:rPr>
              <w:tab/>
            </w:r>
            <w:r>
              <w:rPr>
                <w:rStyle w:val="IndexLink"/>
              </w:rPr>
              <w:t>494</w:t>
            </w:r>
          </w:hyperlink>
        </w:p>
        <w:p>
          <w:pPr>
            <w:pStyle w:val="Contents5"/>
            <w:tabs>
              <w:tab w:val="clear" w:pos="7892"/>
              <w:tab w:val="right" w:pos="9026" w:leader="dot"/>
            </w:tabs>
            <w:rPr/>
          </w:pPr>
          <w:hyperlink w:anchor="__RefHeading___Toc1774680_2616395394">
            <w:r>
              <w:rPr>
                <w:webHidden/>
                <w:rStyle w:val="IndexLink"/>
                <w:rtl w:val="true"/>
              </w:rPr>
              <w:t xml:space="preserve">روایت </w:t>
            </w:r>
            <w:r>
              <w:rPr>
                <w:rStyle w:val="IndexLink"/>
              </w:rPr>
              <w:t>101</w:t>
            </w:r>
            <w:r>
              <w:rPr>
                <w:rStyle w:val="IndexLink"/>
                <w:rtl w:val="true"/>
              </w:rPr>
              <w:tab/>
            </w:r>
            <w:r>
              <w:rPr>
                <w:rStyle w:val="IndexLink"/>
              </w:rPr>
              <w:t>495</w:t>
            </w:r>
          </w:hyperlink>
        </w:p>
        <w:p>
          <w:pPr>
            <w:pStyle w:val="Contents5"/>
            <w:tabs>
              <w:tab w:val="clear" w:pos="7892"/>
              <w:tab w:val="right" w:pos="9026" w:leader="dot"/>
            </w:tabs>
            <w:rPr/>
          </w:pPr>
          <w:hyperlink w:anchor="__RefHeading___Toc1774682_2616395394">
            <w:r>
              <w:rPr>
                <w:webHidden/>
                <w:rStyle w:val="IndexLink"/>
                <w:rtl w:val="true"/>
              </w:rPr>
              <w:t>«</w:t>
            </w:r>
            <w:r>
              <w:rPr>
                <w:rStyle w:val="IndexLink"/>
              </w:rPr>
              <w:t>102</w:t>
            </w:r>
            <w:r>
              <w:rPr>
                <w:rStyle w:val="IndexLink"/>
                <w:rtl w:val="true"/>
              </w:rPr>
              <w:t>»</w:t>
              <w:tab/>
            </w:r>
            <w:r>
              <w:rPr>
                <w:rStyle w:val="IndexLink"/>
              </w:rPr>
              <w:t>496</w:t>
            </w:r>
          </w:hyperlink>
        </w:p>
        <w:p>
          <w:pPr>
            <w:pStyle w:val="Contents5"/>
            <w:tabs>
              <w:tab w:val="clear" w:pos="7892"/>
              <w:tab w:val="right" w:pos="9026" w:leader="dot"/>
            </w:tabs>
            <w:rPr/>
          </w:pPr>
          <w:hyperlink w:anchor="__RefHeading___Toc1774684_2616395394">
            <w:r>
              <w:rPr>
                <w:webHidden/>
                <w:rStyle w:val="IndexLink"/>
                <w:rtl w:val="true"/>
              </w:rPr>
              <w:t>«</w:t>
            </w:r>
            <w:r>
              <w:rPr>
                <w:rStyle w:val="IndexLink"/>
              </w:rPr>
              <w:t>103</w:t>
            </w:r>
            <w:r>
              <w:rPr>
                <w:rStyle w:val="IndexLink"/>
                <w:rtl w:val="true"/>
              </w:rPr>
              <w:t>»</w:t>
              <w:tab/>
            </w:r>
            <w:r>
              <w:rPr>
                <w:rStyle w:val="IndexLink"/>
              </w:rPr>
              <w:t>496</w:t>
            </w:r>
          </w:hyperlink>
        </w:p>
        <w:p>
          <w:pPr>
            <w:pStyle w:val="Contents5"/>
            <w:tabs>
              <w:tab w:val="clear" w:pos="7892"/>
              <w:tab w:val="right" w:pos="9026" w:leader="dot"/>
            </w:tabs>
            <w:rPr/>
          </w:pPr>
          <w:hyperlink w:anchor="__RefHeading___Toc1774686_2616395394">
            <w:r>
              <w:rPr>
                <w:webHidden/>
                <w:rStyle w:val="IndexLink"/>
                <w:rtl w:val="true"/>
              </w:rPr>
              <w:t>«</w:t>
            </w:r>
            <w:r>
              <w:rPr>
                <w:rStyle w:val="IndexLink"/>
              </w:rPr>
              <w:t>104</w:t>
            </w:r>
            <w:r>
              <w:rPr>
                <w:rStyle w:val="IndexLink"/>
                <w:rtl w:val="true"/>
              </w:rPr>
              <w:t>»</w:t>
              <w:tab/>
            </w:r>
            <w:r>
              <w:rPr>
                <w:rStyle w:val="IndexLink"/>
              </w:rPr>
              <w:t>496</w:t>
            </w:r>
          </w:hyperlink>
        </w:p>
        <w:p>
          <w:pPr>
            <w:pStyle w:val="Contents5"/>
            <w:tabs>
              <w:tab w:val="clear" w:pos="7892"/>
              <w:tab w:val="right" w:pos="9026" w:leader="dot"/>
            </w:tabs>
            <w:rPr/>
          </w:pPr>
          <w:hyperlink w:anchor="__RefHeading___Toc1774688_2616395394">
            <w:r>
              <w:rPr>
                <w:webHidden/>
                <w:rStyle w:val="IndexLink"/>
                <w:rtl w:val="true"/>
              </w:rPr>
              <w:t xml:space="preserve">روایت </w:t>
            </w:r>
            <w:r>
              <w:rPr>
                <w:rStyle w:val="IndexLink"/>
              </w:rPr>
              <w:t>102</w:t>
            </w:r>
            <w:r>
              <w:rPr>
                <w:rStyle w:val="IndexLink"/>
                <w:rtl w:val="true"/>
              </w:rPr>
              <w:tab/>
            </w:r>
            <w:r>
              <w:rPr>
                <w:rStyle w:val="IndexLink"/>
              </w:rPr>
              <w:t>496</w:t>
            </w:r>
          </w:hyperlink>
        </w:p>
        <w:p>
          <w:pPr>
            <w:pStyle w:val="Contents5"/>
            <w:tabs>
              <w:tab w:val="clear" w:pos="7892"/>
              <w:tab w:val="right" w:pos="9026" w:leader="dot"/>
            </w:tabs>
            <w:rPr/>
          </w:pPr>
          <w:hyperlink w:anchor="__RefHeading___Toc1774690_2616395394">
            <w:r>
              <w:rPr>
                <w:webHidden/>
                <w:rStyle w:val="IndexLink"/>
                <w:rtl w:val="true"/>
              </w:rPr>
              <w:t xml:space="preserve">روایت </w:t>
            </w:r>
            <w:r>
              <w:rPr>
                <w:rStyle w:val="IndexLink"/>
              </w:rPr>
              <w:t>103</w:t>
            </w:r>
            <w:r>
              <w:rPr>
                <w:rStyle w:val="IndexLink"/>
                <w:rtl w:val="true"/>
              </w:rPr>
              <w:tab/>
            </w:r>
            <w:r>
              <w:rPr>
                <w:rStyle w:val="IndexLink"/>
              </w:rPr>
              <w:t>496</w:t>
            </w:r>
          </w:hyperlink>
        </w:p>
        <w:p>
          <w:pPr>
            <w:pStyle w:val="Contents5"/>
            <w:tabs>
              <w:tab w:val="clear" w:pos="7892"/>
              <w:tab w:val="right" w:pos="9026" w:leader="dot"/>
            </w:tabs>
            <w:rPr/>
          </w:pPr>
          <w:hyperlink w:anchor="__RefHeading___Toc1774692_2616395394">
            <w:r>
              <w:rPr>
                <w:webHidden/>
                <w:rStyle w:val="IndexLink"/>
                <w:rtl w:val="true"/>
              </w:rPr>
              <w:t xml:space="preserve">روایت </w:t>
            </w:r>
            <w:r>
              <w:rPr>
                <w:rStyle w:val="IndexLink"/>
              </w:rPr>
              <w:t>104</w:t>
            </w:r>
            <w:r>
              <w:rPr>
                <w:rStyle w:val="IndexLink"/>
                <w:rtl w:val="true"/>
              </w:rPr>
              <w:tab/>
            </w:r>
            <w:r>
              <w:rPr>
                <w:rStyle w:val="IndexLink"/>
              </w:rPr>
              <w:t>497</w:t>
            </w:r>
          </w:hyperlink>
        </w:p>
        <w:p>
          <w:pPr>
            <w:pStyle w:val="Contents5"/>
            <w:tabs>
              <w:tab w:val="clear" w:pos="7892"/>
              <w:tab w:val="right" w:pos="9026" w:leader="dot"/>
            </w:tabs>
            <w:rPr/>
          </w:pPr>
          <w:hyperlink w:anchor="__RefHeading___Toc1774694_2616395394">
            <w:r>
              <w:rPr>
                <w:webHidden/>
                <w:rStyle w:val="IndexLink"/>
                <w:rtl w:val="true"/>
              </w:rPr>
              <w:t>بيان</w:t>
            </w:r>
            <w:r>
              <w:rPr>
                <w:rStyle w:val="IndexLink"/>
                <w:rtl w:val="true"/>
              </w:rPr>
              <w:tab/>
            </w:r>
            <w:r>
              <w:rPr>
                <w:rStyle w:val="IndexLink"/>
              </w:rPr>
              <w:t>498</w:t>
            </w:r>
          </w:hyperlink>
        </w:p>
        <w:p>
          <w:pPr>
            <w:pStyle w:val="Contents5"/>
            <w:tabs>
              <w:tab w:val="clear" w:pos="7892"/>
              <w:tab w:val="right" w:pos="9026" w:leader="dot"/>
            </w:tabs>
            <w:rPr/>
          </w:pPr>
          <w:hyperlink w:anchor="__RefHeading___Toc1774696_2616395394">
            <w:r>
              <w:rPr>
                <w:webHidden/>
                <w:rStyle w:val="IndexLink"/>
                <w:rtl w:val="true"/>
              </w:rPr>
              <w:t>مؤلف</w:t>
            </w:r>
            <w:r>
              <w:rPr>
                <w:rStyle w:val="IndexLink"/>
                <w:rtl w:val="true"/>
              </w:rPr>
              <w:tab/>
            </w:r>
            <w:r>
              <w:rPr>
                <w:rStyle w:val="IndexLink"/>
              </w:rPr>
              <w:t>499</w:t>
            </w:r>
          </w:hyperlink>
        </w:p>
        <w:p>
          <w:pPr>
            <w:pStyle w:val="Contents5"/>
            <w:tabs>
              <w:tab w:val="clear" w:pos="7892"/>
              <w:tab w:val="right" w:pos="9026" w:leader="dot"/>
            </w:tabs>
            <w:rPr/>
          </w:pPr>
          <w:hyperlink w:anchor="__RefHeading___Toc1774698_2616395394">
            <w:r>
              <w:rPr>
                <w:webHidden/>
                <w:rStyle w:val="IndexLink"/>
                <w:rtl w:val="true"/>
              </w:rPr>
              <w:t>«</w:t>
            </w:r>
            <w:r>
              <w:rPr>
                <w:rStyle w:val="IndexLink"/>
              </w:rPr>
              <w:t>105</w:t>
            </w:r>
            <w:r>
              <w:rPr>
                <w:rStyle w:val="IndexLink"/>
                <w:rtl w:val="true"/>
              </w:rPr>
              <w:t>»</w:t>
              <w:tab/>
            </w:r>
            <w:r>
              <w:rPr>
                <w:rStyle w:val="IndexLink"/>
              </w:rPr>
              <w:t>500</w:t>
            </w:r>
          </w:hyperlink>
        </w:p>
        <w:p>
          <w:pPr>
            <w:pStyle w:val="Contents5"/>
            <w:tabs>
              <w:tab w:val="clear" w:pos="7892"/>
              <w:tab w:val="right" w:pos="9026" w:leader="dot"/>
            </w:tabs>
            <w:rPr/>
          </w:pPr>
          <w:hyperlink w:anchor="__RefHeading___Toc1774700_2616395394">
            <w:r>
              <w:rPr>
                <w:webHidden/>
                <w:rStyle w:val="IndexLink"/>
                <w:rtl w:val="true"/>
              </w:rPr>
              <w:t xml:space="preserve">روایت </w:t>
            </w:r>
            <w:r>
              <w:rPr>
                <w:rStyle w:val="IndexLink"/>
              </w:rPr>
              <w:t>105</w:t>
            </w:r>
            <w:r>
              <w:rPr>
                <w:rStyle w:val="IndexLink"/>
                <w:rtl w:val="true"/>
              </w:rPr>
              <w:tab/>
            </w:r>
            <w:r>
              <w:rPr>
                <w:rStyle w:val="IndexLink"/>
              </w:rPr>
              <w:t>500</w:t>
            </w:r>
          </w:hyperlink>
        </w:p>
        <w:p>
          <w:pPr>
            <w:pStyle w:val="Contents5"/>
            <w:tabs>
              <w:tab w:val="clear" w:pos="7892"/>
              <w:tab w:val="right" w:pos="9026" w:leader="dot"/>
            </w:tabs>
            <w:rPr/>
          </w:pPr>
          <w:hyperlink w:anchor="__RefHeading___Toc1774702_2616395394">
            <w:r>
              <w:rPr>
                <w:webHidden/>
                <w:rStyle w:val="IndexLink"/>
                <w:rtl w:val="true"/>
              </w:rPr>
              <w:t>«</w:t>
            </w:r>
            <w:r>
              <w:rPr>
                <w:rStyle w:val="IndexLink"/>
              </w:rPr>
              <w:t>106</w:t>
            </w:r>
            <w:r>
              <w:rPr>
                <w:rStyle w:val="IndexLink"/>
                <w:rtl w:val="true"/>
              </w:rPr>
              <w:t>»</w:t>
              <w:tab/>
            </w:r>
            <w:r>
              <w:rPr>
                <w:rStyle w:val="IndexLink"/>
              </w:rPr>
              <w:t>504</w:t>
            </w:r>
          </w:hyperlink>
        </w:p>
        <w:p>
          <w:pPr>
            <w:pStyle w:val="Contents5"/>
            <w:tabs>
              <w:tab w:val="clear" w:pos="7892"/>
              <w:tab w:val="right" w:pos="9026" w:leader="dot"/>
            </w:tabs>
            <w:rPr/>
          </w:pPr>
          <w:hyperlink w:anchor="__RefHeading___Toc1774704_2616395394">
            <w:r>
              <w:rPr>
                <w:webHidden/>
                <w:rStyle w:val="IndexLink"/>
                <w:rtl w:val="true"/>
              </w:rPr>
              <w:t xml:space="preserve">روایت </w:t>
            </w:r>
            <w:r>
              <w:rPr>
                <w:rStyle w:val="IndexLink"/>
              </w:rPr>
              <w:t>106</w:t>
            </w:r>
            <w:r>
              <w:rPr>
                <w:rStyle w:val="IndexLink"/>
                <w:rtl w:val="true"/>
              </w:rPr>
              <w:tab/>
            </w:r>
            <w:r>
              <w:rPr>
                <w:rStyle w:val="IndexLink"/>
              </w:rPr>
              <w:t>505</w:t>
            </w:r>
          </w:hyperlink>
        </w:p>
        <w:p>
          <w:pPr>
            <w:pStyle w:val="Contents5"/>
            <w:tabs>
              <w:tab w:val="clear" w:pos="7892"/>
              <w:tab w:val="right" w:pos="9026" w:leader="dot"/>
            </w:tabs>
            <w:rPr/>
          </w:pPr>
          <w:hyperlink w:anchor="__RefHeading___Toc1774706_2616395394">
            <w:r>
              <w:rPr>
                <w:webHidden/>
                <w:rStyle w:val="IndexLink"/>
                <w:rtl w:val="true"/>
              </w:rPr>
              <w:t>«</w:t>
            </w:r>
            <w:r>
              <w:rPr>
                <w:rStyle w:val="IndexLink"/>
              </w:rPr>
              <w:t>107</w:t>
            </w:r>
            <w:r>
              <w:rPr>
                <w:rStyle w:val="IndexLink"/>
                <w:rtl w:val="true"/>
              </w:rPr>
              <w:t>»</w:t>
              <w:tab/>
            </w:r>
            <w:r>
              <w:rPr>
                <w:rStyle w:val="IndexLink"/>
              </w:rPr>
              <w:t>506</w:t>
            </w:r>
          </w:hyperlink>
        </w:p>
        <w:p>
          <w:pPr>
            <w:pStyle w:val="Contents5"/>
            <w:tabs>
              <w:tab w:val="clear" w:pos="7892"/>
              <w:tab w:val="right" w:pos="9026" w:leader="dot"/>
            </w:tabs>
            <w:rPr/>
          </w:pPr>
          <w:hyperlink w:anchor="__RefHeading___Toc1774708_2616395394">
            <w:r>
              <w:rPr>
                <w:webHidden/>
                <w:rStyle w:val="IndexLink"/>
                <w:rtl w:val="true"/>
              </w:rPr>
              <w:t>«</w:t>
            </w:r>
            <w:r>
              <w:rPr>
                <w:rStyle w:val="IndexLink"/>
              </w:rPr>
              <w:t>108</w:t>
            </w:r>
            <w:r>
              <w:rPr>
                <w:rStyle w:val="IndexLink"/>
                <w:rtl w:val="true"/>
              </w:rPr>
              <w:t>»</w:t>
              <w:tab/>
            </w:r>
            <w:r>
              <w:rPr>
                <w:rStyle w:val="IndexLink"/>
              </w:rPr>
              <w:t>506</w:t>
            </w:r>
          </w:hyperlink>
        </w:p>
        <w:p>
          <w:pPr>
            <w:pStyle w:val="Contents5"/>
            <w:tabs>
              <w:tab w:val="clear" w:pos="7892"/>
              <w:tab w:val="right" w:pos="9026" w:leader="dot"/>
            </w:tabs>
            <w:rPr/>
          </w:pPr>
          <w:hyperlink w:anchor="__RefHeading___Toc1774710_2616395394">
            <w:r>
              <w:rPr>
                <w:webHidden/>
                <w:rStyle w:val="IndexLink"/>
                <w:rtl w:val="true"/>
              </w:rPr>
              <w:t>بيان</w:t>
            </w:r>
            <w:r>
              <w:rPr>
                <w:rStyle w:val="IndexLink"/>
                <w:rtl w:val="true"/>
              </w:rPr>
              <w:tab/>
            </w:r>
            <w:r>
              <w:rPr>
                <w:rStyle w:val="IndexLink"/>
              </w:rPr>
              <w:t>506</w:t>
            </w:r>
          </w:hyperlink>
        </w:p>
        <w:p>
          <w:pPr>
            <w:pStyle w:val="Contents5"/>
            <w:tabs>
              <w:tab w:val="clear" w:pos="7892"/>
              <w:tab w:val="right" w:pos="9026" w:leader="dot"/>
            </w:tabs>
            <w:rPr/>
          </w:pPr>
          <w:hyperlink w:anchor="__RefHeading___Toc1774712_2616395394">
            <w:r>
              <w:rPr>
                <w:webHidden/>
                <w:rStyle w:val="IndexLink"/>
                <w:rtl w:val="true"/>
              </w:rPr>
              <w:t>أقول</w:t>
            </w:r>
            <w:r>
              <w:rPr>
                <w:rStyle w:val="IndexLink"/>
                <w:rtl w:val="true"/>
              </w:rPr>
              <w:tab/>
            </w:r>
            <w:r>
              <w:rPr>
                <w:rStyle w:val="IndexLink"/>
              </w:rPr>
              <w:t>506</w:t>
            </w:r>
          </w:hyperlink>
        </w:p>
        <w:p>
          <w:pPr>
            <w:pStyle w:val="Contents5"/>
            <w:tabs>
              <w:tab w:val="clear" w:pos="7892"/>
              <w:tab w:val="right" w:pos="9026" w:leader="dot"/>
            </w:tabs>
            <w:rPr/>
          </w:pPr>
          <w:hyperlink w:anchor="__RefHeading___Toc1774714_2616395394">
            <w:r>
              <w:rPr>
                <w:webHidden/>
                <w:rStyle w:val="IndexLink"/>
                <w:rtl w:val="true"/>
              </w:rPr>
              <w:t>«</w:t>
            </w:r>
            <w:r>
              <w:rPr>
                <w:rStyle w:val="IndexLink"/>
              </w:rPr>
              <w:t>109</w:t>
            </w:r>
            <w:r>
              <w:rPr>
                <w:rStyle w:val="IndexLink"/>
                <w:rtl w:val="true"/>
              </w:rPr>
              <w:t>»</w:t>
              <w:tab/>
            </w:r>
            <w:r>
              <w:rPr>
                <w:rStyle w:val="IndexLink"/>
              </w:rPr>
              <w:t>506</w:t>
            </w:r>
          </w:hyperlink>
        </w:p>
        <w:p>
          <w:pPr>
            <w:pStyle w:val="Contents5"/>
            <w:tabs>
              <w:tab w:val="clear" w:pos="7892"/>
              <w:tab w:val="right" w:pos="9026" w:leader="dot"/>
            </w:tabs>
            <w:rPr/>
          </w:pPr>
          <w:hyperlink w:anchor="__RefHeading___Toc1774716_2616395394">
            <w:r>
              <w:rPr>
                <w:webHidden/>
                <w:rStyle w:val="IndexLink"/>
                <w:rtl w:val="true"/>
              </w:rPr>
              <w:t xml:space="preserve">روایت </w:t>
            </w:r>
            <w:r>
              <w:rPr>
                <w:rStyle w:val="IndexLink"/>
              </w:rPr>
              <w:t>107</w:t>
            </w:r>
            <w:r>
              <w:rPr>
                <w:rStyle w:val="IndexLink"/>
                <w:rtl w:val="true"/>
              </w:rPr>
              <w:tab/>
            </w:r>
            <w:r>
              <w:rPr>
                <w:rStyle w:val="IndexLink"/>
              </w:rPr>
              <w:t>506</w:t>
            </w:r>
          </w:hyperlink>
        </w:p>
        <w:p>
          <w:pPr>
            <w:pStyle w:val="Contents5"/>
            <w:tabs>
              <w:tab w:val="clear" w:pos="7892"/>
              <w:tab w:val="right" w:pos="9026" w:leader="dot"/>
            </w:tabs>
            <w:rPr/>
          </w:pPr>
          <w:hyperlink w:anchor="__RefHeading___Toc1774718_2616395394">
            <w:r>
              <w:rPr>
                <w:webHidden/>
                <w:rStyle w:val="IndexLink"/>
                <w:rtl w:val="true"/>
              </w:rPr>
              <w:t xml:space="preserve">روایت </w:t>
            </w:r>
            <w:r>
              <w:rPr>
                <w:rStyle w:val="IndexLink"/>
              </w:rPr>
              <w:t>108</w:t>
            </w:r>
            <w:r>
              <w:rPr>
                <w:rStyle w:val="IndexLink"/>
                <w:rtl w:val="true"/>
              </w:rPr>
              <w:tab/>
            </w:r>
            <w:r>
              <w:rPr>
                <w:rStyle w:val="IndexLink"/>
              </w:rPr>
              <w:t>507</w:t>
            </w:r>
          </w:hyperlink>
        </w:p>
        <w:p>
          <w:pPr>
            <w:pStyle w:val="Contents5"/>
            <w:tabs>
              <w:tab w:val="clear" w:pos="7892"/>
              <w:tab w:val="right" w:pos="9026" w:leader="dot"/>
            </w:tabs>
            <w:rPr/>
          </w:pPr>
          <w:hyperlink w:anchor="__RefHeading___Toc1774720_2616395394">
            <w:r>
              <w:rPr>
                <w:webHidden/>
                <w:rStyle w:val="IndexLink"/>
                <w:rtl w:val="true"/>
              </w:rPr>
              <w:t>مؤلف</w:t>
            </w:r>
            <w:r>
              <w:rPr>
                <w:rStyle w:val="IndexLink"/>
                <w:rtl w:val="true"/>
              </w:rPr>
              <w:tab/>
            </w:r>
            <w:r>
              <w:rPr>
                <w:rStyle w:val="IndexLink"/>
              </w:rPr>
              <w:t>507</w:t>
            </w:r>
          </w:hyperlink>
        </w:p>
        <w:p>
          <w:pPr>
            <w:pStyle w:val="Contents5"/>
            <w:tabs>
              <w:tab w:val="clear" w:pos="7892"/>
              <w:tab w:val="right" w:pos="9026" w:leader="dot"/>
            </w:tabs>
            <w:rPr/>
          </w:pPr>
          <w:hyperlink w:anchor="__RefHeading___Toc1774722_2616395394">
            <w:r>
              <w:rPr>
                <w:webHidden/>
                <w:rStyle w:val="IndexLink"/>
                <w:rtl w:val="true"/>
              </w:rPr>
              <w:t>می گویم</w:t>
            </w:r>
            <w:r>
              <w:rPr>
                <w:rStyle w:val="IndexLink"/>
                <w:rtl w:val="true"/>
              </w:rPr>
              <w:tab/>
            </w:r>
            <w:r>
              <w:rPr>
                <w:rStyle w:val="IndexLink"/>
              </w:rPr>
              <w:t>507</w:t>
            </w:r>
          </w:hyperlink>
        </w:p>
        <w:p>
          <w:pPr>
            <w:pStyle w:val="Contents5"/>
            <w:tabs>
              <w:tab w:val="clear" w:pos="7892"/>
              <w:tab w:val="right" w:pos="9026" w:leader="dot"/>
            </w:tabs>
            <w:rPr/>
          </w:pPr>
          <w:hyperlink w:anchor="__RefHeading___Toc1774724_2616395394">
            <w:r>
              <w:rPr>
                <w:webHidden/>
                <w:rStyle w:val="IndexLink"/>
                <w:rtl w:val="true"/>
              </w:rPr>
              <w:t xml:space="preserve">روایت </w:t>
            </w:r>
            <w:r>
              <w:rPr>
                <w:rStyle w:val="IndexLink"/>
              </w:rPr>
              <w:t>109</w:t>
            </w:r>
            <w:r>
              <w:rPr>
                <w:rStyle w:val="IndexLink"/>
                <w:rtl w:val="true"/>
              </w:rPr>
              <w:tab/>
            </w:r>
            <w:r>
              <w:rPr>
                <w:rStyle w:val="IndexLink"/>
              </w:rPr>
              <w:t>507</w:t>
            </w:r>
          </w:hyperlink>
        </w:p>
        <w:p>
          <w:pPr>
            <w:pStyle w:val="Contents5"/>
            <w:tabs>
              <w:tab w:val="clear" w:pos="7892"/>
              <w:tab w:val="right" w:pos="9026" w:leader="dot"/>
            </w:tabs>
            <w:rPr/>
          </w:pPr>
          <w:hyperlink w:anchor="__RefHeading___Toc1774726_2616395394">
            <w:r>
              <w:rPr>
                <w:webHidden/>
                <w:rStyle w:val="IndexLink"/>
                <w:rtl w:val="true"/>
              </w:rPr>
              <w:t>«</w:t>
            </w:r>
            <w:r>
              <w:rPr>
                <w:rStyle w:val="IndexLink"/>
              </w:rPr>
              <w:t>110</w:t>
            </w:r>
            <w:r>
              <w:rPr>
                <w:rStyle w:val="IndexLink"/>
                <w:rtl w:val="true"/>
              </w:rPr>
              <w:t>»</w:t>
              <w:tab/>
            </w:r>
            <w:r>
              <w:rPr>
                <w:rStyle w:val="IndexLink"/>
              </w:rPr>
              <w:t>508</w:t>
            </w:r>
          </w:hyperlink>
        </w:p>
        <w:p>
          <w:pPr>
            <w:pStyle w:val="Contents5"/>
            <w:tabs>
              <w:tab w:val="clear" w:pos="7892"/>
              <w:tab w:val="right" w:pos="9026" w:leader="dot"/>
            </w:tabs>
            <w:rPr/>
          </w:pPr>
          <w:hyperlink w:anchor="__RefHeading___Toc1774728_2616395394">
            <w:r>
              <w:rPr>
                <w:webHidden/>
                <w:rStyle w:val="IndexLink"/>
                <w:rtl w:val="true"/>
              </w:rPr>
              <w:t>«</w:t>
            </w:r>
            <w:r>
              <w:rPr>
                <w:rStyle w:val="IndexLink"/>
              </w:rPr>
              <w:t>111</w:t>
            </w:r>
            <w:r>
              <w:rPr>
                <w:rStyle w:val="IndexLink"/>
                <w:rtl w:val="true"/>
              </w:rPr>
              <w:t>»</w:t>
              <w:tab/>
            </w:r>
            <w:r>
              <w:rPr>
                <w:rStyle w:val="IndexLink"/>
              </w:rPr>
              <w:t>508</w:t>
            </w:r>
          </w:hyperlink>
        </w:p>
        <w:p>
          <w:pPr>
            <w:pStyle w:val="Contents5"/>
            <w:tabs>
              <w:tab w:val="clear" w:pos="7892"/>
              <w:tab w:val="right" w:pos="9026" w:leader="dot"/>
            </w:tabs>
            <w:rPr/>
          </w:pPr>
          <w:hyperlink w:anchor="__RefHeading___Toc1774730_2616395394">
            <w:r>
              <w:rPr>
                <w:webHidden/>
                <w:rStyle w:val="IndexLink"/>
                <w:rtl w:val="true"/>
              </w:rPr>
              <w:t xml:space="preserve">روایت </w:t>
            </w:r>
            <w:r>
              <w:rPr>
                <w:rStyle w:val="IndexLink"/>
              </w:rPr>
              <w:t>110</w:t>
            </w:r>
            <w:r>
              <w:rPr>
                <w:rStyle w:val="IndexLink"/>
                <w:rtl w:val="true"/>
              </w:rPr>
              <w:tab/>
            </w:r>
            <w:r>
              <w:rPr>
                <w:rStyle w:val="IndexLink"/>
              </w:rPr>
              <w:t>508</w:t>
            </w:r>
          </w:hyperlink>
        </w:p>
        <w:p>
          <w:pPr>
            <w:pStyle w:val="Contents5"/>
            <w:tabs>
              <w:tab w:val="clear" w:pos="7892"/>
              <w:tab w:val="right" w:pos="9026" w:leader="dot"/>
            </w:tabs>
            <w:rPr/>
          </w:pPr>
          <w:hyperlink w:anchor="__RefHeading___Toc1774732_2616395394">
            <w:r>
              <w:rPr>
                <w:webHidden/>
                <w:rStyle w:val="IndexLink"/>
                <w:rtl w:val="true"/>
              </w:rPr>
              <w:t xml:space="preserve">روایت </w:t>
            </w:r>
            <w:r>
              <w:rPr>
                <w:rStyle w:val="IndexLink"/>
              </w:rPr>
              <w:t>111</w:t>
            </w:r>
            <w:r>
              <w:rPr>
                <w:rStyle w:val="IndexLink"/>
                <w:rtl w:val="true"/>
              </w:rPr>
              <w:tab/>
            </w:r>
            <w:r>
              <w:rPr>
                <w:rStyle w:val="IndexLink"/>
              </w:rPr>
              <w:t>508</w:t>
            </w:r>
          </w:hyperlink>
        </w:p>
        <w:p>
          <w:pPr>
            <w:pStyle w:val="Contents5"/>
            <w:tabs>
              <w:tab w:val="clear" w:pos="7892"/>
              <w:tab w:val="right" w:pos="9026" w:leader="dot"/>
            </w:tabs>
            <w:rPr/>
          </w:pPr>
          <w:hyperlink w:anchor="__RefHeading___Toc1774734_2616395394">
            <w:r>
              <w:rPr>
                <w:webHidden/>
                <w:rStyle w:val="IndexLink"/>
                <w:rtl w:val="true"/>
              </w:rPr>
              <w:t>«</w:t>
            </w:r>
            <w:r>
              <w:rPr>
                <w:rStyle w:val="IndexLink"/>
              </w:rPr>
              <w:t>112</w:t>
            </w:r>
            <w:r>
              <w:rPr>
                <w:rStyle w:val="IndexLink"/>
                <w:rtl w:val="true"/>
              </w:rPr>
              <w:t>»</w:t>
              <w:tab/>
            </w:r>
            <w:r>
              <w:rPr>
                <w:rStyle w:val="IndexLink"/>
              </w:rPr>
              <w:t>510</w:t>
            </w:r>
          </w:hyperlink>
        </w:p>
        <w:p>
          <w:pPr>
            <w:pStyle w:val="Contents5"/>
            <w:tabs>
              <w:tab w:val="clear" w:pos="7892"/>
              <w:tab w:val="right" w:pos="9026" w:leader="dot"/>
            </w:tabs>
            <w:rPr/>
          </w:pPr>
          <w:hyperlink w:anchor="__RefHeading___Toc1774736_2616395394">
            <w:r>
              <w:rPr>
                <w:webHidden/>
                <w:rStyle w:val="IndexLink"/>
                <w:rtl w:val="true"/>
              </w:rPr>
              <w:t>بيان</w:t>
            </w:r>
            <w:r>
              <w:rPr>
                <w:rStyle w:val="IndexLink"/>
                <w:rtl w:val="true"/>
              </w:rPr>
              <w:tab/>
            </w:r>
            <w:r>
              <w:rPr>
                <w:rStyle w:val="IndexLink"/>
              </w:rPr>
              <w:t>510</w:t>
            </w:r>
          </w:hyperlink>
        </w:p>
        <w:p>
          <w:pPr>
            <w:pStyle w:val="Contents5"/>
            <w:tabs>
              <w:tab w:val="clear" w:pos="7892"/>
              <w:tab w:val="right" w:pos="9026" w:leader="dot"/>
            </w:tabs>
            <w:rPr/>
          </w:pPr>
          <w:hyperlink w:anchor="__RefHeading___Toc1774738_2616395394">
            <w:r>
              <w:rPr>
                <w:webHidden/>
                <w:rStyle w:val="IndexLink"/>
                <w:rtl w:val="true"/>
              </w:rPr>
              <w:t>«</w:t>
            </w:r>
            <w:r>
              <w:rPr>
                <w:rStyle w:val="IndexLink"/>
              </w:rPr>
              <w:t>113</w:t>
            </w:r>
            <w:r>
              <w:rPr>
                <w:rStyle w:val="IndexLink"/>
                <w:rtl w:val="true"/>
              </w:rPr>
              <w:t>»</w:t>
              <w:tab/>
            </w:r>
            <w:r>
              <w:rPr>
                <w:rStyle w:val="IndexLink"/>
              </w:rPr>
              <w:t>510</w:t>
            </w:r>
          </w:hyperlink>
        </w:p>
        <w:p>
          <w:pPr>
            <w:pStyle w:val="Contents5"/>
            <w:tabs>
              <w:tab w:val="clear" w:pos="7892"/>
              <w:tab w:val="right" w:pos="9026" w:leader="dot"/>
            </w:tabs>
            <w:rPr/>
          </w:pPr>
          <w:hyperlink w:anchor="__RefHeading___Toc1774740_2616395394">
            <w:r>
              <w:rPr>
                <w:webHidden/>
                <w:rStyle w:val="IndexLink"/>
                <w:rtl w:val="true"/>
              </w:rPr>
              <w:t>«</w:t>
            </w:r>
            <w:r>
              <w:rPr>
                <w:rStyle w:val="IndexLink"/>
              </w:rPr>
              <w:t>114</w:t>
            </w:r>
            <w:r>
              <w:rPr>
                <w:rStyle w:val="IndexLink"/>
                <w:rtl w:val="true"/>
              </w:rPr>
              <w:t>»</w:t>
              <w:tab/>
            </w:r>
            <w:r>
              <w:rPr>
                <w:rStyle w:val="IndexLink"/>
              </w:rPr>
              <w:t>510</w:t>
            </w:r>
          </w:hyperlink>
        </w:p>
        <w:p>
          <w:pPr>
            <w:pStyle w:val="Contents5"/>
            <w:tabs>
              <w:tab w:val="clear" w:pos="7892"/>
              <w:tab w:val="right" w:pos="9026" w:leader="dot"/>
            </w:tabs>
            <w:rPr/>
          </w:pPr>
          <w:hyperlink w:anchor="__RefHeading___Toc1774742_2616395394">
            <w:r>
              <w:rPr>
                <w:webHidden/>
                <w:rStyle w:val="IndexLink"/>
                <w:rtl w:val="true"/>
              </w:rPr>
              <w:t xml:space="preserve">روایت </w:t>
            </w:r>
            <w:r>
              <w:rPr>
                <w:rStyle w:val="IndexLink"/>
              </w:rPr>
              <w:t>112</w:t>
            </w:r>
            <w:r>
              <w:rPr>
                <w:rStyle w:val="IndexLink"/>
                <w:rtl w:val="true"/>
              </w:rPr>
              <w:tab/>
            </w:r>
            <w:r>
              <w:rPr>
                <w:rStyle w:val="IndexLink"/>
              </w:rPr>
              <w:t>511</w:t>
            </w:r>
          </w:hyperlink>
        </w:p>
        <w:p>
          <w:pPr>
            <w:pStyle w:val="Contents5"/>
            <w:tabs>
              <w:tab w:val="clear" w:pos="7892"/>
              <w:tab w:val="right" w:pos="9026" w:leader="dot"/>
            </w:tabs>
            <w:rPr/>
          </w:pPr>
          <w:hyperlink w:anchor="__RefHeading___Toc1774744_2616395394">
            <w:r>
              <w:rPr>
                <w:webHidden/>
                <w:rStyle w:val="IndexLink"/>
                <w:rtl w:val="true"/>
              </w:rPr>
              <w:t>مؤلف</w:t>
            </w:r>
            <w:r>
              <w:rPr>
                <w:rStyle w:val="IndexLink"/>
                <w:rtl w:val="true"/>
              </w:rPr>
              <w:tab/>
            </w:r>
            <w:r>
              <w:rPr>
                <w:rStyle w:val="IndexLink"/>
              </w:rPr>
              <w:t>511</w:t>
            </w:r>
          </w:hyperlink>
        </w:p>
        <w:p>
          <w:pPr>
            <w:pStyle w:val="Contents5"/>
            <w:tabs>
              <w:tab w:val="clear" w:pos="7892"/>
              <w:tab w:val="right" w:pos="9026" w:leader="dot"/>
            </w:tabs>
            <w:rPr/>
          </w:pPr>
          <w:hyperlink w:anchor="__RefHeading___Toc1774746_2616395394">
            <w:r>
              <w:rPr>
                <w:webHidden/>
                <w:rStyle w:val="IndexLink"/>
                <w:rtl w:val="true"/>
              </w:rPr>
              <w:t xml:space="preserve">روایت </w:t>
            </w:r>
            <w:r>
              <w:rPr>
                <w:rStyle w:val="IndexLink"/>
              </w:rPr>
              <w:t>113</w:t>
            </w:r>
            <w:r>
              <w:rPr>
                <w:rStyle w:val="IndexLink"/>
                <w:rtl w:val="true"/>
              </w:rPr>
              <w:tab/>
            </w:r>
            <w:r>
              <w:rPr>
                <w:rStyle w:val="IndexLink"/>
              </w:rPr>
              <w:t>511</w:t>
            </w:r>
          </w:hyperlink>
        </w:p>
        <w:p>
          <w:pPr>
            <w:pStyle w:val="Contents5"/>
            <w:tabs>
              <w:tab w:val="clear" w:pos="7892"/>
              <w:tab w:val="right" w:pos="9026" w:leader="dot"/>
            </w:tabs>
            <w:rPr/>
          </w:pPr>
          <w:hyperlink w:anchor="__RefHeading___Toc1774748_2616395394">
            <w:r>
              <w:rPr>
                <w:webHidden/>
                <w:rStyle w:val="IndexLink"/>
                <w:rtl w:val="true"/>
              </w:rPr>
              <w:t xml:space="preserve">روایت </w:t>
            </w:r>
            <w:r>
              <w:rPr>
                <w:rStyle w:val="IndexLink"/>
              </w:rPr>
              <w:t>114</w:t>
            </w:r>
            <w:r>
              <w:rPr>
                <w:rStyle w:val="IndexLink"/>
                <w:rtl w:val="true"/>
              </w:rPr>
              <w:tab/>
            </w:r>
            <w:r>
              <w:rPr>
                <w:rStyle w:val="IndexLink"/>
              </w:rPr>
              <w:t>511</w:t>
            </w:r>
          </w:hyperlink>
        </w:p>
        <w:p>
          <w:pPr>
            <w:pStyle w:val="Contents5"/>
            <w:tabs>
              <w:tab w:val="clear" w:pos="7892"/>
              <w:tab w:val="right" w:pos="9026" w:leader="dot"/>
            </w:tabs>
            <w:rPr/>
          </w:pPr>
          <w:hyperlink w:anchor="__RefHeading___Toc1774750_2616395394">
            <w:r>
              <w:rPr>
                <w:webHidden/>
                <w:rStyle w:val="IndexLink"/>
                <w:rtl w:val="true"/>
              </w:rPr>
              <w:t>«</w:t>
            </w:r>
            <w:r>
              <w:rPr>
                <w:rStyle w:val="IndexLink"/>
              </w:rPr>
              <w:t>115</w:t>
            </w:r>
            <w:r>
              <w:rPr>
                <w:rStyle w:val="IndexLink"/>
                <w:rtl w:val="true"/>
              </w:rPr>
              <w:t>»</w:t>
              <w:tab/>
            </w:r>
            <w:r>
              <w:rPr>
                <w:rStyle w:val="IndexLink"/>
              </w:rPr>
              <w:t>512</w:t>
            </w:r>
          </w:hyperlink>
        </w:p>
        <w:p>
          <w:pPr>
            <w:pStyle w:val="Contents5"/>
            <w:tabs>
              <w:tab w:val="clear" w:pos="7892"/>
              <w:tab w:val="right" w:pos="9026" w:leader="dot"/>
            </w:tabs>
            <w:rPr/>
          </w:pPr>
          <w:hyperlink w:anchor="__RefHeading___Toc1774752_2616395394">
            <w:r>
              <w:rPr>
                <w:webHidden/>
                <w:rStyle w:val="IndexLink"/>
                <w:rtl w:val="true"/>
              </w:rPr>
              <w:t>«</w:t>
            </w:r>
            <w:r>
              <w:rPr>
                <w:rStyle w:val="IndexLink"/>
              </w:rPr>
              <w:t>116</w:t>
            </w:r>
            <w:r>
              <w:rPr>
                <w:rStyle w:val="IndexLink"/>
                <w:rtl w:val="true"/>
              </w:rPr>
              <w:t>»</w:t>
              <w:tab/>
            </w:r>
            <w:r>
              <w:rPr>
                <w:rStyle w:val="IndexLink"/>
              </w:rPr>
              <w:t>512</w:t>
            </w:r>
          </w:hyperlink>
        </w:p>
        <w:p>
          <w:pPr>
            <w:pStyle w:val="Contents5"/>
            <w:tabs>
              <w:tab w:val="clear" w:pos="7892"/>
              <w:tab w:val="right" w:pos="9026" w:leader="dot"/>
            </w:tabs>
            <w:rPr/>
          </w:pPr>
          <w:hyperlink w:anchor="__RefHeading___Toc1774754_2616395394">
            <w:r>
              <w:rPr>
                <w:webHidden/>
                <w:rStyle w:val="IndexLink"/>
                <w:rtl w:val="true"/>
              </w:rPr>
              <w:t>بيان</w:t>
            </w:r>
            <w:r>
              <w:rPr>
                <w:rStyle w:val="IndexLink"/>
                <w:rtl w:val="true"/>
              </w:rPr>
              <w:tab/>
            </w:r>
            <w:r>
              <w:rPr>
                <w:rStyle w:val="IndexLink"/>
              </w:rPr>
              <w:t>512</w:t>
            </w:r>
          </w:hyperlink>
        </w:p>
        <w:p>
          <w:pPr>
            <w:pStyle w:val="Contents5"/>
            <w:tabs>
              <w:tab w:val="clear" w:pos="7892"/>
              <w:tab w:val="right" w:pos="9026" w:leader="dot"/>
            </w:tabs>
            <w:rPr/>
          </w:pPr>
          <w:hyperlink w:anchor="__RefHeading___Toc1774756_2616395394">
            <w:r>
              <w:rPr>
                <w:webHidden/>
                <w:rStyle w:val="IndexLink"/>
                <w:rtl w:val="true"/>
              </w:rPr>
              <w:t>«</w:t>
            </w:r>
            <w:r>
              <w:rPr>
                <w:rStyle w:val="IndexLink"/>
              </w:rPr>
              <w:t>117</w:t>
            </w:r>
            <w:r>
              <w:rPr>
                <w:rStyle w:val="IndexLink"/>
                <w:rtl w:val="true"/>
              </w:rPr>
              <w:t>»</w:t>
              <w:tab/>
            </w:r>
            <w:r>
              <w:rPr>
                <w:rStyle w:val="IndexLink"/>
              </w:rPr>
              <w:t>512</w:t>
            </w:r>
          </w:hyperlink>
        </w:p>
        <w:p>
          <w:pPr>
            <w:pStyle w:val="Contents5"/>
            <w:tabs>
              <w:tab w:val="clear" w:pos="7892"/>
              <w:tab w:val="right" w:pos="9026" w:leader="dot"/>
            </w:tabs>
            <w:rPr/>
          </w:pPr>
          <w:hyperlink w:anchor="__RefHeading___Toc1774758_2616395394">
            <w:r>
              <w:rPr>
                <w:webHidden/>
                <w:rStyle w:val="IndexLink"/>
                <w:rtl w:val="true"/>
              </w:rPr>
              <w:t xml:space="preserve">روایت </w:t>
            </w:r>
            <w:r>
              <w:rPr>
                <w:rStyle w:val="IndexLink"/>
              </w:rPr>
              <w:t>115</w:t>
            </w:r>
            <w:r>
              <w:rPr>
                <w:rStyle w:val="IndexLink"/>
                <w:rtl w:val="true"/>
              </w:rPr>
              <w:tab/>
            </w:r>
            <w:r>
              <w:rPr>
                <w:rStyle w:val="IndexLink"/>
              </w:rPr>
              <w:t>512</w:t>
            </w:r>
          </w:hyperlink>
        </w:p>
        <w:p>
          <w:pPr>
            <w:pStyle w:val="Contents5"/>
            <w:tabs>
              <w:tab w:val="clear" w:pos="7892"/>
              <w:tab w:val="right" w:pos="9026" w:leader="dot"/>
            </w:tabs>
            <w:rPr/>
          </w:pPr>
          <w:hyperlink w:anchor="__RefHeading___Toc1774760_2616395394">
            <w:r>
              <w:rPr>
                <w:webHidden/>
                <w:rStyle w:val="IndexLink"/>
                <w:rtl w:val="true"/>
              </w:rPr>
              <w:t xml:space="preserve">روایت </w:t>
            </w:r>
            <w:r>
              <w:rPr>
                <w:rStyle w:val="IndexLink"/>
              </w:rPr>
              <w:t>116</w:t>
            </w:r>
            <w:r>
              <w:rPr>
                <w:rStyle w:val="IndexLink"/>
                <w:rtl w:val="true"/>
              </w:rPr>
              <w:tab/>
            </w:r>
            <w:r>
              <w:rPr>
                <w:rStyle w:val="IndexLink"/>
              </w:rPr>
              <w:t>512</w:t>
            </w:r>
          </w:hyperlink>
        </w:p>
        <w:p>
          <w:pPr>
            <w:pStyle w:val="Contents5"/>
            <w:tabs>
              <w:tab w:val="clear" w:pos="7892"/>
              <w:tab w:val="right" w:pos="9026" w:leader="dot"/>
            </w:tabs>
            <w:rPr/>
          </w:pPr>
          <w:hyperlink w:anchor="__RefHeading___Toc1774762_2616395394">
            <w:r>
              <w:rPr>
                <w:webHidden/>
                <w:rStyle w:val="IndexLink"/>
                <w:rtl w:val="true"/>
              </w:rPr>
              <w:t>مؤلف</w:t>
            </w:r>
            <w:r>
              <w:rPr>
                <w:rStyle w:val="IndexLink"/>
                <w:rtl w:val="true"/>
              </w:rPr>
              <w:tab/>
            </w:r>
            <w:r>
              <w:rPr>
                <w:rStyle w:val="IndexLink"/>
              </w:rPr>
              <w:t>513</w:t>
            </w:r>
          </w:hyperlink>
        </w:p>
        <w:p>
          <w:pPr>
            <w:pStyle w:val="Contents5"/>
            <w:tabs>
              <w:tab w:val="clear" w:pos="7892"/>
              <w:tab w:val="right" w:pos="9026" w:leader="dot"/>
            </w:tabs>
            <w:rPr/>
          </w:pPr>
          <w:hyperlink w:anchor="__RefHeading___Toc1774764_2616395394">
            <w:r>
              <w:rPr>
                <w:webHidden/>
                <w:rStyle w:val="IndexLink"/>
                <w:rtl w:val="true"/>
              </w:rPr>
              <w:t xml:space="preserve">روایت </w:t>
            </w:r>
            <w:r>
              <w:rPr>
                <w:rStyle w:val="IndexLink"/>
              </w:rPr>
              <w:t>117</w:t>
            </w:r>
            <w:r>
              <w:rPr>
                <w:rStyle w:val="IndexLink"/>
                <w:rtl w:val="true"/>
              </w:rPr>
              <w:tab/>
            </w:r>
            <w:r>
              <w:rPr>
                <w:rStyle w:val="IndexLink"/>
              </w:rPr>
              <w:t>513</w:t>
            </w:r>
          </w:hyperlink>
        </w:p>
        <w:p>
          <w:pPr>
            <w:pStyle w:val="Contents5"/>
            <w:tabs>
              <w:tab w:val="clear" w:pos="7892"/>
              <w:tab w:val="right" w:pos="9026" w:leader="dot"/>
            </w:tabs>
            <w:rPr/>
          </w:pPr>
          <w:hyperlink w:anchor="__RefHeading___Toc1774766_2616395394">
            <w:r>
              <w:rPr>
                <w:webHidden/>
                <w:rStyle w:val="IndexLink"/>
                <w:rtl w:val="true"/>
              </w:rPr>
              <w:t>«</w:t>
            </w:r>
            <w:r>
              <w:rPr>
                <w:rStyle w:val="IndexLink"/>
              </w:rPr>
              <w:t>118</w:t>
            </w:r>
            <w:r>
              <w:rPr>
                <w:rStyle w:val="IndexLink"/>
                <w:rtl w:val="true"/>
              </w:rPr>
              <w:t>»</w:t>
              <w:tab/>
            </w:r>
            <w:r>
              <w:rPr>
                <w:rStyle w:val="IndexLink"/>
              </w:rPr>
              <w:t>514</w:t>
            </w:r>
          </w:hyperlink>
        </w:p>
        <w:p>
          <w:pPr>
            <w:pStyle w:val="Contents5"/>
            <w:tabs>
              <w:tab w:val="clear" w:pos="7892"/>
              <w:tab w:val="right" w:pos="9026" w:leader="dot"/>
            </w:tabs>
            <w:rPr/>
          </w:pPr>
          <w:hyperlink w:anchor="__RefHeading___Toc1774768_2616395394">
            <w:r>
              <w:rPr>
                <w:webHidden/>
                <w:rStyle w:val="IndexLink"/>
                <w:rtl w:val="true"/>
              </w:rPr>
              <w:t>«</w:t>
            </w:r>
            <w:r>
              <w:rPr>
                <w:rStyle w:val="IndexLink"/>
              </w:rPr>
              <w:t>119</w:t>
            </w:r>
            <w:r>
              <w:rPr>
                <w:rStyle w:val="IndexLink"/>
                <w:rtl w:val="true"/>
              </w:rPr>
              <w:t>»</w:t>
              <w:tab/>
            </w:r>
            <w:r>
              <w:rPr>
                <w:rStyle w:val="IndexLink"/>
              </w:rPr>
              <w:t>514</w:t>
            </w:r>
          </w:hyperlink>
        </w:p>
        <w:p>
          <w:pPr>
            <w:pStyle w:val="Contents5"/>
            <w:tabs>
              <w:tab w:val="clear" w:pos="7892"/>
              <w:tab w:val="right" w:pos="9026" w:leader="dot"/>
            </w:tabs>
            <w:rPr/>
          </w:pPr>
          <w:hyperlink w:anchor="__RefHeading___Toc1774770_2616395394">
            <w:r>
              <w:rPr>
                <w:webHidden/>
                <w:rStyle w:val="IndexLink"/>
                <w:rtl w:val="true"/>
              </w:rPr>
              <w:t>«</w:t>
            </w:r>
            <w:r>
              <w:rPr>
                <w:rStyle w:val="IndexLink"/>
              </w:rPr>
              <w:t>120</w:t>
            </w:r>
            <w:r>
              <w:rPr>
                <w:rStyle w:val="IndexLink"/>
                <w:rtl w:val="true"/>
              </w:rPr>
              <w:t>»</w:t>
              <w:tab/>
            </w:r>
            <w:r>
              <w:rPr>
                <w:rStyle w:val="IndexLink"/>
              </w:rPr>
              <w:t>514</w:t>
            </w:r>
          </w:hyperlink>
        </w:p>
        <w:p>
          <w:pPr>
            <w:pStyle w:val="Contents5"/>
            <w:tabs>
              <w:tab w:val="clear" w:pos="7892"/>
              <w:tab w:val="right" w:pos="9026" w:leader="dot"/>
            </w:tabs>
            <w:rPr/>
          </w:pPr>
          <w:hyperlink w:anchor="__RefHeading___Toc1774772_2616395394">
            <w:r>
              <w:rPr>
                <w:webHidden/>
                <w:rStyle w:val="IndexLink"/>
                <w:rtl w:val="true"/>
              </w:rPr>
              <w:t>«</w:t>
            </w:r>
            <w:r>
              <w:rPr>
                <w:rStyle w:val="IndexLink"/>
              </w:rPr>
              <w:t>121</w:t>
            </w:r>
            <w:r>
              <w:rPr>
                <w:rStyle w:val="IndexLink"/>
                <w:rtl w:val="true"/>
              </w:rPr>
              <w:t>»</w:t>
              <w:tab/>
            </w:r>
            <w:r>
              <w:rPr>
                <w:rStyle w:val="IndexLink"/>
              </w:rPr>
              <w:t>514</w:t>
            </w:r>
          </w:hyperlink>
        </w:p>
        <w:p>
          <w:pPr>
            <w:pStyle w:val="Contents5"/>
            <w:tabs>
              <w:tab w:val="clear" w:pos="7892"/>
              <w:tab w:val="right" w:pos="9026" w:leader="dot"/>
            </w:tabs>
            <w:rPr/>
          </w:pPr>
          <w:hyperlink w:anchor="__RefHeading___Toc1774774_2616395394">
            <w:r>
              <w:rPr>
                <w:webHidden/>
                <w:rStyle w:val="IndexLink"/>
                <w:rtl w:val="true"/>
              </w:rPr>
              <w:t>«</w:t>
            </w:r>
            <w:r>
              <w:rPr>
                <w:rStyle w:val="IndexLink"/>
              </w:rPr>
              <w:t>122</w:t>
            </w:r>
            <w:r>
              <w:rPr>
                <w:rStyle w:val="IndexLink"/>
                <w:rtl w:val="true"/>
              </w:rPr>
              <w:t>»</w:t>
              <w:tab/>
            </w:r>
            <w:r>
              <w:rPr>
                <w:rStyle w:val="IndexLink"/>
              </w:rPr>
              <w:t>514</w:t>
            </w:r>
          </w:hyperlink>
        </w:p>
        <w:p>
          <w:pPr>
            <w:pStyle w:val="Contents5"/>
            <w:tabs>
              <w:tab w:val="clear" w:pos="7892"/>
              <w:tab w:val="right" w:pos="9026" w:leader="dot"/>
            </w:tabs>
            <w:rPr/>
          </w:pPr>
          <w:hyperlink w:anchor="__RefHeading___Toc1774776_2616395394">
            <w:r>
              <w:rPr>
                <w:webHidden/>
                <w:rStyle w:val="IndexLink"/>
                <w:rtl w:val="true"/>
              </w:rPr>
              <w:t xml:space="preserve">روایت </w:t>
            </w:r>
            <w:r>
              <w:rPr>
                <w:rStyle w:val="IndexLink"/>
              </w:rPr>
              <w:t>118</w:t>
            </w:r>
            <w:r>
              <w:rPr>
                <w:rStyle w:val="IndexLink"/>
                <w:rtl w:val="true"/>
              </w:rPr>
              <w:tab/>
            </w:r>
            <w:r>
              <w:rPr>
                <w:rStyle w:val="IndexLink"/>
              </w:rPr>
              <w:t>514</w:t>
            </w:r>
          </w:hyperlink>
        </w:p>
        <w:p>
          <w:pPr>
            <w:pStyle w:val="Contents5"/>
            <w:tabs>
              <w:tab w:val="clear" w:pos="7892"/>
              <w:tab w:val="right" w:pos="9026" w:leader="dot"/>
            </w:tabs>
            <w:rPr/>
          </w:pPr>
          <w:hyperlink w:anchor="__RefHeading___Toc1774778_2616395394">
            <w:r>
              <w:rPr>
                <w:webHidden/>
                <w:rStyle w:val="IndexLink"/>
                <w:rtl w:val="true"/>
              </w:rPr>
              <w:t xml:space="preserve">روایت </w:t>
            </w:r>
            <w:r>
              <w:rPr>
                <w:rStyle w:val="IndexLink"/>
              </w:rPr>
              <w:t>119</w:t>
            </w:r>
            <w:r>
              <w:rPr>
                <w:rStyle w:val="IndexLink"/>
                <w:rtl w:val="true"/>
              </w:rPr>
              <w:tab/>
            </w:r>
            <w:r>
              <w:rPr>
                <w:rStyle w:val="IndexLink"/>
              </w:rPr>
              <w:t>514</w:t>
            </w:r>
          </w:hyperlink>
        </w:p>
        <w:p>
          <w:pPr>
            <w:pStyle w:val="Contents5"/>
            <w:tabs>
              <w:tab w:val="clear" w:pos="7892"/>
              <w:tab w:val="right" w:pos="9026" w:leader="dot"/>
            </w:tabs>
            <w:rPr/>
          </w:pPr>
          <w:hyperlink w:anchor="__RefHeading___Toc1774780_2616395394">
            <w:r>
              <w:rPr>
                <w:webHidden/>
                <w:rStyle w:val="IndexLink"/>
                <w:rtl w:val="true"/>
              </w:rPr>
              <w:t xml:space="preserve">روایت </w:t>
            </w:r>
            <w:r>
              <w:rPr>
                <w:rStyle w:val="IndexLink"/>
              </w:rPr>
              <w:t>120</w:t>
            </w:r>
            <w:r>
              <w:rPr>
                <w:rStyle w:val="IndexLink"/>
                <w:rtl w:val="true"/>
              </w:rPr>
              <w:tab/>
            </w:r>
            <w:r>
              <w:rPr>
                <w:rStyle w:val="IndexLink"/>
              </w:rPr>
              <w:t>515</w:t>
            </w:r>
          </w:hyperlink>
        </w:p>
        <w:p>
          <w:pPr>
            <w:pStyle w:val="Contents5"/>
            <w:tabs>
              <w:tab w:val="clear" w:pos="7892"/>
              <w:tab w:val="right" w:pos="9026" w:leader="dot"/>
            </w:tabs>
            <w:rPr/>
          </w:pPr>
          <w:hyperlink w:anchor="__RefHeading___Toc1774782_2616395394">
            <w:r>
              <w:rPr>
                <w:webHidden/>
                <w:rStyle w:val="IndexLink"/>
                <w:rtl w:val="true"/>
              </w:rPr>
              <w:t xml:space="preserve">روایت </w:t>
            </w:r>
            <w:r>
              <w:rPr>
                <w:rStyle w:val="IndexLink"/>
              </w:rPr>
              <w:t>121</w:t>
            </w:r>
            <w:r>
              <w:rPr>
                <w:rStyle w:val="IndexLink"/>
                <w:rtl w:val="true"/>
              </w:rPr>
              <w:tab/>
            </w:r>
            <w:r>
              <w:rPr>
                <w:rStyle w:val="IndexLink"/>
              </w:rPr>
              <w:t>515</w:t>
            </w:r>
          </w:hyperlink>
        </w:p>
        <w:p>
          <w:pPr>
            <w:pStyle w:val="Contents5"/>
            <w:tabs>
              <w:tab w:val="clear" w:pos="7892"/>
              <w:tab w:val="right" w:pos="9026" w:leader="dot"/>
            </w:tabs>
            <w:rPr/>
          </w:pPr>
          <w:hyperlink w:anchor="__RefHeading___Toc1774784_2616395394">
            <w:r>
              <w:rPr>
                <w:webHidden/>
                <w:rStyle w:val="IndexLink"/>
                <w:rtl w:val="true"/>
              </w:rPr>
              <w:t xml:space="preserve">روایت </w:t>
            </w:r>
            <w:r>
              <w:rPr>
                <w:rStyle w:val="IndexLink"/>
              </w:rPr>
              <w:t>122</w:t>
            </w:r>
            <w:r>
              <w:rPr>
                <w:rStyle w:val="IndexLink"/>
                <w:rtl w:val="true"/>
              </w:rPr>
              <w:tab/>
            </w:r>
            <w:r>
              <w:rPr>
                <w:rStyle w:val="IndexLink"/>
              </w:rPr>
              <w:t>515</w:t>
            </w:r>
          </w:hyperlink>
        </w:p>
        <w:p>
          <w:pPr>
            <w:pStyle w:val="Contents5"/>
            <w:tabs>
              <w:tab w:val="clear" w:pos="7892"/>
              <w:tab w:val="right" w:pos="9026" w:leader="dot"/>
            </w:tabs>
            <w:rPr/>
          </w:pPr>
          <w:hyperlink w:anchor="__RefHeading___Toc1774786_2616395394">
            <w:r>
              <w:rPr>
                <w:webHidden/>
                <w:rStyle w:val="IndexLink"/>
                <w:rtl w:val="true"/>
              </w:rPr>
              <w:t>«</w:t>
            </w:r>
            <w:r>
              <w:rPr>
                <w:rStyle w:val="IndexLink"/>
              </w:rPr>
              <w:t>123</w:t>
            </w:r>
            <w:r>
              <w:rPr>
                <w:rStyle w:val="IndexLink"/>
                <w:rtl w:val="true"/>
              </w:rPr>
              <w:t>»</w:t>
              <w:tab/>
            </w:r>
            <w:r>
              <w:rPr>
                <w:rStyle w:val="IndexLink"/>
              </w:rPr>
              <w:t>516</w:t>
            </w:r>
          </w:hyperlink>
        </w:p>
        <w:p>
          <w:pPr>
            <w:pStyle w:val="Contents5"/>
            <w:tabs>
              <w:tab w:val="clear" w:pos="7892"/>
              <w:tab w:val="right" w:pos="9026" w:leader="dot"/>
            </w:tabs>
            <w:rPr/>
          </w:pPr>
          <w:hyperlink w:anchor="__RefHeading___Toc1774788_2616395394">
            <w:r>
              <w:rPr>
                <w:webHidden/>
                <w:rStyle w:val="IndexLink"/>
                <w:rtl w:val="true"/>
              </w:rPr>
              <w:t>«</w:t>
            </w:r>
            <w:r>
              <w:rPr>
                <w:rStyle w:val="IndexLink"/>
              </w:rPr>
              <w:t>124</w:t>
            </w:r>
            <w:r>
              <w:rPr>
                <w:rStyle w:val="IndexLink"/>
                <w:rtl w:val="true"/>
              </w:rPr>
              <w:t>»</w:t>
              <w:tab/>
            </w:r>
            <w:r>
              <w:rPr>
                <w:rStyle w:val="IndexLink"/>
              </w:rPr>
              <w:t>516</w:t>
            </w:r>
          </w:hyperlink>
        </w:p>
        <w:p>
          <w:pPr>
            <w:pStyle w:val="Contents5"/>
            <w:tabs>
              <w:tab w:val="clear" w:pos="7892"/>
              <w:tab w:val="right" w:pos="9026" w:leader="dot"/>
            </w:tabs>
            <w:rPr/>
          </w:pPr>
          <w:hyperlink w:anchor="__RefHeading___Toc1774790_2616395394">
            <w:r>
              <w:rPr>
                <w:webHidden/>
                <w:rStyle w:val="IndexLink"/>
                <w:rtl w:val="true"/>
              </w:rPr>
              <w:t>بيان</w:t>
            </w:r>
            <w:r>
              <w:rPr>
                <w:rStyle w:val="IndexLink"/>
                <w:rtl w:val="true"/>
              </w:rPr>
              <w:tab/>
            </w:r>
            <w:r>
              <w:rPr>
                <w:rStyle w:val="IndexLink"/>
              </w:rPr>
              <w:t>516</w:t>
            </w:r>
          </w:hyperlink>
        </w:p>
        <w:p>
          <w:pPr>
            <w:pStyle w:val="Contents5"/>
            <w:tabs>
              <w:tab w:val="clear" w:pos="7892"/>
              <w:tab w:val="right" w:pos="9026" w:leader="dot"/>
            </w:tabs>
            <w:rPr/>
          </w:pPr>
          <w:hyperlink w:anchor="__RefHeading___Toc1774792_2616395394">
            <w:r>
              <w:rPr>
                <w:webHidden/>
                <w:rStyle w:val="IndexLink"/>
                <w:rtl w:val="true"/>
              </w:rPr>
              <w:t xml:space="preserve">روایت </w:t>
            </w:r>
            <w:r>
              <w:rPr>
                <w:rStyle w:val="IndexLink"/>
              </w:rPr>
              <w:t>123</w:t>
            </w:r>
            <w:r>
              <w:rPr>
                <w:rStyle w:val="IndexLink"/>
                <w:rtl w:val="true"/>
              </w:rPr>
              <w:tab/>
            </w:r>
            <w:r>
              <w:rPr>
                <w:rStyle w:val="IndexLink"/>
              </w:rPr>
              <w:t>516</w:t>
            </w:r>
          </w:hyperlink>
        </w:p>
        <w:p>
          <w:pPr>
            <w:pStyle w:val="Contents5"/>
            <w:tabs>
              <w:tab w:val="clear" w:pos="7892"/>
              <w:tab w:val="right" w:pos="9026" w:leader="dot"/>
            </w:tabs>
            <w:rPr/>
          </w:pPr>
          <w:hyperlink w:anchor="__RefHeading___Toc1774794_2616395394">
            <w:r>
              <w:rPr>
                <w:webHidden/>
                <w:rStyle w:val="IndexLink"/>
                <w:rtl w:val="true"/>
              </w:rPr>
              <w:t xml:space="preserve">روایت </w:t>
            </w:r>
            <w:r>
              <w:rPr>
                <w:rStyle w:val="IndexLink"/>
              </w:rPr>
              <w:t>124</w:t>
            </w:r>
            <w:r>
              <w:rPr>
                <w:rStyle w:val="IndexLink"/>
                <w:rtl w:val="true"/>
              </w:rPr>
              <w:tab/>
            </w:r>
            <w:r>
              <w:rPr>
                <w:rStyle w:val="IndexLink"/>
              </w:rPr>
              <w:t>516</w:t>
            </w:r>
          </w:hyperlink>
        </w:p>
        <w:p>
          <w:pPr>
            <w:pStyle w:val="Contents5"/>
            <w:tabs>
              <w:tab w:val="clear" w:pos="7892"/>
              <w:tab w:val="right" w:pos="9026" w:leader="dot"/>
            </w:tabs>
            <w:rPr/>
          </w:pPr>
          <w:hyperlink w:anchor="__RefHeading___Toc1774796_2616395394">
            <w:r>
              <w:rPr>
                <w:webHidden/>
                <w:rStyle w:val="IndexLink"/>
                <w:rtl w:val="true"/>
              </w:rPr>
              <w:t>مؤلف</w:t>
            </w:r>
            <w:r>
              <w:rPr>
                <w:rStyle w:val="IndexLink"/>
                <w:rtl w:val="true"/>
              </w:rPr>
              <w:tab/>
            </w:r>
            <w:r>
              <w:rPr>
                <w:rStyle w:val="IndexLink"/>
              </w:rPr>
              <w:t>516</w:t>
            </w:r>
          </w:hyperlink>
        </w:p>
        <w:p>
          <w:pPr>
            <w:pStyle w:val="Contents5"/>
            <w:tabs>
              <w:tab w:val="clear" w:pos="7892"/>
              <w:tab w:val="right" w:pos="9026" w:leader="dot"/>
            </w:tabs>
            <w:rPr/>
          </w:pPr>
          <w:hyperlink w:anchor="__RefHeading___Toc1774798_2616395394">
            <w:r>
              <w:rPr>
                <w:webHidden/>
                <w:rStyle w:val="IndexLink"/>
                <w:rtl w:val="true"/>
              </w:rPr>
              <w:t>«</w:t>
            </w:r>
            <w:r>
              <w:rPr>
                <w:rStyle w:val="IndexLink"/>
              </w:rPr>
              <w:t>125</w:t>
            </w:r>
            <w:r>
              <w:rPr>
                <w:rStyle w:val="IndexLink"/>
                <w:rtl w:val="true"/>
              </w:rPr>
              <w:t>»</w:t>
              <w:tab/>
            </w:r>
            <w:r>
              <w:rPr>
                <w:rStyle w:val="IndexLink"/>
              </w:rPr>
              <w:t>518</w:t>
            </w:r>
          </w:hyperlink>
        </w:p>
        <w:p>
          <w:pPr>
            <w:pStyle w:val="Contents5"/>
            <w:tabs>
              <w:tab w:val="clear" w:pos="7892"/>
              <w:tab w:val="right" w:pos="9026" w:leader="dot"/>
            </w:tabs>
            <w:rPr/>
          </w:pPr>
          <w:hyperlink w:anchor="__RefHeading___Toc1774800_2616395394">
            <w:r>
              <w:rPr>
                <w:webHidden/>
                <w:rStyle w:val="IndexLink"/>
                <w:rtl w:val="true"/>
              </w:rPr>
              <w:t>بيان</w:t>
            </w:r>
            <w:r>
              <w:rPr>
                <w:rStyle w:val="IndexLink"/>
                <w:rtl w:val="true"/>
              </w:rPr>
              <w:tab/>
            </w:r>
            <w:r>
              <w:rPr>
                <w:rStyle w:val="IndexLink"/>
              </w:rPr>
              <w:t>518</w:t>
            </w:r>
          </w:hyperlink>
        </w:p>
        <w:p>
          <w:pPr>
            <w:pStyle w:val="Contents5"/>
            <w:tabs>
              <w:tab w:val="clear" w:pos="7892"/>
              <w:tab w:val="right" w:pos="9026" w:leader="dot"/>
            </w:tabs>
            <w:rPr/>
          </w:pPr>
          <w:hyperlink w:anchor="__RefHeading___Toc1774802_2616395394">
            <w:r>
              <w:rPr>
                <w:webHidden/>
                <w:rStyle w:val="IndexLink"/>
                <w:rtl w:val="true"/>
              </w:rPr>
              <w:t>«</w:t>
            </w:r>
            <w:r>
              <w:rPr>
                <w:rStyle w:val="IndexLink"/>
              </w:rPr>
              <w:t>126</w:t>
            </w:r>
            <w:r>
              <w:rPr>
                <w:rStyle w:val="IndexLink"/>
                <w:rtl w:val="true"/>
              </w:rPr>
              <w:t>»</w:t>
              <w:tab/>
            </w:r>
            <w:r>
              <w:rPr>
                <w:rStyle w:val="IndexLink"/>
              </w:rPr>
              <w:t>518</w:t>
            </w:r>
          </w:hyperlink>
        </w:p>
        <w:p>
          <w:pPr>
            <w:pStyle w:val="Contents5"/>
            <w:tabs>
              <w:tab w:val="clear" w:pos="7892"/>
              <w:tab w:val="right" w:pos="9026" w:leader="dot"/>
            </w:tabs>
            <w:rPr/>
          </w:pPr>
          <w:hyperlink w:anchor="__RefHeading___Toc1774804_2616395394">
            <w:r>
              <w:rPr>
                <w:webHidden/>
                <w:rStyle w:val="IndexLink"/>
                <w:rtl w:val="true"/>
              </w:rPr>
              <w:t>«</w:t>
            </w:r>
            <w:r>
              <w:rPr>
                <w:rStyle w:val="IndexLink"/>
              </w:rPr>
              <w:t>127</w:t>
            </w:r>
            <w:r>
              <w:rPr>
                <w:rStyle w:val="IndexLink"/>
                <w:rtl w:val="true"/>
              </w:rPr>
              <w:t>»</w:t>
              <w:tab/>
            </w:r>
            <w:r>
              <w:rPr>
                <w:rStyle w:val="IndexLink"/>
              </w:rPr>
              <w:t>518</w:t>
            </w:r>
          </w:hyperlink>
        </w:p>
        <w:p>
          <w:pPr>
            <w:pStyle w:val="Contents5"/>
            <w:tabs>
              <w:tab w:val="clear" w:pos="7892"/>
              <w:tab w:val="right" w:pos="9026" w:leader="dot"/>
            </w:tabs>
            <w:rPr/>
          </w:pPr>
          <w:hyperlink w:anchor="__RefHeading___Toc1774806_2616395394">
            <w:r>
              <w:rPr>
                <w:webHidden/>
                <w:rStyle w:val="IndexLink"/>
                <w:rtl w:val="true"/>
              </w:rPr>
              <w:t xml:space="preserve">روایت </w:t>
            </w:r>
            <w:r>
              <w:rPr>
                <w:rStyle w:val="IndexLink"/>
              </w:rPr>
              <w:t>125</w:t>
            </w:r>
            <w:r>
              <w:rPr>
                <w:rStyle w:val="IndexLink"/>
                <w:rtl w:val="true"/>
              </w:rPr>
              <w:tab/>
            </w:r>
            <w:r>
              <w:rPr>
                <w:rStyle w:val="IndexLink"/>
              </w:rPr>
              <w:t>518</w:t>
            </w:r>
          </w:hyperlink>
        </w:p>
        <w:p>
          <w:pPr>
            <w:pStyle w:val="Contents5"/>
            <w:tabs>
              <w:tab w:val="clear" w:pos="7892"/>
              <w:tab w:val="right" w:pos="9026" w:leader="dot"/>
            </w:tabs>
            <w:rPr/>
          </w:pPr>
          <w:hyperlink w:anchor="__RefHeading___Toc1774808_2616395394">
            <w:r>
              <w:rPr>
                <w:webHidden/>
                <w:rStyle w:val="IndexLink"/>
                <w:rtl w:val="true"/>
              </w:rPr>
              <w:t>مؤلف</w:t>
            </w:r>
            <w:r>
              <w:rPr>
                <w:rStyle w:val="IndexLink"/>
                <w:rtl w:val="true"/>
              </w:rPr>
              <w:tab/>
            </w:r>
            <w:r>
              <w:rPr>
                <w:rStyle w:val="IndexLink"/>
              </w:rPr>
              <w:t>518</w:t>
            </w:r>
          </w:hyperlink>
        </w:p>
        <w:p>
          <w:pPr>
            <w:pStyle w:val="Contents5"/>
            <w:tabs>
              <w:tab w:val="clear" w:pos="7892"/>
              <w:tab w:val="right" w:pos="9026" w:leader="dot"/>
            </w:tabs>
            <w:rPr/>
          </w:pPr>
          <w:hyperlink w:anchor="__RefHeading___Toc1774810_2616395394">
            <w:r>
              <w:rPr>
                <w:webHidden/>
                <w:rStyle w:val="IndexLink"/>
                <w:rtl w:val="true"/>
              </w:rPr>
              <w:t xml:space="preserve">روایت </w:t>
            </w:r>
            <w:r>
              <w:rPr>
                <w:rStyle w:val="IndexLink"/>
              </w:rPr>
              <w:t>126</w:t>
            </w:r>
            <w:r>
              <w:rPr>
                <w:rStyle w:val="IndexLink"/>
                <w:rtl w:val="true"/>
              </w:rPr>
              <w:tab/>
            </w:r>
            <w:r>
              <w:rPr>
                <w:rStyle w:val="IndexLink"/>
              </w:rPr>
              <w:t>518</w:t>
            </w:r>
          </w:hyperlink>
        </w:p>
        <w:p>
          <w:pPr>
            <w:pStyle w:val="Contents5"/>
            <w:tabs>
              <w:tab w:val="clear" w:pos="7892"/>
              <w:tab w:val="right" w:pos="9026" w:leader="dot"/>
            </w:tabs>
            <w:rPr/>
          </w:pPr>
          <w:hyperlink w:anchor="__RefHeading___Toc1774812_2616395394">
            <w:r>
              <w:rPr>
                <w:webHidden/>
                <w:rStyle w:val="IndexLink"/>
                <w:rtl w:val="true"/>
              </w:rPr>
              <w:t xml:space="preserve">روایت </w:t>
            </w:r>
            <w:r>
              <w:rPr>
                <w:rStyle w:val="IndexLink"/>
              </w:rPr>
              <w:t>127</w:t>
            </w:r>
            <w:r>
              <w:rPr>
                <w:rStyle w:val="IndexLink"/>
                <w:rtl w:val="true"/>
              </w:rPr>
              <w:tab/>
            </w:r>
            <w:r>
              <w:rPr>
                <w:rStyle w:val="IndexLink"/>
              </w:rPr>
              <w:t>518</w:t>
            </w:r>
          </w:hyperlink>
        </w:p>
        <w:p>
          <w:pPr>
            <w:pStyle w:val="Contents5"/>
            <w:tabs>
              <w:tab w:val="clear" w:pos="7892"/>
              <w:tab w:val="right" w:pos="9026" w:leader="dot"/>
            </w:tabs>
            <w:rPr/>
          </w:pPr>
          <w:hyperlink w:anchor="__RefHeading___Toc1774814_2616395394">
            <w:r>
              <w:rPr>
                <w:webHidden/>
                <w:rStyle w:val="IndexLink"/>
                <w:rtl w:val="true"/>
              </w:rPr>
              <w:t>بيان</w:t>
            </w:r>
            <w:r>
              <w:rPr>
                <w:rStyle w:val="IndexLink"/>
                <w:rtl w:val="true"/>
              </w:rPr>
              <w:tab/>
            </w:r>
            <w:r>
              <w:rPr>
                <w:rStyle w:val="IndexLink"/>
              </w:rPr>
              <w:t>520</w:t>
            </w:r>
          </w:hyperlink>
        </w:p>
        <w:p>
          <w:pPr>
            <w:pStyle w:val="Contents5"/>
            <w:tabs>
              <w:tab w:val="clear" w:pos="7892"/>
              <w:tab w:val="right" w:pos="9026" w:leader="dot"/>
            </w:tabs>
            <w:rPr/>
          </w:pPr>
          <w:hyperlink w:anchor="__RefHeading___Toc1774816_2616395394">
            <w:r>
              <w:rPr>
                <w:webHidden/>
                <w:rStyle w:val="IndexLink"/>
                <w:rtl w:val="true"/>
              </w:rPr>
              <w:t>«</w:t>
            </w:r>
            <w:r>
              <w:rPr>
                <w:rStyle w:val="IndexLink"/>
              </w:rPr>
              <w:t>128</w:t>
            </w:r>
            <w:r>
              <w:rPr>
                <w:rStyle w:val="IndexLink"/>
                <w:rtl w:val="true"/>
              </w:rPr>
              <w:t>»</w:t>
              <w:tab/>
            </w:r>
            <w:r>
              <w:rPr>
                <w:rStyle w:val="IndexLink"/>
              </w:rPr>
              <w:t>520</w:t>
            </w:r>
          </w:hyperlink>
        </w:p>
        <w:p>
          <w:pPr>
            <w:pStyle w:val="Contents5"/>
            <w:tabs>
              <w:tab w:val="clear" w:pos="7892"/>
              <w:tab w:val="right" w:pos="9026" w:leader="dot"/>
            </w:tabs>
            <w:rPr/>
          </w:pPr>
          <w:hyperlink w:anchor="__RefHeading___Toc1774818_2616395394">
            <w:r>
              <w:rPr>
                <w:webHidden/>
                <w:rStyle w:val="IndexLink"/>
                <w:rtl w:val="true"/>
              </w:rPr>
              <w:t>مؤلف</w:t>
            </w:r>
            <w:r>
              <w:rPr>
                <w:rStyle w:val="IndexLink"/>
                <w:rtl w:val="true"/>
              </w:rPr>
              <w:tab/>
            </w:r>
            <w:r>
              <w:rPr>
                <w:rStyle w:val="IndexLink"/>
              </w:rPr>
              <w:t>521</w:t>
            </w:r>
          </w:hyperlink>
        </w:p>
        <w:p>
          <w:pPr>
            <w:pStyle w:val="Contents5"/>
            <w:tabs>
              <w:tab w:val="clear" w:pos="7892"/>
              <w:tab w:val="right" w:pos="9026" w:leader="dot"/>
            </w:tabs>
            <w:rPr/>
          </w:pPr>
          <w:hyperlink w:anchor="__RefHeading___Toc1774820_2616395394">
            <w:r>
              <w:rPr>
                <w:webHidden/>
                <w:rStyle w:val="IndexLink"/>
                <w:rtl w:val="true"/>
              </w:rPr>
              <w:t xml:space="preserve">روایت </w:t>
            </w:r>
            <w:r>
              <w:rPr>
                <w:rStyle w:val="IndexLink"/>
              </w:rPr>
              <w:t>128</w:t>
            </w:r>
            <w:r>
              <w:rPr>
                <w:rStyle w:val="IndexLink"/>
                <w:rtl w:val="true"/>
              </w:rPr>
              <w:tab/>
            </w:r>
            <w:r>
              <w:rPr>
                <w:rStyle w:val="IndexLink"/>
              </w:rPr>
              <w:t>521</w:t>
            </w:r>
          </w:hyperlink>
        </w:p>
        <w:p>
          <w:pPr>
            <w:pStyle w:val="Contents5"/>
            <w:tabs>
              <w:tab w:val="clear" w:pos="7892"/>
              <w:tab w:val="right" w:pos="9026" w:leader="dot"/>
            </w:tabs>
            <w:rPr/>
          </w:pPr>
          <w:hyperlink w:anchor="__RefHeading___Toc1774822_2616395394">
            <w:r>
              <w:rPr>
                <w:webHidden/>
                <w:rStyle w:val="IndexLink"/>
                <w:rtl w:val="true"/>
              </w:rPr>
              <w:t>بيان</w:t>
            </w:r>
            <w:r>
              <w:rPr>
                <w:rStyle w:val="IndexLink"/>
                <w:rtl w:val="true"/>
              </w:rPr>
              <w:tab/>
            </w:r>
            <w:r>
              <w:rPr>
                <w:rStyle w:val="IndexLink"/>
              </w:rPr>
              <w:t>522</w:t>
            </w:r>
          </w:hyperlink>
        </w:p>
        <w:p>
          <w:pPr>
            <w:pStyle w:val="Contents5"/>
            <w:tabs>
              <w:tab w:val="clear" w:pos="7892"/>
              <w:tab w:val="right" w:pos="9026" w:leader="dot"/>
            </w:tabs>
            <w:rPr/>
          </w:pPr>
          <w:hyperlink w:anchor="__RefHeading___Toc1774824_2616395394">
            <w:r>
              <w:rPr>
                <w:webHidden/>
                <w:rStyle w:val="IndexLink"/>
                <w:rtl w:val="true"/>
              </w:rPr>
              <w:t>«</w:t>
            </w:r>
            <w:r>
              <w:rPr>
                <w:rStyle w:val="IndexLink"/>
              </w:rPr>
              <w:t>129</w:t>
            </w:r>
            <w:r>
              <w:rPr>
                <w:rStyle w:val="IndexLink"/>
                <w:rtl w:val="true"/>
              </w:rPr>
              <w:t>»</w:t>
              <w:tab/>
            </w:r>
            <w:r>
              <w:rPr>
                <w:rStyle w:val="IndexLink"/>
              </w:rPr>
              <w:t>522</w:t>
            </w:r>
          </w:hyperlink>
        </w:p>
        <w:p>
          <w:pPr>
            <w:pStyle w:val="Contents5"/>
            <w:tabs>
              <w:tab w:val="clear" w:pos="7892"/>
              <w:tab w:val="right" w:pos="9026" w:leader="dot"/>
            </w:tabs>
            <w:rPr/>
          </w:pPr>
          <w:hyperlink w:anchor="__RefHeading___Toc1774826_2616395394">
            <w:r>
              <w:rPr>
                <w:webHidden/>
                <w:rStyle w:val="IndexLink"/>
                <w:rtl w:val="true"/>
              </w:rPr>
              <w:t>«</w:t>
            </w:r>
            <w:r>
              <w:rPr>
                <w:rStyle w:val="IndexLink"/>
              </w:rPr>
              <w:t>130</w:t>
            </w:r>
            <w:r>
              <w:rPr>
                <w:rStyle w:val="IndexLink"/>
                <w:rtl w:val="true"/>
              </w:rPr>
              <w:t>»</w:t>
              <w:tab/>
            </w:r>
            <w:r>
              <w:rPr>
                <w:rStyle w:val="IndexLink"/>
              </w:rPr>
              <w:t>522</w:t>
            </w:r>
          </w:hyperlink>
        </w:p>
        <w:p>
          <w:pPr>
            <w:pStyle w:val="Contents5"/>
            <w:tabs>
              <w:tab w:val="clear" w:pos="7892"/>
              <w:tab w:val="right" w:pos="9026" w:leader="dot"/>
            </w:tabs>
            <w:rPr/>
          </w:pPr>
          <w:hyperlink w:anchor="__RefHeading___Toc1774828_2616395394">
            <w:r>
              <w:rPr>
                <w:webHidden/>
                <w:rStyle w:val="IndexLink"/>
                <w:rtl w:val="true"/>
              </w:rPr>
              <w:t>«</w:t>
            </w:r>
            <w:r>
              <w:rPr>
                <w:rStyle w:val="IndexLink"/>
              </w:rPr>
              <w:t>131</w:t>
            </w:r>
            <w:r>
              <w:rPr>
                <w:rStyle w:val="IndexLink"/>
                <w:rtl w:val="true"/>
              </w:rPr>
              <w:t>»</w:t>
              <w:tab/>
            </w:r>
            <w:r>
              <w:rPr>
                <w:rStyle w:val="IndexLink"/>
              </w:rPr>
              <w:t>522</w:t>
            </w:r>
          </w:hyperlink>
        </w:p>
        <w:p>
          <w:pPr>
            <w:pStyle w:val="Contents5"/>
            <w:tabs>
              <w:tab w:val="clear" w:pos="7892"/>
              <w:tab w:val="right" w:pos="9026" w:leader="dot"/>
            </w:tabs>
            <w:rPr/>
          </w:pPr>
          <w:hyperlink w:anchor="__RefHeading___Toc1774830_2616395394">
            <w:r>
              <w:rPr>
                <w:webHidden/>
                <w:rStyle w:val="IndexLink"/>
                <w:rtl w:val="true"/>
              </w:rPr>
              <w:t>مؤلف</w:t>
            </w:r>
            <w:r>
              <w:rPr>
                <w:rStyle w:val="IndexLink"/>
                <w:rtl w:val="true"/>
              </w:rPr>
              <w:tab/>
            </w:r>
            <w:r>
              <w:rPr>
                <w:rStyle w:val="IndexLink"/>
              </w:rPr>
              <w:t>522</w:t>
            </w:r>
          </w:hyperlink>
        </w:p>
        <w:p>
          <w:pPr>
            <w:pStyle w:val="Contents5"/>
            <w:tabs>
              <w:tab w:val="clear" w:pos="7892"/>
              <w:tab w:val="right" w:pos="9026" w:leader="dot"/>
            </w:tabs>
            <w:rPr/>
          </w:pPr>
          <w:hyperlink w:anchor="__RefHeading___Toc1774832_2616395394">
            <w:r>
              <w:rPr>
                <w:webHidden/>
                <w:rStyle w:val="IndexLink"/>
                <w:rtl w:val="true"/>
              </w:rPr>
              <w:t xml:space="preserve">روایت </w:t>
            </w:r>
            <w:r>
              <w:rPr>
                <w:rStyle w:val="IndexLink"/>
              </w:rPr>
              <w:t>129</w:t>
            </w:r>
            <w:r>
              <w:rPr>
                <w:rStyle w:val="IndexLink"/>
                <w:rtl w:val="true"/>
              </w:rPr>
              <w:tab/>
            </w:r>
            <w:r>
              <w:rPr>
                <w:rStyle w:val="IndexLink"/>
              </w:rPr>
              <w:t>522</w:t>
            </w:r>
          </w:hyperlink>
        </w:p>
        <w:p>
          <w:pPr>
            <w:pStyle w:val="Contents5"/>
            <w:tabs>
              <w:tab w:val="clear" w:pos="7892"/>
              <w:tab w:val="right" w:pos="9026" w:leader="dot"/>
            </w:tabs>
            <w:rPr/>
          </w:pPr>
          <w:hyperlink w:anchor="__RefHeading___Toc1774834_2616395394">
            <w:r>
              <w:rPr>
                <w:webHidden/>
                <w:rStyle w:val="IndexLink"/>
                <w:rtl w:val="true"/>
              </w:rPr>
              <w:t xml:space="preserve">روایت </w:t>
            </w:r>
            <w:r>
              <w:rPr>
                <w:rStyle w:val="IndexLink"/>
              </w:rPr>
              <w:t>130</w:t>
            </w:r>
            <w:r>
              <w:rPr>
                <w:rStyle w:val="IndexLink"/>
                <w:rtl w:val="true"/>
              </w:rPr>
              <w:tab/>
            </w:r>
            <w:r>
              <w:rPr>
                <w:rStyle w:val="IndexLink"/>
              </w:rPr>
              <w:t>523</w:t>
            </w:r>
          </w:hyperlink>
        </w:p>
        <w:p>
          <w:pPr>
            <w:pStyle w:val="Contents5"/>
            <w:tabs>
              <w:tab w:val="clear" w:pos="7892"/>
              <w:tab w:val="right" w:pos="9026" w:leader="dot"/>
            </w:tabs>
            <w:rPr/>
          </w:pPr>
          <w:hyperlink w:anchor="__RefHeading___Toc1774836_2616395394">
            <w:r>
              <w:rPr>
                <w:webHidden/>
                <w:rStyle w:val="IndexLink"/>
                <w:rtl w:val="true"/>
              </w:rPr>
              <w:t xml:space="preserve">روایت </w:t>
            </w:r>
            <w:r>
              <w:rPr>
                <w:rStyle w:val="IndexLink"/>
              </w:rPr>
              <w:t>131</w:t>
            </w:r>
            <w:r>
              <w:rPr>
                <w:rStyle w:val="IndexLink"/>
                <w:rtl w:val="true"/>
              </w:rPr>
              <w:tab/>
            </w:r>
            <w:r>
              <w:rPr>
                <w:rStyle w:val="IndexLink"/>
              </w:rPr>
              <w:t>523</w:t>
            </w:r>
          </w:hyperlink>
        </w:p>
        <w:p>
          <w:pPr>
            <w:pStyle w:val="Contents5"/>
            <w:tabs>
              <w:tab w:val="clear" w:pos="7892"/>
              <w:tab w:val="right" w:pos="9026" w:leader="dot"/>
            </w:tabs>
            <w:rPr/>
          </w:pPr>
          <w:hyperlink w:anchor="__RefHeading___Toc1774838_2616395394">
            <w:r>
              <w:rPr>
                <w:webHidden/>
                <w:rStyle w:val="IndexLink"/>
                <w:rtl w:val="true"/>
              </w:rPr>
              <w:t>«</w:t>
            </w:r>
            <w:r>
              <w:rPr>
                <w:rStyle w:val="IndexLink"/>
              </w:rPr>
              <w:t>132</w:t>
            </w:r>
            <w:r>
              <w:rPr>
                <w:rStyle w:val="IndexLink"/>
                <w:rtl w:val="true"/>
              </w:rPr>
              <w:t>»</w:t>
              <w:tab/>
            </w:r>
            <w:r>
              <w:rPr>
                <w:rStyle w:val="IndexLink"/>
              </w:rPr>
              <w:t>524</w:t>
            </w:r>
          </w:hyperlink>
        </w:p>
        <w:p>
          <w:pPr>
            <w:pStyle w:val="Contents5"/>
            <w:tabs>
              <w:tab w:val="clear" w:pos="7892"/>
              <w:tab w:val="right" w:pos="9026" w:leader="dot"/>
            </w:tabs>
            <w:rPr/>
          </w:pPr>
          <w:hyperlink w:anchor="__RefHeading___Toc1774840_2616395394">
            <w:r>
              <w:rPr>
                <w:webHidden/>
                <w:rStyle w:val="IndexLink"/>
                <w:rtl w:val="true"/>
              </w:rPr>
              <w:t>«</w:t>
            </w:r>
            <w:r>
              <w:rPr>
                <w:rStyle w:val="IndexLink"/>
              </w:rPr>
              <w:t>133</w:t>
            </w:r>
            <w:r>
              <w:rPr>
                <w:rStyle w:val="IndexLink"/>
                <w:rtl w:val="true"/>
              </w:rPr>
              <w:t>»</w:t>
              <w:tab/>
            </w:r>
            <w:r>
              <w:rPr>
                <w:rStyle w:val="IndexLink"/>
              </w:rPr>
              <w:t>524</w:t>
            </w:r>
          </w:hyperlink>
        </w:p>
        <w:p>
          <w:pPr>
            <w:pStyle w:val="Contents5"/>
            <w:tabs>
              <w:tab w:val="clear" w:pos="7892"/>
              <w:tab w:val="right" w:pos="9026" w:leader="dot"/>
            </w:tabs>
            <w:rPr/>
          </w:pPr>
          <w:hyperlink w:anchor="__RefHeading___Toc1774842_2616395394">
            <w:r>
              <w:rPr>
                <w:webHidden/>
                <w:rStyle w:val="IndexLink"/>
                <w:rtl w:val="true"/>
              </w:rPr>
              <w:t>«</w:t>
            </w:r>
            <w:r>
              <w:rPr>
                <w:rStyle w:val="IndexLink"/>
              </w:rPr>
              <w:t>134</w:t>
            </w:r>
            <w:r>
              <w:rPr>
                <w:rStyle w:val="IndexLink"/>
                <w:rtl w:val="true"/>
              </w:rPr>
              <w:t>»</w:t>
              <w:tab/>
            </w:r>
            <w:r>
              <w:rPr>
                <w:rStyle w:val="IndexLink"/>
              </w:rPr>
              <w:t>524</w:t>
            </w:r>
          </w:hyperlink>
        </w:p>
        <w:p>
          <w:pPr>
            <w:pStyle w:val="Contents5"/>
            <w:tabs>
              <w:tab w:val="clear" w:pos="7892"/>
              <w:tab w:val="right" w:pos="9026" w:leader="dot"/>
            </w:tabs>
            <w:rPr/>
          </w:pPr>
          <w:hyperlink w:anchor="__RefHeading___Toc1774844_2616395394">
            <w:r>
              <w:rPr>
                <w:webHidden/>
                <w:rStyle w:val="IndexLink"/>
                <w:rtl w:val="true"/>
              </w:rPr>
              <w:t>«</w:t>
            </w:r>
            <w:r>
              <w:rPr>
                <w:rStyle w:val="IndexLink"/>
              </w:rPr>
              <w:t>135</w:t>
            </w:r>
            <w:r>
              <w:rPr>
                <w:rStyle w:val="IndexLink"/>
                <w:rtl w:val="true"/>
              </w:rPr>
              <w:t>»</w:t>
              <w:tab/>
            </w:r>
            <w:r>
              <w:rPr>
                <w:rStyle w:val="IndexLink"/>
              </w:rPr>
              <w:t>524</w:t>
            </w:r>
          </w:hyperlink>
        </w:p>
        <w:p>
          <w:pPr>
            <w:pStyle w:val="Contents5"/>
            <w:tabs>
              <w:tab w:val="clear" w:pos="7892"/>
              <w:tab w:val="right" w:pos="9026" w:leader="dot"/>
            </w:tabs>
            <w:rPr/>
          </w:pPr>
          <w:hyperlink w:anchor="__RefHeading___Toc1774846_2616395394">
            <w:r>
              <w:rPr>
                <w:webHidden/>
                <w:rStyle w:val="IndexLink"/>
                <w:rtl w:val="true"/>
              </w:rPr>
              <w:t xml:space="preserve">روایت </w:t>
            </w:r>
            <w:r>
              <w:rPr>
                <w:rStyle w:val="IndexLink"/>
              </w:rPr>
              <w:t>132</w:t>
            </w:r>
            <w:r>
              <w:rPr>
                <w:rStyle w:val="IndexLink"/>
                <w:rtl w:val="true"/>
              </w:rPr>
              <w:tab/>
            </w:r>
            <w:r>
              <w:rPr>
                <w:rStyle w:val="IndexLink"/>
              </w:rPr>
              <w:t>524</w:t>
            </w:r>
          </w:hyperlink>
        </w:p>
        <w:p>
          <w:pPr>
            <w:pStyle w:val="Contents5"/>
            <w:tabs>
              <w:tab w:val="clear" w:pos="7892"/>
              <w:tab w:val="right" w:pos="9026" w:leader="dot"/>
            </w:tabs>
            <w:rPr/>
          </w:pPr>
          <w:hyperlink w:anchor="__RefHeading___Toc1774848_2616395394">
            <w:r>
              <w:rPr>
                <w:webHidden/>
                <w:rStyle w:val="IndexLink"/>
                <w:rtl w:val="true"/>
              </w:rPr>
              <w:t xml:space="preserve">روایت </w:t>
            </w:r>
            <w:r>
              <w:rPr>
                <w:rStyle w:val="IndexLink"/>
              </w:rPr>
              <w:t>133</w:t>
            </w:r>
            <w:r>
              <w:rPr>
                <w:rStyle w:val="IndexLink"/>
                <w:rtl w:val="true"/>
              </w:rPr>
              <w:tab/>
            </w:r>
            <w:r>
              <w:rPr>
                <w:rStyle w:val="IndexLink"/>
              </w:rPr>
              <w:t>524</w:t>
            </w:r>
          </w:hyperlink>
        </w:p>
        <w:p>
          <w:pPr>
            <w:pStyle w:val="Contents5"/>
            <w:tabs>
              <w:tab w:val="clear" w:pos="7892"/>
              <w:tab w:val="right" w:pos="9026" w:leader="dot"/>
            </w:tabs>
            <w:rPr/>
          </w:pPr>
          <w:hyperlink w:anchor="__RefHeading___Toc1774850_2616395394">
            <w:r>
              <w:rPr>
                <w:webHidden/>
                <w:rStyle w:val="IndexLink"/>
                <w:rtl w:val="true"/>
              </w:rPr>
              <w:t xml:space="preserve">روایت </w:t>
            </w:r>
            <w:r>
              <w:rPr>
                <w:rStyle w:val="IndexLink"/>
              </w:rPr>
              <w:t>134</w:t>
            </w:r>
            <w:r>
              <w:rPr>
                <w:rStyle w:val="IndexLink"/>
                <w:rtl w:val="true"/>
              </w:rPr>
              <w:tab/>
            </w:r>
            <w:r>
              <w:rPr>
                <w:rStyle w:val="IndexLink"/>
              </w:rPr>
              <w:t>525</w:t>
            </w:r>
          </w:hyperlink>
        </w:p>
        <w:p>
          <w:pPr>
            <w:pStyle w:val="Contents5"/>
            <w:tabs>
              <w:tab w:val="clear" w:pos="7892"/>
              <w:tab w:val="right" w:pos="9026" w:leader="dot"/>
            </w:tabs>
            <w:rPr/>
          </w:pPr>
          <w:hyperlink w:anchor="__RefHeading___Toc1774852_2616395394">
            <w:r>
              <w:rPr>
                <w:webHidden/>
                <w:rStyle w:val="IndexLink"/>
                <w:rtl w:val="true"/>
              </w:rPr>
              <w:t xml:space="preserve">روایت </w:t>
            </w:r>
            <w:r>
              <w:rPr>
                <w:rStyle w:val="IndexLink"/>
              </w:rPr>
              <w:t>135</w:t>
            </w:r>
            <w:r>
              <w:rPr>
                <w:rStyle w:val="IndexLink"/>
                <w:rtl w:val="true"/>
              </w:rPr>
              <w:tab/>
            </w:r>
            <w:r>
              <w:rPr>
                <w:rStyle w:val="IndexLink"/>
              </w:rPr>
              <w:t>525</w:t>
            </w:r>
          </w:hyperlink>
        </w:p>
        <w:p>
          <w:pPr>
            <w:pStyle w:val="Contents5"/>
            <w:tabs>
              <w:tab w:val="clear" w:pos="7892"/>
              <w:tab w:val="right" w:pos="9026" w:leader="dot"/>
            </w:tabs>
            <w:rPr/>
          </w:pPr>
          <w:hyperlink w:anchor="__RefHeading___Toc1774854_2616395394">
            <w:r>
              <w:rPr>
                <w:webHidden/>
                <w:rStyle w:val="IndexLink"/>
                <w:rtl w:val="true"/>
              </w:rPr>
              <w:t>بيان</w:t>
            </w:r>
            <w:r>
              <w:rPr>
                <w:rStyle w:val="IndexLink"/>
                <w:rtl w:val="true"/>
              </w:rPr>
              <w:tab/>
            </w:r>
            <w:r>
              <w:rPr>
                <w:rStyle w:val="IndexLink"/>
              </w:rPr>
              <w:t>526</w:t>
            </w:r>
          </w:hyperlink>
        </w:p>
        <w:p>
          <w:pPr>
            <w:pStyle w:val="Contents5"/>
            <w:tabs>
              <w:tab w:val="clear" w:pos="7892"/>
              <w:tab w:val="right" w:pos="9026" w:leader="dot"/>
            </w:tabs>
            <w:rPr/>
          </w:pPr>
          <w:hyperlink w:anchor="__RefHeading___Toc1774856_2616395394">
            <w:r>
              <w:rPr>
                <w:webHidden/>
                <w:rStyle w:val="IndexLink"/>
                <w:rtl w:val="true"/>
              </w:rPr>
              <w:t>«</w:t>
            </w:r>
            <w:r>
              <w:rPr>
                <w:rStyle w:val="IndexLink"/>
              </w:rPr>
              <w:t>136</w:t>
            </w:r>
            <w:r>
              <w:rPr>
                <w:rStyle w:val="IndexLink"/>
                <w:rtl w:val="true"/>
              </w:rPr>
              <w:t>»</w:t>
              <w:tab/>
            </w:r>
            <w:r>
              <w:rPr>
                <w:rStyle w:val="IndexLink"/>
              </w:rPr>
              <w:t>526</w:t>
            </w:r>
          </w:hyperlink>
        </w:p>
        <w:p>
          <w:pPr>
            <w:pStyle w:val="Contents5"/>
            <w:tabs>
              <w:tab w:val="clear" w:pos="7892"/>
              <w:tab w:val="right" w:pos="9026" w:leader="dot"/>
            </w:tabs>
            <w:rPr/>
          </w:pPr>
          <w:hyperlink w:anchor="__RefHeading___Toc1774858_2616395394">
            <w:r>
              <w:rPr>
                <w:webHidden/>
                <w:rStyle w:val="IndexLink"/>
                <w:rtl w:val="true"/>
              </w:rPr>
              <w:t>بيان</w:t>
            </w:r>
            <w:r>
              <w:rPr>
                <w:rStyle w:val="IndexLink"/>
                <w:rtl w:val="true"/>
              </w:rPr>
              <w:tab/>
            </w:r>
            <w:r>
              <w:rPr>
                <w:rStyle w:val="IndexLink"/>
              </w:rPr>
              <w:t>526</w:t>
            </w:r>
          </w:hyperlink>
        </w:p>
        <w:p>
          <w:pPr>
            <w:pStyle w:val="Contents5"/>
            <w:tabs>
              <w:tab w:val="clear" w:pos="7892"/>
              <w:tab w:val="right" w:pos="9026" w:leader="dot"/>
            </w:tabs>
            <w:rPr/>
          </w:pPr>
          <w:hyperlink w:anchor="__RefHeading___Toc1774860_2616395394">
            <w:r>
              <w:rPr>
                <w:webHidden/>
                <w:rStyle w:val="IndexLink"/>
                <w:rtl w:val="true"/>
              </w:rPr>
              <w:t>«</w:t>
            </w:r>
            <w:r>
              <w:rPr>
                <w:rStyle w:val="IndexLink"/>
              </w:rPr>
              <w:t>137</w:t>
            </w:r>
            <w:r>
              <w:rPr>
                <w:rStyle w:val="IndexLink"/>
                <w:rtl w:val="true"/>
              </w:rPr>
              <w:t>»</w:t>
              <w:tab/>
            </w:r>
            <w:r>
              <w:rPr>
                <w:rStyle w:val="IndexLink"/>
              </w:rPr>
              <w:t>526</w:t>
            </w:r>
          </w:hyperlink>
        </w:p>
        <w:p>
          <w:pPr>
            <w:pStyle w:val="Contents5"/>
            <w:tabs>
              <w:tab w:val="clear" w:pos="7892"/>
              <w:tab w:val="right" w:pos="9026" w:leader="dot"/>
            </w:tabs>
            <w:rPr/>
          </w:pPr>
          <w:hyperlink w:anchor="__RefHeading___Toc1774862_2616395394">
            <w:r>
              <w:rPr>
                <w:webHidden/>
                <w:rStyle w:val="IndexLink"/>
                <w:rtl w:val="true"/>
              </w:rPr>
              <w:t>«</w:t>
            </w:r>
            <w:r>
              <w:rPr>
                <w:rStyle w:val="IndexLink"/>
              </w:rPr>
              <w:t>138</w:t>
            </w:r>
            <w:r>
              <w:rPr>
                <w:rStyle w:val="IndexLink"/>
                <w:rtl w:val="true"/>
              </w:rPr>
              <w:t>»</w:t>
              <w:tab/>
            </w:r>
            <w:r>
              <w:rPr>
                <w:rStyle w:val="IndexLink"/>
              </w:rPr>
              <w:t>526</w:t>
            </w:r>
          </w:hyperlink>
        </w:p>
        <w:p>
          <w:pPr>
            <w:pStyle w:val="Contents5"/>
            <w:tabs>
              <w:tab w:val="clear" w:pos="7892"/>
              <w:tab w:val="right" w:pos="9026" w:leader="dot"/>
            </w:tabs>
            <w:rPr/>
          </w:pPr>
          <w:hyperlink w:anchor="__RefHeading___Toc1774864_2616395394">
            <w:r>
              <w:rPr>
                <w:webHidden/>
                <w:rStyle w:val="IndexLink"/>
                <w:rtl w:val="true"/>
              </w:rPr>
              <w:t>مؤلف</w:t>
            </w:r>
            <w:r>
              <w:rPr>
                <w:rStyle w:val="IndexLink"/>
                <w:rtl w:val="true"/>
              </w:rPr>
              <w:tab/>
            </w:r>
            <w:r>
              <w:rPr>
                <w:rStyle w:val="IndexLink"/>
              </w:rPr>
              <w:t>526</w:t>
            </w:r>
          </w:hyperlink>
        </w:p>
        <w:p>
          <w:pPr>
            <w:pStyle w:val="Contents5"/>
            <w:tabs>
              <w:tab w:val="clear" w:pos="7892"/>
              <w:tab w:val="right" w:pos="9026" w:leader="dot"/>
            </w:tabs>
            <w:rPr/>
          </w:pPr>
          <w:hyperlink w:anchor="__RefHeading___Toc1774866_2616395394">
            <w:r>
              <w:rPr>
                <w:webHidden/>
                <w:rStyle w:val="IndexLink"/>
                <w:rtl w:val="true"/>
              </w:rPr>
              <w:t xml:space="preserve">روایت </w:t>
            </w:r>
            <w:r>
              <w:rPr>
                <w:rStyle w:val="IndexLink"/>
              </w:rPr>
              <w:t>136</w:t>
            </w:r>
            <w:r>
              <w:rPr>
                <w:rStyle w:val="IndexLink"/>
                <w:rtl w:val="true"/>
              </w:rPr>
              <w:tab/>
            </w:r>
            <w:r>
              <w:rPr>
                <w:rStyle w:val="IndexLink"/>
              </w:rPr>
              <w:t>526</w:t>
            </w:r>
          </w:hyperlink>
        </w:p>
        <w:p>
          <w:pPr>
            <w:pStyle w:val="Contents5"/>
            <w:tabs>
              <w:tab w:val="clear" w:pos="7892"/>
              <w:tab w:val="right" w:pos="9026" w:leader="dot"/>
            </w:tabs>
            <w:rPr/>
          </w:pPr>
          <w:hyperlink w:anchor="__RefHeading___Toc1774868_2616395394">
            <w:r>
              <w:rPr>
                <w:webHidden/>
                <w:rStyle w:val="IndexLink"/>
                <w:rtl w:val="true"/>
              </w:rPr>
              <w:t>مؤلف</w:t>
            </w:r>
            <w:r>
              <w:rPr>
                <w:rStyle w:val="IndexLink"/>
                <w:rtl w:val="true"/>
              </w:rPr>
              <w:tab/>
            </w:r>
            <w:r>
              <w:rPr>
                <w:rStyle w:val="IndexLink"/>
              </w:rPr>
              <w:t>527</w:t>
            </w:r>
          </w:hyperlink>
        </w:p>
        <w:p>
          <w:pPr>
            <w:pStyle w:val="Contents5"/>
            <w:tabs>
              <w:tab w:val="clear" w:pos="7892"/>
              <w:tab w:val="right" w:pos="9026" w:leader="dot"/>
            </w:tabs>
            <w:rPr/>
          </w:pPr>
          <w:hyperlink w:anchor="__RefHeading___Toc1774870_2616395394">
            <w:r>
              <w:rPr>
                <w:webHidden/>
                <w:rStyle w:val="IndexLink"/>
                <w:rtl w:val="true"/>
              </w:rPr>
              <w:t xml:space="preserve">روایت </w:t>
            </w:r>
            <w:r>
              <w:rPr>
                <w:rStyle w:val="IndexLink"/>
              </w:rPr>
              <w:t>137</w:t>
            </w:r>
            <w:r>
              <w:rPr>
                <w:rStyle w:val="IndexLink"/>
                <w:rtl w:val="true"/>
              </w:rPr>
              <w:tab/>
            </w:r>
            <w:r>
              <w:rPr>
                <w:rStyle w:val="IndexLink"/>
              </w:rPr>
              <w:t>527</w:t>
            </w:r>
          </w:hyperlink>
        </w:p>
        <w:p>
          <w:pPr>
            <w:pStyle w:val="Contents5"/>
            <w:tabs>
              <w:tab w:val="clear" w:pos="7892"/>
              <w:tab w:val="right" w:pos="9026" w:leader="dot"/>
            </w:tabs>
            <w:rPr/>
          </w:pPr>
          <w:hyperlink w:anchor="__RefHeading___Toc1774872_2616395394">
            <w:r>
              <w:rPr>
                <w:webHidden/>
                <w:rStyle w:val="IndexLink"/>
                <w:rtl w:val="true"/>
              </w:rPr>
              <w:t xml:space="preserve">روایت </w:t>
            </w:r>
            <w:r>
              <w:rPr>
                <w:rStyle w:val="IndexLink"/>
              </w:rPr>
              <w:t>138</w:t>
            </w:r>
            <w:r>
              <w:rPr>
                <w:rStyle w:val="IndexLink"/>
                <w:rtl w:val="true"/>
              </w:rPr>
              <w:tab/>
            </w:r>
            <w:r>
              <w:rPr>
                <w:rStyle w:val="IndexLink"/>
              </w:rPr>
              <w:t>527</w:t>
            </w:r>
          </w:hyperlink>
        </w:p>
        <w:p>
          <w:pPr>
            <w:pStyle w:val="Contents5"/>
            <w:tabs>
              <w:tab w:val="clear" w:pos="7892"/>
              <w:tab w:val="right" w:pos="9026" w:leader="dot"/>
            </w:tabs>
            <w:rPr/>
          </w:pPr>
          <w:hyperlink w:anchor="__RefHeading___Toc1774874_2616395394">
            <w:r>
              <w:rPr>
                <w:webHidden/>
                <w:rStyle w:val="IndexLink"/>
                <w:rtl w:val="true"/>
              </w:rPr>
              <w:t>بيان</w:t>
            </w:r>
            <w:r>
              <w:rPr>
                <w:rStyle w:val="IndexLink"/>
                <w:rtl w:val="true"/>
              </w:rPr>
              <w:tab/>
            </w:r>
            <w:r>
              <w:rPr>
                <w:rStyle w:val="IndexLink"/>
              </w:rPr>
              <w:t>528</w:t>
            </w:r>
          </w:hyperlink>
        </w:p>
        <w:p>
          <w:pPr>
            <w:pStyle w:val="Contents5"/>
            <w:tabs>
              <w:tab w:val="clear" w:pos="7892"/>
              <w:tab w:val="right" w:pos="9026" w:leader="dot"/>
            </w:tabs>
            <w:rPr/>
          </w:pPr>
          <w:hyperlink w:anchor="__RefHeading___Toc1774876_2616395394">
            <w:r>
              <w:rPr>
                <w:webHidden/>
                <w:rStyle w:val="IndexLink"/>
                <w:rtl w:val="true"/>
              </w:rPr>
              <w:t>«</w:t>
            </w:r>
            <w:r>
              <w:rPr>
                <w:rStyle w:val="IndexLink"/>
              </w:rPr>
              <w:t>139</w:t>
            </w:r>
            <w:r>
              <w:rPr>
                <w:rStyle w:val="IndexLink"/>
                <w:rtl w:val="true"/>
              </w:rPr>
              <w:t>»</w:t>
              <w:tab/>
            </w:r>
            <w:r>
              <w:rPr>
                <w:rStyle w:val="IndexLink"/>
              </w:rPr>
              <w:t>528</w:t>
            </w:r>
          </w:hyperlink>
        </w:p>
        <w:p>
          <w:pPr>
            <w:pStyle w:val="Contents5"/>
            <w:tabs>
              <w:tab w:val="clear" w:pos="7892"/>
              <w:tab w:val="right" w:pos="9026" w:leader="dot"/>
            </w:tabs>
            <w:rPr/>
          </w:pPr>
          <w:hyperlink w:anchor="__RefHeading___Toc1774878_2616395394">
            <w:r>
              <w:rPr>
                <w:webHidden/>
                <w:rStyle w:val="IndexLink"/>
                <w:rtl w:val="true"/>
              </w:rPr>
              <w:t>«</w:t>
            </w:r>
            <w:r>
              <w:rPr>
                <w:rStyle w:val="IndexLink"/>
              </w:rPr>
              <w:t>140</w:t>
            </w:r>
            <w:r>
              <w:rPr>
                <w:rStyle w:val="IndexLink"/>
                <w:rtl w:val="true"/>
              </w:rPr>
              <w:t>»</w:t>
              <w:tab/>
            </w:r>
            <w:r>
              <w:rPr>
                <w:rStyle w:val="IndexLink"/>
              </w:rPr>
              <w:t>528</w:t>
            </w:r>
          </w:hyperlink>
        </w:p>
        <w:p>
          <w:pPr>
            <w:pStyle w:val="Contents5"/>
            <w:tabs>
              <w:tab w:val="clear" w:pos="7892"/>
              <w:tab w:val="right" w:pos="9026" w:leader="dot"/>
            </w:tabs>
            <w:rPr/>
          </w:pPr>
          <w:hyperlink w:anchor="__RefHeading___Toc1774880_2616395394">
            <w:r>
              <w:rPr>
                <w:webHidden/>
                <w:rStyle w:val="IndexLink"/>
                <w:rtl w:val="true"/>
              </w:rPr>
              <w:t>بيان</w:t>
            </w:r>
            <w:r>
              <w:rPr>
                <w:rStyle w:val="IndexLink"/>
                <w:rtl w:val="true"/>
              </w:rPr>
              <w:tab/>
            </w:r>
            <w:r>
              <w:rPr>
                <w:rStyle w:val="IndexLink"/>
              </w:rPr>
              <w:t>528</w:t>
            </w:r>
          </w:hyperlink>
        </w:p>
        <w:p>
          <w:pPr>
            <w:pStyle w:val="Contents5"/>
            <w:tabs>
              <w:tab w:val="clear" w:pos="7892"/>
              <w:tab w:val="right" w:pos="9026" w:leader="dot"/>
            </w:tabs>
            <w:rPr/>
          </w:pPr>
          <w:hyperlink w:anchor="__RefHeading___Toc1774882_2616395394">
            <w:r>
              <w:rPr>
                <w:webHidden/>
                <w:rStyle w:val="IndexLink"/>
                <w:rtl w:val="true"/>
              </w:rPr>
              <w:t>مؤلف</w:t>
            </w:r>
            <w:r>
              <w:rPr>
                <w:rStyle w:val="IndexLink"/>
                <w:rtl w:val="true"/>
              </w:rPr>
              <w:tab/>
            </w:r>
            <w:r>
              <w:rPr>
                <w:rStyle w:val="IndexLink"/>
              </w:rPr>
              <w:t>528</w:t>
            </w:r>
          </w:hyperlink>
        </w:p>
        <w:p>
          <w:pPr>
            <w:pStyle w:val="Contents5"/>
            <w:tabs>
              <w:tab w:val="clear" w:pos="7892"/>
              <w:tab w:val="right" w:pos="9026" w:leader="dot"/>
            </w:tabs>
            <w:rPr/>
          </w:pPr>
          <w:hyperlink w:anchor="__RefHeading___Toc1774884_2616395394">
            <w:r>
              <w:rPr>
                <w:webHidden/>
                <w:rStyle w:val="IndexLink"/>
                <w:rtl w:val="true"/>
              </w:rPr>
              <w:t xml:space="preserve">روایت </w:t>
            </w:r>
            <w:r>
              <w:rPr>
                <w:rStyle w:val="IndexLink"/>
              </w:rPr>
              <w:t>139</w:t>
            </w:r>
            <w:r>
              <w:rPr>
                <w:rStyle w:val="IndexLink"/>
                <w:rtl w:val="true"/>
              </w:rPr>
              <w:tab/>
            </w:r>
            <w:r>
              <w:rPr>
                <w:rStyle w:val="IndexLink"/>
              </w:rPr>
              <w:t>529</w:t>
            </w:r>
          </w:hyperlink>
        </w:p>
        <w:p>
          <w:pPr>
            <w:pStyle w:val="Contents5"/>
            <w:tabs>
              <w:tab w:val="clear" w:pos="7892"/>
              <w:tab w:val="right" w:pos="9026" w:leader="dot"/>
            </w:tabs>
            <w:rPr/>
          </w:pPr>
          <w:hyperlink w:anchor="__RefHeading___Toc1774886_2616395394">
            <w:r>
              <w:rPr>
                <w:webHidden/>
                <w:rStyle w:val="IndexLink"/>
                <w:rtl w:val="true"/>
              </w:rPr>
              <w:t xml:space="preserve">روایت </w:t>
            </w:r>
            <w:r>
              <w:rPr>
                <w:rStyle w:val="IndexLink"/>
              </w:rPr>
              <w:t>140</w:t>
            </w:r>
            <w:r>
              <w:rPr>
                <w:rStyle w:val="IndexLink"/>
                <w:rtl w:val="true"/>
              </w:rPr>
              <w:tab/>
            </w:r>
            <w:r>
              <w:rPr>
                <w:rStyle w:val="IndexLink"/>
              </w:rPr>
              <w:t>529</w:t>
            </w:r>
          </w:hyperlink>
        </w:p>
        <w:p>
          <w:pPr>
            <w:pStyle w:val="Contents5"/>
            <w:tabs>
              <w:tab w:val="clear" w:pos="7892"/>
              <w:tab w:val="right" w:pos="9026" w:leader="dot"/>
            </w:tabs>
            <w:rPr/>
          </w:pPr>
          <w:hyperlink w:anchor="__RefHeading___Toc1774888_2616395394">
            <w:r>
              <w:rPr>
                <w:webHidden/>
                <w:rStyle w:val="IndexLink"/>
                <w:rtl w:val="true"/>
              </w:rPr>
              <w:t>مؤلف</w:t>
            </w:r>
            <w:r>
              <w:rPr>
                <w:rStyle w:val="IndexLink"/>
                <w:rtl w:val="true"/>
              </w:rPr>
              <w:tab/>
            </w:r>
            <w:r>
              <w:rPr>
                <w:rStyle w:val="IndexLink"/>
              </w:rPr>
              <w:t>529</w:t>
            </w:r>
          </w:hyperlink>
        </w:p>
        <w:p>
          <w:pPr>
            <w:pStyle w:val="Contents5"/>
            <w:tabs>
              <w:tab w:val="clear" w:pos="7892"/>
              <w:tab w:val="right" w:pos="9026" w:leader="dot"/>
            </w:tabs>
            <w:rPr/>
          </w:pPr>
          <w:hyperlink w:anchor="__RefHeading___Toc1774890_2616395394">
            <w:r>
              <w:rPr>
                <w:webHidden/>
                <w:rStyle w:val="IndexLink"/>
                <w:rtl w:val="true"/>
              </w:rPr>
              <w:t>«</w:t>
            </w:r>
            <w:r>
              <w:rPr>
                <w:rStyle w:val="IndexLink"/>
              </w:rPr>
              <w:t>141</w:t>
            </w:r>
            <w:r>
              <w:rPr>
                <w:rStyle w:val="IndexLink"/>
                <w:rtl w:val="true"/>
              </w:rPr>
              <w:t>»</w:t>
              <w:tab/>
            </w:r>
            <w:r>
              <w:rPr>
                <w:rStyle w:val="IndexLink"/>
              </w:rPr>
              <w:t>530</w:t>
            </w:r>
          </w:hyperlink>
        </w:p>
        <w:p>
          <w:pPr>
            <w:pStyle w:val="Contents5"/>
            <w:tabs>
              <w:tab w:val="clear" w:pos="7892"/>
              <w:tab w:val="right" w:pos="9026" w:leader="dot"/>
            </w:tabs>
            <w:rPr/>
          </w:pPr>
          <w:hyperlink w:anchor="__RefHeading___Toc1774892_2616395394">
            <w:r>
              <w:rPr>
                <w:webHidden/>
                <w:rStyle w:val="IndexLink"/>
                <w:rtl w:val="true"/>
              </w:rPr>
              <w:t>«</w:t>
            </w:r>
            <w:r>
              <w:rPr>
                <w:rStyle w:val="IndexLink"/>
              </w:rPr>
              <w:t>142</w:t>
            </w:r>
            <w:r>
              <w:rPr>
                <w:rStyle w:val="IndexLink"/>
                <w:rtl w:val="true"/>
              </w:rPr>
              <w:t>»</w:t>
              <w:tab/>
            </w:r>
            <w:r>
              <w:rPr>
                <w:rStyle w:val="IndexLink"/>
              </w:rPr>
              <w:t>530</w:t>
            </w:r>
          </w:hyperlink>
        </w:p>
        <w:p>
          <w:pPr>
            <w:pStyle w:val="Contents5"/>
            <w:tabs>
              <w:tab w:val="clear" w:pos="7892"/>
              <w:tab w:val="right" w:pos="9026" w:leader="dot"/>
            </w:tabs>
            <w:rPr/>
          </w:pPr>
          <w:hyperlink w:anchor="__RefHeading___Toc1774894_2616395394">
            <w:r>
              <w:rPr>
                <w:webHidden/>
                <w:rStyle w:val="IndexLink"/>
                <w:rtl w:val="true"/>
              </w:rPr>
              <w:t>إيضاح</w:t>
            </w:r>
            <w:r>
              <w:rPr>
                <w:rStyle w:val="IndexLink"/>
                <w:rtl w:val="true"/>
              </w:rPr>
              <w:tab/>
            </w:r>
            <w:r>
              <w:rPr>
                <w:rStyle w:val="IndexLink"/>
              </w:rPr>
              <w:t>530</w:t>
            </w:r>
          </w:hyperlink>
        </w:p>
        <w:p>
          <w:pPr>
            <w:pStyle w:val="Contents5"/>
            <w:tabs>
              <w:tab w:val="clear" w:pos="7892"/>
              <w:tab w:val="right" w:pos="9026" w:leader="dot"/>
            </w:tabs>
            <w:rPr/>
          </w:pPr>
          <w:hyperlink w:anchor="__RefHeading___Toc1774896_2616395394">
            <w:r>
              <w:rPr>
                <w:webHidden/>
                <w:rStyle w:val="IndexLink"/>
                <w:rtl w:val="true"/>
              </w:rPr>
              <w:t xml:space="preserve">روایت </w:t>
            </w:r>
            <w:r>
              <w:rPr>
                <w:rStyle w:val="IndexLink"/>
              </w:rPr>
              <w:t>141</w:t>
            </w:r>
            <w:r>
              <w:rPr>
                <w:rStyle w:val="IndexLink"/>
                <w:rtl w:val="true"/>
              </w:rPr>
              <w:tab/>
            </w:r>
            <w:r>
              <w:rPr>
                <w:rStyle w:val="IndexLink"/>
              </w:rPr>
              <w:t>530</w:t>
            </w:r>
          </w:hyperlink>
        </w:p>
        <w:p>
          <w:pPr>
            <w:pStyle w:val="Contents5"/>
            <w:tabs>
              <w:tab w:val="clear" w:pos="7892"/>
              <w:tab w:val="right" w:pos="9026" w:leader="dot"/>
            </w:tabs>
            <w:rPr/>
          </w:pPr>
          <w:hyperlink w:anchor="__RefHeading___Toc1774898_2616395394">
            <w:r>
              <w:rPr>
                <w:webHidden/>
                <w:rStyle w:val="IndexLink"/>
                <w:rtl w:val="true"/>
              </w:rPr>
              <w:t xml:space="preserve">روایت </w:t>
            </w:r>
            <w:r>
              <w:rPr>
                <w:rStyle w:val="IndexLink"/>
              </w:rPr>
              <w:t>142</w:t>
            </w:r>
            <w:r>
              <w:rPr>
                <w:rStyle w:val="IndexLink"/>
                <w:rtl w:val="true"/>
              </w:rPr>
              <w:tab/>
            </w:r>
            <w:r>
              <w:rPr>
                <w:rStyle w:val="IndexLink"/>
              </w:rPr>
              <w:t>530</w:t>
            </w:r>
          </w:hyperlink>
        </w:p>
        <w:p>
          <w:pPr>
            <w:pStyle w:val="Contents5"/>
            <w:tabs>
              <w:tab w:val="clear" w:pos="7892"/>
              <w:tab w:val="right" w:pos="9026" w:leader="dot"/>
            </w:tabs>
            <w:rPr/>
          </w:pPr>
          <w:hyperlink w:anchor="__RefHeading___Toc1774900_2616395394">
            <w:r>
              <w:rPr>
                <w:webHidden/>
                <w:rStyle w:val="IndexLink"/>
                <w:rtl w:val="true"/>
              </w:rPr>
              <w:t>مؤلف</w:t>
            </w:r>
            <w:r>
              <w:rPr>
                <w:rStyle w:val="IndexLink"/>
                <w:rtl w:val="true"/>
              </w:rPr>
              <w:tab/>
            </w:r>
            <w:r>
              <w:rPr>
                <w:rStyle w:val="IndexLink"/>
              </w:rPr>
              <w:t>530</w:t>
            </w:r>
          </w:hyperlink>
        </w:p>
        <w:p>
          <w:pPr>
            <w:pStyle w:val="Contents5"/>
            <w:tabs>
              <w:tab w:val="clear" w:pos="7892"/>
              <w:tab w:val="right" w:pos="9026" w:leader="dot"/>
            </w:tabs>
            <w:rPr/>
          </w:pPr>
          <w:hyperlink w:anchor="__RefHeading___Toc1774902_2616395394">
            <w:r>
              <w:rPr>
                <w:webHidden/>
                <w:rStyle w:val="IndexLink"/>
                <w:rtl w:val="true"/>
              </w:rPr>
              <w:t>أقول</w:t>
            </w:r>
            <w:r>
              <w:rPr>
                <w:rStyle w:val="IndexLink"/>
                <w:rtl w:val="true"/>
              </w:rPr>
              <w:tab/>
            </w:r>
            <w:r>
              <w:rPr>
                <w:rStyle w:val="IndexLink"/>
              </w:rPr>
              <w:t>532</w:t>
            </w:r>
          </w:hyperlink>
        </w:p>
        <w:p>
          <w:pPr>
            <w:pStyle w:val="Contents5"/>
            <w:tabs>
              <w:tab w:val="clear" w:pos="7892"/>
              <w:tab w:val="right" w:pos="9026" w:leader="dot"/>
            </w:tabs>
            <w:rPr/>
          </w:pPr>
          <w:hyperlink w:anchor="__RefHeading___Toc1774904_2616395394">
            <w:r>
              <w:rPr>
                <w:webHidden/>
                <w:rStyle w:val="IndexLink"/>
                <w:rtl w:val="true"/>
              </w:rPr>
              <w:t>«</w:t>
            </w:r>
            <w:r>
              <w:rPr>
                <w:rStyle w:val="IndexLink"/>
              </w:rPr>
              <w:t>143</w:t>
            </w:r>
            <w:r>
              <w:rPr>
                <w:rStyle w:val="IndexLink"/>
                <w:rtl w:val="true"/>
              </w:rPr>
              <w:t>»</w:t>
              <w:tab/>
            </w:r>
            <w:r>
              <w:rPr>
                <w:rStyle w:val="IndexLink"/>
              </w:rPr>
              <w:t>532</w:t>
            </w:r>
          </w:hyperlink>
        </w:p>
        <w:p>
          <w:pPr>
            <w:pStyle w:val="Contents5"/>
            <w:tabs>
              <w:tab w:val="clear" w:pos="7892"/>
              <w:tab w:val="right" w:pos="9026" w:leader="dot"/>
            </w:tabs>
            <w:rPr/>
          </w:pPr>
          <w:hyperlink w:anchor="__RefHeading___Toc1774906_2616395394">
            <w:r>
              <w:rPr>
                <w:webHidden/>
                <w:rStyle w:val="IndexLink"/>
                <w:rtl w:val="true"/>
              </w:rPr>
              <w:t>«</w:t>
            </w:r>
            <w:r>
              <w:rPr>
                <w:rStyle w:val="IndexLink"/>
              </w:rPr>
              <w:t>144</w:t>
            </w:r>
            <w:r>
              <w:rPr>
                <w:rStyle w:val="IndexLink"/>
                <w:rtl w:val="true"/>
              </w:rPr>
              <w:t>»</w:t>
              <w:tab/>
            </w:r>
            <w:r>
              <w:rPr>
                <w:rStyle w:val="IndexLink"/>
              </w:rPr>
              <w:t>532</w:t>
            </w:r>
          </w:hyperlink>
        </w:p>
        <w:p>
          <w:pPr>
            <w:pStyle w:val="Contents5"/>
            <w:tabs>
              <w:tab w:val="clear" w:pos="7892"/>
              <w:tab w:val="right" w:pos="9026" w:leader="dot"/>
            </w:tabs>
            <w:rPr/>
          </w:pPr>
          <w:hyperlink w:anchor="__RefHeading___Toc1774908_2616395394">
            <w:r>
              <w:rPr>
                <w:webHidden/>
                <w:rStyle w:val="IndexLink"/>
                <w:rtl w:val="true"/>
              </w:rPr>
              <w:t>توضيح</w:t>
            </w:r>
            <w:r>
              <w:rPr>
                <w:rStyle w:val="IndexLink"/>
                <w:rtl w:val="true"/>
              </w:rPr>
              <w:tab/>
            </w:r>
            <w:r>
              <w:rPr>
                <w:rStyle w:val="IndexLink"/>
              </w:rPr>
              <w:t>532</w:t>
            </w:r>
          </w:hyperlink>
        </w:p>
        <w:p>
          <w:pPr>
            <w:pStyle w:val="Contents5"/>
            <w:tabs>
              <w:tab w:val="clear" w:pos="7892"/>
              <w:tab w:val="right" w:pos="9026" w:leader="dot"/>
            </w:tabs>
            <w:rPr/>
          </w:pPr>
          <w:hyperlink w:anchor="__RefHeading___Toc1774910_2616395394">
            <w:r>
              <w:rPr>
                <w:webHidden/>
                <w:rStyle w:val="IndexLink"/>
                <w:rtl w:val="true"/>
              </w:rPr>
              <w:t>«</w:t>
            </w:r>
            <w:r>
              <w:rPr>
                <w:rStyle w:val="IndexLink"/>
              </w:rPr>
              <w:t>145</w:t>
            </w:r>
            <w:r>
              <w:rPr>
                <w:rStyle w:val="IndexLink"/>
                <w:rtl w:val="true"/>
              </w:rPr>
              <w:t>»</w:t>
              <w:tab/>
            </w:r>
            <w:r>
              <w:rPr>
                <w:rStyle w:val="IndexLink"/>
              </w:rPr>
              <w:t>532</w:t>
            </w:r>
          </w:hyperlink>
        </w:p>
        <w:p>
          <w:pPr>
            <w:pStyle w:val="Contents5"/>
            <w:tabs>
              <w:tab w:val="clear" w:pos="7892"/>
              <w:tab w:val="right" w:pos="9026" w:leader="dot"/>
            </w:tabs>
            <w:rPr/>
          </w:pPr>
          <w:hyperlink w:anchor="__RefHeading___Toc1774912_2616395394">
            <w:r>
              <w:rPr>
                <w:webHidden/>
                <w:rStyle w:val="IndexLink"/>
                <w:rtl w:val="true"/>
              </w:rPr>
              <w:t>«</w:t>
            </w:r>
            <w:r>
              <w:rPr>
                <w:rStyle w:val="IndexLink"/>
              </w:rPr>
              <w:t>146</w:t>
            </w:r>
            <w:r>
              <w:rPr>
                <w:rStyle w:val="IndexLink"/>
                <w:rtl w:val="true"/>
              </w:rPr>
              <w:t>»</w:t>
              <w:tab/>
            </w:r>
            <w:r>
              <w:rPr>
                <w:rStyle w:val="IndexLink"/>
              </w:rPr>
              <w:t>532</w:t>
            </w:r>
          </w:hyperlink>
        </w:p>
        <w:p>
          <w:pPr>
            <w:pStyle w:val="Contents5"/>
            <w:tabs>
              <w:tab w:val="clear" w:pos="7892"/>
              <w:tab w:val="right" w:pos="9026" w:leader="dot"/>
            </w:tabs>
            <w:rPr/>
          </w:pPr>
          <w:hyperlink w:anchor="__RefHeading___Toc1774914_2616395394">
            <w:r>
              <w:rPr>
                <w:webHidden/>
                <w:rStyle w:val="IndexLink"/>
                <w:rtl w:val="true"/>
              </w:rPr>
              <w:t>مؤلف</w:t>
            </w:r>
            <w:r>
              <w:rPr>
                <w:rStyle w:val="IndexLink"/>
                <w:rtl w:val="true"/>
              </w:rPr>
              <w:tab/>
            </w:r>
            <w:r>
              <w:rPr>
                <w:rStyle w:val="IndexLink"/>
              </w:rPr>
              <w:t>532</w:t>
            </w:r>
          </w:hyperlink>
        </w:p>
        <w:p>
          <w:pPr>
            <w:pStyle w:val="Contents5"/>
            <w:tabs>
              <w:tab w:val="clear" w:pos="7892"/>
              <w:tab w:val="right" w:pos="9026" w:leader="dot"/>
            </w:tabs>
            <w:rPr/>
          </w:pPr>
          <w:hyperlink w:anchor="__RefHeading___Toc1774916_2616395394">
            <w:r>
              <w:rPr>
                <w:webHidden/>
                <w:rStyle w:val="IndexLink"/>
                <w:rtl w:val="true"/>
              </w:rPr>
              <w:t xml:space="preserve">روایت </w:t>
            </w:r>
            <w:r>
              <w:rPr>
                <w:rStyle w:val="IndexLink"/>
              </w:rPr>
              <w:t>143</w:t>
            </w:r>
            <w:r>
              <w:rPr>
                <w:rStyle w:val="IndexLink"/>
                <w:rtl w:val="true"/>
              </w:rPr>
              <w:tab/>
            </w:r>
            <w:r>
              <w:rPr>
                <w:rStyle w:val="IndexLink"/>
              </w:rPr>
              <w:t>532</w:t>
            </w:r>
          </w:hyperlink>
        </w:p>
        <w:p>
          <w:pPr>
            <w:pStyle w:val="Contents5"/>
            <w:tabs>
              <w:tab w:val="clear" w:pos="7892"/>
              <w:tab w:val="right" w:pos="9026" w:leader="dot"/>
            </w:tabs>
            <w:rPr/>
          </w:pPr>
          <w:hyperlink w:anchor="__RefHeading___Toc1774918_2616395394">
            <w:r>
              <w:rPr>
                <w:webHidden/>
                <w:rStyle w:val="IndexLink"/>
                <w:rtl w:val="true"/>
              </w:rPr>
              <w:t xml:space="preserve">روایت </w:t>
            </w:r>
            <w:r>
              <w:rPr>
                <w:rStyle w:val="IndexLink"/>
              </w:rPr>
              <w:t>144</w:t>
            </w:r>
            <w:r>
              <w:rPr>
                <w:rStyle w:val="IndexLink"/>
                <w:rtl w:val="true"/>
              </w:rPr>
              <w:tab/>
            </w:r>
            <w:r>
              <w:rPr>
                <w:rStyle w:val="IndexLink"/>
              </w:rPr>
              <w:t>532</w:t>
            </w:r>
          </w:hyperlink>
        </w:p>
        <w:p>
          <w:pPr>
            <w:pStyle w:val="Contents5"/>
            <w:tabs>
              <w:tab w:val="clear" w:pos="7892"/>
              <w:tab w:val="right" w:pos="9026" w:leader="dot"/>
            </w:tabs>
            <w:rPr/>
          </w:pPr>
          <w:hyperlink w:anchor="__RefHeading___Toc1774920_2616395394">
            <w:r>
              <w:rPr>
                <w:webHidden/>
                <w:rStyle w:val="IndexLink"/>
                <w:rtl w:val="true"/>
              </w:rPr>
              <w:t>مؤلف</w:t>
            </w:r>
            <w:r>
              <w:rPr>
                <w:rStyle w:val="IndexLink"/>
                <w:rtl w:val="true"/>
              </w:rPr>
              <w:tab/>
            </w:r>
            <w:r>
              <w:rPr>
                <w:rStyle w:val="IndexLink"/>
              </w:rPr>
              <w:t>533</w:t>
            </w:r>
          </w:hyperlink>
        </w:p>
        <w:p>
          <w:pPr>
            <w:pStyle w:val="Contents5"/>
            <w:tabs>
              <w:tab w:val="clear" w:pos="7892"/>
              <w:tab w:val="right" w:pos="9026" w:leader="dot"/>
            </w:tabs>
            <w:rPr/>
          </w:pPr>
          <w:hyperlink w:anchor="__RefHeading___Toc1774922_2616395394">
            <w:r>
              <w:rPr>
                <w:webHidden/>
                <w:rStyle w:val="IndexLink"/>
                <w:rtl w:val="true"/>
              </w:rPr>
              <w:t xml:space="preserve">روایت </w:t>
            </w:r>
            <w:r>
              <w:rPr>
                <w:rStyle w:val="IndexLink"/>
              </w:rPr>
              <w:t>145</w:t>
            </w:r>
            <w:r>
              <w:rPr>
                <w:rStyle w:val="IndexLink"/>
                <w:rtl w:val="true"/>
              </w:rPr>
              <w:tab/>
            </w:r>
            <w:r>
              <w:rPr>
                <w:rStyle w:val="IndexLink"/>
              </w:rPr>
              <w:t>533</w:t>
            </w:r>
          </w:hyperlink>
        </w:p>
        <w:p>
          <w:pPr>
            <w:pStyle w:val="Contents5"/>
            <w:tabs>
              <w:tab w:val="clear" w:pos="7892"/>
              <w:tab w:val="right" w:pos="9026" w:leader="dot"/>
            </w:tabs>
            <w:rPr/>
          </w:pPr>
          <w:hyperlink w:anchor="__RefHeading___Toc1774924_2616395394">
            <w:r>
              <w:rPr>
                <w:webHidden/>
                <w:rStyle w:val="IndexLink"/>
                <w:rtl w:val="true"/>
              </w:rPr>
              <w:t xml:space="preserve">روایت </w:t>
            </w:r>
            <w:r>
              <w:rPr>
                <w:rStyle w:val="IndexLink"/>
              </w:rPr>
              <w:t>146</w:t>
            </w:r>
            <w:r>
              <w:rPr>
                <w:rStyle w:val="IndexLink"/>
                <w:rtl w:val="true"/>
              </w:rPr>
              <w:tab/>
            </w:r>
            <w:r>
              <w:rPr>
                <w:rStyle w:val="IndexLink"/>
              </w:rPr>
              <w:t>533</w:t>
            </w:r>
          </w:hyperlink>
        </w:p>
        <w:p>
          <w:pPr>
            <w:pStyle w:val="Contents5"/>
            <w:tabs>
              <w:tab w:val="clear" w:pos="7892"/>
              <w:tab w:val="right" w:pos="9026" w:leader="dot"/>
            </w:tabs>
            <w:rPr/>
          </w:pPr>
          <w:hyperlink w:anchor="__RefHeading___Toc1774926_2616395394">
            <w:r>
              <w:rPr>
                <w:webHidden/>
                <w:rStyle w:val="IndexLink"/>
                <w:rtl w:val="true"/>
              </w:rPr>
              <w:t>«</w:t>
            </w:r>
            <w:r>
              <w:rPr>
                <w:rStyle w:val="IndexLink"/>
              </w:rPr>
              <w:t>147</w:t>
            </w:r>
            <w:r>
              <w:rPr>
                <w:rStyle w:val="IndexLink"/>
                <w:rtl w:val="true"/>
              </w:rPr>
              <w:t>»</w:t>
              <w:tab/>
            </w:r>
            <w:r>
              <w:rPr>
                <w:rStyle w:val="IndexLink"/>
              </w:rPr>
              <w:t>534</w:t>
            </w:r>
          </w:hyperlink>
        </w:p>
        <w:p>
          <w:pPr>
            <w:pStyle w:val="Contents5"/>
            <w:tabs>
              <w:tab w:val="clear" w:pos="7892"/>
              <w:tab w:val="right" w:pos="9026" w:leader="dot"/>
            </w:tabs>
            <w:rPr/>
          </w:pPr>
          <w:hyperlink w:anchor="__RefHeading___Toc1774928_2616395394">
            <w:r>
              <w:rPr>
                <w:webHidden/>
                <w:rStyle w:val="IndexLink"/>
                <w:rtl w:val="true"/>
              </w:rPr>
              <w:t xml:space="preserve">روایت </w:t>
            </w:r>
            <w:r>
              <w:rPr>
                <w:rStyle w:val="IndexLink"/>
              </w:rPr>
              <w:t>147</w:t>
            </w:r>
            <w:r>
              <w:rPr>
                <w:rStyle w:val="IndexLink"/>
                <w:rtl w:val="true"/>
              </w:rPr>
              <w:tab/>
            </w:r>
            <w:r>
              <w:rPr>
                <w:rStyle w:val="IndexLink"/>
              </w:rPr>
              <w:t>534</w:t>
            </w:r>
          </w:hyperlink>
        </w:p>
        <w:p>
          <w:pPr>
            <w:pStyle w:val="Contents5"/>
            <w:tabs>
              <w:tab w:val="clear" w:pos="7892"/>
              <w:tab w:val="right" w:pos="9026" w:leader="dot"/>
            </w:tabs>
            <w:rPr/>
          </w:pPr>
          <w:hyperlink w:anchor="__RefHeading___Toc1774930_2616395394">
            <w:r>
              <w:rPr>
                <w:webHidden/>
                <w:rStyle w:val="IndexLink"/>
                <w:rtl w:val="true"/>
              </w:rPr>
              <w:t>بيان</w:t>
            </w:r>
            <w:r>
              <w:rPr>
                <w:rStyle w:val="IndexLink"/>
                <w:rtl w:val="true"/>
              </w:rPr>
              <w:tab/>
            </w:r>
            <w:r>
              <w:rPr>
                <w:rStyle w:val="IndexLink"/>
              </w:rPr>
              <w:t>544</w:t>
            </w:r>
          </w:hyperlink>
        </w:p>
        <w:p>
          <w:pPr>
            <w:pStyle w:val="Contents5"/>
            <w:tabs>
              <w:tab w:val="clear" w:pos="7892"/>
              <w:tab w:val="right" w:pos="9026" w:leader="dot"/>
            </w:tabs>
            <w:rPr/>
          </w:pPr>
          <w:hyperlink w:anchor="__RefHeading___Toc1774932_2616395394">
            <w:r>
              <w:rPr>
                <w:webHidden/>
                <w:rStyle w:val="IndexLink"/>
                <w:rtl w:val="true"/>
              </w:rPr>
              <w:t>أقول</w:t>
            </w:r>
            <w:r>
              <w:rPr>
                <w:rStyle w:val="IndexLink"/>
                <w:rtl w:val="true"/>
              </w:rPr>
              <w:tab/>
            </w:r>
            <w:r>
              <w:rPr>
                <w:rStyle w:val="IndexLink"/>
              </w:rPr>
              <w:t>544</w:t>
            </w:r>
          </w:hyperlink>
        </w:p>
        <w:p>
          <w:pPr>
            <w:pStyle w:val="Contents5"/>
            <w:tabs>
              <w:tab w:val="clear" w:pos="7892"/>
              <w:tab w:val="right" w:pos="9026" w:leader="dot"/>
            </w:tabs>
            <w:rPr/>
          </w:pPr>
          <w:hyperlink w:anchor="__RefHeading___Toc1774934_2616395394">
            <w:r>
              <w:rPr>
                <w:webHidden/>
                <w:rStyle w:val="IndexLink"/>
                <w:rtl w:val="true"/>
              </w:rPr>
              <w:t>مؤلف</w:t>
            </w:r>
            <w:r>
              <w:rPr>
                <w:rStyle w:val="IndexLink"/>
                <w:rtl w:val="true"/>
              </w:rPr>
              <w:tab/>
            </w:r>
            <w:r>
              <w:rPr>
                <w:rStyle w:val="IndexLink"/>
              </w:rPr>
              <w:t>545</w:t>
            </w:r>
          </w:hyperlink>
        </w:p>
        <w:p>
          <w:pPr>
            <w:pStyle w:val="Contents5"/>
            <w:tabs>
              <w:tab w:val="clear" w:pos="7892"/>
              <w:tab w:val="right" w:pos="9026" w:leader="dot"/>
            </w:tabs>
            <w:rPr/>
          </w:pPr>
          <w:hyperlink w:anchor="__RefHeading___Toc1774936_2616395394">
            <w:r>
              <w:rPr>
                <w:webHidden/>
                <w:rStyle w:val="IndexLink"/>
                <w:rtl w:val="true"/>
              </w:rPr>
              <w:t>می گویم</w:t>
            </w:r>
            <w:r>
              <w:rPr>
                <w:rStyle w:val="IndexLink"/>
                <w:rtl w:val="true"/>
              </w:rPr>
              <w:tab/>
            </w:r>
            <w:r>
              <w:rPr>
                <w:rStyle w:val="IndexLink"/>
              </w:rPr>
              <w:t>545</w:t>
            </w:r>
          </w:hyperlink>
        </w:p>
        <w:p>
          <w:pPr>
            <w:pStyle w:val="Contents5"/>
            <w:tabs>
              <w:tab w:val="clear" w:pos="7892"/>
              <w:tab w:val="right" w:pos="9026" w:leader="dot"/>
            </w:tabs>
            <w:rPr/>
          </w:pPr>
          <w:hyperlink w:anchor="__RefHeading___Toc1774938_2616395394">
            <w:r>
              <w:rPr>
                <w:webHidden/>
                <w:rStyle w:val="IndexLink"/>
                <w:rtl w:val="true"/>
              </w:rPr>
              <w:t>«</w:t>
            </w:r>
            <w:r>
              <w:rPr>
                <w:rStyle w:val="IndexLink"/>
              </w:rPr>
              <w:t>148</w:t>
            </w:r>
            <w:r>
              <w:rPr>
                <w:rStyle w:val="IndexLink"/>
                <w:rtl w:val="true"/>
              </w:rPr>
              <w:t>»</w:t>
              <w:tab/>
            </w:r>
            <w:r>
              <w:rPr>
                <w:rStyle w:val="IndexLink"/>
              </w:rPr>
              <w:t>548</w:t>
            </w:r>
          </w:hyperlink>
        </w:p>
        <w:p>
          <w:pPr>
            <w:pStyle w:val="Contents5"/>
            <w:tabs>
              <w:tab w:val="clear" w:pos="7892"/>
              <w:tab w:val="right" w:pos="9026" w:leader="dot"/>
            </w:tabs>
            <w:rPr/>
          </w:pPr>
          <w:hyperlink w:anchor="__RefHeading___Toc1774940_2616395394">
            <w:r>
              <w:rPr>
                <w:webHidden/>
                <w:rStyle w:val="IndexLink"/>
                <w:rtl w:val="true"/>
              </w:rPr>
              <w:t xml:space="preserve">روایت </w:t>
            </w:r>
            <w:r>
              <w:rPr>
                <w:rStyle w:val="IndexLink"/>
              </w:rPr>
              <w:t>148</w:t>
            </w:r>
            <w:r>
              <w:rPr>
                <w:rStyle w:val="IndexLink"/>
                <w:rtl w:val="true"/>
              </w:rPr>
              <w:tab/>
            </w:r>
            <w:r>
              <w:rPr>
                <w:rStyle w:val="IndexLink"/>
              </w:rPr>
              <w:t>549</w:t>
            </w:r>
          </w:hyperlink>
        </w:p>
        <w:p>
          <w:pPr>
            <w:pStyle w:val="Contents5"/>
            <w:tabs>
              <w:tab w:val="clear" w:pos="7892"/>
              <w:tab w:val="right" w:pos="9026" w:leader="dot"/>
            </w:tabs>
            <w:rPr/>
          </w:pPr>
          <w:hyperlink w:anchor="__RefHeading___Toc1774942_2616395394">
            <w:r>
              <w:rPr>
                <w:webHidden/>
                <w:rStyle w:val="IndexLink"/>
                <w:rtl w:val="true"/>
              </w:rPr>
              <w:t>بيان</w:t>
            </w:r>
            <w:r>
              <w:rPr>
                <w:rStyle w:val="IndexLink"/>
                <w:rtl w:val="true"/>
              </w:rPr>
              <w:tab/>
            </w:r>
            <w:r>
              <w:rPr>
                <w:rStyle w:val="IndexLink"/>
              </w:rPr>
              <w:t>552</w:t>
            </w:r>
          </w:hyperlink>
        </w:p>
        <w:p>
          <w:pPr>
            <w:pStyle w:val="Contents5"/>
            <w:tabs>
              <w:tab w:val="clear" w:pos="7892"/>
              <w:tab w:val="right" w:pos="9026" w:leader="dot"/>
            </w:tabs>
            <w:rPr/>
          </w:pPr>
          <w:hyperlink w:anchor="__RefHeading___Toc1774944_2616395394">
            <w:r>
              <w:rPr>
                <w:webHidden/>
                <w:rStyle w:val="IndexLink"/>
                <w:rtl w:val="true"/>
              </w:rPr>
              <w:t>«</w:t>
            </w:r>
            <w:r>
              <w:rPr>
                <w:rStyle w:val="IndexLink"/>
              </w:rPr>
              <w:t>149</w:t>
            </w:r>
            <w:r>
              <w:rPr>
                <w:rStyle w:val="IndexLink"/>
                <w:rtl w:val="true"/>
              </w:rPr>
              <w:t>»</w:t>
              <w:tab/>
            </w:r>
            <w:r>
              <w:rPr>
                <w:rStyle w:val="IndexLink"/>
              </w:rPr>
              <w:t>552</w:t>
            </w:r>
          </w:hyperlink>
        </w:p>
        <w:p>
          <w:pPr>
            <w:pStyle w:val="Contents5"/>
            <w:tabs>
              <w:tab w:val="clear" w:pos="7892"/>
              <w:tab w:val="right" w:pos="9026" w:leader="dot"/>
            </w:tabs>
            <w:rPr/>
          </w:pPr>
          <w:hyperlink w:anchor="__RefHeading___Toc1774946_2616395394">
            <w:r>
              <w:rPr>
                <w:webHidden/>
                <w:rStyle w:val="IndexLink"/>
                <w:rtl w:val="true"/>
              </w:rPr>
              <w:t>«</w:t>
            </w:r>
            <w:r>
              <w:rPr>
                <w:rStyle w:val="IndexLink"/>
              </w:rPr>
              <w:t>150</w:t>
            </w:r>
            <w:r>
              <w:rPr>
                <w:rStyle w:val="IndexLink"/>
                <w:rtl w:val="true"/>
              </w:rPr>
              <w:t>»</w:t>
              <w:tab/>
            </w:r>
            <w:r>
              <w:rPr>
                <w:rStyle w:val="IndexLink"/>
              </w:rPr>
              <w:t>552</w:t>
            </w:r>
          </w:hyperlink>
        </w:p>
        <w:p>
          <w:pPr>
            <w:pStyle w:val="Contents5"/>
            <w:tabs>
              <w:tab w:val="clear" w:pos="7892"/>
              <w:tab w:val="right" w:pos="9026" w:leader="dot"/>
            </w:tabs>
            <w:rPr/>
          </w:pPr>
          <w:hyperlink w:anchor="__RefHeading___Toc1774948_2616395394">
            <w:r>
              <w:rPr>
                <w:webHidden/>
                <w:rStyle w:val="IndexLink"/>
                <w:rtl w:val="true"/>
              </w:rPr>
              <w:t>مؤلف</w:t>
            </w:r>
            <w:r>
              <w:rPr>
                <w:rStyle w:val="IndexLink"/>
                <w:rtl w:val="true"/>
              </w:rPr>
              <w:tab/>
            </w:r>
            <w:r>
              <w:rPr>
                <w:rStyle w:val="IndexLink"/>
              </w:rPr>
              <w:t>553</w:t>
            </w:r>
          </w:hyperlink>
        </w:p>
        <w:p>
          <w:pPr>
            <w:pStyle w:val="Contents5"/>
            <w:tabs>
              <w:tab w:val="clear" w:pos="7892"/>
              <w:tab w:val="right" w:pos="9026" w:leader="dot"/>
            </w:tabs>
            <w:rPr/>
          </w:pPr>
          <w:hyperlink w:anchor="__RefHeading___Toc1774950_2616395394">
            <w:r>
              <w:rPr>
                <w:webHidden/>
                <w:rStyle w:val="IndexLink"/>
                <w:rtl w:val="true"/>
              </w:rPr>
              <w:t xml:space="preserve">روایت </w:t>
            </w:r>
            <w:r>
              <w:rPr>
                <w:rStyle w:val="IndexLink"/>
              </w:rPr>
              <w:t>149</w:t>
            </w:r>
            <w:r>
              <w:rPr>
                <w:rStyle w:val="IndexLink"/>
                <w:rtl w:val="true"/>
              </w:rPr>
              <w:tab/>
            </w:r>
            <w:r>
              <w:rPr>
                <w:rStyle w:val="IndexLink"/>
              </w:rPr>
              <w:t>553</w:t>
            </w:r>
          </w:hyperlink>
        </w:p>
        <w:p>
          <w:pPr>
            <w:pStyle w:val="Contents5"/>
            <w:tabs>
              <w:tab w:val="clear" w:pos="7892"/>
              <w:tab w:val="right" w:pos="9026" w:leader="dot"/>
            </w:tabs>
            <w:rPr/>
          </w:pPr>
          <w:hyperlink w:anchor="__RefHeading___Toc1774952_2616395394">
            <w:r>
              <w:rPr>
                <w:webHidden/>
                <w:rStyle w:val="IndexLink"/>
                <w:rtl w:val="true"/>
              </w:rPr>
              <w:t xml:space="preserve">روایت </w:t>
            </w:r>
            <w:r>
              <w:rPr>
                <w:rStyle w:val="IndexLink"/>
              </w:rPr>
              <w:t>150</w:t>
            </w:r>
            <w:r>
              <w:rPr>
                <w:rStyle w:val="IndexLink"/>
                <w:rtl w:val="true"/>
              </w:rPr>
              <w:tab/>
            </w:r>
            <w:r>
              <w:rPr>
                <w:rStyle w:val="IndexLink"/>
              </w:rPr>
              <w:t>553</w:t>
            </w:r>
          </w:hyperlink>
        </w:p>
        <w:p>
          <w:pPr>
            <w:pStyle w:val="Contents5"/>
            <w:tabs>
              <w:tab w:val="clear" w:pos="7892"/>
              <w:tab w:val="right" w:pos="9026" w:leader="dot"/>
            </w:tabs>
            <w:rPr/>
          </w:pPr>
          <w:hyperlink w:anchor="__RefHeading___Toc1774954_2616395394">
            <w:r>
              <w:rPr>
                <w:webHidden/>
                <w:rStyle w:val="IndexLink"/>
                <w:rtl w:val="true"/>
              </w:rPr>
              <w:t>«</w:t>
            </w:r>
            <w:r>
              <w:rPr>
                <w:rStyle w:val="IndexLink"/>
              </w:rPr>
              <w:t>151</w:t>
            </w:r>
            <w:r>
              <w:rPr>
                <w:rStyle w:val="IndexLink"/>
                <w:rtl w:val="true"/>
              </w:rPr>
              <w:t>»</w:t>
              <w:tab/>
            </w:r>
            <w:r>
              <w:rPr>
                <w:rStyle w:val="IndexLink"/>
              </w:rPr>
              <w:t>554</w:t>
            </w:r>
          </w:hyperlink>
        </w:p>
        <w:p>
          <w:pPr>
            <w:pStyle w:val="Contents5"/>
            <w:tabs>
              <w:tab w:val="clear" w:pos="7892"/>
              <w:tab w:val="right" w:pos="9026" w:leader="dot"/>
            </w:tabs>
            <w:rPr/>
          </w:pPr>
          <w:hyperlink w:anchor="__RefHeading___Toc1774956_2616395394">
            <w:r>
              <w:rPr>
                <w:webHidden/>
                <w:rStyle w:val="IndexLink"/>
                <w:rtl w:val="true"/>
              </w:rPr>
              <w:t>بيان</w:t>
            </w:r>
            <w:r>
              <w:rPr>
                <w:rStyle w:val="IndexLink"/>
                <w:rtl w:val="true"/>
              </w:rPr>
              <w:tab/>
            </w:r>
            <w:r>
              <w:rPr>
                <w:rStyle w:val="IndexLink"/>
              </w:rPr>
              <w:t>554</w:t>
            </w:r>
          </w:hyperlink>
        </w:p>
        <w:p>
          <w:pPr>
            <w:pStyle w:val="Contents5"/>
            <w:tabs>
              <w:tab w:val="clear" w:pos="7892"/>
              <w:tab w:val="right" w:pos="9026" w:leader="dot"/>
            </w:tabs>
            <w:rPr/>
          </w:pPr>
          <w:hyperlink w:anchor="__RefHeading___Toc1774958_2616395394">
            <w:r>
              <w:rPr>
                <w:webHidden/>
                <w:rStyle w:val="IndexLink"/>
                <w:rtl w:val="true"/>
              </w:rPr>
              <w:t>«</w:t>
            </w:r>
            <w:r>
              <w:rPr>
                <w:rStyle w:val="IndexLink"/>
              </w:rPr>
              <w:t>152</w:t>
            </w:r>
            <w:r>
              <w:rPr>
                <w:rStyle w:val="IndexLink"/>
                <w:rtl w:val="true"/>
              </w:rPr>
              <w:t>»</w:t>
              <w:tab/>
            </w:r>
            <w:r>
              <w:rPr>
                <w:rStyle w:val="IndexLink"/>
              </w:rPr>
              <w:t>554</w:t>
            </w:r>
          </w:hyperlink>
        </w:p>
        <w:p>
          <w:pPr>
            <w:pStyle w:val="Contents5"/>
            <w:tabs>
              <w:tab w:val="clear" w:pos="7892"/>
              <w:tab w:val="right" w:pos="9026" w:leader="dot"/>
            </w:tabs>
            <w:rPr/>
          </w:pPr>
          <w:hyperlink w:anchor="__RefHeading___Toc1774960_2616395394">
            <w:r>
              <w:rPr>
                <w:webHidden/>
                <w:rStyle w:val="IndexLink"/>
                <w:rtl w:val="true"/>
              </w:rPr>
              <w:t xml:space="preserve">روایت </w:t>
            </w:r>
            <w:r>
              <w:rPr>
                <w:rStyle w:val="IndexLink"/>
              </w:rPr>
              <w:t>151</w:t>
            </w:r>
            <w:r>
              <w:rPr>
                <w:rStyle w:val="IndexLink"/>
                <w:rtl w:val="true"/>
              </w:rPr>
              <w:tab/>
            </w:r>
            <w:r>
              <w:rPr>
                <w:rStyle w:val="IndexLink"/>
              </w:rPr>
              <w:t>554</w:t>
            </w:r>
          </w:hyperlink>
        </w:p>
        <w:p>
          <w:pPr>
            <w:pStyle w:val="Contents5"/>
            <w:tabs>
              <w:tab w:val="clear" w:pos="7892"/>
              <w:tab w:val="right" w:pos="9026" w:leader="dot"/>
            </w:tabs>
            <w:rPr/>
          </w:pPr>
          <w:hyperlink w:anchor="__RefHeading___Toc1774962_2616395394">
            <w:r>
              <w:rPr>
                <w:webHidden/>
                <w:rStyle w:val="IndexLink"/>
                <w:rtl w:val="true"/>
              </w:rPr>
              <w:t>مؤلف</w:t>
            </w:r>
            <w:r>
              <w:rPr>
                <w:rStyle w:val="IndexLink"/>
                <w:rtl w:val="true"/>
              </w:rPr>
              <w:tab/>
            </w:r>
            <w:r>
              <w:rPr>
                <w:rStyle w:val="IndexLink"/>
              </w:rPr>
              <w:t>554</w:t>
            </w:r>
          </w:hyperlink>
        </w:p>
        <w:p>
          <w:pPr>
            <w:pStyle w:val="Contents5"/>
            <w:tabs>
              <w:tab w:val="clear" w:pos="7892"/>
              <w:tab w:val="right" w:pos="9026" w:leader="dot"/>
            </w:tabs>
            <w:rPr/>
          </w:pPr>
          <w:hyperlink w:anchor="__RefHeading___Toc1774964_2616395394">
            <w:r>
              <w:rPr>
                <w:webHidden/>
                <w:rStyle w:val="IndexLink"/>
                <w:rtl w:val="true"/>
              </w:rPr>
              <w:t xml:space="preserve">روایت </w:t>
            </w:r>
            <w:r>
              <w:rPr>
                <w:rStyle w:val="IndexLink"/>
              </w:rPr>
              <w:t>152</w:t>
            </w:r>
            <w:r>
              <w:rPr>
                <w:rStyle w:val="IndexLink"/>
                <w:rtl w:val="true"/>
              </w:rPr>
              <w:tab/>
            </w:r>
            <w:r>
              <w:rPr>
                <w:rStyle w:val="IndexLink"/>
              </w:rPr>
              <w:t>554</w:t>
            </w:r>
          </w:hyperlink>
        </w:p>
        <w:p>
          <w:pPr>
            <w:pStyle w:val="Contents5"/>
            <w:tabs>
              <w:tab w:val="clear" w:pos="7892"/>
              <w:tab w:val="right" w:pos="9026" w:leader="dot"/>
            </w:tabs>
            <w:rPr/>
          </w:pPr>
          <w:hyperlink w:anchor="__RefHeading___Toc1774966_2616395394">
            <w:r>
              <w:rPr>
                <w:webHidden/>
                <w:rStyle w:val="IndexLink"/>
                <w:rtl w:val="true"/>
              </w:rPr>
              <w:t>«</w:t>
            </w:r>
            <w:r>
              <w:rPr>
                <w:rStyle w:val="IndexLink"/>
              </w:rPr>
              <w:t>153</w:t>
            </w:r>
            <w:r>
              <w:rPr>
                <w:rStyle w:val="IndexLink"/>
                <w:rtl w:val="true"/>
              </w:rPr>
              <w:t>»</w:t>
              <w:tab/>
            </w:r>
            <w:r>
              <w:rPr>
                <w:rStyle w:val="IndexLink"/>
              </w:rPr>
              <w:t>555</w:t>
            </w:r>
          </w:hyperlink>
        </w:p>
        <w:p>
          <w:pPr>
            <w:pStyle w:val="Contents5"/>
            <w:tabs>
              <w:tab w:val="clear" w:pos="7892"/>
              <w:tab w:val="right" w:pos="9026" w:leader="dot"/>
            </w:tabs>
            <w:rPr/>
          </w:pPr>
          <w:hyperlink w:anchor="__RefHeading___Toc1774968_2616395394">
            <w:r>
              <w:rPr>
                <w:webHidden/>
                <w:rStyle w:val="IndexLink"/>
                <w:rtl w:val="true"/>
              </w:rPr>
              <w:t>«</w:t>
            </w:r>
            <w:r>
              <w:rPr>
                <w:rStyle w:val="IndexLink"/>
              </w:rPr>
              <w:t>154</w:t>
            </w:r>
            <w:r>
              <w:rPr>
                <w:rStyle w:val="IndexLink"/>
                <w:rtl w:val="true"/>
              </w:rPr>
              <w:t>»</w:t>
              <w:tab/>
            </w:r>
            <w:r>
              <w:rPr>
                <w:rStyle w:val="IndexLink"/>
              </w:rPr>
              <w:t>555</w:t>
            </w:r>
          </w:hyperlink>
        </w:p>
        <w:p>
          <w:pPr>
            <w:pStyle w:val="Contents5"/>
            <w:tabs>
              <w:tab w:val="clear" w:pos="7892"/>
              <w:tab w:val="right" w:pos="9026" w:leader="dot"/>
            </w:tabs>
            <w:rPr/>
          </w:pPr>
          <w:hyperlink w:anchor="__RefHeading___Toc1774970_2616395394">
            <w:r>
              <w:rPr>
                <w:webHidden/>
                <w:rStyle w:val="IndexLink"/>
                <w:rtl w:val="true"/>
              </w:rPr>
              <w:t xml:space="preserve">روایت </w:t>
            </w:r>
            <w:r>
              <w:rPr>
                <w:rStyle w:val="IndexLink"/>
              </w:rPr>
              <w:t>153</w:t>
            </w:r>
            <w:r>
              <w:rPr>
                <w:rStyle w:val="IndexLink"/>
                <w:rtl w:val="true"/>
              </w:rPr>
              <w:tab/>
            </w:r>
            <w:r>
              <w:rPr>
                <w:rStyle w:val="IndexLink"/>
              </w:rPr>
              <w:t>555</w:t>
            </w:r>
          </w:hyperlink>
        </w:p>
        <w:p>
          <w:pPr>
            <w:pStyle w:val="Contents5"/>
            <w:tabs>
              <w:tab w:val="clear" w:pos="7892"/>
              <w:tab w:val="right" w:pos="9026" w:leader="dot"/>
            </w:tabs>
            <w:rPr/>
          </w:pPr>
          <w:hyperlink w:anchor="__RefHeading___Toc1774972_2616395394">
            <w:r>
              <w:rPr>
                <w:webHidden/>
                <w:rStyle w:val="IndexLink"/>
                <w:rtl w:val="true"/>
              </w:rPr>
              <w:t xml:space="preserve">روایت </w:t>
            </w:r>
            <w:r>
              <w:rPr>
                <w:rStyle w:val="IndexLink"/>
              </w:rPr>
              <w:t>154</w:t>
            </w:r>
            <w:r>
              <w:rPr>
                <w:rStyle w:val="IndexLink"/>
                <w:rtl w:val="true"/>
              </w:rPr>
              <w:tab/>
            </w:r>
            <w:r>
              <w:rPr>
                <w:rStyle w:val="IndexLink"/>
              </w:rPr>
              <w:t>556</w:t>
            </w:r>
          </w:hyperlink>
        </w:p>
        <w:p>
          <w:pPr>
            <w:pStyle w:val="Contents5"/>
            <w:tabs>
              <w:tab w:val="clear" w:pos="7892"/>
              <w:tab w:val="right" w:pos="9026" w:leader="dot"/>
            </w:tabs>
            <w:rPr/>
          </w:pPr>
          <w:hyperlink w:anchor="__RefHeading___Toc1774974_2616395394">
            <w:r>
              <w:rPr>
                <w:webHidden/>
                <w:rStyle w:val="IndexLink"/>
                <w:rtl w:val="true"/>
              </w:rPr>
              <w:t>«</w:t>
            </w:r>
            <w:r>
              <w:rPr>
                <w:rStyle w:val="IndexLink"/>
              </w:rPr>
              <w:t>155</w:t>
            </w:r>
            <w:r>
              <w:rPr>
                <w:rStyle w:val="IndexLink"/>
                <w:rtl w:val="true"/>
              </w:rPr>
              <w:t>»</w:t>
              <w:tab/>
            </w:r>
            <w:r>
              <w:rPr>
                <w:rStyle w:val="IndexLink"/>
              </w:rPr>
              <w:t>557</w:t>
            </w:r>
          </w:hyperlink>
        </w:p>
        <w:p>
          <w:pPr>
            <w:pStyle w:val="Contents5"/>
            <w:tabs>
              <w:tab w:val="clear" w:pos="7892"/>
              <w:tab w:val="right" w:pos="9026" w:leader="dot"/>
            </w:tabs>
            <w:rPr/>
          </w:pPr>
          <w:hyperlink w:anchor="__RefHeading___Toc1774976_2616395394">
            <w:r>
              <w:rPr>
                <w:webHidden/>
                <w:rStyle w:val="IndexLink"/>
                <w:rtl w:val="true"/>
              </w:rPr>
              <w:t xml:space="preserve">روایت </w:t>
            </w:r>
            <w:r>
              <w:rPr>
                <w:rStyle w:val="IndexLink"/>
              </w:rPr>
              <w:t>155</w:t>
            </w:r>
            <w:r>
              <w:rPr>
                <w:rStyle w:val="IndexLink"/>
                <w:rtl w:val="true"/>
              </w:rPr>
              <w:tab/>
            </w:r>
            <w:r>
              <w:rPr>
                <w:rStyle w:val="IndexLink"/>
              </w:rPr>
              <w:t>557</w:t>
            </w:r>
          </w:hyperlink>
        </w:p>
        <w:p>
          <w:pPr>
            <w:pStyle w:val="Contents5"/>
            <w:tabs>
              <w:tab w:val="clear" w:pos="7892"/>
              <w:tab w:val="right" w:pos="9026" w:leader="dot"/>
            </w:tabs>
            <w:rPr/>
          </w:pPr>
          <w:hyperlink w:anchor="__RefHeading___Toc1774978_2616395394">
            <w:r>
              <w:rPr>
                <w:webHidden/>
                <w:rStyle w:val="IndexLink"/>
                <w:rtl w:val="true"/>
              </w:rPr>
              <w:t>«</w:t>
            </w:r>
            <w:r>
              <w:rPr>
                <w:rStyle w:val="IndexLink"/>
              </w:rPr>
              <w:t>156</w:t>
            </w:r>
            <w:r>
              <w:rPr>
                <w:rStyle w:val="IndexLink"/>
                <w:rtl w:val="true"/>
              </w:rPr>
              <w:t>»</w:t>
              <w:tab/>
            </w:r>
            <w:r>
              <w:rPr>
                <w:rStyle w:val="IndexLink"/>
              </w:rPr>
              <w:t>558</w:t>
            </w:r>
          </w:hyperlink>
        </w:p>
        <w:p>
          <w:pPr>
            <w:pStyle w:val="Contents5"/>
            <w:tabs>
              <w:tab w:val="clear" w:pos="7892"/>
              <w:tab w:val="right" w:pos="9026" w:leader="dot"/>
            </w:tabs>
            <w:rPr/>
          </w:pPr>
          <w:hyperlink w:anchor="__RefHeading___Toc1774980_2616395394">
            <w:r>
              <w:rPr>
                <w:webHidden/>
                <w:rStyle w:val="IndexLink"/>
                <w:rtl w:val="true"/>
              </w:rPr>
              <w:t>أقول</w:t>
            </w:r>
            <w:r>
              <w:rPr>
                <w:rStyle w:val="IndexLink"/>
                <w:rtl w:val="true"/>
              </w:rPr>
              <w:tab/>
            </w:r>
            <w:r>
              <w:rPr>
                <w:rStyle w:val="IndexLink"/>
              </w:rPr>
              <w:t>558</w:t>
            </w:r>
          </w:hyperlink>
        </w:p>
        <w:p>
          <w:pPr>
            <w:pStyle w:val="Contents5"/>
            <w:tabs>
              <w:tab w:val="clear" w:pos="7892"/>
              <w:tab w:val="right" w:pos="9026" w:leader="dot"/>
            </w:tabs>
            <w:rPr/>
          </w:pPr>
          <w:hyperlink w:anchor="__RefHeading___Toc1774982_2616395394">
            <w:r>
              <w:rPr>
                <w:webHidden/>
                <w:rStyle w:val="IndexLink"/>
                <w:rtl w:val="true"/>
              </w:rPr>
              <w:t>«</w:t>
            </w:r>
            <w:r>
              <w:rPr>
                <w:rStyle w:val="IndexLink"/>
              </w:rPr>
              <w:t>157</w:t>
            </w:r>
            <w:r>
              <w:rPr>
                <w:rStyle w:val="IndexLink"/>
                <w:rtl w:val="true"/>
              </w:rPr>
              <w:t>»</w:t>
              <w:tab/>
            </w:r>
            <w:r>
              <w:rPr>
                <w:rStyle w:val="IndexLink"/>
              </w:rPr>
              <w:t>558</w:t>
            </w:r>
          </w:hyperlink>
        </w:p>
        <w:p>
          <w:pPr>
            <w:pStyle w:val="Contents5"/>
            <w:tabs>
              <w:tab w:val="clear" w:pos="7892"/>
              <w:tab w:val="right" w:pos="9026" w:leader="dot"/>
            </w:tabs>
            <w:rPr/>
          </w:pPr>
          <w:hyperlink w:anchor="__RefHeading___Toc1774984_2616395394">
            <w:r>
              <w:rPr>
                <w:webHidden/>
                <w:rStyle w:val="IndexLink"/>
                <w:rtl w:val="true"/>
              </w:rPr>
              <w:t xml:space="preserve">روایت </w:t>
            </w:r>
            <w:r>
              <w:rPr>
                <w:rStyle w:val="IndexLink"/>
              </w:rPr>
              <w:t>156</w:t>
            </w:r>
            <w:r>
              <w:rPr>
                <w:rStyle w:val="IndexLink"/>
                <w:rtl w:val="true"/>
              </w:rPr>
              <w:tab/>
            </w:r>
            <w:r>
              <w:rPr>
                <w:rStyle w:val="IndexLink"/>
              </w:rPr>
              <w:t>558</w:t>
            </w:r>
          </w:hyperlink>
        </w:p>
        <w:p>
          <w:pPr>
            <w:pStyle w:val="Contents5"/>
            <w:tabs>
              <w:tab w:val="clear" w:pos="7892"/>
              <w:tab w:val="right" w:pos="9026" w:leader="dot"/>
            </w:tabs>
            <w:rPr/>
          </w:pPr>
          <w:hyperlink w:anchor="__RefHeading___Toc1774986_2616395394">
            <w:r>
              <w:rPr>
                <w:webHidden/>
                <w:rStyle w:val="IndexLink"/>
                <w:rtl w:val="true"/>
              </w:rPr>
              <w:t>مؤلف</w:t>
            </w:r>
            <w:r>
              <w:rPr>
                <w:rStyle w:val="IndexLink"/>
                <w:rtl w:val="true"/>
              </w:rPr>
              <w:tab/>
            </w:r>
            <w:r>
              <w:rPr>
                <w:rStyle w:val="IndexLink"/>
              </w:rPr>
              <w:t>559</w:t>
            </w:r>
          </w:hyperlink>
        </w:p>
        <w:p>
          <w:pPr>
            <w:pStyle w:val="Contents5"/>
            <w:tabs>
              <w:tab w:val="clear" w:pos="7892"/>
              <w:tab w:val="right" w:pos="9026" w:leader="dot"/>
            </w:tabs>
            <w:rPr/>
          </w:pPr>
          <w:hyperlink w:anchor="__RefHeading___Toc1774988_2616395394">
            <w:r>
              <w:rPr>
                <w:webHidden/>
                <w:rStyle w:val="IndexLink"/>
                <w:rtl w:val="true"/>
              </w:rPr>
              <w:t xml:space="preserve">روایت </w:t>
            </w:r>
            <w:r>
              <w:rPr>
                <w:rStyle w:val="IndexLink"/>
              </w:rPr>
              <w:t>157</w:t>
            </w:r>
            <w:r>
              <w:rPr>
                <w:rStyle w:val="IndexLink"/>
                <w:rtl w:val="true"/>
              </w:rPr>
              <w:tab/>
            </w:r>
            <w:r>
              <w:rPr>
                <w:rStyle w:val="IndexLink"/>
              </w:rPr>
              <w:t>559</w:t>
            </w:r>
          </w:hyperlink>
        </w:p>
        <w:p>
          <w:pPr>
            <w:pStyle w:val="Contents5"/>
            <w:tabs>
              <w:tab w:val="clear" w:pos="7892"/>
              <w:tab w:val="right" w:pos="9026" w:leader="dot"/>
            </w:tabs>
            <w:rPr/>
          </w:pPr>
          <w:hyperlink w:anchor="__RefHeading___Toc1774990_2616395394">
            <w:r>
              <w:rPr>
                <w:webHidden/>
                <w:rStyle w:val="IndexLink"/>
                <w:rtl w:val="true"/>
              </w:rPr>
              <w:t>«</w:t>
            </w:r>
            <w:r>
              <w:rPr>
                <w:rStyle w:val="IndexLink"/>
              </w:rPr>
              <w:t>158</w:t>
            </w:r>
            <w:r>
              <w:rPr>
                <w:rStyle w:val="IndexLink"/>
                <w:rtl w:val="true"/>
              </w:rPr>
              <w:t>»</w:t>
              <w:tab/>
            </w:r>
            <w:r>
              <w:rPr>
                <w:rStyle w:val="IndexLink"/>
              </w:rPr>
              <w:t>560</w:t>
            </w:r>
          </w:hyperlink>
        </w:p>
        <w:p>
          <w:pPr>
            <w:pStyle w:val="Contents5"/>
            <w:tabs>
              <w:tab w:val="clear" w:pos="7892"/>
              <w:tab w:val="right" w:pos="9026" w:leader="dot"/>
            </w:tabs>
            <w:rPr/>
          </w:pPr>
          <w:hyperlink w:anchor="__RefHeading___Toc1774992_2616395394">
            <w:r>
              <w:rPr>
                <w:webHidden/>
                <w:rStyle w:val="IndexLink"/>
                <w:rtl w:val="true"/>
              </w:rPr>
              <w:t>«</w:t>
            </w:r>
            <w:r>
              <w:rPr>
                <w:rStyle w:val="IndexLink"/>
              </w:rPr>
              <w:t>159</w:t>
            </w:r>
            <w:r>
              <w:rPr>
                <w:rStyle w:val="IndexLink"/>
                <w:rtl w:val="true"/>
              </w:rPr>
              <w:t>»</w:t>
              <w:tab/>
            </w:r>
            <w:r>
              <w:rPr>
                <w:rStyle w:val="IndexLink"/>
              </w:rPr>
              <w:t>560</w:t>
            </w:r>
          </w:hyperlink>
        </w:p>
        <w:p>
          <w:pPr>
            <w:pStyle w:val="Contents5"/>
            <w:tabs>
              <w:tab w:val="clear" w:pos="7892"/>
              <w:tab w:val="right" w:pos="9026" w:leader="dot"/>
            </w:tabs>
            <w:rPr/>
          </w:pPr>
          <w:hyperlink w:anchor="__RefHeading___Toc1774994_2616395394">
            <w:r>
              <w:rPr>
                <w:webHidden/>
                <w:rStyle w:val="IndexLink"/>
                <w:rtl w:val="true"/>
              </w:rPr>
              <w:t>«</w:t>
            </w:r>
            <w:r>
              <w:rPr>
                <w:rStyle w:val="IndexLink"/>
              </w:rPr>
              <w:t>160</w:t>
            </w:r>
            <w:r>
              <w:rPr>
                <w:rStyle w:val="IndexLink"/>
                <w:rtl w:val="true"/>
              </w:rPr>
              <w:t>»</w:t>
              <w:tab/>
            </w:r>
            <w:r>
              <w:rPr>
                <w:rStyle w:val="IndexLink"/>
              </w:rPr>
              <w:t>560</w:t>
            </w:r>
          </w:hyperlink>
        </w:p>
        <w:p>
          <w:pPr>
            <w:pStyle w:val="Contents5"/>
            <w:tabs>
              <w:tab w:val="clear" w:pos="7892"/>
              <w:tab w:val="right" w:pos="9026" w:leader="dot"/>
            </w:tabs>
            <w:rPr/>
          </w:pPr>
          <w:hyperlink w:anchor="__RefHeading___Toc1774996_2616395394">
            <w:r>
              <w:rPr>
                <w:webHidden/>
                <w:rStyle w:val="IndexLink"/>
                <w:rtl w:val="true"/>
              </w:rPr>
              <w:t xml:space="preserve">روایت </w:t>
            </w:r>
            <w:r>
              <w:rPr>
                <w:rStyle w:val="IndexLink"/>
              </w:rPr>
              <w:t>158</w:t>
            </w:r>
            <w:r>
              <w:rPr>
                <w:rStyle w:val="IndexLink"/>
                <w:rtl w:val="true"/>
              </w:rPr>
              <w:tab/>
            </w:r>
            <w:r>
              <w:rPr>
                <w:rStyle w:val="IndexLink"/>
              </w:rPr>
              <w:t>560</w:t>
            </w:r>
          </w:hyperlink>
        </w:p>
        <w:p>
          <w:pPr>
            <w:pStyle w:val="Contents5"/>
            <w:tabs>
              <w:tab w:val="clear" w:pos="7892"/>
              <w:tab w:val="right" w:pos="9026" w:leader="dot"/>
            </w:tabs>
            <w:rPr/>
          </w:pPr>
          <w:hyperlink w:anchor="__RefHeading___Toc1774998_2616395394">
            <w:r>
              <w:rPr>
                <w:webHidden/>
                <w:rStyle w:val="IndexLink"/>
                <w:rtl w:val="true"/>
              </w:rPr>
              <w:t xml:space="preserve">روایت </w:t>
            </w:r>
            <w:r>
              <w:rPr>
                <w:rStyle w:val="IndexLink"/>
              </w:rPr>
              <w:t>159</w:t>
            </w:r>
            <w:r>
              <w:rPr>
                <w:rStyle w:val="IndexLink"/>
                <w:rtl w:val="true"/>
              </w:rPr>
              <w:tab/>
            </w:r>
            <w:r>
              <w:rPr>
                <w:rStyle w:val="IndexLink"/>
              </w:rPr>
              <w:t>561</w:t>
            </w:r>
          </w:hyperlink>
        </w:p>
        <w:p>
          <w:pPr>
            <w:pStyle w:val="Contents5"/>
            <w:tabs>
              <w:tab w:val="clear" w:pos="7892"/>
              <w:tab w:val="right" w:pos="9026" w:leader="dot"/>
            </w:tabs>
            <w:rPr/>
          </w:pPr>
          <w:hyperlink w:anchor="__RefHeading___Toc1775000_2616395394">
            <w:r>
              <w:rPr>
                <w:webHidden/>
                <w:rStyle w:val="IndexLink"/>
                <w:rtl w:val="true"/>
              </w:rPr>
              <w:t xml:space="preserve">روایت </w:t>
            </w:r>
            <w:r>
              <w:rPr>
                <w:rStyle w:val="IndexLink"/>
              </w:rPr>
              <w:t>160</w:t>
            </w:r>
            <w:r>
              <w:rPr>
                <w:rStyle w:val="IndexLink"/>
                <w:rtl w:val="true"/>
              </w:rPr>
              <w:tab/>
            </w:r>
            <w:r>
              <w:rPr>
                <w:rStyle w:val="IndexLink"/>
              </w:rPr>
              <w:t>561</w:t>
            </w:r>
          </w:hyperlink>
        </w:p>
        <w:p>
          <w:pPr>
            <w:pStyle w:val="Contents5"/>
            <w:tabs>
              <w:tab w:val="clear" w:pos="7892"/>
              <w:tab w:val="right" w:pos="9026" w:leader="dot"/>
            </w:tabs>
            <w:rPr/>
          </w:pPr>
          <w:hyperlink w:anchor="__RefHeading___Toc1775002_2616395394">
            <w:r>
              <w:rPr>
                <w:webHidden/>
                <w:rStyle w:val="IndexLink"/>
                <w:rtl w:val="true"/>
              </w:rPr>
              <w:t>«</w:t>
            </w:r>
            <w:r>
              <w:rPr>
                <w:rStyle w:val="IndexLink"/>
              </w:rPr>
              <w:t>161</w:t>
            </w:r>
            <w:r>
              <w:rPr>
                <w:rStyle w:val="IndexLink"/>
                <w:rtl w:val="true"/>
              </w:rPr>
              <w:t>»</w:t>
              <w:tab/>
            </w:r>
            <w:r>
              <w:rPr>
                <w:rStyle w:val="IndexLink"/>
              </w:rPr>
              <w:t>562</w:t>
            </w:r>
          </w:hyperlink>
        </w:p>
        <w:p>
          <w:pPr>
            <w:pStyle w:val="Contents5"/>
            <w:tabs>
              <w:tab w:val="clear" w:pos="7892"/>
              <w:tab w:val="right" w:pos="9026" w:leader="dot"/>
            </w:tabs>
            <w:rPr/>
          </w:pPr>
          <w:hyperlink w:anchor="__RefHeading___Toc1775004_2616395394">
            <w:r>
              <w:rPr>
                <w:webHidden/>
                <w:rStyle w:val="IndexLink"/>
                <w:rtl w:val="true"/>
              </w:rPr>
              <w:t xml:space="preserve">روایت </w:t>
            </w:r>
            <w:r>
              <w:rPr>
                <w:rStyle w:val="IndexLink"/>
              </w:rPr>
              <w:t>161</w:t>
            </w:r>
            <w:r>
              <w:rPr>
                <w:rStyle w:val="IndexLink"/>
                <w:rtl w:val="true"/>
              </w:rPr>
              <w:tab/>
            </w:r>
            <w:r>
              <w:rPr>
                <w:rStyle w:val="IndexLink"/>
              </w:rPr>
              <w:t>562</w:t>
            </w:r>
          </w:hyperlink>
        </w:p>
        <w:p>
          <w:pPr>
            <w:pStyle w:val="Contents5"/>
            <w:tabs>
              <w:tab w:val="clear" w:pos="7892"/>
              <w:tab w:val="right" w:pos="9026" w:leader="dot"/>
            </w:tabs>
            <w:rPr/>
          </w:pPr>
          <w:hyperlink w:anchor="__RefHeading___Toc1775006_2616395394">
            <w:r>
              <w:rPr>
                <w:webHidden/>
                <w:rStyle w:val="IndexLink"/>
                <w:rtl w:val="true"/>
              </w:rPr>
              <w:t>«</w:t>
            </w:r>
            <w:r>
              <w:rPr>
                <w:rStyle w:val="IndexLink"/>
              </w:rPr>
              <w:t>162</w:t>
            </w:r>
            <w:r>
              <w:rPr>
                <w:rStyle w:val="IndexLink"/>
                <w:rtl w:val="true"/>
              </w:rPr>
              <w:t>»</w:t>
              <w:tab/>
            </w:r>
            <w:r>
              <w:rPr>
                <w:rStyle w:val="IndexLink"/>
              </w:rPr>
              <w:t>564</w:t>
            </w:r>
          </w:hyperlink>
        </w:p>
        <w:p>
          <w:pPr>
            <w:pStyle w:val="Contents5"/>
            <w:tabs>
              <w:tab w:val="clear" w:pos="7892"/>
              <w:tab w:val="right" w:pos="9026" w:leader="dot"/>
            </w:tabs>
            <w:rPr/>
          </w:pPr>
          <w:hyperlink w:anchor="__RefHeading___Toc1775008_2616395394">
            <w:r>
              <w:rPr>
                <w:webHidden/>
                <w:rStyle w:val="IndexLink"/>
                <w:rtl w:val="true"/>
              </w:rPr>
              <w:t>«</w:t>
            </w:r>
            <w:r>
              <w:rPr>
                <w:rStyle w:val="IndexLink"/>
              </w:rPr>
              <w:t>163</w:t>
            </w:r>
            <w:r>
              <w:rPr>
                <w:rStyle w:val="IndexLink"/>
                <w:rtl w:val="true"/>
              </w:rPr>
              <w:t>»</w:t>
              <w:tab/>
            </w:r>
            <w:r>
              <w:rPr>
                <w:rStyle w:val="IndexLink"/>
              </w:rPr>
              <w:t>564</w:t>
            </w:r>
          </w:hyperlink>
        </w:p>
        <w:p>
          <w:pPr>
            <w:pStyle w:val="Contents5"/>
            <w:tabs>
              <w:tab w:val="clear" w:pos="7892"/>
              <w:tab w:val="right" w:pos="9026" w:leader="dot"/>
            </w:tabs>
            <w:rPr/>
          </w:pPr>
          <w:hyperlink w:anchor="__RefHeading___Toc1775010_2616395394">
            <w:r>
              <w:rPr>
                <w:webHidden/>
                <w:rStyle w:val="IndexLink"/>
                <w:rtl w:val="true"/>
              </w:rPr>
              <w:t>«</w:t>
            </w:r>
            <w:r>
              <w:rPr>
                <w:rStyle w:val="IndexLink"/>
              </w:rPr>
              <w:t>164</w:t>
            </w:r>
            <w:r>
              <w:rPr>
                <w:rStyle w:val="IndexLink"/>
                <w:rtl w:val="true"/>
              </w:rPr>
              <w:t>»</w:t>
              <w:tab/>
            </w:r>
            <w:r>
              <w:rPr>
                <w:rStyle w:val="IndexLink"/>
              </w:rPr>
              <w:t>564</w:t>
            </w:r>
          </w:hyperlink>
        </w:p>
        <w:p>
          <w:pPr>
            <w:pStyle w:val="Contents5"/>
            <w:tabs>
              <w:tab w:val="clear" w:pos="7892"/>
              <w:tab w:val="right" w:pos="9026" w:leader="dot"/>
            </w:tabs>
            <w:rPr/>
          </w:pPr>
          <w:hyperlink w:anchor="__RefHeading___Toc1775012_2616395394">
            <w:r>
              <w:rPr>
                <w:webHidden/>
                <w:rStyle w:val="IndexLink"/>
                <w:rtl w:val="true"/>
              </w:rPr>
              <w:t xml:space="preserve">روایت </w:t>
            </w:r>
            <w:r>
              <w:rPr>
                <w:rStyle w:val="IndexLink"/>
              </w:rPr>
              <w:t>162</w:t>
            </w:r>
            <w:r>
              <w:rPr>
                <w:rStyle w:val="IndexLink"/>
                <w:rtl w:val="true"/>
              </w:rPr>
              <w:tab/>
            </w:r>
            <w:r>
              <w:rPr>
                <w:rStyle w:val="IndexLink"/>
              </w:rPr>
              <w:t>564</w:t>
            </w:r>
          </w:hyperlink>
        </w:p>
        <w:p>
          <w:pPr>
            <w:pStyle w:val="Contents5"/>
            <w:tabs>
              <w:tab w:val="clear" w:pos="7892"/>
              <w:tab w:val="right" w:pos="9026" w:leader="dot"/>
            </w:tabs>
            <w:rPr/>
          </w:pPr>
          <w:hyperlink w:anchor="__RefHeading___Toc1775014_2616395394">
            <w:r>
              <w:rPr>
                <w:webHidden/>
                <w:rStyle w:val="IndexLink"/>
                <w:rtl w:val="true"/>
              </w:rPr>
              <w:t xml:space="preserve">روایت </w:t>
            </w:r>
            <w:r>
              <w:rPr>
                <w:rStyle w:val="IndexLink"/>
              </w:rPr>
              <w:t>163</w:t>
            </w:r>
            <w:r>
              <w:rPr>
                <w:rStyle w:val="IndexLink"/>
                <w:rtl w:val="true"/>
              </w:rPr>
              <w:tab/>
            </w:r>
            <w:r>
              <w:rPr>
                <w:rStyle w:val="IndexLink"/>
              </w:rPr>
              <w:t>565</w:t>
            </w:r>
          </w:hyperlink>
        </w:p>
        <w:p>
          <w:pPr>
            <w:pStyle w:val="Contents5"/>
            <w:tabs>
              <w:tab w:val="clear" w:pos="7892"/>
              <w:tab w:val="right" w:pos="9026" w:leader="dot"/>
            </w:tabs>
            <w:rPr/>
          </w:pPr>
          <w:hyperlink w:anchor="__RefHeading___Toc1775016_2616395394">
            <w:r>
              <w:rPr>
                <w:webHidden/>
                <w:rStyle w:val="IndexLink"/>
                <w:rtl w:val="true"/>
              </w:rPr>
              <w:t xml:space="preserve">روایت </w:t>
            </w:r>
            <w:r>
              <w:rPr>
                <w:rStyle w:val="IndexLink"/>
              </w:rPr>
              <w:t>164</w:t>
            </w:r>
            <w:r>
              <w:rPr>
                <w:rStyle w:val="IndexLink"/>
                <w:rtl w:val="true"/>
              </w:rPr>
              <w:tab/>
            </w:r>
            <w:r>
              <w:rPr>
                <w:rStyle w:val="IndexLink"/>
              </w:rPr>
              <w:t>565</w:t>
            </w:r>
          </w:hyperlink>
        </w:p>
        <w:p>
          <w:pPr>
            <w:pStyle w:val="Contents5"/>
            <w:tabs>
              <w:tab w:val="clear" w:pos="7892"/>
              <w:tab w:val="right" w:pos="9026" w:leader="dot"/>
            </w:tabs>
            <w:rPr/>
          </w:pPr>
          <w:hyperlink w:anchor="__RefHeading___Toc1775018_2616395394">
            <w:r>
              <w:rPr>
                <w:webHidden/>
                <w:rStyle w:val="IndexLink"/>
                <w:rtl w:val="true"/>
              </w:rPr>
              <w:t>«</w:t>
            </w:r>
            <w:r>
              <w:rPr>
                <w:rStyle w:val="IndexLink"/>
              </w:rPr>
              <w:t>165</w:t>
            </w:r>
            <w:r>
              <w:rPr>
                <w:rStyle w:val="IndexLink"/>
                <w:rtl w:val="true"/>
              </w:rPr>
              <w:t>»</w:t>
              <w:tab/>
            </w:r>
            <w:r>
              <w:rPr>
                <w:rStyle w:val="IndexLink"/>
              </w:rPr>
              <w:t>566</w:t>
            </w:r>
          </w:hyperlink>
        </w:p>
        <w:p>
          <w:pPr>
            <w:pStyle w:val="Contents5"/>
            <w:tabs>
              <w:tab w:val="clear" w:pos="7892"/>
              <w:tab w:val="right" w:pos="9026" w:leader="dot"/>
            </w:tabs>
            <w:rPr/>
          </w:pPr>
          <w:hyperlink w:anchor="__RefHeading___Toc1775020_2616395394">
            <w:r>
              <w:rPr>
                <w:webHidden/>
                <w:rStyle w:val="IndexLink"/>
                <w:rtl w:val="true"/>
              </w:rPr>
              <w:t>«</w:t>
            </w:r>
            <w:r>
              <w:rPr>
                <w:rStyle w:val="IndexLink"/>
              </w:rPr>
              <w:t>166</w:t>
            </w:r>
            <w:r>
              <w:rPr>
                <w:rStyle w:val="IndexLink"/>
                <w:rtl w:val="true"/>
              </w:rPr>
              <w:t>»</w:t>
              <w:tab/>
            </w:r>
            <w:r>
              <w:rPr>
                <w:rStyle w:val="IndexLink"/>
              </w:rPr>
              <w:t>566</w:t>
            </w:r>
          </w:hyperlink>
        </w:p>
        <w:p>
          <w:pPr>
            <w:pStyle w:val="Contents5"/>
            <w:tabs>
              <w:tab w:val="clear" w:pos="7892"/>
              <w:tab w:val="right" w:pos="9026" w:leader="dot"/>
            </w:tabs>
            <w:rPr/>
          </w:pPr>
          <w:hyperlink w:anchor="__RefHeading___Toc1775022_2616395394">
            <w:r>
              <w:rPr>
                <w:webHidden/>
                <w:rStyle w:val="IndexLink"/>
                <w:rtl w:val="true"/>
              </w:rPr>
              <w:t>«</w:t>
            </w:r>
            <w:r>
              <w:rPr>
                <w:rStyle w:val="IndexLink"/>
              </w:rPr>
              <w:t>167</w:t>
            </w:r>
            <w:r>
              <w:rPr>
                <w:rStyle w:val="IndexLink"/>
                <w:rtl w:val="true"/>
              </w:rPr>
              <w:t>»</w:t>
              <w:tab/>
            </w:r>
            <w:r>
              <w:rPr>
                <w:rStyle w:val="IndexLink"/>
              </w:rPr>
              <w:t>566</w:t>
            </w:r>
          </w:hyperlink>
        </w:p>
        <w:p>
          <w:pPr>
            <w:pStyle w:val="Contents5"/>
            <w:tabs>
              <w:tab w:val="clear" w:pos="7892"/>
              <w:tab w:val="right" w:pos="9026" w:leader="dot"/>
            </w:tabs>
            <w:rPr/>
          </w:pPr>
          <w:hyperlink w:anchor="__RefHeading___Toc1775024_2616395394">
            <w:r>
              <w:rPr>
                <w:webHidden/>
                <w:rStyle w:val="IndexLink"/>
                <w:rtl w:val="true"/>
              </w:rPr>
              <w:t xml:space="preserve">روایت </w:t>
            </w:r>
            <w:r>
              <w:rPr>
                <w:rStyle w:val="IndexLink"/>
              </w:rPr>
              <w:t>165</w:t>
            </w:r>
            <w:r>
              <w:rPr>
                <w:rStyle w:val="IndexLink"/>
                <w:rtl w:val="true"/>
              </w:rPr>
              <w:tab/>
            </w:r>
            <w:r>
              <w:rPr>
                <w:rStyle w:val="IndexLink"/>
              </w:rPr>
              <w:t>566</w:t>
            </w:r>
          </w:hyperlink>
        </w:p>
        <w:p>
          <w:pPr>
            <w:pStyle w:val="Contents5"/>
            <w:tabs>
              <w:tab w:val="clear" w:pos="7892"/>
              <w:tab w:val="right" w:pos="9026" w:leader="dot"/>
            </w:tabs>
            <w:rPr/>
          </w:pPr>
          <w:hyperlink w:anchor="__RefHeading___Toc1775026_2616395394">
            <w:r>
              <w:rPr>
                <w:webHidden/>
                <w:rStyle w:val="IndexLink"/>
                <w:rtl w:val="true"/>
              </w:rPr>
              <w:t xml:space="preserve">روایت </w:t>
            </w:r>
            <w:r>
              <w:rPr>
                <w:rStyle w:val="IndexLink"/>
              </w:rPr>
              <w:t>166</w:t>
            </w:r>
            <w:r>
              <w:rPr>
                <w:rStyle w:val="IndexLink"/>
                <w:rtl w:val="true"/>
              </w:rPr>
              <w:tab/>
            </w:r>
            <w:r>
              <w:rPr>
                <w:rStyle w:val="IndexLink"/>
              </w:rPr>
              <w:t>566</w:t>
            </w:r>
          </w:hyperlink>
        </w:p>
        <w:p>
          <w:pPr>
            <w:pStyle w:val="Contents5"/>
            <w:tabs>
              <w:tab w:val="clear" w:pos="7892"/>
              <w:tab w:val="right" w:pos="9026" w:leader="dot"/>
            </w:tabs>
            <w:rPr/>
          </w:pPr>
          <w:hyperlink w:anchor="__RefHeading___Toc1775028_2616395394">
            <w:r>
              <w:rPr>
                <w:webHidden/>
                <w:rStyle w:val="IndexLink"/>
                <w:rtl w:val="true"/>
              </w:rPr>
              <w:t xml:space="preserve">روایت </w:t>
            </w:r>
            <w:r>
              <w:rPr>
                <w:rStyle w:val="IndexLink"/>
              </w:rPr>
              <w:t>167</w:t>
            </w:r>
            <w:r>
              <w:rPr>
                <w:rStyle w:val="IndexLink"/>
                <w:rtl w:val="true"/>
              </w:rPr>
              <w:tab/>
            </w:r>
            <w:r>
              <w:rPr>
                <w:rStyle w:val="IndexLink"/>
              </w:rPr>
              <w:t>567</w:t>
            </w:r>
          </w:hyperlink>
        </w:p>
        <w:p>
          <w:pPr>
            <w:pStyle w:val="Contents5"/>
            <w:tabs>
              <w:tab w:val="clear" w:pos="7892"/>
              <w:tab w:val="right" w:pos="9026" w:leader="dot"/>
            </w:tabs>
            <w:rPr/>
          </w:pPr>
          <w:hyperlink w:anchor="__RefHeading___Toc1775030_2616395394">
            <w:r>
              <w:rPr>
                <w:webHidden/>
                <w:rStyle w:val="IndexLink"/>
                <w:rtl w:val="true"/>
              </w:rPr>
              <w:t>«</w:t>
            </w:r>
            <w:r>
              <w:rPr>
                <w:rStyle w:val="IndexLink"/>
              </w:rPr>
              <w:t>168</w:t>
            </w:r>
            <w:r>
              <w:rPr>
                <w:rStyle w:val="IndexLink"/>
                <w:rtl w:val="true"/>
              </w:rPr>
              <w:t>»</w:t>
              <w:tab/>
            </w:r>
            <w:r>
              <w:rPr>
                <w:rStyle w:val="IndexLink"/>
              </w:rPr>
              <w:t>572</w:t>
            </w:r>
          </w:hyperlink>
        </w:p>
        <w:p>
          <w:pPr>
            <w:pStyle w:val="Contents5"/>
            <w:tabs>
              <w:tab w:val="clear" w:pos="7892"/>
              <w:tab w:val="right" w:pos="9026" w:leader="dot"/>
            </w:tabs>
            <w:rPr/>
          </w:pPr>
          <w:hyperlink w:anchor="__RefHeading___Toc1775032_2616395394">
            <w:r>
              <w:rPr>
                <w:webHidden/>
                <w:rStyle w:val="IndexLink"/>
                <w:rtl w:val="true"/>
              </w:rPr>
              <w:t>«</w:t>
            </w:r>
            <w:r>
              <w:rPr>
                <w:rStyle w:val="IndexLink"/>
              </w:rPr>
              <w:t>169</w:t>
            </w:r>
            <w:r>
              <w:rPr>
                <w:rStyle w:val="IndexLink"/>
                <w:rtl w:val="true"/>
              </w:rPr>
              <w:t>»</w:t>
              <w:tab/>
            </w:r>
            <w:r>
              <w:rPr>
                <w:rStyle w:val="IndexLink"/>
              </w:rPr>
              <w:t>572</w:t>
            </w:r>
          </w:hyperlink>
        </w:p>
        <w:p>
          <w:pPr>
            <w:pStyle w:val="Contents5"/>
            <w:tabs>
              <w:tab w:val="clear" w:pos="7892"/>
              <w:tab w:val="right" w:pos="9026" w:leader="dot"/>
            </w:tabs>
            <w:rPr/>
          </w:pPr>
          <w:hyperlink w:anchor="__RefHeading___Toc1775034_2616395394">
            <w:r>
              <w:rPr>
                <w:webHidden/>
                <w:rStyle w:val="IndexLink"/>
                <w:rtl w:val="true"/>
              </w:rPr>
              <w:t>«</w:t>
            </w:r>
            <w:r>
              <w:rPr>
                <w:rStyle w:val="IndexLink"/>
              </w:rPr>
              <w:t>170</w:t>
            </w:r>
            <w:r>
              <w:rPr>
                <w:rStyle w:val="IndexLink"/>
                <w:rtl w:val="true"/>
              </w:rPr>
              <w:t>»</w:t>
              <w:tab/>
            </w:r>
            <w:r>
              <w:rPr>
                <w:rStyle w:val="IndexLink"/>
              </w:rPr>
              <w:t>572</w:t>
            </w:r>
          </w:hyperlink>
        </w:p>
        <w:p>
          <w:pPr>
            <w:pStyle w:val="Contents5"/>
            <w:tabs>
              <w:tab w:val="clear" w:pos="7892"/>
              <w:tab w:val="right" w:pos="9026" w:leader="dot"/>
            </w:tabs>
            <w:rPr/>
          </w:pPr>
          <w:hyperlink w:anchor="__RefHeading___Toc1775036_2616395394">
            <w:r>
              <w:rPr>
                <w:webHidden/>
                <w:rStyle w:val="IndexLink"/>
                <w:rtl w:val="true"/>
              </w:rPr>
              <w:t xml:space="preserve">روایت </w:t>
            </w:r>
            <w:r>
              <w:rPr>
                <w:rStyle w:val="IndexLink"/>
              </w:rPr>
              <w:t>168</w:t>
            </w:r>
            <w:r>
              <w:rPr>
                <w:rStyle w:val="IndexLink"/>
                <w:rtl w:val="true"/>
              </w:rPr>
              <w:tab/>
            </w:r>
            <w:r>
              <w:rPr>
                <w:rStyle w:val="IndexLink"/>
              </w:rPr>
              <w:t>572</w:t>
            </w:r>
          </w:hyperlink>
        </w:p>
        <w:p>
          <w:pPr>
            <w:pStyle w:val="Contents5"/>
            <w:tabs>
              <w:tab w:val="clear" w:pos="7892"/>
              <w:tab w:val="right" w:pos="9026" w:leader="dot"/>
            </w:tabs>
            <w:rPr/>
          </w:pPr>
          <w:hyperlink w:anchor="__RefHeading___Toc1775038_2616395394">
            <w:r>
              <w:rPr>
                <w:webHidden/>
                <w:rStyle w:val="IndexLink"/>
                <w:rtl w:val="true"/>
              </w:rPr>
              <w:t xml:space="preserve">روایت </w:t>
            </w:r>
            <w:r>
              <w:rPr>
                <w:rStyle w:val="IndexLink"/>
              </w:rPr>
              <w:t>169</w:t>
            </w:r>
            <w:r>
              <w:rPr>
                <w:rStyle w:val="IndexLink"/>
                <w:rtl w:val="true"/>
              </w:rPr>
              <w:tab/>
            </w:r>
            <w:r>
              <w:rPr>
                <w:rStyle w:val="IndexLink"/>
              </w:rPr>
              <w:t>573</w:t>
            </w:r>
          </w:hyperlink>
        </w:p>
        <w:p>
          <w:pPr>
            <w:pStyle w:val="Contents5"/>
            <w:tabs>
              <w:tab w:val="clear" w:pos="7892"/>
              <w:tab w:val="right" w:pos="9026" w:leader="dot"/>
            </w:tabs>
            <w:rPr/>
          </w:pPr>
          <w:hyperlink w:anchor="__RefHeading___Toc1775040_2616395394">
            <w:r>
              <w:rPr>
                <w:webHidden/>
                <w:rStyle w:val="IndexLink"/>
                <w:rtl w:val="true"/>
              </w:rPr>
              <w:t xml:space="preserve">روایت </w:t>
            </w:r>
            <w:r>
              <w:rPr>
                <w:rStyle w:val="IndexLink"/>
              </w:rPr>
              <w:t>170</w:t>
            </w:r>
            <w:r>
              <w:rPr>
                <w:rStyle w:val="IndexLink"/>
                <w:rtl w:val="true"/>
              </w:rPr>
              <w:tab/>
            </w:r>
            <w:r>
              <w:rPr>
                <w:rStyle w:val="IndexLink"/>
              </w:rPr>
              <w:t>573</w:t>
            </w:r>
          </w:hyperlink>
        </w:p>
        <w:p>
          <w:pPr>
            <w:pStyle w:val="Contents5"/>
            <w:tabs>
              <w:tab w:val="clear" w:pos="7892"/>
              <w:tab w:val="right" w:pos="9026" w:leader="dot"/>
            </w:tabs>
            <w:rPr/>
          </w:pPr>
          <w:hyperlink w:anchor="__RefHeading___Toc1775042_2616395394">
            <w:r>
              <w:rPr>
                <w:webHidden/>
                <w:rStyle w:val="IndexLink"/>
                <w:rtl w:val="true"/>
              </w:rPr>
              <w:t>«</w:t>
            </w:r>
            <w:r>
              <w:rPr>
                <w:rStyle w:val="IndexLink"/>
              </w:rPr>
              <w:t>171</w:t>
            </w:r>
            <w:r>
              <w:rPr>
                <w:rStyle w:val="IndexLink"/>
                <w:rtl w:val="true"/>
              </w:rPr>
              <w:t>»</w:t>
              <w:tab/>
            </w:r>
            <w:r>
              <w:rPr>
                <w:rStyle w:val="IndexLink"/>
              </w:rPr>
              <w:t>574</w:t>
            </w:r>
          </w:hyperlink>
        </w:p>
        <w:p>
          <w:pPr>
            <w:pStyle w:val="Contents5"/>
            <w:tabs>
              <w:tab w:val="clear" w:pos="7892"/>
              <w:tab w:val="right" w:pos="9026" w:leader="dot"/>
            </w:tabs>
            <w:rPr/>
          </w:pPr>
          <w:hyperlink w:anchor="__RefHeading___Toc1775044_2616395394">
            <w:r>
              <w:rPr>
                <w:webHidden/>
                <w:rStyle w:val="IndexLink"/>
                <w:rtl w:val="true"/>
              </w:rPr>
              <w:t>«</w:t>
            </w:r>
            <w:r>
              <w:rPr>
                <w:rStyle w:val="IndexLink"/>
              </w:rPr>
              <w:t>172</w:t>
            </w:r>
            <w:r>
              <w:rPr>
                <w:rStyle w:val="IndexLink"/>
                <w:rtl w:val="true"/>
              </w:rPr>
              <w:t>»</w:t>
              <w:tab/>
            </w:r>
            <w:r>
              <w:rPr>
                <w:rStyle w:val="IndexLink"/>
              </w:rPr>
              <w:t>574</w:t>
            </w:r>
          </w:hyperlink>
        </w:p>
        <w:p>
          <w:pPr>
            <w:pStyle w:val="Contents5"/>
            <w:tabs>
              <w:tab w:val="clear" w:pos="7892"/>
              <w:tab w:val="right" w:pos="9026" w:leader="dot"/>
            </w:tabs>
            <w:rPr/>
          </w:pPr>
          <w:hyperlink w:anchor="__RefHeading___Toc1775046_2616395394">
            <w:r>
              <w:rPr>
                <w:webHidden/>
                <w:rStyle w:val="IndexLink"/>
                <w:rtl w:val="true"/>
              </w:rPr>
              <w:t xml:space="preserve">روایت </w:t>
            </w:r>
            <w:r>
              <w:rPr>
                <w:rStyle w:val="IndexLink"/>
              </w:rPr>
              <w:t>171</w:t>
            </w:r>
            <w:r>
              <w:rPr>
                <w:rStyle w:val="IndexLink"/>
                <w:rtl w:val="true"/>
              </w:rPr>
              <w:tab/>
            </w:r>
            <w:r>
              <w:rPr>
                <w:rStyle w:val="IndexLink"/>
              </w:rPr>
              <w:t>574</w:t>
            </w:r>
          </w:hyperlink>
        </w:p>
        <w:p>
          <w:pPr>
            <w:pStyle w:val="Contents5"/>
            <w:tabs>
              <w:tab w:val="clear" w:pos="7892"/>
              <w:tab w:val="right" w:pos="9026" w:leader="dot"/>
            </w:tabs>
            <w:rPr/>
          </w:pPr>
          <w:hyperlink w:anchor="__RefHeading___Toc1775048_2616395394">
            <w:r>
              <w:rPr>
                <w:webHidden/>
                <w:rStyle w:val="IndexLink"/>
                <w:rtl w:val="true"/>
              </w:rPr>
              <w:t xml:space="preserve">روایت </w:t>
            </w:r>
            <w:r>
              <w:rPr>
                <w:rStyle w:val="IndexLink"/>
              </w:rPr>
              <w:t>172</w:t>
            </w:r>
            <w:r>
              <w:rPr>
                <w:rStyle w:val="IndexLink"/>
                <w:rtl w:val="true"/>
              </w:rPr>
              <w:tab/>
            </w:r>
            <w:r>
              <w:rPr>
                <w:rStyle w:val="IndexLink"/>
              </w:rPr>
              <w:t>574</w:t>
            </w:r>
          </w:hyperlink>
        </w:p>
        <w:p>
          <w:pPr>
            <w:pStyle w:val="Contents5"/>
            <w:tabs>
              <w:tab w:val="clear" w:pos="7892"/>
              <w:tab w:val="right" w:pos="9026" w:leader="dot"/>
            </w:tabs>
            <w:rPr/>
          </w:pPr>
          <w:hyperlink w:anchor="__RefHeading___Toc1775050_2616395394">
            <w:r>
              <w:rPr>
                <w:webHidden/>
                <w:rStyle w:val="IndexLink"/>
                <w:rtl w:val="true"/>
              </w:rPr>
              <w:t>«</w:t>
            </w:r>
            <w:r>
              <w:rPr>
                <w:rStyle w:val="IndexLink"/>
              </w:rPr>
              <w:t>173</w:t>
            </w:r>
            <w:r>
              <w:rPr>
                <w:rStyle w:val="IndexLink"/>
                <w:rtl w:val="true"/>
              </w:rPr>
              <w:t>»</w:t>
              <w:tab/>
            </w:r>
            <w:r>
              <w:rPr>
                <w:rStyle w:val="IndexLink"/>
              </w:rPr>
              <w:t>578</w:t>
            </w:r>
          </w:hyperlink>
        </w:p>
        <w:p>
          <w:pPr>
            <w:pStyle w:val="Contents5"/>
            <w:tabs>
              <w:tab w:val="clear" w:pos="7892"/>
              <w:tab w:val="right" w:pos="9026" w:leader="dot"/>
            </w:tabs>
            <w:rPr/>
          </w:pPr>
          <w:hyperlink w:anchor="__RefHeading___Toc1775052_2616395394">
            <w:r>
              <w:rPr>
                <w:webHidden/>
                <w:rStyle w:val="IndexLink"/>
                <w:rtl w:val="true"/>
              </w:rPr>
              <w:t>بيان</w:t>
            </w:r>
            <w:r>
              <w:rPr>
                <w:rStyle w:val="IndexLink"/>
                <w:rtl w:val="true"/>
              </w:rPr>
              <w:tab/>
            </w:r>
            <w:r>
              <w:rPr>
                <w:rStyle w:val="IndexLink"/>
              </w:rPr>
              <w:t>578</w:t>
            </w:r>
          </w:hyperlink>
        </w:p>
        <w:p>
          <w:pPr>
            <w:pStyle w:val="Contents5"/>
            <w:tabs>
              <w:tab w:val="clear" w:pos="7892"/>
              <w:tab w:val="right" w:pos="9026" w:leader="dot"/>
            </w:tabs>
            <w:rPr/>
          </w:pPr>
          <w:hyperlink w:anchor="__RefHeading___Toc1775054_2616395394">
            <w:r>
              <w:rPr>
                <w:webHidden/>
                <w:rStyle w:val="IndexLink"/>
                <w:rtl w:val="true"/>
              </w:rPr>
              <w:t xml:space="preserve">روایت </w:t>
            </w:r>
            <w:r>
              <w:rPr>
                <w:rStyle w:val="IndexLink"/>
              </w:rPr>
              <w:t>173</w:t>
            </w:r>
            <w:r>
              <w:rPr>
                <w:rStyle w:val="IndexLink"/>
                <w:rtl w:val="true"/>
              </w:rPr>
              <w:tab/>
            </w:r>
            <w:r>
              <w:rPr>
                <w:rStyle w:val="IndexLink"/>
              </w:rPr>
              <w:t>578</w:t>
            </w:r>
          </w:hyperlink>
        </w:p>
        <w:p>
          <w:pPr>
            <w:pStyle w:val="Contents5"/>
            <w:tabs>
              <w:tab w:val="clear" w:pos="7892"/>
              <w:tab w:val="right" w:pos="9026" w:leader="dot"/>
            </w:tabs>
            <w:rPr/>
          </w:pPr>
          <w:hyperlink w:anchor="__RefHeading___Toc1775056_2616395394">
            <w:r>
              <w:rPr>
                <w:webHidden/>
                <w:rStyle w:val="IndexLink"/>
                <w:rtl w:val="true"/>
              </w:rPr>
              <w:t>مؤلف</w:t>
            </w:r>
            <w:r>
              <w:rPr>
                <w:rStyle w:val="IndexLink"/>
                <w:rtl w:val="true"/>
              </w:rPr>
              <w:tab/>
            </w:r>
            <w:r>
              <w:rPr>
                <w:rStyle w:val="IndexLink"/>
              </w:rPr>
              <w:t>579</w:t>
            </w:r>
          </w:hyperlink>
        </w:p>
        <w:p>
          <w:pPr>
            <w:pStyle w:val="Contents3"/>
            <w:tabs>
              <w:tab w:val="clear" w:pos="8459"/>
              <w:tab w:val="right" w:pos="9026" w:leader="dot"/>
            </w:tabs>
            <w:rPr/>
          </w:pPr>
          <w:hyperlink w:anchor="__RefHeading___Toc1775058_2616395394">
            <w:r>
              <w:rPr>
                <w:webHidden/>
                <w:rStyle w:val="IndexLink"/>
                <w:rtl w:val="true"/>
              </w:rPr>
              <w:t xml:space="preserve">باب </w:t>
            </w:r>
            <w:r>
              <w:rPr>
                <w:rStyle w:val="IndexLink"/>
              </w:rPr>
              <w:t>26</w:t>
            </w:r>
            <w:r>
              <w:rPr>
                <w:rStyle w:val="IndexLink"/>
                <w:rtl w:val="true"/>
              </w:rPr>
              <w:t xml:space="preserve"> </w:t>
            </w:r>
            <w:r>
              <w:rPr>
                <w:rStyle w:val="IndexLink"/>
                <w:rtl w:val="true"/>
              </w:rPr>
              <w:t>يوم خروجه و ما يدل عليه و ما يحدث عنده و كيفيته و مدة ملكه صلوات الله عليه</w:t>
            </w:r>
            <w:r>
              <w:rPr>
                <w:rStyle w:val="IndexLink"/>
                <w:rtl w:val="true"/>
              </w:rPr>
              <w:tab/>
            </w:r>
            <w:r>
              <w:rPr>
                <w:rStyle w:val="IndexLink"/>
              </w:rPr>
              <w:t>580</w:t>
            </w:r>
          </w:hyperlink>
        </w:p>
        <w:p>
          <w:pPr>
            <w:pStyle w:val="Contents4"/>
            <w:tabs>
              <w:tab w:val="clear" w:pos="8176"/>
              <w:tab w:val="right" w:pos="9026" w:leader="dot"/>
            </w:tabs>
            <w:rPr/>
          </w:pPr>
          <w:hyperlink w:anchor="__RefHeading___Toc1775060_2616395394">
            <w:r>
              <w:rPr>
                <w:webHidden/>
                <w:rStyle w:val="IndexLink"/>
                <w:rtl w:val="true"/>
              </w:rPr>
              <w:t>روايات</w:t>
            </w:r>
            <w:r>
              <w:rPr>
                <w:rStyle w:val="IndexLink"/>
                <w:rtl w:val="true"/>
              </w:rPr>
              <w:tab/>
            </w:r>
            <w:r>
              <w:rPr>
                <w:rStyle w:val="IndexLink"/>
              </w:rPr>
              <w:t>580</w:t>
            </w:r>
          </w:hyperlink>
        </w:p>
        <w:p>
          <w:pPr>
            <w:pStyle w:val="Contents5"/>
            <w:tabs>
              <w:tab w:val="clear" w:pos="7892"/>
              <w:tab w:val="right" w:pos="9026" w:leader="dot"/>
            </w:tabs>
            <w:rPr/>
          </w:pPr>
          <w:hyperlink w:anchor="__RefHeading___Toc1775062_2616395394">
            <w:r>
              <w:rPr>
                <w:webHidden/>
                <w:rStyle w:val="IndexLink"/>
                <w:rtl w:val="true"/>
              </w:rPr>
              <w:t>«</w:t>
            </w:r>
            <w:r>
              <w:rPr>
                <w:rStyle w:val="IndexLink"/>
              </w:rPr>
              <w:t>1</w:t>
            </w:r>
            <w:r>
              <w:rPr>
                <w:rStyle w:val="IndexLink"/>
                <w:rtl w:val="true"/>
              </w:rPr>
              <w:t>»</w:t>
              <w:tab/>
            </w:r>
            <w:r>
              <w:rPr>
                <w:rStyle w:val="IndexLink"/>
              </w:rPr>
              <w:t>580</w:t>
            </w:r>
          </w:hyperlink>
        </w:p>
        <w:p>
          <w:pPr>
            <w:pStyle w:val="Contents5"/>
            <w:tabs>
              <w:tab w:val="clear" w:pos="7892"/>
              <w:tab w:val="right" w:pos="9026" w:leader="dot"/>
            </w:tabs>
            <w:rPr/>
          </w:pPr>
          <w:hyperlink w:anchor="__RefHeading___Toc1775064_2616395394">
            <w:r>
              <w:rPr>
                <w:webHidden/>
                <w:rStyle w:val="IndexLink"/>
                <w:rtl w:val="true"/>
              </w:rPr>
              <w:t>«</w:t>
            </w:r>
            <w:r>
              <w:rPr>
                <w:rStyle w:val="IndexLink"/>
              </w:rPr>
              <w:t>2</w:t>
            </w:r>
            <w:r>
              <w:rPr>
                <w:rStyle w:val="IndexLink"/>
                <w:rtl w:val="true"/>
              </w:rPr>
              <w:t>»</w:t>
              <w:tab/>
            </w:r>
            <w:r>
              <w:rPr>
                <w:rStyle w:val="IndexLink"/>
              </w:rPr>
              <w:t>580</w:t>
            </w:r>
          </w:hyperlink>
        </w:p>
        <w:p>
          <w:pPr>
            <w:pStyle w:val="Contents5"/>
            <w:tabs>
              <w:tab w:val="clear" w:pos="7892"/>
              <w:tab w:val="right" w:pos="9026" w:leader="dot"/>
            </w:tabs>
            <w:rPr/>
          </w:pPr>
          <w:hyperlink w:anchor="__RefHeading___Toc1775066_2616395394">
            <w:r>
              <w:rPr>
                <w:webHidden/>
                <w:rStyle w:val="IndexLink"/>
                <w:rtl w:val="true"/>
              </w:rPr>
              <w:t>«</w:t>
            </w:r>
            <w:r>
              <w:rPr>
                <w:rStyle w:val="IndexLink"/>
              </w:rPr>
              <w:t>3</w:t>
            </w:r>
            <w:r>
              <w:rPr>
                <w:rStyle w:val="IndexLink"/>
                <w:rtl w:val="true"/>
              </w:rPr>
              <w:t>»</w:t>
              <w:tab/>
            </w:r>
            <w:r>
              <w:rPr>
                <w:rStyle w:val="IndexLink"/>
              </w:rPr>
              <w:t>580</w:t>
            </w:r>
          </w:hyperlink>
        </w:p>
        <w:p>
          <w:pPr>
            <w:pStyle w:val="Contents5"/>
            <w:tabs>
              <w:tab w:val="clear" w:pos="7892"/>
              <w:tab w:val="right" w:pos="9026" w:leader="dot"/>
            </w:tabs>
            <w:rPr/>
          </w:pPr>
          <w:hyperlink w:anchor="__RefHeading___Toc1775068_2616395394">
            <w:r>
              <w:rPr>
                <w:webHidden/>
                <w:rStyle w:val="IndexLink"/>
                <w:rtl w:val="true"/>
              </w:rPr>
              <w:t>«</w:t>
            </w:r>
            <w:r>
              <w:rPr>
                <w:rStyle w:val="IndexLink"/>
              </w:rPr>
              <w:t>4</w:t>
            </w:r>
            <w:r>
              <w:rPr>
                <w:rStyle w:val="IndexLink"/>
                <w:rtl w:val="true"/>
              </w:rPr>
              <w:t>»</w:t>
              <w:tab/>
            </w:r>
            <w:r>
              <w:rPr>
                <w:rStyle w:val="IndexLink"/>
              </w:rPr>
              <w:t>580</w:t>
            </w:r>
          </w:hyperlink>
        </w:p>
        <w:p>
          <w:pPr>
            <w:pStyle w:val="Contents3"/>
            <w:tabs>
              <w:tab w:val="clear" w:pos="8459"/>
              <w:tab w:val="right" w:pos="9026" w:leader="dot"/>
            </w:tabs>
            <w:rPr/>
          </w:pPr>
          <w:hyperlink w:anchor="__RefHeading___Toc1775070_2616395394">
            <w:r>
              <w:rPr>
                <w:webHidden/>
                <w:rStyle w:val="IndexLink"/>
                <w:rtl w:val="true"/>
              </w:rPr>
              <w:t>باب بیست و ششم</w:t>
            </w:r>
            <w:r>
              <w:rPr>
                <w:rStyle w:val="IndexLink"/>
                <w:rtl w:val="true"/>
              </w:rPr>
              <w:t xml:space="preserve">: </w:t>
            </w:r>
            <w:r>
              <w:rPr>
                <w:rStyle w:val="IndexLink"/>
                <w:rtl w:val="true"/>
              </w:rPr>
              <w:t>روز قیام آن حضرت و نشانه های آن و آنچه بعد از قیام او پدید می‌آید و چگونگی ظهور و مدت دولتش</w:t>
            </w:r>
            <w:r>
              <w:rPr>
                <w:rStyle w:val="IndexLink"/>
                <w:rtl w:val="true"/>
              </w:rPr>
              <w:tab/>
            </w:r>
            <w:r>
              <w:rPr>
                <w:rStyle w:val="IndexLink"/>
              </w:rPr>
              <w:t>580</w:t>
            </w:r>
          </w:hyperlink>
        </w:p>
        <w:p>
          <w:pPr>
            <w:pStyle w:val="Contents4"/>
            <w:tabs>
              <w:tab w:val="clear" w:pos="8176"/>
              <w:tab w:val="right" w:pos="9026" w:leader="dot"/>
            </w:tabs>
            <w:rPr/>
          </w:pPr>
          <w:hyperlink w:anchor="__RefHeading___Toc1775072_2616395394">
            <w:r>
              <w:rPr>
                <w:webHidden/>
                <w:rStyle w:val="IndexLink"/>
                <w:rtl w:val="true"/>
              </w:rPr>
              <w:t>روایات</w:t>
            </w:r>
            <w:r>
              <w:rPr>
                <w:rStyle w:val="IndexLink"/>
                <w:rtl w:val="true"/>
              </w:rPr>
              <w:tab/>
            </w:r>
            <w:r>
              <w:rPr>
                <w:rStyle w:val="IndexLink"/>
              </w:rPr>
              <w:t>580</w:t>
            </w:r>
          </w:hyperlink>
        </w:p>
        <w:p>
          <w:pPr>
            <w:pStyle w:val="Contents5"/>
            <w:tabs>
              <w:tab w:val="clear" w:pos="7892"/>
              <w:tab w:val="right" w:pos="9026" w:leader="dot"/>
            </w:tabs>
            <w:rPr/>
          </w:pPr>
          <w:hyperlink w:anchor="__RefHeading___Toc1775074_2616395394">
            <w:r>
              <w:rPr>
                <w:webHidden/>
                <w:rStyle w:val="IndexLink"/>
                <w:rtl w:val="true"/>
              </w:rPr>
              <w:t xml:space="preserve">روایت </w:t>
            </w:r>
            <w:r>
              <w:rPr>
                <w:rStyle w:val="IndexLink"/>
              </w:rPr>
              <w:t>1</w:t>
            </w:r>
            <w:r>
              <w:rPr>
                <w:rStyle w:val="IndexLink"/>
                <w:rtl w:val="true"/>
              </w:rPr>
              <w:tab/>
            </w:r>
            <w:r>
              <w:rPr>
                <w:rStyle w:val="IndexLink"/>
              </w:rPr>
              <w:t>580</w:t>
            </w:r>
          </w:hyperlink>
        </w:p>
        <w:p>
          <w:pPr>
            <w:pStyle w:val="Contents5"/>
            <w:tabs>
              <w:tab w:val="clear" w:pos="7892"/>
              <w:tab w:val="right" w:pos="9026" w:leader="dot"/>
            </w:tabs>
            <w:rPr/>
          </w:pPr>
          <w:hyperlink w:anchor="__RefHeading___Toc1775076_2616395394">
            <w:r>
              <w:rPr>
                <w:webHidden/>
                <w:rStyle w:val="IndexLink"/>
                <w:rtl w:val="true"/>
              </w:rPr>
              <w:t xml:space="preserve">روایت </w:t>
            </w:r>
            <w:r>
              <w:rPr>
                <w:rStyle w:val="IndexLink"/>
              </w:rPr>
              <w:t>2</w:t>
            </w:r>
            <w:r>
              <w:rPr>
                <w:rStyle w:val="IndexLink"/>
                <w:rtl w:val="true"/>
              </w:rPr>
              <w:tab/>
            </w:r>
            <w:r>
              <w:rPr>
                <w:rStyle w:val="IndexLink"/>
              </w:rPr>
              <w:t>580</w:t>
            </w:r>
          </w:hyperlink>
        </w:p>
        <w:p>
          <w:pPr>
            <w:pStyle w:val="Contents5"/>
            <w:tabs>
              <w:tab w:val="clear" w:pos="7892"/>
              <w:tab w:val="right" w:pos="9026" w:leader="dot"/>
            </w:tabs>
            <w:rPr/>
          </w:pPr>
          <w:hyperlink w:anchor="__RefHeading___Toc1775078_2616395394">
            <w:r>
              <w:rPr>
                <w:webHidden/>
                <w:rStyle w:val="IndexLink"/>
                <w:rtl w:val="true"/>
              </w:rPr>
              <w:t xml:space="preserve">روایت </w:t>
            </w:r>
            <w:r>
              <w:rPr>
                <w:rStyle w:val="IndexLink"/>
              </w:rPr>
              <w:t>3</w:t>
            </w:r>
            <w:r>
              <w:rPr>
                <w:rStyle w:val="IndexLink"/>
                <w:rtl w:val="true"/>
              </w:rPr>
              <w:tab/>
            </w:r>
            <w:r>
              <w:rPr>
                <w:rStyle w:val="IndexLink"/>
              </w:rPr>
              <w:t>581</w:t>
            </w:r>
          </w:hyperlink>
        </w:p>
        <w:p>
          <w:pPr>
            <w:pStyle w:val="Contents5"/>
            <w:tabs>
              <w:tab w:val="clear" w:pos="7892"/>
              <w:tab w:val="right" w:pos="9026" w:leader="dot"/>
            </w:tabs>
            <w:rPr/>
          </w:pPr>
          <w:hyperlink w:anchor="__RefHeading___Toc1775080_2616395394">
            <w:r>
              <w:rPr>
                <w:webHidden/>
                <w:rStyle w:val="IndexLink"/>
                <w:rtl w:val="true"/>
              </w:rPr>
              <w:t xml:space="preserve">روایت </w:t>
            </w:r>
            <w:r>
              <w:rPr>
                <w:rStyle w:val="IndexLink"/>
              </w:rPr>
              <w:t>4</w:t>
            </w:r>
            <w:r>
              <w:rPr>
                <w:rStyle w:val="IndexLink"/>
                <w:rtl w:val="true"/>
              </w:rPr>
              <w:tab/>
            </w:r>
            <w:r>
              <w:rPr>
                <w:rStyle w:val="IndexLink"/>
              </w:rPr>
              <w:t>581</w:t>
            </w:r>
          </w:hyperlink>
        </w:p>
        <w:p>
          <w:pPr>
            <w:pStyle w:val="Contents5"/>
            <w:tabs>
              <w:tab w:val="clear" w:pos="7892"/>
              <w:tab w:val="right" w:pos="9026" w:leader="dot"/>
            </w:tabs>
            <w:rPr/>
          </w:pPr>
          <w:hyperlink w:anchor="__RefHeading___Toc1775082_2616395394">
            <w:r>
              <w:rPr>
                <w:webHidden/>
                <w:rStyle w:val="IndexLink"/>
                <w:rtl w:val="true"/>
              </w:rPr>
              <w:t>«</w:t>
            </w:r>
            <w:r>
              <w:rPr>
                <w:rStyle w:val="IndexLink"/>
              </w:rPr>
              <w:t>5</w:t>
            </w:r>
            <w:r>
              <w:rPr>
                <w:rStyle w:val="IndexLink"/>
                <w:rtl w:val="true"/>
              </w:rPr>
              <w:t>»</w:t>
              <w:tab/>
            </w:r>
            <w:r>
              <w:rPr>
                <w:rStyle w:val="IndexLink"/>
              </w:rPr>
              <w:t>582</w:t>
            </w:r>
          </w:hyperlink>
        </w:p>
        <w:p>
          <w:pPr>
            <w:pStyle w:val="Contents5"/>
            <w:tabs>
              <w:tab w:val="clear" w:pos="7892"/>
              <w:tab w:val="right" w:pos="9026" w:leader="dot"/>
            </w:tabs>
            <w:rPr/>
          </w:pPr>
          <w:hyperlink w:anchor="__RefHeading___Toc1775084_2616395394">
            <w:r>
              <w:rPr>
                <w:webHidden/>
                <w:rStyle w:val="IndexLink"/>
                <w:rtl w:val="true"/>
              </w:rPr>
              <w:t>إيضاح</w:t>
            </w:r>
            <w:r>
              <w:rPr>
                <w:rStyle w:val="IndexLink"/>
                <w:rtl w:val="true"/>
              </w:rPr>
              <w:tab/>
            </w:r>
            <w:r>
              <w:rPr>
                <w:rStyle w:val="IndexLink"/>
              </w:rPr>
              <w:t>582</w:t>
            </w:r>
          </w:hyperlink>
        </w:p>
        <w:p>
          <w:pPr>
            <w:pStyle w:val="Contents5"/>
            <w:tabs>
              <w:tab w:val="clear" w:pos="7892"/>
              <w:tab w:val="right" w:pos="9026" w:leader="dot"/>
            </w:tabs>
            <w:rPr/>
          </w:pPr>
          <w:hyperlink w:anchor="__RefHeading___Toc1775086_2616395394">
            <w:r>
              <w:rPr>
                <w:webHidden/>
                <w:rStyle w:val="IndexLink"/>
                <w:rtl w:val="true"/>
              </w:rPr>
              <w:t>«</w:t>
            </w:r>
            <w:r>
              <w:rPr>
                <w:rStyle w:val="IndexLink"/>
              </w:rPr>
              <w:t>6</w:t>
            </w:r>
            <w:r>
              <w:rPr>
                <w:rStyle w:val="IndexLink"/>
                <w:rtl w:val="true"/>
              </w:rPr>
              <w:t>»</w:t>
              <w:tab/>
            </w:r>
            <w:r>
              <w:rPr>
                <w:rStyle w:val="IndexLink"/>
              </w:rPr>
              <w:t>582</w:t>
            </w:r>
          </w:hyperlink>
        </w:p>
        <w:p>
          <w:pPr>
            <w:pStyle w:val="Contents5"/>
            <w:tabs>
              <w:tab w:val="clear" w:pos="7892"/>
              <w:tab w:val="right" w:pos="9026" w:leader="dot"/>
            </w:tabs>
            <w:rPr/>
          </w:pPr>
          <w:hyperlink w:anchor="__RefHeading___Toc1775088_2616395394">
            <w:r>
              <w:rPr>
                <w:webHidden/>
                <w:rStyle w:val="IndexLink"/>
                <w:rtl w:val="true"/>
              </w:rPr>
              <w:t>بيان</w:t>
            </w:r>
            <w:r>
              <w:rPr>
                <w:rStyle w:val="IndexLink"/>
                <w:rtl w:val="true"/>
              </w:rPr>
              <w:tab/>
            </w:r>
            <w:r>
              <w:rPr>
                <w:rStyle w:val="IndexLink"/>
              </w:rPr>
              <w:t>582</w:t>
            </w:r>
          </w:hyperlink>
        </w:p>
        <w:p>
          <w:pPr>
            <w:pStyle w:val="Contents5"/>
            <w:tabs>
              <w:tab w:val="clear" w:pos="7892"/>
              <w:tab w:val="right" w:pos="9026" w:leader="dot"/>
            </w:tabs>
            <w:rPr/>
          </w:pPr>
          <w:hyperlink w:anchor="__RefHeading___Toc1775090_2616395394">
            <w:r>
              <w:rPr>
                <w:webHidden/>
                <w:rStyle w:val="IndexLink"/>
                <w:rtl w:val="true"/>
              </w:rPr>
              <w:t>«</w:t>
            </w:r>
            <w:r>
              <w:rPr>
                <w:rStyle w:val="IndexLink"/>
              </w:rPr>
              <w:t>7</w:t>
            </w:r>
            <w:r>
              <w:rPr>
                <w:rStyle w:val="IndexLink"/>
                <w:rtl w:val="true"/>
              </w:rPr>
              <w:t>»</w:t>
              <w:tab/>
            </w:r>
            <w:r>
              <w:rPr>
                <w:rStyle w:val="IndexLink"/>
              </w:rPr>
              <w:t>582</w:t>
            </w:r>
          </w:hyperlink>
        </w:p>
        <w:p>
          <w:pPr>
            <w:pStyle w:val="Contents5"/>
            <w:tabs>
              <w:tab w:val="clear" w:pos="7892"/>
              <w:tab w:val="right" w:pos="9026" w:leader="dot"/>
            </w:tabs>
            <w:rPr/>
          </w:pPr>
          <w:hyperlink w:anchor="__RefHeading___Toc1775092_2616395394">
            <w:r>
              <w:rPr>
                <w:webHidden/>
                <w:rStyle w:val="IndexLink"/>
                <w:rtl w:val="true"/>
              </w:rPr>
              <w:t xml:space="preserve">روایت </w:t>
            </w:r>
            <w:r>
              <w:rPr>
                <w:rStyle w:val="IndexLink"/>
              </w:rPr>
              <w:t>5</w:t>
            </w:r>
            <w:r>
              <w:rPr>
                <w:rStyle w:val="IndexLink"/>
                <w:rtl w:val="true"/>
              </w:rPr>
              <w:tab/>
            </w:r>
            <w:r>
              <w:rPr>
                <w:rStyle w:val="IndexLink"/>
              </w:rPr>
              <w:t>582</w:t>
            </w:r>
          </w:hyperlink>
        </w:p>
        <w:p>
          <w:pPr>
            <w:pStyle w:val="Contents5"/>
            <w:tabs>
              <w:tab w:val="clear" w:pos="7892"/>
              <w:tab w:val="right" w:pos="9026" w:leader="dot"/>
            </w:tabs>
            <w:rPr/>
          </w:pPr>
          <w:hyperlink w:anchor="__RefHeading___Toc1775094_2616395394">
            <w:r>
              <w:rPr>
                <w:webHidden/>
                <w:rStyle w:val="IndexLink"/>
                <w:rtl w:val="true"/>
              </w:rPr>
              <w:t>مؤلف</w:t>
            </w:r>
            <w:r>
              <w:rPr>
                <w:rStyle w:val="IndexLink"/>
                <w:rtl w:val="true"/>
              </w:rPr>
              <w:tab/>
            </w:r>
            <w:r>
              <w:rPr>
                <w:rStyle w:val="IndexLink"/>
              </w:rPr>
              <w:t>583</w:t>
            </w:r>
          </w:hyperlink>
        </w:p>
        <w:p>
          <w:pPr>
            <w:pStyle w:val="Contents5"/>
            <w:tabs>
              <w:tab w:val="clear" w:pos="7892"/>
              <w:tab w:val="right" w:pos="9026" w:leader="dot"/>
            </w:tabs>
            <w:rPr/>
          </w:pPr>
          <w:hyperlink w:anchor="__RefHeading___Toc1775096_2616395394">
            <w:r>
              <w:rPr>
                <w:webHidden/>
                <w:rStyle w:val="IndexLink"/>
                <w:rtl w:val="true"/>
              </w:rPr>
              <w:t xml:space="preserve">روایت </w:t>
            </w:r>
            <w:r>
              <w:rPr>
                <w:rStyle w:val="IndexLink"/>
              </w:rPr>
              <w:t>6</w:t>
            </w:r>
            <w:r>
              <w:rPr>
                <w:rStyle w:val="IndexLink"/>
                <w:rtl w:val="true"/>
              </w:rPr>
              <w:tab/>
            </w:r>
            <w:r>
              <w:rPr>
                <w:rStyle w:val="IndexLink"/>
              </w:rPr>
              <w:t>583</w:t>
            </w:r>
          </w:hyperlink>
        </w:p>
        <w:p>
          <w:pPr>
            <w:pStyle w:val="Contents5"/>
            <w:tabs>
              <w:tab w:val="clear" w:pos="7892"/>
              <w:tab w:val="right" w:pos="9026" w:leader="dot"/>
            </w:tabs>
            <w:rPr/>
          </w:pPr>
          <w:hyperlink w:anchor="__RefHeading___Toc1775098_2616395394">
            <w:r>
              <w:rPr>
                <w:webHidden/>
                <w:rStyle w:val="IndexLink"/>
                <w:rtl w:val="true"/>
              </w:rPr>
              <w:t>مؤلف</w:t>
            </w:r>
            <w:r>
              <w:rPr>
                <w:rStyle w:val="IndexLink"/>
                <w:rtl w:val="true"/>
              </w:rPr>
              <w:tab/>
            </w:r>
            <w:r>
              <w:rPr>
                <w:rStyle w:val="IndexLink"/>
              </w:rPr>
              <w:t>583</w:t>
            </w:r>
          </w:hyperlink>
        </w:p>
        <w:p>
          <w:pPr>
            <w:pStyle w:val="Contents5"/>
            <w:tabs>
              <w:tab w:val="clear" w:pos="7892"/>
              <w:tab w:val="right" w:pos="9026" w:leader="dot"/>
            </w:tabs>
            <w:rPr/>
          </w:pPr>
          <w:hyperlink w:anchor="__RefHeading___Toc1775100_2616395394">
            <w:r>
              <w:rPr>
                <w:webHidden/>
                <w:rStyle w:val="IndexLink"/>
                <w:rtl w:val="true"/>
              </w:rPr>
              <w:t xml:space="preserve">روایت </w:t>
            </w:r>
            <w:r>
              <w:rPr>
                <w:rStyle w:val="IndexLink"/>
              </w:rPr>
              <w:t>7</w:t>
            </w:r>
            <w:r>
              <w:rPr>
                <w:rStyle w:val="IndexLink"/>
                <w:rtl w:val="true"/>
              </w:rPr>
              <w:tab/>
            </w:r>
            <w:r>
              <w:rPr>
                <w:rStyle w:val="IndexLink"/>
              </w:rPr>
              <w:t>583</w:t>
            </w:r>
          </w:hyperlink>
        </w:p>
        <w:p>
          <w:pPr>
            <w:pStyle w:val="Contents5"/>
            <w:tabs>
              <w:tab w:val="clear" w:pos="7892"/>
              <w:tab w:val="right" w:pos="9026" w:leader="dot"/>
            </w:tabs>
            <w:rPr/>
          </w:pPr>
          <w:hyperlink w:anchor="__RefHeading___Toc1775102_2616395394">
            <w:r>
              <w:rPr>
                <w:webHidden/>
                <w:rStyle w:val="IndexLink"/>
                <w:rtl w:val="true"/>
              </w:rPr>
              <w:t>«</w:t>
            </w:r>
            <w:r>
              <w:rPr>
                <w:rStyle w:val="IndexLink"/>
              </w:rPr>
              <w:t>8</w:t>
            </w:r>
            <w:r>
              <w:rPr>
                <w:rStyle w:val="IndexLink"/>
                <w:rtl w:val="true"/>
              </w:rPr>
              <w:t>»</w:t>
              <w:tab/>
            </w:r>
            <w:r>
              <w:rPr>
                <w:rStyle w:val="IndexLink"/>
              </w:rPr>
              <w:t>584</w:t>
            </w:r>
          </w:hyperlink>
        </w:p>
        <w:p>
          <w:pPr>
            <w:pStyle w:val="Contents5"/>
            <w:tabs>
              <w:tab w:val="clear" w:pos="7892"/>
              <w:tab w:val="right" w:pos="9026" w:leader="dot"/>
            </w:tabs>
            <w:rPr/>
          </w:pPr>
          <w:hyperlink w:anchor="__RefHeading___Toc1775104_2616395394">
            <w:r>
              <w:rPr>
                <w:webHidden/>
                <w:rStyle w:val="IndexLink"/>
                <w:rtl w:val="true"/>
              </w:rPr>
              <w:t>«</w:t>
            </w:r>
            <w:r>
              <w:rPr>
                <w:rStyle w:val="IndexLink"/>
              </w:rPr>
              <w:t>9</w:t>
            </w:r>
            <w:r>
              <w:rPr>
                <w:rStyle w:val="IndexLink"/>
                <w:rtl w:val="true"/>
              </w:rPr>
              <w:t>»</w:t>
              <w:tab/>
            </w:r>
            <w:r>
              <w:rPr>
                <w:rStyle w:val="IndexLink"/>
              </w:rPr>
              <w:t>584</w:t>
            </w:r>
          </w:hyperlink>
        </w:p>
        <w:p>
          <w:pPr>
            <w:pStyle w:val="Contents5"/>
            <w:tabs>
              <w:tab w:val="clear" w:pos="7892"/>
              <w:tab w:val="right" w:pos="9026" w:leader="dot"/>
            </w:tabs>
            <w:rPr/>
          </w:pPr>
          <w:hyperlink w:anchor="__RefHeading___Toc1775106_2616395394">
            <w:r>
              <w:rPr>
                <w:webHidden/>
                <w:rStyle w:val="IndexLink"/>
                <w:rtl w:val="true"/>
              </w:rPr>
              <w:t xml:space="preserve">روایت </w:t>
            </w:r>
            <w:r>
              <w:rPr>
                <w:rStyle w:val="IndexLink"/>
              </w:rPr>
              <w:t>8</w:t>
            </w:r>
            <w:r>
              <w:rPr>
                <w:rStyle w:val="IndexLink"/>
                <w:rtl w:val="true"/>
              </w:rPr>
              <w:tab/>
            </w:r>
            <w:r>
              <w:rPr>
                <w:rStyle w:val="IndexLink"/>
              </w:rPr>
              <w:t>584</w:t>
            </w:r>
          </w:hyperlink>
        </w:p>
        <w:p>
          <w:pPr>
            <w:pStyle w:val="Contents5"/>
            <w:tabs>
              <w:tab w:val="clear" w:pos="7892"/>
              <w:tab w:val="right" w:pos="9026" w:leader="dot"/>
            </w:tabs>
            <w:rPr/>
          </w:pPr>
          <w:hyperlink w:anchor="__RefHeading___Toc1775108_2616395394">
            <w:r>
              <w:rPr>
                <w:webHidden/>
                <w:rStyle w:val="IndexLink"/>
                <w:rtl w:val="true"/>
              </w:rPr>
              <w:t xml:space="preserve">روایت </w:t>
            </w:r>
            <w:r>
              <w:rPr>
                <w:rStyle w:val="IndexLink"/>
              </w:rPr>
              <w:t>9</w:t>
            </w:r>
            <w:r>
              <w:rPr>
                <w:rStyle w:val="IndexLink"/>
                <w:rtl w:val="true"/>
              </w:rPr>
              <w:tab/>
            </w:r>
            <w:r>
              <w:rPr>
                <w:rStyle w:val="IndexLink"/>
              </w:rPr>
              <w:t>584</w:t>
            </w:r>
          </w:hyperlink>
        </w:p>
        <w:p>
          <w:pPr>
            <w:pStyle w:val="Contents5"/>
            <w:tabs>
              <w:tab w:val="clear" w:pos="7892"/>
              <w:tab w:val="right" w:pos="9026" w:leader="dot"/>
            </w:tabs>
            <w:rPr/>
          </w:pPr>
          <w:hyperlink w:anchor="__RefHeading___Toc1775110_2616395394">
            <w:r>
              <w:rPr>
                <w:webHidden/>
                <w:rStyle w:val="IndexLink"/>
                <w:rtl w:val="true"/>
              </w:rPr>
              <w:t>بيان</w:t>
            </w:r>
            <w:r>
              <w:rPr>
                <w:rStyle w:val="IndexLink"/>
                <w:rtl w:val="true"/>
              </w:rPr>
              <w:tab/>
            </w:r>
            <w:r>
              <w:rPr>
                <w:rStyle w:val="IndexLink"/>
              </w:rPr>
              <w:t>585</w:t>
            </w:r>
          </w:hyperlink>
        </w:p>
        <w:p>
          <w:pPr>
            <w:pStyle w:val="Contents5"/>
            <w:tabs>
              <w:tab w:val="clear" w:pos="7892"/>
              <w:tab w:val="right" w:pos="9026" w:leader="dot"/>
            </w:tabs>
            <w:rPr/>
          </w:pPr>
          <w:hyperlink w:anchor="__RefHeading___Toc1775112_2616395394">
            <w:r>
              <w:rPr>
                <w:webHidden/>
                <w:rStyle w:val="IndexLink"/>
                <w:rtl w:val="true"/>
              </w:rPr>
              <w:t>مؤلف</w:t>
            </w:r>
            <w:r>
              <w:rPr>
                <w:rStyle w:val="IndexLink"/>
                <w:rtl w:val="true"/>
              </w:rPr>
              <w:tab/>
            </w:r>
            <w:r>
              <w:rPr>
                <w:rStyle w:val="IndexLink"/>
              </w:rPr>
              <w:t>585</w:t>
            </w:r>
          </w:hyperlink>
        </w:p>
        <w:p>
          <w:pPr>
            <w:pStyle w:val="Contents5"/>
            <w:tabs>
              <w:tab w:val="clear" w:pos="7892"/>
              <w:tab w:val="right" w:pos="9026" w:leader="dot"/>
            </w:tabs>
            <w:rPr/>
          </w:pPr>
          <w:hyperlink w:anchor="__RefHeading___Toc1775114_2616395394">
            <w:r>
              <w:rPr>
                <w:webHidden/>
                <w:rStyle w:val="IndexLink"/>
                <w:rtl w:val="true"/>
              </w:rPr>
              <w:t>«</w:t>
            </w:r>
            <w:r>
              <w:rPr>
                <w:rStyle w:val="IndexLink"/>
              </w:rPr>
              <w:t>10</w:t>
            </w:r>
            <w:r>
              <w:rPr>
                <w:rStyle w:val="IndexLink"/>
                <w:rtl w:val="true"/>
              </w:rPr>
              <w:t>»</w:t>
              <w:tab/>
            </w:r>
            <w:r>
              <w:rPr>
                <w:rStyle w:val="IndexLink"/>
              </w:rPr>
              <w:t>587</w:t>
            </w:r>
          </w:hyperlink>
        </w:p>
        <w:p>
          <w:pPr>
            <w:pStyle w:val="Contents5"/>
            <w:tabs>
              <w:tab w:val="clear" w:pos="7892"/>
              <w:tab w:val="right" w:pos="9026" w:leader="dot"/>
            </w:tabs>
            <w:rPr/>
          </w:pPr>
          <w:hyperlink w:anchor="__RefHeading___Toc1775116_2616395394">
            <w:r>
              <w:rPr>
                <w:webHidden/>
                <w:rStyle w:val="IndexLink"/>
                <w:rtl w:val="true"/>
              </w:rPr>
              <w:t xml:space="preserve">روایت </w:t>
            </w:r>
            <w:r>
              <w:rPr>
                <w:rStyle w:val="IndexLink"/>
              </w:rPr>
              <w:t>10</w:t>
            </w:r>
            <w:r>
              <w:rPr>
                <w:rStyle w:val="IndexLink"/>
                <w:rtl w:val="true"/>
              </w:rPr>
              <w:tab/>
            </w:r>
            <w:r>
              <w:rPr>
                <w:rStyle w:val="IndexLink"/>
              </w:rPr>
              <w:t>587</w:t>
            </w:r>
          </w:hyperlink>
        </w:p>
        <w:p>
          <w:pPr>
            <w:pStyle w:val="Contents5"/>
            <w:tabs>
              <w:tab w:val="clear" w:pos="7892"/>
              <w:tab w:val="right" w:pos="9026" w:leader="dot"/>
            </w:tabs>
            <w:rPr/>
          </w:pPr>
          <w:hyperlink w:anchor="__RefHeading___Toc1775118_2616395394">
            <w:r>
              <w:rPr>
                <w:webHidden/>
                <w:rStyle w:val="IndexLink"/>
                <w:rtl w:val="true"/>
              </w:rPr>
              <w:t>بيان</w:t>
            </w:r>
            <w:r>
              <w:rPr>
                <w:rStyle w:val="IndexLink"/>
                <w:rtl w:val="true"/>
              </w:rPr>
              <w:tab/>
            </w:r>
            <w:r>
              <w:rPr>
                <w:rStyle w:val="IndexLink"/>
              </w:rPr>
              <w:t>589</w:t>
            </w:r>
          </w:hyperlink>
        </w:p>
        <w:p>
          <w:pPr>
            <w:pStyle w:val="Contents5"/>
            <w:tabs>
              <w:tab w:val="clear" w:pos="7892"/>
              <w:tab w:val="right" w:pos="9026" w:leader="dot"/>
            </w:tabs>
            <w:rPr/>
          </w:pPr>
          <w:hyperlink w:anchor="__RefHeading___Toc1775120_2616395394">
            <w:r>
              <w:rPr>
                <w:webHidden/>
                <w:rStyle w:val="IndexLink"/>
                <w:rtl w:val="true"/>
              </w:rPr>
              <w:t>«</w:t>
            </w:r>
            <w:r>
              <w:rPr>
                <w:rStyle w:val="IndexLink"/>
              </w:rPr>
              <w:t>11</w:t>
            </w:r>
            <w:r>
              <w:rPr>
                <w:rStyle w:val="IndexLink"/>
                <w:rtl w:val="true"/>
              </w:rPr>
              <w:t>»</w:t>
              <w:tab/>
            </w:r>
            <w:r>
              <w:rPr>
                <w:rStyle w:val="IndexLink"/>
              </w:rPr>
              <w:t>589</w:t>
            </w:r>
          </w:hyperlink>
        </w:p>
        <w:p>
          <w:pPr>
            <w:pStyle w:val="Contents5"/>
            <w:tabs>
              <w:tab w:val="clear" w:pos="7892"/>
              <w:tab w:val="right" w:pos="9026" w:leader="dot"/>
            </w:tabs>
            <w:rPr/>
          </w:pPr>
          <w:hyperlink w:anchor="__RefHeading___Toc1775122_2616395394">
            <w:r>
              <w:rPr>
                <w:webHidden/>
                <w:rStyle w:val="IndexLink"/>
                <w:rtl w:val="true"/>
              </w:rPr>
              <w:t>بيان</w:t>
            </w:r>
            <w:r>
              <w:rPr>
                <w:rStyle w:val="IndexLink"/>
                <w:rtl w:val="true"/>
              </w:rPr>
              <w:tab/>
            </w:r>
            <w:r>
              <w:rPr>
                <w:rStyle w:val="IndexLink"/>
              </w:rPr>
              <w:t>589</w:t>
            </w:r>
          </w:hyperlink>
        </w:p>
        <w:p>
          <w:pPr>
            <w:pStyle w:val="Contents5"/>
            <w:tabs>
              <w:tab w:val="clear" w:pos="7892"/>
              <w:tab w:val="right" w:pos="9026" w:leader="dot"/>
            </w:tabs>
            <w:rPr/>
          </w:pPr>
          <w:hyperlink w:anchor="__RefHeading___Toc1775124_2616395394">
            <w:r>
              <w:rPr>
                <w:webHidden/>
                <w:rStyle w:val="IndexLink"/>
                <w:rtl w:val="true"/>
              </w:rPr>
              <w:t>«</w:t>
            </w:r>
            <w:r>
              <w:rPr>
                <w:rStyle w:val="IndexLink"/>
              </w:rPr>
              <w:t>12</w:t>
            </w:r>
            <w:r>
              <w:rPr>
                <w:rStyle w:val="IndexLink"/>
                <w:rtl w:val="true"/>
              </w:rPr>
              <w:t>»</w:t>
              <w:tab/>
            </w:r>
            <w:r>
              <w:rPr>
                <w:rStyle w:val="IndexLink"/>
              </w:rPr>
              <w:t>589</w:t>
            </w:r>
          </w:hyperlink>
        </w:p>
        <w:p>
          <w:pPr>
            <w:pStyle w:val="Contents5"/>
            <w:tabs>
              <w:tab w:val="clear" w:pos="7892"/>
              <w:tab w:val="right" w:pos="9026" w:leader="dot"/>
            </w:tabs>
            <w:rPr/>
          </w:pPr>
          <w:hyperlink w:anchor="__RefHeading___Toc1775126_2616395394">
            <w:r>
              <w:rPr>
                <w:webHidden/>
                <w:rStyle w:val="IndexLink"/>
                <w:rtl w:val="true"/>
              </w:rPr>
              <w:t>«</w:t>
            </w:r>
            <w:r>
              <w:rPr>
                <w:rStyle w:val="IndexLink"/>
              </w:rPr>
              <w:t>13</w:t>
            </w:r>
            <w:r>
              <w:rPr>
                <w:rStyle w:val="IndexLink"/>
                <w:rtl w:val="true"/>
              </w:rPr>
              <w:t>»</w:t>
              <w:tab/>
            </w:r>
            <w:r>
              <w:rPr>
                <w:rStyle w:val="IndexLink"/>
              </w:rPr>
              <w:t>589</w:t>
            </w:r>
          </w:hyperlink>
        </w:p>
        <w:p>
          <w:pPr>
            <w:pStyle w:val="Contents5"/>
            <w:tabs>
              <w:tab w:val="clear" w:pos="7892"/>
              <w:tab w:val="right" w:pos="9026" w:leader="dot"/>
            </w:tabs>
            <w:rPr/>
          </w:pPr>
          <w:hyperlink w:anchor="__RefHeading___Toc1775128_2616395394">
            <w:r>
              <w:rPr>
                <w:webHidden/>
                <w:rStyle w:val="IndexLink"/>
                <w:rtl w:val="true"/>
              </w:rPr>
              <w:t>مؤلف</w:t>
            </w:r>
            <w:r>
              <w:rPr>
                <w:rStyle w:val="IndexLink"/>
                <w:rtl w:val="true"/>
              </w:rPr>
              <w:tab/>
            </w:r>
            <w:r>
              <w:rPr>
                <w:rStyle w:val="IndexLink"/>
              </w:rPr>
              <w:t>589</w:t>
            </w:r>
          </w:hyperlink>
        </w:p>
        <w:p>
          <w:pPr>
            <w:pStyle w:val="Contents5"/>
            <w:tabs>
              <w:tab w:val="clear" w:pos="7892"/>
              <w:tab w:val="right" w:pos="9026" w:leader="dot"/>
            </w:tabs>
            <w:rPr/>
          </w:pPr>
          <w:hyperlink w:anchor="__RefHeading___Toc1775130_2616395394">
            <w:r>
              <w:rPr>
                <w:webHidden/>
                <w:rStyle w:val="IndexLink"/>
                <w:rtl w:val="true"/>
              </w:rPr>
              <w:t xml:space="preserve">روایت </w:t>
            </w:r>
            <w:r>
              <w:rPr>
                <w:rStyle w:val="IndexLink"/>
              </w:rPr>
              <w:t>11</w:t>
            </w:r>
            <w:r>
              <w:rPr>
                <w:rStyle w:val="IndexLink"/>
                <w:rtl w:val="true"/>
              </w:rPr>
              <w:tab/>
            </w:r>
            <w:r>
              <w:rPr>
                <w:rStyle w:val="IndexLink"/>
              </w:rPr>
              <w:t>589</w:t>
            </w:r>
          </w:hyperlink>
        </w:p>
        <w:p>
          <w:pPr>
            <w:pStyle w:val="Contents5"/>
            <w:tabs>
              <w:tab w:val="clear" w:pos="7892"/>
              <w:tab w:val="right" w:pos="9026" w:leader="dot"/>
            </w:tabs>
            <w:rPr/>
          </w:pPr>
          <w:hyperlink w:anchor="__RefHeading___Toc1775132_2616395394">
            <w:r>
              <w:rPr>
                <w:webHidden/>
                <w:rStyle w:val="IndexLink"/>
                <w:rtl w:val="true"/>
              </w:rPr>
              <w:t>مؤلف</w:t>
            </w:r>
            <w:r>
              <w:rPr>
                <w:rStyle w:val="IndexLink"/>
                <w:rtl w:val="true"/>
              </w:rPr>
              <w:tab/>
            </w:r>
            <w:r>
              <w:rPr>
                <w:rStyle w:val="IndexLink"/>
              </w:rPr>
              <w:t>590</w:t>
            </w:r>
          </w:hyperlink>
        </w:p>
        <w:p>
          <w:pPr>
            <w:pStyle w:val="Contents5"/>
            <w:tabs>
              <w:tab w:val="clear" w:pos="7892"/>
              <w:tab w:val="right" w:pos="9026" w:leader="dot"/>
            </w:tabs>
            <w:rPr/>
          </w:pPr>
          <w:hyperlink w:anchor="__RefHeading___Toc1775134_2616395394">
            <w:r>
              <w:rPr>
                <w:webHidden/>
                <w:rStyle w:val="IndexLink"/>
                <w:rtl w:val="true"/>
              </w:rPr>
              <w:t xml:space="preserve">روایت </w:t>
            </w:r>
            <w:r>
              <w:rPr>
                <w:rStyle w:val="IndexLink"/>
              </w:rPr>
              <w:t>12</w:t>
            </w:r>
            <w:r>
              <w:rPr>
                <w:rStyle w:val="IndexLink"/>
                <w:rtl w:val="true"/>
              </w:rPr>
              <w:tab/>
            </w:r>
            <w:r>
              <w:rPr>
                <w:rStyle w:val="IndexLink"/>
              </w:rPr>
              <w:t>590</w:t>
            </w:r>
          </w:hyperlink>
        </w:p>
        <w:p>
          <w:pPr>
            <w:pStyle w:val="Contents5"/>
            <w:tabs>
              <w:tab w:val="clear" w:pos="7892"/>
              <w:tab w:val="right" w:pos="9026" w:leader="dot"/>
            </w:tabs>
            <w:rPr/>
          </w:pPr>
          <w:hyperlink w:anchor="__RefHeading___Toc1775136_2616395394">
            <w:r>
              <w:rPr>
                <w:webHidden/>
                <w:rStyle w:val="IndexLink"/>
                <w:rtl w:val="true"/>
              </w:rPr>
              <w:t xml:space="preserve">روایت </w:t>
            </w:r>
            <w:r>
              <w:rPr>
                <w:rStyle w:val="IndexLink"/>
              </w:rPr>
              <w:t>13</w:t>
            </w:r>
            <w:r>
              <w:rPr>
                <w:rStyle w:val="IndexLink"/>
                <w:rtl w:val="true"/>
              </w:rPr>
              <w:tab/>
            </w:r>
            <w:r>
              <w:rPr>
                <w:rStyle w:val="IndexLink"/>
              </w:rPr>
              <w:t>590</w:t>
            </w:r>
          </w:hyperlink>
        </w:p>
        <w:p>
          <w:pPr>
            <w:pStyle w:val="Contents5"/>
            <w:tabs>
              <w:tab w:val="clear" w:pos="7892"/>
              <w:tab w:val="right" w:pos="9026" w:leader="dot"/>
            </w:tabs>
            <w:rPr/>
          </w:pPr>
          <w:hyperlink w:anchor="__RefHeading___Toc1775138_2616395394">
            <w:r>
              <w:rPr>
                <w:webHidden/>
                <w:rStyle w:val="IndexLink"/>
                <w:rtl w:val="true"/>
              </w:rPr>
              <w:t>«</w:t>
            </w:r>
            <w:r>
              <w:rPr>
                <w:rStyle w:val="IndexLink"/>
              </w:rPr>
              <w:t>14</w:t>
            </w:r>
            <w:r>
              <w:rPr>
                <w:rStyle w:val="IndexLink"/>
                <w:rtl w:val="true"/>
              </w:rPr>
              <w:t>»</w:t>
              <w:tab/>
            </w:r>
            <w:r>
              <w:rPr>
                <w:rStyle w:val="IndexLink"/>
              </w:rPr>
              <w:t>591</w:t>
            </w:r>
          </w:hyperlink>
        </w:p>
        <w:p>
          <w:pPr>
            <w:pStyle w:val="Contents5"/>
            <w:tabs>
              <w:tab w:val="clear" w:pos="7892"/>
              <w:tab w:val="right" w:pos="9026" w:leader="dot"/>
            </w:tabs>
            <w:rPr/>
          </w:pPr>
          <w:hyperlink w:anchor="__RefHeading___Toc1775140_2616395394">
            <w:r>
              <w:rPr>
                <w:webHidden/>
                <w:rStyle w:val="IndexLink"/>
                <w:rtl w:val="true"/>
              </w:rPr>
              <w:t>«</w:t>
            </w:r>
            <w:r>
              <w:rPr>
                <w:rStyle w:val="IndexLink"/>
              </w:rPr>
              <w:t>15</w:t>
            </w:r>
            <w:r>
              <w:rPr>
                <w:rStyle w:val="IndexLink"/>
                <w:rtl w:val="true"/>
              </w:rPr>
              <w:t>»</w:t>
              <w:tab/>
            </w:r>
            <w:r>
              <w:rPr>
                <w:rStyle w:val="IndexLink"/>
              </w:rPr>
              <w:t>591</w:t>
            </w:r>
          </w:hyperlink>
        </w:p>
        <w:p>
          <w:pPr>
            <w:pStyle w:val="Contents5"/>
            <w:tabs>
              <w:tab w:val="clear" w:pos="7892"/>
              <w:tab w:val="right" w:pos="9026" w:leader="dot"/>
            </w:tabs>
            <w:rPr/>
          </w:pPr>
          <w:hyperlink w:anchor="__RefHeading___Toc1775142_2616395394">
            <w:r>
              <w:rPr>
                <w:webHidden/>
                <w:rStyle w:val="IndexLink"/>
                <w:rtl w:val="true"/>
              </w:rPr>
              <w:t>«</w:t>
            </w:r>
            <w:r>
              <w:rPr>
                <w:rStyle w:val="IndexLink"/>
              </w:rPr>
              <w:t>16</w:t>
            </w:r>
            <w:r>
              <w:rPr>
                <w:rStyle w:val="IndexLink"/>
                <w:rtl w:val="true"/>
              </w:rPr>
              <w:t>»</w:t>
              <w:tab/>
            </w:r>
            <w:r>
              <w:rPr>
                <w:rStyle w:val="IndexLink"/>
              </w:rPr>
              <w:t>591</w:t>
            </w:r>
          </w:hyperlink>
        </w:p>
        <w:p>
          <w:pPr>
            <w:pStyle w:val="Contents5"/>
            <w:tabs>
              <w:tab w:val="clear" w:pos="7892"/>
              <w:tab w:val="right" w:pos="9026" w:leader="dot"/>
            </w:tabs>
            <w:rPr/>
          </w:pPr>
          <w:hyperlink w:anchor="__RefHeading___Toc1775144_2616395394">
            <w:r>
              <w:rPr>
                <w:webHidden/>
                <w:rStyle w:val="IndexLink"/>
                <w:rtl w:val="true"/>
              </w:rPr>
              <w:t>«</w:t>
            </w:r>
            <w:r>
              <w:rPr>
                <w:rStyle w:val="IndexLink"/>
              </w:rPr>
              <w:t>17</w:t>
            </w:r>
            <w:r>
              <w:rPr>
                <w:rStyle w:val="IndexLink"/>
                <w:rtl w:val="true"/>
              </w:rPr>
              <w:t>»</w:t>
              <w:tab/>
            </w:r>
            <w:r>
              <w:rPr>
                <w:rStyle w:val="IndexLink"/>
              </w:rPr>
              <w:t>591</w:t>
            </w:r>
          </w:hyperlink>
        </w:p>
        <w:p>
          <w:pPr>
            <w:pStyle w:val="Contents5"/>
            <w:tabs>
              <w:tab w:val="clear" w:pos="7892"/>
              <w:tab w:val="right" w:pos="9026" w:leader="dot"/>
            </w:tabs>
            <w:rPr/>
          </w:pPr>
          <w:hyperlink w:anchor="__RefHeading___Toc1775146_2616395394">
            <w:r>
              <w:rPr>
                <w:webHidden/>
                <w:rStyle w:val="IndexLink"/>
                <w:rtl w:val="true"/>
              </w:rPr>
              <w:t>«</w:t>
            </w:r>
            <w:r>
              <w:rPr>
                <w:rStyle w:val="IndexLink"/>
              </w:rPr>
              <w:t>18</w:t>
            </w:r>
            <w:r>
              <w:rPr>
                <w:rStyle w:val="IndexLink"/>
                <w:rtl w:val="true"/>
              </w:rPr>
              <w:t>»</w:t>
              <w:tab/>
            </w:r>
            <w:r>
              <w:rPr>
                <w:rStyle w:val="IndexLink"/>
              </w:rPr>
              <w:t>591</w:t>
            </w:r>
          </w:hyperlink>
        </w:p>
        <w:p>
          <w:pPr>
            <w:pStyle w:val="Contents5"/>
            <w:tabs>
              <w:tab w:val="clear" w:pos="7892"/>
              <w:tab w:val="right" w:pos="9026" w:leader="dot"/>
            </w:tabs>
            <w:rPr/>
          </w:pPr>
          <w:hyperlink w:anchor="__RefHeading___Toc1775148_2616395394">
            <w:r>
              <w:rPr>
                <w:webHidden/>
                <w:rStyle w:val="IndexLink"/>
                <w:rtl w:val="true"/>
              </w:rPr>
              <w:t xml:space="preserve">روایت </w:t>
            </w:r>
            <w:r>
              <w:rPr>
                <w:rStyle w:val="IndexLink"/>
              </w:rPr>
              <w:t>14</w:t>
            </w:r>
            <w:r>
              <w:rPr>
                <w:rStyle w:val="IndexLink"/>
                <w:rtl w:val="true"/>
              </w:rPr>
              <w:tab/>
            </w:r>
            <w:r>
              <w:rPr>
                <w:rStyle w:val="IndexLink"/>
              </w:rPr>
              <w:t>591</w:t>
            </w:r>
          </w:hyperlink>
        </w:p>
        <w:p>
          <w:pPr>
            <w:pStyle w:val="Contents5"/>
            <w:tabs>
              <w:tab w:val="clear" w:pos="7892"/>
              <w:tab w:val="right" w:pos="9026" w:leader="dot"/>
            </w:tabs>
            <w:rPr/>
          </w:pPr>
          <w:hyperlink w:anchor="__RefHeading___Toc1775150_2616395394">
            <w:r>
              <w:rPr>
                <w:webHidden/>
                <w:rStyle w:val="IndexLink"/>
                <w:rtl w:val="true"/>
              </w:rPr>
              <w:t xml:space="preserve">روایت </w:t>
            </w:r>
            <w:r>
              <w:rPr>
                <w:rStyle w:val="IndexLink"/>
              </w:rPr>
              <w:t>15</w:t>
            </w:r>
            <w:r>
              <w:rPr>
                <w:rStyle w:val="IndexLink"/>
                <w:rtl w:val="true"/>
              </w:rPr>
              <w:tab/>
            </w:r>
            <w:r>
              <w:rPr>
                <w:rStyle w:val="IndexLink"/>
              </w:rPr>
              <w:t>592</w:t>
            </w:r>
          </w:hyperlink>
        </w:p>
        <w:p>
          <w:pPr>
            <w:pStyle w:val="Contents5"/>
            <w:tabs>
              <w:tab w:val="clear" w:pos="7892"/>
              <w:tab w:val="right" w:pos="9026" w:leader="dot"/>
            </w:tabs>
            <w:rPr/>
          </w:pPr>
          <w:hyperlink w:anchor="__RefHeading___Toc1775152_2616395394">
            <w:r>
              <w:rPr>
                <w:webHidden/>
                <w:rStyle w:val="IndexLink"/>
                <w:rtl w:val="true"/>
              </w:rPr>
              <w:t xml:space="preserve">روایت </w:t>
            </w:r>
            <w:r>
              <w:rPr>
                <w:rStyle w:val="IndexLink"/>
              </w:rPr>
              <w:t>16</w:t>
            </w:r>
            <w:r>
              <w:rPr>
                <w:rStyle w:val="IndexLink"/>
                <w:rtl w:val="true"/>
              </w:rPr>
              <w:tab/>
            </w:r>
            <w:r>
              <w:rPr>
                <w:rStyle w:val="IndexLink"/>
              </w:rPr>
              <w:t>592</w:t>
            </w:r>
          </w:hyperlink>
        </w:p>
        <w:p>
          <w:pPr>
            <w:pStyle w:val="Contents5"/>
            <w:tabs>
              <w:tab w:val="clear" w:pos="7892"/>
              <w:tab w:val="right" w:pos="9026" w:leader="dot"/>
            </w:tabs>
            <w:rPr/>
          </w:pPr>
          <w:hyperlink w:anchor="__RefHeading___Toc1775154_2616395394">
            <w:r>
              <w:rPr>
                <w:webHidden/>
                <w:rStyle w:val="IndexLink"/>
                <w:rtl w:val="true"/>
              </w:rPr>
              <w:t xml:space="preserve">روایت </w:t>
            </w:r>
            <w:r>
              <w:rPr>
                <w:rStyle w:val="IndexLink"/>
              </w:rPr>
              <w:t>17</w:t>
            </w:r>
            <w:r>
              <w:rPr>
                <w:rStyle w:val="IndexLink"/>
                <w:rtl w:val="true"/>
              </w:rPr>
              <w:tab/>
            </w:r>
            <w:r>
              <w:rPr>
                <w:rStyle w:val="IndexLink"/>
              </w:rPr>
              <w:t>592</w:t>
            </w:r>
          </w:hyperlink>
        </w:p>
        <w:p>
          <w:pPr>
            <w:pStyle w:val="Contents5"/>
            <w:tabs>
              <w:tab w:val="clear" w:pos="7892"/>
              <w:tab w:val="right" w:pos="9026" w:leader="dot"/>
            </w:tabs>
            <w:rPr/>
          </w:pPr>
          <w:hyperlink w:anchor="__RefHeading___Toc1775156_2616395394">
            <w:r>
              <w:rPr>
                <w:webHidden/>
                <w:rStyle w:val="IndexLink"/>
                <w:rtl w:val="true"/>
              </w:rPr>
              <w:t xml:space="preserve">روایت </w:t>
            </w:r>
            <w:r>
              <w:rPr>
                <w:rStyle w:val="IndexLink"/>
              </w:rPr>
              <w:t>18</w:t>
            </w:r>
            <w:r>
              <w:rPr>
                <w:rStyle w:val="IndexLink"/>
                <w:rtl w:val="true"/>
              </w:rPr>
              <w:tab/>
            </w:r>
            <w:r>
              <w:rPr>
                <w:rStyle w:val="IndexLink"/>
              </w:rPr>
              <w:t>592</w:t>
            </w:r>
          </w:hyperlink>
        </w:p>
        <w:p>
          <w:pPr>
            <w:pStyle w:val="Contents5"/>
            <w:tabs>
              <w:tab w:val="clear" w:pos="7892"/>
              <w:tab w:val="right" w:pos="9026" w:leader="dot"/>
            </w:tabs>
            <w:rPr/>
          </w:pPr>
          <w:hyperlink w:anchor="__RefHeading___Toc1775158_2616395394">
            <w:r>
              <w:rPr>
                <w:webHidden/>
                <w:rStyle w:val="IndexLink"/>
                <w:rtl w:val="true"/>
              </w:rPr>
              <w:t>«</w:t>
            </w:r>
            <w:r>
              <w:rPr>
                <w:rStyle w:val="IndexLink"/>
              </w:rPr>
              <w:t>19</w:t>
            </w:r>
            <w:r>
              <w:rPr>
                <w:rStyle w:val="IndexLink"/>
                <w:rtl w:val="true"/>
              </w:rPr>
              <w:t>»</w:t>
              <w:tab/>
            </w:r>
            <w:r>
              <w:rPr>
                <w:rStyle w:val="IndexLink"/>
              </w:rPr>
              <w:t>593</w:t>
            </w:r>
          </w:hyperlink>
        </w:p>
        <w:p>
          <w:pPr>
            <w:pStyle w:val="Contents5"/>
            <w:tabs>
              <w:tab w:val="clear" w:pos="7892"/>
              <w:tab w:val="right" w:pos="9026" w:leader="dot"/>
            </w:tabs>
            <w:rPr/>
          </w:pPr>
          <w:hyperlink w:anchor="__RefHeading___Toc1775160_2616395394">
            <w:r>
              <w:rPr>
                <w:webHidden/>
                <w:rStyle w:val="IndexLink"/>
                <w:rtl w:val="true"/>
              </w:rPr>
              <w:t>«</w:t>
            </w:r>
            <w:r>
              <w:rPr>
                <w:rStyle w:val="IndexLink"/>
              </w:rPr>
              <w:t>20</w:t>
            </w:r>
            <w:r>
              <w:rPr>
                <w:rStyle w:val="IndexLink"/>
                <w:rtl w:val="true"/>
              </w:rPr>
              <w:t>»</w:t>
              <w:tab/>
            </w:r>
            <w:r>
              <w:rPr>
                <w:rStyle w:val="IndexLink"/>
              </w:rPr>
              <w:t>593</w:t>
            </w:r>
          </w:hyperlink>
        </w:p>
        <w:p>
          <w:pPr>
            <w:pStyle w:val="Contents5"/>
            <w:tabs>
              <w:tab w:val="clear" w:pos="7892"/>
              <w:tab w:val="right" w:pos="9026" w:leader="dot"/>
            </w:tabs>
            <w:rPr/>
          </w:pPr>
          <w:hyperlink w:anchor="__RefHeading___Toc1775162_2616395394">
            <w:r>
              <w:rPr>
                <w:webHidden/>
                <w:rStyle w:val="IndexLink"/>
                <w:rtl w:val="true"/>
              </w:rPr>
              <w:t>«</w:t>
            </w:r>
            <w:r>
              <w:rPr>
                <w:rStyle w:val="IndexLink"/>
              </w:rPr>
              <w:t>21</w:t>
            </w:r>
            <w:r>
              <w:rPr>
                <w:rStyle w:val="IndexLink"/>
                <w:rtl w:val="true"/>
              </w:rPr>
              <w:t>»</w:t>
              <w:tab/>
            </w:r>
            <w:r>
              <w:rPr>
                <w:rStyle w:val="IndexLink"/>
              </w:rPr>
              <w:t>593</w:t>
            </w:r>
          </w:hyperlink>
        </w:p>
        <w:p>
          <w:pPr>
            <w:pStyle w:val="Contents5"/>
            <w:tabs>
              <w:tab w:val="clear" w:pos="7892"/>
              <w:tab w:val="right" w:pos="9026" w:leader="dot"/>
            </w:tabs>
            <w:rPr/>
          </w:pPr>
          <w:hyperlink w:anchor="__RefHeading___Toc1775164_2616395394">
            <w:r>
              <w:rPr>
                <w:webHidden/>
                <w:rStyle w:val="IndexLink"/>
                <w:rtl w:val="true"/>
              </w:rPr>
              <w:t xml:space="preserve">روایت </w:t>
            </w:r>
            <w:r>
              <w:rPr>
                <w:rStyle w:val="IndexLink"/>
              </w:rPr>
              <w:t>19</w:t>
            </w:r>
            <w:r>
              <w:rPr>
                <w:rStyle w:val="IndexLink"/>
                <w:rtl w:val="true"/>
              </w:rPr>
              <w:tab/>
            </w:r>
            <w:r>
              <w:rPr>
                <w:rStyle w:val="IndexLink"/>
              </w:rPr>
              <w:t>593</w:t>
            </w:r>
          </w:hyperlink>
        </w:p>
        <w:p>
          <w:pPr>
            <w:pStyle w:val="Contents5"/>
            <w:tabs>
              <w:tab w:val="clear" w:pos="7892"/>
              <w:tab w:val="right" w:pos="9026" w:leader="dot"/>
            </w:tabs>
            <w:rPr/>
          </w:pPr>
          <w:hyperlink w:anchor="__RefHeading___Toc1775166_2616395394">
            <w:r>
              <w:rPr>
                <w:webHidden/>
                <w:rStyle w:val="IndexLink"/>
                <w:rtl w:val="true"/>
              </w:rPr>
              <w:t xml:space="preserve">روایت </w:t>
            </w:r>
            <w:r>
              <w:rPr>
                <w:rStyle w:val="IndexLink"/>
              </w:rPr>
              <w:t>20</w:t>
            </w:r>
            <w:r>
              <w:rPr>
                <w:rStyle w:val="IndexLink"/>
                <w:rtl w:val="true"/>
              </w:rPr>
              <w:tab/>
            </w:r>
            <w:r>
              <w:rPr>
                <w:rStyle w:val="IndexLink"/>
              </w:rPr>
              <w:t>594</w:t>
            </w:r>
          </w:hyperlink>
        </w:p>
        <w:p>
          <w:pPr>
            <w:pStyle w:val="Contents5"/>
            <w:tabs>
              <w:tab w:val="clear" w:pos="7892"/>
              <w:tab w:val="right" w:pos="9026" w:leader="dot"/>
            </w:tabs>
            <w:rPr/>
          </w:pPr>
          <w:hyperlink w:anchor="__RefHeading___Toc1775168_2616395394">
            <w:r>
              <w:rPr>
                <w:webHidden/>
                <w:rStyle w:val="IndexLink"/>
                <w:rtl w:val="true"/>
              </w:rPr>
              <w:t xml:space="preserve">روایت </w:t>
            </w:r>
            <w:r>
              <w:rPr>
                <w:rStyle w:val="IndexLink"/>
              </w:rPr>
              <w:t>21</w:t>
            </w:r>
            <w:r>
              <w:rPr>
                <w:rStyle w:val="IndexLink"/>
                <w:rtl w:val="true"/>
              </w:rPr>
              <w:tab/>
            </w:r>
            <w:r>
              <w:rPr>
                <w:rStyle w:val="IndexLink"/>
              </w:rPr>
              <w:t>594</w:t>
            </w:r>
          </w:hyperlink>
        </w:p>
        <w:p>
          <w:pPr>
            <w:pStyle w:val="Contents5"/>
            <w:tabs>
              <w:tab w:val="clear" w:pos="7892"/>
              <w:tab w:val="right" w:pos="9026" w:leader="dot"/>
            </w:tabs>
            <w:rPr/>
          </w:pPr>
          <w:hyperlink w:anchor="__RefHeading___Toc1775170_2616395394">
            <w:r>
              <w:rPr>
                <w:webHidden/>
                <w:rStyle w:val="IndexLink"/>
                <w:rtl w:val="true"/>
              </w:rPr>
              <w:t>«</w:t>
            </w:r>
            <w:r>
              <w:rPr>
                <w:rStyle w:val="IndexLink"/>
              </w:rPr>
              <w:t>22</w:t>
            </w:r>
            <w:r>
              <w:rPr>
                <w:rStyle w:val="IndexLink"/>
                <w:rtl w:val="true"/>
              </w:rPr>
              <w:t>»</w:t>
              <w:tab/>
            </w:r>
            <w:r>
              <w:rPr>
                <w:rStyle w:val="IndexLink"/>
              </w:rPr>
              <w:t>595</w:t>
            </w:r>
          </w:hyperlink>
        </w:p>
        <w:p>
          <w:pPr>
            <w:pStyle w:val="Contents5"/>
            <w:tabs>
              <w:tab w:val="clear" w:pos="7892"/>
              <w:tab w:val="right" w:pos="9026" w:leader="dot"/>
            </w:tabs>
            <w:rPr/>
          </w:pPr>
          <w:hyperlink w:anchor="__RefHeading___Toc1775172_2616395394">
            <w:r>
              <w:rPr>
                <w:webHidden/>
                <w:rStyle w:val="IndexLink"/>
                <w:rtl w:val="true"/>
              </w:rPr>
              <w:t>بيان</w:t>
            </w:r>
            <w:r>
              <w:rPr>
                <w:rStyle w:val="IndexLink"/>
                <w:rtl w:val="true"/>
              </w:rPr>
              <w:tab/>
            </w:r>
            <w:r>
              <w:rPr>
                <w:rStyle w:val="IndexLink"/>
              </w:rPr>
              <w:t>595</w:t>
            </w:r>
          </w:hyperlink>
        </w:p>
        <w:p>
          <w:pPr>
            <w:pStyle w:val="Contents5"/>
            <w:tabs>
              <w:tab w:val="clear" w:pos="7892"/>
              <w:tab w:val="right" w:pos="9026" w:leader="dot"/>
            </w:tabs>
            <w:rPr/>
          </w:pPr>
          <w:hyperlink w:anchor="__RefHeading___Toc1775174_2616395394">
            <w:r>
              <w:rPr>
                <w:webHidden/>
                <w:rStyle w:val="IndexLink"/>
                <w:rtl w:val="true"/>
              </w:rPr>
              <w:t>«</w:t>
            </w:r>
            <w:r>
              <w:rPr>
                <w:rStyle w:val="IndexLink"/>
              </w:rPr>
              <w:t>23</w:t>
            </w:r>
            <w:r>
              <w:rPr>
                <w:rStyle w:val="IndexLink"/>
                <w:rtl w:val="true"/>
              </w:rPr>
              <w:t>»</w:t>
              <w:tab/>
            </w:r>
            <w:r>
              <w:rPr>
                <w:rStyle w:val="IndexLink"/>
              </w:rPr>
              <w:t>595</w:t>
            </w:r>
          </w:hyperlink>
        </w:p>
        <w:p>
          <w:pPr>
            <w:pStyle w:val="Contents5"/>
            <w:tabs>
              <w:tab w:val="clear" w:pos="7892"/>
              <w:tab w:val="right" w:pos="9026" w:leader="dot"/>
            </w:tabs>
            <w:rPr/>
          </w:pPr>
          <w:hyperlink w:anchor="__RefHeading___Toc1775176_2616395394">
            <w:r>
              <w:rPr>
                <w:webHidden/>
                <w:rStyle w:val="IndexLink"/>
                <w:rtl w:val="true"/>
              </w:rPr>
              <w:t>«</w:t>
            </w:r>
            <w:r>
              <w:rPr>
                <w:rStyle w:val="IndexLink"/>
              </w:rPr>
              <w:t>24</w:t>
            </w:r>
            <w:r>
              <w:rPr>
                <w:rStyle w:val="IndexLink"/>
                <w:rtl w:val="true"/>
              </w:rPr>
              <w:t>»</w:t>
              <w:tab/>
            </w:r>
            <w:r>
              <w:rPr>
                <w:rStyle w:val="IndexLink"/>
              </w:rPr>
              <w:t>595</w:t>
            </w:r>
          </w:hyperlink>
        </w:p>
        <w:p>
          <w:pPr>
            <w:pStyle w:val="Contents5"/>
            <w:tabs>
              <w:tab w:val="clear" w:pos="7892"/>
              <w:tab w:val="right" w:pos="9026" w:leader="dot"/>
            </w:tabs>
            <w:rPr/>
          </w:pPr>
          <w:hyperlink w:anchor="__RefHeading___Toc1775178_2616395394">
            <w:r>
              <w:rPr>
                <w:webHidden/>
                <w:rStyle w:val="IndexLink"/>
                <w:rtl w:val="true"/>
              </w:rPr>
              <w:t>بيان</w:t>
            </w:r>
            <w:r>
              <w:rPr>
                <w:rStyle w:val="IndexLink"/>
                <w:rtl w:val="true"/>
              </w:rPr>
              <w:tab/>
            </w:r>
            <w:r>
              <w:rPr>
                <w:rStyle w:val="IndexLink"/>
              </w:rPr>
              <w:t>595</w:t>
            </w:r>
          </w:hyperlink>
        </w:p>
        <w:p>
          <w:pPr>
            <w:pStyle w:val="Contents5"/>
            <w:tabs>
              <w:tab w:val="clear" w:pos="7892"/>
              <w:tab w:val="right" w:pos="9026" w:leader="dot"/>
            </w:tabs>
            <w:rPr/>
          </w:pPr>
          <w:hyperlink w:anchor="__RefHeading___Toc1775180_2616395394">
            <w:r>
              <w:rPr>
                <w:webHidden/>
                <w:rStyle w:val="IndexLink"/>
                <w:rtl w:val="true"/>
              </w:rPr>
              <w:t xml:space="preserve">روایت </w:t>
            </w:r>
            <w:r>
              <w:rPr>
                <w:rStyle w:val="IndexLink"/>
              </w:rPr>
              <w:t>22</w:t>
            </w:r>
            <w:r>
              <w:rPr>
                <w:rStyle w:val="IndexLink"/>
                <w:rtl w:val="true"/>
              </w:rPr>
              <w:tab/>
            </w:r>
            <w:r>
              <w:rPr>
                <w:rStyle w:val="IndexLink"/>
              </w:rPr>
              <w:t>595</w:t>
            </w:r>
          </w:hyperlink>
        </w:p>
        <w:p>
          <w:pPr>
            <w:pStyle w:val="Contents5"/>
            <w:tabs>
              <w:tab w:val="clear" w:pos="7892"/>
              <w:tab w:val="right" w:pos="9026" w:leader="dot"/>
            </w:tabs>
            <w:rPr/>
          </w:pPr>
          <w:hyperlink w:anchor="__RefHeading___Toc1775182_2616395394">
            <w:r>
              <w:rPr>
                <w:webHidden/>
                <w:rStyle w:val="IndexLink"/>
                <w:rtl w:val="true"/>
              </w:rPr>
              <w:t>مؤلف</w:t>
            </w:r>
            <w:r>
              <w:rPr>
                <w:rStyle w:val="IndexLink"/>
                <w:rtl w:val="true"/>
              </w:rPr>
              <w:tab/>
            </w:r>
            <w:r>
              <w:rPr>
                <w:rStyle w:val="IndexLink"/>
              </w:rPr>
              <w:t>595</w:t>
            </w:r>
          </w:hyperlink>
        </w:p>
        <w:p>
          <w:pPr>
            <w:pStyle w:val="Contents5"/>
            <w:tabs>
              <w:tab w:val="clear" w:pos="7892"/>
              <w:tab w:val="right" w:pos="9026" w:leader="dot"/>
            </w:tabs>
            <w:rPr/>
          </w:pPr>
          <w:hyperlink w:anchor="__RefHeading___Toc1775184_2616395394">
            <w:r>
              <w:rPr>
                <w:webHidden/>
                <w:rStyle w:val="IndexLink"/>
                <w:rtl w:val="true"/>
              </w:rPr>
              <w:t xml:space="preserve">روایت </w:t>
            </w:r>
            <w:r>
              <w:rPr>
                <w:rStyle w:val="IndexLink"/>
              </w:rPr>
              <w:t>23</w:t>
            </w:r>
            <w:r>
              <w:rPr>
                <w:rStyle w:val="IndexLink"/>
                <w:rtl w:val="true"/>
              </w:rPr>
              <w:tab/>
            </w:r>
            <w:r>
              <w:rPr>
                <w:rStyle w:val="IndexLink"/>
              </w:rPr>
              <w:t>596</w:t>
            </w:r>
          </w:hyperlink>
        </w:p>
        <w:p>
          <w:pPr>
            <w:pStyle w:val="Contents5"/>
            <w:tabs>
              <w:tab w:val="clear" w:pos="7892"/>
              <w:tab w:val="right" w:pos="9026" w:leader="dot"/>
            </w:tabs>
            <w:rPr/>
          </w:pPr>
          <w:hyperlink w:anchor="__RefHeading___Toc1775186_2616395394">
            <w:r>
              <w:rPr>
                <w:webHidden/>
                <w:rStyle w:val="IndexLink"/>
                <w:rtl w:val="true"/>
              </w:rPr>
              <w:t xml:space="preserve">روایت </w:t>
            </w:r>
            <w:r>
              <w:rPr>
                <w:rStyle w:val="IndexLink"/>
              </w:rPr>
              <w:t>24</w:t>
            </w:r>
            <w:r>
              <w:rPr>
                <w:rStyle w:val="IndexLink"/>
                <w:rtl w:val="true"/>
              </w:rPr>
              <w:tab/>
            </w:r>
            <w:r>
              <w:rPr>
                <w:rStyle w:val="IndexLink"/>
              </w:rPr>
              <w:t>596</w:t>
            </w:r>
          </w:hyperlink>
        </w:p>
        <w:p>
          <w:pPr>
            <w:pStyle w:val="Contents5"/>
            <w:tabs>
              <w:tab w:val="clear" w:pos="7892"/>
              <w:tab w:val="right" w:pos="9026" w:leader="dot"/>
            </w:tabs>
            <w:rPr/>
          </w:pPr>
          <w:hyperlink w:anchor="__RefHeading___Toc1775188_2616395394">
            <w:r>
              <w:rPr>
                <w:webHidden/>
                <w:rStyle w:val="IndexLink"/>
                <w:rtl w:val="true"/>
              </w:rPr>
              <w:t>مؤلف</w:t>
            </w:r>
            <w:r>
              <w:rPr>
                <w:rStyle w:val="IndexLink"/>
                <w:rtl w:val="true"/>
              </w:rPr>
              <w:tab/>
            </w:r>
            <w:r>
              <w:rPr>
                <w:rStyle w:val="IndexLink"/>
              </w:rPr>
              <w:t>596</w:t>
            </w:r>
          </w:hyperlink>
        </w:p>
        <w:p>
          <w:pPr>
            <w:pStyle w:val="Contents5"/>
            <w:tabs>
              <w:tab w:val="clear" w:pos="7892"/>
              <w:tab w:val="right" w:pos="9026" w:leader="dot"/>
            </w:tabs>
            <w:rPr/>
          </w:pPr>
          <w:hyperlink w:anchor="__RefHeading___Toc1775190_2616395394">
            <w:r>
              <w:rPr>
                <w:webHidden/>
                <w:rStyle w:val="IndexLink"/>
                <w:rtl w:val="true"/>
              </w:rPr>
              <w:t>«</w:t>
            </w:r>
            <w:r>
              <w:rPr>
                <w:rStyle w:val="IndexLink"/>
              </w:rPr>
              <w:t>25</w:t>
            </w:r>
            <w:r>
              <w:rPr>
                <w:rStyle w:val="IndexLink"/>
                <w:rtl w:val="true"/>
              </w:rPr>
              <w:t>»</w:t>
              <w:tab/>
            </w:r>
            <w:r>
              <w:rPr>
                <w:rStyle w:val="IndexLink"/>
              </w:rPr>
              <w:t>597</w:t>
            </w:r>
          </w:hyperlink>
        </w:p>
        <w:p>
          <w:pPr>
            <w:pStyle w:val="Contents5"/>
            <w:tabs>
              <w:tab w:val="clear" w:pos="7892"/>
              <w:tab w:val="right" w:pos="9026" w:leader="dot"/>
            </w:tabs>
            <w:rPr/>
          </w:pPr>
          <w:hyperlink w:anchor="__RefHeading___Toc1775192_2616395394">
            <w:r>
              <w:rPr>
                <w:webHidden/>
                <w:rStyle w:val="IndexLink"/>
                <w:rtl w:val="true"/>
              </w:rPr>
              <w:t>«</w:t>
            </w:r>
            <w:r>
              <w:rPr>
                <w:rStyle w:val="IndexLink"/>
              </w:rPr>
              <w:t>26</w:t>
            </w:r>
            <w:r>
              <w:rPr>
                <w:rStyle w:val="IndexLink"/>
                <w:rtl w:val="true"/>
              </w:rPr>
              <w:t>»</w:t>
              <w:tab/>
            </w:r>
            <w:r>
              <w:rPr>
                <w:rStyle w:val="IndexLink"/>
              </w:rPr>
              <w:t>597</w:t>
            </w:r>
          </w:hyperlink>
        </w:p>
        <w:p>
          <w:pPr>
            <w:pStyle w:val="Contents5"/>
            <w:tabs>
              <w:tab w:val="clear" w:pos="7892"/>
              <w:tab w:val="right" w:pos="9026" w:leader="dot"/>
            </w:tabs>
            <w:rPr/>
          </w:pPr>
          <w:hyperlink w:anchor="__RefHeading___Toc1775194_2616395394">
            <w:r>
              <w:rPr>
                <w:webHidden/>
                <w:rStyle w:val="IndexLink"/>
                <w:rtl w:val="true"/>
              </w:rPr>
              <w:t>«</w:t>
            </w:r>
            <w:r>
              <w:rPr>
                <w:rStyle w:val="IndexLink"/>
              </w:rPr>
              <w:t>27</w:t>
            </w:r>
            <w:r>
              <w:rPr>
                <w:rStyle w:val="IndexLink"/>
                <w:rtl w:val="true"/>
              </w:rPr>
              <w:t>»</w:t>
              <w:tab/>
            </w:r>
            <w:r>
              <w:rPr>
                <w:rStyle w:val="IndexLink"/>
              </w:rPr>
              <w:t>597</w:t>
            </w:r>
          </w:hyperlink>
        </w:p>
        <w:p>
          <w:pPr>
            <w:pStyle w:val="Contents5"/>
            <w:tabs>
              <w:tab w:val="clear" w:pos="7892"/>
              <w:tab w:val="right" w:pos="9026" w:leader="dot"/>
            </w:tabs>
            <w:rPr/>
          </w:pPr>
          <w:hyperlink w:anchor="__RefHeading___Toc1775196_2616395394">
            <w:r>
              <w:rPr>
                <w:webHidden/>
                <w:rStyle w:val="IndexLink"/>
                <w:rtl w:val="true"/>
              </w:rPr>
              <w:t xml:space="preserve">روایت </w:t>
            </w:r>
            <w:r>
              <w:rPr>
                <w:rStyle w:val="IndexLink"/>
              </w:rPr>
              <w:t>25</w:t>
            </w:r>
            <w:r>
              <w:rPr>
                <w:rStyle w:val="IndexLink"/>
                <w:rtl w:val="true"/>
              </w:rPr>
              <w:tab/>
            </w:r>
            <w:r>
              <w:rPr>
                <w:rStyle w:val="IndexLink"/>
              </w:rPr>
              <w:t>597</w:t>
            </w:r>
          </w:hyperlink>
        </w:p>
        <w:p>
          <w:pPr>
            <w:pStyle w:val="Contents5"/>
            <w:tabs>
              <w:tab w:val="clear" w:pos="7892"/>
              <w:tab w:val="right" w:pos="9026" w:leader="dot"/>
            </w:tabs>
            <w:rPr/>
          </w:pPr>
          <w:hyperlink w:anchor="__RefHeading___Toc1775198_2616395394">
            <w:r>
              <w:rPr>
                <w:webHidden/>
                <w:rStyle w:val="IndexLink"/>
                <w:rtl w:val="true"/>
              </w:rPr>
              <w:t xml:space="preserve">روایت </w:t>
            </w:r>
            <w:r>
              <w:rPr>
                <w:rStyle w:val="IndexLink"/>
              </w:rPr>
              <w:t>26</w:t>
            </w:r>
            <w:r>
              <w:rPr>
                <w:rStyle w:val="IndexLink"/>
                <w:rtl w:val="true"/>
              </w:rPr>
              <w:tab/>
            </w:r>
            <w:r>
              <w:rPr>
                <w:rStyle w:val="IndexLink"/>
              </w:rPr>
              <w:t>598</w:t>
            </w:r>
          </w:hyperlink>
        </w:p>
        <w:p>
          <w:pPr>
            <w:pStyle w:val="Contents5"/>
            <w:tabs>
              <w:tab w:val="clear" w:pos="7892"/>
              <w:tab w:val="right" w:pos="9026" w:leader="dot"/>
            </w:tabs>
            <w:rPr/>
          </w:pPr>
          <w:hyperlink w:anchor="__RefHeading___Toc1775200_2616395394">
            <w:r>
              <w:rPr>
                <w:webHidden/>
                <w:rStyle w:val="IndexLink"/>
                <w:rtl w:val="true"/>
              </w:rPr>
              <w:t xml:space="preserve">روایت </w:t>
            </w:r>
            <w:r>
              <w:rPr>
                <w:rStyle w:val="IndexLink"/>
              </w:rPr>
              <w:t>27</w:t>
            </w:r>
            <w:r>
              <w:rPr>
                <w:rStyle w:val="IndexLink"/>
                <w:rtl w:val="true"/>
              </w:rPr>
              <w:tab/>
            </w:r>
            <w:r>
              <w:rPr>
                <w:rStyle w:val="IndexLink"/>
              </w:rPr>
              <w:t>598</w:t>
            </w:r>
          </w:hyperlink>
        </w:p>
        <w:p>
          <w:pPr>
            <w:pStyle w:val="Contents5"/>
            <w:tabs>
              <w:tab w:val="clear" w:pos="7892"/>
              <w:tab w:val="right" w:pos="9026" w:leader="dot"/>
            </w:tabs>
            <w:rPr/>
          </w:pPr>
          <w:hyperlink w:anchor="__RefHeading___Toc1775202_2616395394">
            <w:r>
              <w:rPr>
                <w:webHidden/>
                <w:rStyle w:val="IndexLink"/>
                <w:rtl w:val="true"/>
              </w:rPr>
              <w:t>«</w:t>
            </w:r>
            <w:r>
              <w:rPr>
                <w:rStyle w:val="IndexLink"/>
              </w:rPr>
              <w:t>28</w:t>
            </w:r>
            <w:r>
              <w:rPr>
                <w:rStyle w:val="IndexLink"/>
                <w:rtl w:val="true"/>
              </w:rPr>
              <w:t>»</w:t>
              <w:tab/>
            </w:r>
            <w:r>
              <w:rPr>
                <w:rStyle w:val="IndexLink"/>
              </w:rPr>
              <w:t>599</w:t>
            </w:r>
          </w:hyperlink>
        </w:p>
        <w:p>
          <w:pPr>
            <w:pStyle w:val="Contents5"/>
            <w:tabs>
              <w:tab w:val="clear" w:pos="7892"/>
              <w:tab w:val="right" w:pos="9026" w:leader="dot"/>
            </w:tabs>
            <w:rPr/>
          </w:pPr>
          <w:hyperlink w:anchor="__RefHeading___Toc1775204_2616395394">
            <w:r>
              <w:rPr>
                <w:webHidden/>
                <w:rStyle w:val="IndexLink"/>
                <w:rtl w:val="true"/>
              </w:rPr>
              <w:t xml:space="preserve">روایت </w:t>
            </w:r>
            <w:r>
              <w:rPr>
                <w:rStyle w:val="IndexLink"/>
              </w:rPr>
              <w:t>28</w:t>
            </w:r>
            <w:r>
              <w:rPr>
                <w:rStyle w:val="IndexLink"/>
                <w:rtl w:val="true"/>
              </w:rPr>
              <w:tab/>
            </w:r>
            <w:r>
              <w:rPr>
                <w:rStyle w:val="IndexLink"/>
              </w:rPr>
              <w:t>599</w:t>
            </w:r>
          </w:hyperlink>
        </w:p>
        <w:p>
          <w:pPr>
            <w:pStyle w:val="Contents5"/>
            <w:tabs>
              <w:tab w:val="clear" w:pos="7892"/>
              <w:tab w:val="right" w:pos="9026" w:leader="dot"/>
            </w:tabs>
            <w:rPr/>
          </w:pPr>
          <w:hyperlink w:anchor="__RefHeading___Toc1775206_2616395394">
            <w:r>
              <w:rPr>
                <w:webHidden/>
                <w:rStyle w:val="IndexLink"/>
                <w:rtl w:val="true"/>
              </w:rPr>
              <w:t>«</w:t>
            </w:r>
            <w:r>
              <w:rPr>
                <w:rStyle w:val="IndexLink"/>
              </w:rPr>
              <w:t>29</w:t>
            </w:r>
            <w:r>
              <w:rPr>
                <w:rStyle w:val="IndexLink"/>
                <w:rtl w:val="true"/>
              </w:rPr>
              <w:t>»</w:t>
              <w:tab/>
            </w:r>
            <w:r>
              <w:rPr>
                <w:rStyle w:val="IndexLink"/>
              </w:rPr>
              <w:t>601</w:t>
            </w:r>
          </w:hyperlink>
        </w:p>
        <w:p>
          <w:pPr>
            <w:pStyle w:val="Contents5"/>
            <w:tabs>
              <w:tab w:val="clear" w:pos="7892"/>
              <w:tab w:val="right" w:pos="9026" w:leader="dot"/>
            </w:tabs>
            <w:rPr/>
          </w:pPr>
          <w:hyperlink w:anchor="__RefHeading___Toc1775208_2616395394">
            <w:r>
              <w:rPr>
                <w:webHidden/>
                <w:rStyle w:val="IndexLink"/>
                <w:rtl w:val="true"/>
              </w:rPr>
              <w:t>«</w:t>
            </w:r>
            <w:r>
              <w:rPr>
                <w:rStyle w:val="IndexLink"/>
              </w:rPr>
              <w:t>30</w:t>
            </w:r>
            <w:r>
              <w:rPr>
                <w:rStyle w:val="IndexLink"/>
                <w:rtl w:val="true"/>
              </w:rPr>
              <w:t>»</w:t>
              <w:tab/>
            </w:r>
            <w:r>
              <w:rPr>
                <w:rStyle w:val="IndexLink"/>
              </w:rPr>
              <w:t>601</w:t>
            </w:r>
          </w:hyperlink>
        </w:p>
        <w:p>
          <w:pPr>
            <w:pStyle w:val="Contents5"/>
            <w:tabs>
              <w:tab w:val="clear" w:pos="7892"/>
              <w:tab w:val="right" w:pos="9026" w:leader="dot"/>
            </w:tabs>
            <w:rPr/>
          </w:pPr>
          <w:hyperlink w:anchor="__RefHeading___Toc1775210_2616395394">
            <w:r>
              <w:rPr>
                <w:webHidden/>
                <w:rStyle w:val="IndexLink"/>
                <w:rtl w:val="true"/>
              </w:rPr>
              <w:t>«</w:t>
            </w:r>
            <w:r>
              <w:rPr>
                <w:rStyle w:val="IndexLink"/>
              </w:rPr>
              <w:t>31</w:t>
            </w:r>
            <w:r>
              <w:rPr>
                <w:rStyle w:val="IndexLink"/>
                <w:rtl w:val="true"/>
              </w:rPr>
              <w:t>»</w:t>
              <w:tab/>
            </w:r>
            <w:r>
              <w:rPr>
                <w:rStyle w:val="IndexLink"/>
              </w:rPr>
              <w:t>601</w:t>
            </w:r>
          </w:hyperlink>
        </w:p>
        <w:p>
          <w:pPr>
            <w:pStyle w:val="Contents5"/>
            <w:tabs>
              <w:tab w:val="clear" w:pos="7892"/>
              <w:tab w:val="right" w:pos="9026" w:leader="dot"/>
            </w:tabs>
            <w:rPr/>
          </w:pPr>
          <w:hyperlink w:anchor="__RefHeading___Toc1775212_2616395394">
            <w:r>
              <w:rPr>
                <w:webHidden/>
                <w:rStyle w:val="IndexLink"/>
                <w:rtl w:val="true"/>
              </w:rPr>
              <w:t>«</w:t>
            </w:r>
            <w:r>
              <w:rPr>
                <w:rStyle w:val="IndexLink"/>
              </w:rPr>
              <w:t>32</w:t>
            </w:r>
            <w:r>
              <w:rPr>
                <w:rStyle w:val="IndexLink"/>
                <w:rtl w:val="true"/>
              </w:rPr>
              <w:t>»</w:t>
              <w:tab/>
            </w:r>
            <w:r>
              <w:rPr>
                <w:rStyle w:val="IndexLink"/>
              </w:rPr>
              <w:t>601</w:t>
            </w:r>
          </w:hyperlink>
        </w:p>
        <w:p>
          <w:pPr>
            <w:pStyle w:val="Contents5"/>
            <w:tabs>
              <w:tab w:val="clear" w:pos="7892"/>
              <w:tab w:val="right" w:pos="9026" w:leader="dot"/>
            </w:tabs>
            <w:rPr/>
          </w:pPr>
          <w:hyperlink w:anchor="__RefHeading___Toc1775214_2616395394">
            <w:r>
              <w:rPr>
                <w:webHidden/>
                <w:rStyle w:val="IndexLink"/>
                <w:rtl w:val="true"/>
              </w:rPr>
              <w:t>«</w:t>
            </w:r>
            <w:r>
              <w:rPr>
                <w:rStyle w:val="IndexLink"/>
              </w:rPr>
              <w:t>33</w:t>
            </w:r>
            <w:r>
              <w:rPr>
                <w:rStyle w:val="IndexLink"/>
                <w:rtl w:val="true"/>
              </w:rPr>
              <w:t>»</w:t>
              <w:tab/>
            </w:r>
            <w:r>
              <w:rPr>
                <w:rStyle w:val="IndexLink"/>
              </w:rPr>
              <w:t>601</w:t>
            </w:r>
          </w:hyperlink>
        </w:p>
        <w:p>
          <w:pPr>
            <w:pStyle w:val="Contents5"/>
            <w:tabs>
              <w:tab w:val="clear" w:pos="7892"/>
              <w:tab w:val="right" w:pos="9026" w:leader="dot"/>
            </w:tabs>
            <w:rPr/>
          </w:pPr>
          <w:hyperlink w:anchor="__RefHeading___Toc1775216_2616395394">
            <w:r>
              <w:rPr>
                <w:webHidden/>
                <w:rStyle w:val="IndexLink"/>
                <w:rtl w:val="true"/>
              </w:rPr>
              <w:t xml:space="preserve">روایت </w:t>
            </w:r>
            <w:r>
              <w:rPr>
                <w:rStyle w:val="IndexLink"/>
              </w:rPr>
              <w:t>29</w:t>
            </w:r>
            <w:r>
              <w:rPr>
                <w:rStyle w:val="IndexLink"/>
                <w:rtl w:val="true"/>
              </w:rPr>
              <w:tab/>
            </w:r>
            <w:r>
              <w:rPr>
                <w:rStyle w:val="IndexLink"/>
              </w:rPr>
              <w:t>601</w:t>
            </w:r>
          </w:hyperlink>
        </w:p>
        <w:p>
          <w:pPr>
            <w:pStyle w:val="Contents5"/>
            <w:tabs>
              <w:tab w:val="clear" w:pos="7892"/>
              <w:tab w:val="right" w:pos="9026" w:leader="dot"/>
            </w:tabs>
            <w:rPr/>
          </w:pPr>
          <w:hyperlink w:anchor="__RefHeading___Toc1775218_2616395394">
            <w:r>
              <w:rPr>
                <w:webHidden/>
                <w:rStyle w:val="IndexLink"/>
                <w:rtl w:val="true"/>
              </w:rPr>
              <w:t xml:space="preserve">روایت </w:t>
            </w:r>
            <w:r>
              <w:rPr>
                <w:rStyle w:val="IndexLink"/>
              </w:rPr>
              <w:t>30</w:t>
            </w:r>
            <w:r>
              <w:rPr>
                <w:rStyle w:val="IndexLink"/>
                <w:rtl w:val="true"/>
              </w:rPr>
              <w:tab/>
            </w:r>
            <w:r>
              <w:rPr>
                <w:rStyle w:val="IndexLink"/>
              </w:rPr>
              <w:t>601</w:t>
            </w:r>
          </w:hyperlink>
        </w:p>
        <w:p>
          <w:pPr>
            <w:pStyle w:val="Contents5"/>
            <w:tabs>
              <w:tab w:val="clear" w:pos="7892"/>
              <w:tab w:val="right" w:pos="9026" w:leader="dot"/>
            </w:tabs>
            <w:rPr/>
          </w:pPr>
          <w:hyperlink w:anchor="__RefHeading___Toc1775220_2616395394">
            <w:r>
              <w:rPr>
                <w:webHidden/>
                <w:rStyle w:val="IndexLink"/>
                <w:rtl w:val="true"/>
              </w:rPr>
              <w:t xml:space="preserve">روایت </w:t>
            </w:r>
            <w:r>
              <w:rPr>
                <w:rStyle w:val="IndexLink"/>
              </w:rPr>
              <w:t>31</w:t>
            </w:r>
            <w:r>
              <w:rPr>
                <w:rStyle w:val="IndexLink"/>
                <w:rtl w:val="true"/>
              </w:rPr>
              <w:tab/>
            </w:r>
            <w:r>
              <w:rPr>
                <w:rStyle w:val="IndexLink"/>
              </w:rPr>
              <w:t>602</w:t>
            </w:r>
          </w:hyperlink>
        </w:p>
        <w:p>
          <w:pPr>
            <w:pStyle w:val="Contents5"/>
            <w:tabs>
              <w:tab w:val="clear" w:pos="7892"/>
              <w:tab w:val="right" w:pos="9026" w:leader="dot"/>
            </w:tabs>
            <w:rPr/>
          </w:pPr>
          <w:hyperlink w:anchor="__RefHeading___Toc1775222_2616395394">
            <w:r>
              <w:rPr>
                <w:webHidden/>
                <w:rStyle w:val="IndexLink"/>
                <w:rtl w:val="true"/>
              </w:rPr>
              <w:t xml:space="preserve">روایت </w:t>
            </w:r>
            <w:r>
              <w:rPr>
                <w:rStyle w:val="IndexLink"/>
              </w:rPr>
              <w:t>32</w:t>
            </w:r>
            <w:r>
              <w:rPr>
                <w:rStyle w:val="IndexLink"/>
                <w:rtl w:val="true"/>
              </w:rPr>
              <w:tab/>
            </w:r>
            <w:r>
              <w:rPr>
                <w:rStyle w:val="IndexLink"/>
              </w:rPr>
              <w:t>602</w:t>
            </w:r>
          </w:hyperlink>
        </w:p>
        <w:p>
          <w:pPr>
            <w:pStyle w:val="Contents5"/>
            <w:tabs>
              <w:tab w:val="clear" w:pos="7892"/>
              <w:tab w:val="right" w:pos="9026" w:leader="dot"/>
            </w:tabs>
            <w:rPr/>
          </w:pPr>
          <w:hyperlink w:anchor="__RefHeading___Toc1775224_2616395394">
            <w:r>
              <w:rPr>
                <w:webHidden/>
                <w:rStyle w:val="IndexLink"/>
                <w:rtl w:val="true"/>
              </w:rPr>
              <w:t xml:space="preserve">روایت </w:t>
            </w:r>
            <w:r>
              <w:rPr>
                <w:rStyle w:val="IndexLink"/>
              </w:rPr>
              <w:t>33</w:t>
            </w:r>
            <w:r>
              <w:rPr>
                <w:rStyle w:val="IndexLink"/>
                <w:rtl w:val="true"/>
              </w:rPr>
              <w:tab/>
            </w:r>
            <w:r>
              <w:rPr>
                <w:rStyle w:val="IndexLink"/>
              </w:rPr>
              <w:t>602</w:t>
            </w:r>
          </w:hyperlink>
        </w:p>
        <w:p>
          <w:pPr>
            <w:pStyle w:val="Contents5"/>
            <w:tabs>
              <w:tab w:val="clear" w:pos="7892"/>
              <w:tab w:val="right" w:pos="9026" w:leader="dot"/>
            </w:tabs>
            <w:rPr/>
          </w:pPr>
          <w:hyperlink w:anchor="__RefHeading___Toc1775226_2616395394">
            <w:r>
              <w:rPr>
                <w:webHidden/>
                <w:rStyle w:val="IndexLink"/>
                <w:rtl w:val="true"/>
              </w:rPr>
              <w:t>«</w:t>
            </w:r>
            <w:r>
              <w:rPr>
                <w:rStyle w:val="IndexLink"/>
              </w:rPr>
              <w:t>34</w:t>
            </w:r>
            <w:r>
              <w:rPr>
                <w:rStyle w:val="IndexLink"/>
                <w:rtl w:val="true"/>
              </w:rPr>
              <w:t>»</w:t>
              <w:tab/>
            </w:r>
            <w:r>
              <w:rPr>
                <w:rStyle w:val="IndexLink"/>
              </w:rPr>
              <w:t>603</w:t>
            </w:r>
          </w:hyperlink>
        </w:p>
        <w:p>
          <w:pPr>
            <w:pStyle w:val="Contents5"/>
            <w:tabs>
              <w:tab w:val="clear" w:pos="7892"/>
              <w:tab w:val="right" w:pos="9026" w:leader="dot"/>
            </w:tabs>
            <w:rPr/>
          </w:pPr>
          <w:hyperlink w:anchor="__RefHeading___Toc1775228_2616395394">
            <w:r>
              <w:rPr>
                <w:webHidden/>
                <w:rStyle w:val="IndexLink"/>
                <w:rtl w:val="true"/>
              </w:rPr>
              <w:t>«</w:t>
            </w:r>
            <w:r>
              <w:rPr>
                <w:rStyle w:val="IndexLink"/>
              </w:rPr>
              <w:t>35</w:t>
            </w:r>
            <w:r>
              <w:rPr>
                <w:rStyle w:val="IndexLink"/>
                <w:rtl w:val="true"/>
              </w:rPr>
              <w:t>»</w:t>
              <w:tab/>
            </w:r>
            <w:r>
              <w:rPr>
                <w:rStyle w:val="IndexLink"/>
              </w:rPr>
              <w:t>603</w:t>
            </w:r>
          </w:hyperlink>
        </w:p>
        <w:p>
          <w:pPr>
            <w:pStyle w:val="Contents5"/>
            <w:tabs>
              <w:tab w:val="clear" w:pos="7892"/>
              <w:tab w:val="right" w:pos="9026" w:leader="dot"/>
            </w:tabs>
            <w:rPr/>
          </w:pPr>
          <w:hyperlink w:anchor="__RefHeading___Toc1775230_2616395394">
            <w:r>
              <w:rPr>
                <w:webHidden/>
                <w:rStyle w:val="IndexLink"/>
                <w:rtl w:val="true"/>
              </w:rPr>
              <w:t>«</w:t>
            </w:r>
            <w:r>
              <w:rPr>
                <w:rStyle w:val="IndexLink"/>
              </w:rPr>
              <w:t>36</w:t>
            </w:r>
            <w:r>
              <w:rPr>
                <w:rStyle w:val="IndexLink"/>
                <w:rtl w:val="true"/>
              </w:rPr>
              <w:t>»</w:t>
              <w:tab/>
            </w:r>
            <w:r>
              <w:rPr>
                <w:rStyle w:val="IndexLink"/>
              </w:rPr>
              <w:t>603</w:t>
            </w:r>
          </w:hyperlink>
        </w:p>
        <w:p>
          <w:pPr>
            <w:pStyle w:val="Contents5"/>
            <w:tabs>
              <w:tab w:val="clear" w:pos="7892"/>
              <w:tab w:val="right" w:pos="9026" w:leader="dot"/>
            </w:tabs>
            <w:rPr/>
          </w:pPr>
          <w:hyperlink w:anchor="__RefHeading___Toc1775232_2616395394">
            <w:r>
              <w:rPr>
                <w:webHidden/>
                <w:rStyle w:val="IndexLink"/>
                <w:rtl w:val="true"/>
              </w:rPr>
              <w:t>«</w:t>
            </w:r>
            <w:r>
              <w:rPr>
                <w:rStyle w:val="IndexLink"/>
              </w:rPr>
              <w:t>37</w:t>
            </w:r>
            <w:r>
              <w:rPr>
                <w:rStyle w:val="IndexLink"/>
                <w:rtl w:val="true"/>
              </w:rPr>
              <w:t>»</w:t>
              <w:tab/>
            </w:r>
            <w:r>
              <w:rPr>
                <w:rStyle w:val="IndexLink"/>
              </w:rPr>
              <w:t>603</w:t>
            </w:r>
          </w:hyperlink>
        </w:p>
        <w:p>
          <w:pPr>
            <w:pStyle w:val="Contents5"/>
            <w:tabs>
              <w:tab w:val="clear" w:pos="7892"/>
              <w:tab w:val="right" w:pos="9026" w:leader="dot"/>
            </w:tabs>
            <w:rPr/>
          </w:pPr>
          <w:hyperlink w:anchor="__RefHeading___Toc1775234_2616395394">
            <w:r>
              <w:rPr>
                <w:webHidden/>
                <w:rStyle w:val="IndexLink"/>
                <w:rtl w:val="true"/>
              </w:rPr>
              <w:t>«</w:t>
            </w:r>
            <w:r>
              <w:rPr>
                <w:rStyle w:val="IndexLink"/>
              </w:rPr>
              <w:t>38</w:t>
            </w:r>
            <w:r>
              <w:rPr>
                <w:rStyle w:val="IndexLink"/>
                <w:rtl w:val="true"/>
              </w:rPr>
              <w:t>»</w:t>
              <w:tab/>
            </w:r>
            <w:r>
              <w:rPr>
                <w:rStyle w:val="IndexLink"/>
              </w:rPr>
              <w:t>603</w:t>
            </w:r>
          </w:hyperlink>
        </w:p>
        <w:p>
          <w:pPr>
            <w:pStyle w:val="Contents5"/>
            <w:tabs>
              <w:tab w:val="clear" w:pos="7892"/>
              <w:tab w:val="right" w:pos="9026" w:leader="dot"/>
            </w:tabs>
            <w:rPr/>
          </w:pPr>
          <w:hyperlink w:anchor="__RefHeading___Toc1775236_2616395394">
            <w:r>
              <w:rPr>
                <w:webHidden/>
                <w:rStyle w:val="IndexLink"/>
                <w:rtl w:val="true"/>
              </w:rPr>
              <w:t xml:space="preserve">روایت </w:t>
            </w:r>
            <w:r>
              <w:rPr>
                <w:rStyle w:val="IndexLink"/>
              </w:rPr>
              <w:t>34</w:t>
            </w:r>
            <w:r>
              <w:rPr>
                <w:rStyle w:val="IndexLink"/>
                <w:rtl w:val="true"/>
              </w:rPr>
              <w:tab/>
            </w:r>
            <w:r>
              <w:rPr>
                <w:rStyle w:val="IndexLink"/>
              </w:rPr>
              <w:t>603</w:t>
            </w:r>
          </w:hyperlink>
        </w:p>
        <w:p>
          <w:pPr>
            <w:pStyle w:val="Contents5"/>
            <w:tabs>
              <w:tab w:val="clear" w:pos="7892"/>
              <w:tab w:val="right" w:pos="9026" w:leader="dot"/>
            </w:tabs>
            <w:rPr/>
          </w:pPr>
          <w:hyperlink w:anchor="__RefHeading___Toc1775238_2616395394">
            <w:r>
              <w:rPr>
                <w:webHidden/>
                <w:rStyle w:val="IndexLink"/>
                <w:rtl w:val="true"/>
              </w:rPr>
              <w:t xml:space="preserve">روایت </w:t>
            </w:r>
            <w:r>
              <w:rPr>
                <w:rStyle w:val="IndexLink"/>
              </w:rPr>
              <w:t>35</w:t>
            </w:r>
            <w:r>
              <w:rPr>
                <w:rStyle w:val="IndexLink"/>
                <w:rtl w:val="true"/>
              </w:rPr>
              <w:tab/>
            </w:r>
            <w:r>
              <w:rPr>
                <w:rStyle w:val="IndexLink"/>
              </w:rPr>
              <w:t>604</w:t>
            </w:r>
          </w:hyperlink>
        </w:p>
        <w:p>
          <w:pPr>
            <w:pStyle w:val="Contents5"/>
            <w:tabs>
              <w:tab w:val="clear" w:pos="7892"/>
              <w:tab w:val="right" w:pos="9026" w:leader="dot"/>
            </w:tabs>
            <w:rPr/>
          </w:pPr>
          <w:hyperlink w:anchor="__RefHeading___Toc1775240_2616395394">
            <w:r>
              <w:rPr>
                <w:webHidden/>
                <w:rStyle w:val="IndexLink"/>
                <w:rtl w:val="true"/>
              </w:rPr>
              <w:t xml:space="preserve">روایت </w:t>
            </w:r>
            <w:r>
              <w:rPr>
                <w:rStyle w:val="IndexLink"/>
              </w:rPr>
              <w:t>36</w:t>
            </w:r>
            <w:r>
              <w:rPr>
                <w:rStyle w:val="IndexLink"/>
                <w:rtl w:val="true"/>
              </w:rPr>
              <w:tab/>
            </w:r>
            <w:r>
              <w:rPr>
                <w:rStyle w:val="IndexLink"/>
              </w:rPr>
              <w:t>604</w:t>
            </w:r>
          </w:hyperlink>
        </w:p>
        <w:p>
          <w:pPr>
            <w:pStyle w:val="Contents5"/>
            <w:tabs>
              <w:tab w:val="clear" w:pos="7892"/>
              <w:tab w:val="right" w:pos="9026" w:leader="dot"/>
            </w:tabs>
            <w:rPr/>
          </w:pPr>
          <w:hyperlink w:anchor="__RefHeading___Toc1775242_2616395394">
            <w:r>
              <w:rPr>
                <w:webHidden/>
                <w:rStyle w:val="IndexLink"/>
                <w:rtl w:val="true"/>
              </w:rPr>
              <w:t xml:space="preserve">روایت </w:t>
            </w:r>
            <w:r>
              <w:rPr>
                <w:rStyle w:val="IndexLink"/>
              </w:rPr>
              <w:t>37</w:t>
            </w:r>
            <w:r>
              <w:rPr>
                <w:rStyle w:val="IndexLink"/>
                <w:rtl w:val="true"/>
              </w:rPr>
              <w:tab/>
            </w:r>
            <w:r>
              <w:rPr>
                <w:rStyle w:val="IndexLink"/>
              </w:rPr>
              <w:t>604</w:t>
            </w:r>
          </w:hyperlink>
        </w:p>
        <w:p>
          <w:pPr>
            <w:pStyle w:val="Contents5"/>
            <w:tabs>
              <w:tab w:val="clear" w:pos="7892"/>
              <w:tab w:val="right" w:pos="9026" w:leader="dot"/>
            </w:tabs>
            <w:rPr/>
          </w:pPr>
          <w:hyperlink w:anchor="__RefHeading___Toc1775244_2616395394">
            <w:r>
              <w:rPr>
                <w:webHidden/>
                <w:rStyle w:val="IndexLink"/>
                <w:rtl w:val="true"/>
              </w:rPr>
              <w:t xml:space="preserve">روایت </w:t>
            </w:r>
            <w:r>
              <w:rPr>
                <w:rStyle w:val="IndexLink"/>
              </w:rPr>
              <w:t>38</w:t>
            </w:r>
            <w:r>
              <w:rPr>
                <w:rStyle w:val="IndexLink"/>
                <w:rtl w:val="true"/>
              </w:rPr>
              <w:tab/>
            </w:r>
            <w:r>
              <w:rPr>
                <w:rStyle w:val="IndexLink"/>
              </w:rPr>
              <w:t>604</w:t>
            </w:r>
          </w:hyperlink>
        </w:p>
        <w:p>
          <w:pPr>
            <w:pStyle w:val="Contents5"/>
            <w:tabs>
              <w:tab w:val="clear" w:pos="7892"/>
              <w:tab w:val="right" w:pos="9026" w:leader="dot"/>
            </w:tabs>
            <w:rPr/>
          </w:pPr>
          <w:hyperlink w:anchor="__RefHeading___Toc1775246_2616395394">
            <w:r>
              <w:rPr>
                <w:webHidden/>
                <w:rStyle w:val="IndexLink"/>
                <w:rtl w:val="true"/>
              </w:rPr>
              <w:t>«</w:t>
            </w:r>
            <w:r>
              <w:rPr>
                <w:rStyle w:val="IndexLink"/>
              </w:rPr>
              <w:t>39</w:t>
            </w:r>
            <w:r>
              <w:rPr>
                <w:rStyle w:val="IndexLink"/>
                <w:rtl w:val="true"/>
              </w:rPr>
              <w:t>»</w:t>
              <w:tab/>
            </w:r>
            <w:r>
              <w:rPr>
                <w:rStyle w:val="IndexLink"/>
              </w:rPr>
              <w:t>605</w:t>
            </w:r>
          </w:hyperlink>
        </w:p>
        <w:p>
          <w:pPr>
            <w:pStyle w:val="Contents5"/>
            <w:tabs>
              <w:tab w:val="clear" w:pos="7892"/>
              <w:tab w:val="right" w:pos="9026" w:leader="dot"/>
            </w:tabs>
            <w:rPr/>
          </w:pPr>
          <w:hyperlink w:anchor="__RefHeading___Toc1775248_2616395394">
            <w:r>
              <w:rPr>
                <w:webHidden/>
                <w:rStyle w:val="IndexLink"/>
                <w:rtl w:val="true"/>
              </w:rPr>
              <w:t>«</w:t>
            </w:r>
            <w:r>
              <w:rPr>
                <w:rStyle w:val="IndexLink"/>
              </w:rPr>
              <w:t>40</w:t>
            </w:r>
            <w:r>
              <w:rPr>
                <w:rStyle w:val="IndexLink"/>
                <w:rtl w:val="true"/>
              </w:rPr>
              <w:t>»</w:t>
              <w:tab/>
            </w:r>
            <w:r>
              <w:rPr>
                <w:rStyle w:val="IndexLink"/>
              </w:rPr>
              <w:t>605</w:t>
            </w:r>
          </w:hyperlink>
        </w:p>
        <w:p>
          <w:pPr>
            <w:pStyle w:val="Contents5"/>
            <w:tabs>
              <w:tab w:val="clear" w:pos="7892"/>
              <w:tab w:val="right" w:pos="9026" w:leader="dot"/>
            </w:tabs>
            <w:rPr/>
          </w:pPr>
          <w:hyperlink w:anchor="__RefHeading___Toc1775250_2616395394">
            <w:r>
              <w:rPr>
                <w:webHidden/>
                <w:rStyle w:val="IndexLink"/>
                <w:rtl w:val="true"/>
              </w:rPr>
              <w:t xml:space="preserve">روایت </w:t>
            </w:r>
            <w:r>
              <w:rPr>
                <w:rStyle w:val="IndexLink"/>
              </w:rPr>
              <w:t>39</w:t>
            </w:r>
            <w:r>
              <w:rPr>
                <w:rStyle w:val="IndexLink"/>
                <w:rtl w:val="true"/>
              </w:rPr>
              <w:tab/>
            </w:r>
            <w:r>
              <w:rPr>
                <w:rStyle w:val="IndexLink"/>
              </w:rPr>
              <w:t>605</w:t>
            </w:r>
          </w:hyperlink>
        </w:p>
        <w:p>
          <w:pPr>
            <w:pStyle w:val="Contents5"/>
            <w:tabs>
              <w:tab w:val="clear" w:pos="7892"/>
              <w:tab w:val="right" w:pos="9026" w:leader="dot"/>
            </w:tabs>
            <w:rPr/>
          </w:pPr>
          <w:hyperlink w:anchor="__RefHeading___Toc1775252_2616395394">
            <w:r>
              <w:rPr>
                <w:webHidden/>
                <w:rStyle w:val="IndexLink"/>
                <w:rtl w:val="true"/>
              </w:rPr>
              <w:t xml:space="preserve">روایت </w:t>
            </w:r>
            <w:r>
              <w:rPr>
                <w:rStyle w:val="IndexLink"/>
              </w:rPr>
              <w:t>40</w:t>
            </w:r>
            <w:r>
              <w:rPr>
                <w:rStyle w:val="IndexLink"/>
                <w:rtl w:val="true"/>
              </w:rPr>
              <w:tab/>
            </w:r>
            <w:r>
              <w:rPr>
                <w:rStyle w:val="IndexLink"/>
              </w:rPr>
              <w:t>606</w:t>
            </w:r>
          </w:hyperlink>
        </w:p>
        <w:p>
          <w:pPr>
            <w:pStyle w:val="Contents5"/>
            <w:tabs>
              <w:tab w:val="clear" w:pos="7892"/>
              <w:tab w:val="right" w:pos="9026" w:leader="dot"/>
            </w:tabs>
            <w:rPr/>
          </w:pPr>
          <w:hyperlink w:anchor="__RefHeading___Toc1775254_2616395394">
            <w:r>
              <w:rPr>
                <w:webHidden/>
                <w:rStyle w:val="IndexLink"/>
                <w:rtl w:val="true"/>
              </w:rPr>
              <w:t>«</w:t>
            </w:r>
            <w:r>
              <w:rPr>
                <w:rStyle w:val="IndexLink"/>
              </w:rPr>
              <w:t>41</w:t>
            </w:r>
            <w:r>
              <w:rPr>
                <w:rStyle w:val="IndexLink"/>
                <w:rtl w:val="true"/>
              </w:rPr>
              <w:t>»</w:t>
              <w:tab/>
            </w:r>
            <w:r>
              <w:rPr>
                <w:rStyle w:val="IndexLink"/>
              </w:rPr>
              <w:t>607</w:t>
            </w:r>
          </w:hyperlink>
        </w:p>
        <w:p>
          <w:pPr>
            <w:pStyle w:val="Contents5"/>
            <w:tabs>
              <w:tab w:val="clear" w:pos="7892"/>
              <w:tab w:val="right" w:pos="9026" w:leader="dot"/>
            </w:tabs>
            <w:rPr/>
          </w:pPr>
          <w:hyperlink w:anchor="__RefHeading___Toc1775256_2616395394">
            <w:r>
              <w:rPr>
                <w:webHidden/>
                <w:rStyle w:val="IndexLink"/>
                <w:rtl w:val="true"/>
              </w:rPr>
              <w:t>بيان</w:t>
            </w:r>
            <w:r>
              <w:rPr>
                <w:rStyle w:val="IndexLink"/>
                <w:rtl w:val="true"/>
              </w:rPr>
              <w:tab/>
            </w:r>
            <w:r>
              <w:rPr>
                <w:rStyle w:val="IndexLink"/>
              </w:rPr>
              <w:t>607</w:t>
            </w:r>
          </w:hyperlink>
        </w:p>
        <w:p>
          <w:pPr>
            <w:pStyle w:val="Contents5"/>
            <w:tabs>
              <w:tab w:val="clear" w:pos="7892"/>
              <w:tab w:val="right" w:pos="9026" w:leader="dot"/>
            </w:tabs>
            <w:rPr/>
          </w:pPr>
          <w:hyperlink w:anchor="__RefHeading___Toc1775258_2616395394">
            <w:r>
              <w:rPr>
                <w:webHidden/>
                <w:rStyle w:val="IndexLink"/>
                <w:rtl w:val="true"/>
              </w:rPr>
              <w:t>أقول</w:t>
            </w:r>
            <w:r>
              <w:rPr>
                <w:rStyle w:val="IndexLink"/>
                <w:rtl w:val="true"/>
              </w:rPr>
              <w:tab/>
            </w:r>
            <w:r>
              <w:rPr>
                <w:rStyle w:val="IndexLink"/>
              </w:rPr>
              <w:t>607</w:t>
            </w:r>
          </w:hyperlink>
        </w:p>
        <w:p>
          <w:pPr>
            <w:pStyle w:val="Contents5"/>
            <w:tabs>
              <w:tab w:val="clear" w:pos="7892"/>
              <w:tab w:val="right" w:pos="9026" w:leader="dot"/>
            </w:tabs>
            <w:rPr/>
          </w:pPr>
          <w:hyperlink w:anchor="__RefHeading___Toc1775260_2616395394">
            <w:r>
              <w:rPr>
                <w:webHidden/>
                <w:rStyle w:val="IndexLink"/>
                <w:rtl w:val="true"/>
              </w:rPr>
              <w:t>«</w:t>
            </w:r>
            <w:r>
              <w:rPr>
                <w:rStyle w:val="IndexLink"/>
              </w:rPr>
              <w:t>42</w:t>
            </w:r>
            <w:r>
              <w:rPr>
                <w:rStyle w:val="IndexLink"/>
                <w:rtl w:val="true"/>
              </w:rPr>
              <w:t>»</w:t>
              <w:tab/>
            </w:r>
            <w:r>
              <w:rPr>
                <w:rStyle w:val="IndexLink"/>
              </w:rPr>
              <w:t>607</w:t>
            </w:r>
          </w:hyperlink>
        </w:p>
        <w:p>
          <w:pPr>
            <w:pStyle w:val="Contents5"/>
            <w:tabs>
              <w:tab w:val="clear" w:pos="7892"/>
              <w:tab w:val="right" w:pos="9026" w:leader="dot"/>
            </w:tabs>
            <w:rPr/>
          </w:pPr>
          <w:hyperlink w:anchor="__RefHeading___Toc1775262_2616395394">
            <w:r>
              <w:rPr>
                <w:webHidden/>
                <w:rStyle w:val="IndexLink"/>
                <w:rtl w:val="true"/>
              </w:rPr>
              <w:t xml:space="preserve">روایت </w:t>
            </w:r>
            <w:r>
              <w:rPr>
                <w:rStyle w:val="IndexLink"/>
              </w:rPr>
              <w:t>41</w:t>
            </w:r>
            <w:r>
              <w:rPr>
                <w:rStyle w:val="IndexLink"/>
                <w:rtl w:val="true"/>
              </w:rPr>
              <w:tab/>
            </w:r>
            <w:r>
              <w:rPr>
                <w:rStyle w:val="IndexLink"/>
              </w:rPr>
              <w:t>607</w:t>
            </w:r>
          </w:hyperlink>
        </w:p>
        <w:p>
          <w:pPr>
            <w:pStyle w:val="Contents5"/>
            <w:tabs>
              <w:tab w:val="clear" w:pos="7892"/>
              <w:tab w:val="right" w:pos="9026" w:leader="dot"/>
            </w:tabs>
            <w:rPr/>
          </w:pPr>
          <w:hyperlink w:anchor="__RefHeading___Toc1775264_2616395394">
            <w:r>
              <w:rPr>
                <w:webHidden/>
                <w:rStyle w:val="IndexLink"/>
                <w:rtl w:val="true"/>
              </w:rPr>
              <w:t>مؤلف</w:t>
            </w:r>
            <w:r>
              <w:rPr>
                <w:rStyle w:val="IndexLink"/>
                <w:rtl w:val="true"/>
              </w:rPr>
              <w:tab/>
            </w:r>
            <w:r>
              <w:rPr>
                <w:rStyle w:val="IndexLink"/>
              </w:rPr>
              <w:t>608</w:t>
            </w:r>
          </w:hyperlink>
        </w:p>
        <w:p>
          <w:pPr>
            <w:pStyle w:val="Contents5"/>
            <w:tabs>
              <w:tab w:val="clear" w:pos="7892"/>
              <w:tab w:val="right" w:pos="9026" w:leader="dot"/>
            </w:tabs>
            <w:rPr/>
          </w:pPr>
          <w:hyperlink w:anchor="__RefHeading___Toc1775266_2616395394">
            <w:r>
              <w:rPr>
                <w:webHidden/>
                <w:rStyle w:val="IndexLink"/>
                <w:rtl w:val="true"/>
              </w:rPr>
              <w:t xml:space="preserve">من </w:t>
            </w:r>
            <w:r>
              <w:rPr>
                <w:rStyle w:val="IndexLink"/>
                <w:rtl w:val="true"/>
              </w:rPr>
              <w:t>(</w:t>
            </w:r>
            <w:r>
              <w:rPr>
                <w:rStyle w:val="IndexLink"/>
                <w:rtl w:val="true"/>
              </w:rPr>
              <w:t>مؤلف</w:t>
            </w:r>
            <w:r>
              <w:rPr>
                <w:rStyle w:val="IndexLink"/>
                <w:rtl w:val="true"/>
              </w:rPr>
              <w:t xml:space="preserve">) </w:t>
            </w:r>
            <w:r>
              <w:rPr>
                <w:rStyle w:val="IndexLink"/>
                <w:rtl w:val="true"/>
              </w:rPr>
              <w:t>می‌گویم</w:t>
            </w:r>
            <w:r>
              <w:rPr>
                <w:rStyle w:val="IndexLink"/>
                <w:rtl w:val="true"/>
              </w:rPr>
              <w:tab/>
            </w:r>
            <w:r>
              <w:rPr>
                <w:rStyle w:val="IndexLink"/>
              </w:rPr>
              <w:t>608</w:t>
            </w:r>
          </w:hyperlink>
        </w:p>
        <w:p>
          <w:pPr>
            <w:pStyle w:val="Contents5"/>
            <w:tabs>
              <w:tab w:val="clear" w:pos="7892"/>
              <w:tab w:val="right" w:pos="9026" w:leader="dot"/>
            </w:tabs>
            <w:rPr/>
          </w:pPr>
          <w:hyperlink w:anchor="__RefHeading___Toc1775268_2616395394">
            <w:r>
              <w:rPr>
                <w:webHidden/>
                <w:rStyle w:val="IndexLink"/>
                <w:rtl w:val="true"/>
              </w:rPr>
              <w:t xml:space="preserve">روایت </w:t>
            </w:r>
            <w:r>
              <w:rPr>
                <w:rStyle w:val="IndexLink"/>
              </w:rPr>
              <w:t>42</w:t>
            </w:r>
            <w:r>
              <w:rPr>
                <w:rStyle w:val="IndexLink"/>
                <w:rtl w:val="true"/>
              </w:rPr>
              <w:tab/>
            </w:r>
            <w:r>
              <w:rPr>
                <w:rStyle w:val="IndexLink"/>
              </w:rPr>
              <w:t>608</w:t>
            </w:r>
          </w:hyperlink>
        </w:p>
        <w:p>
          <w:pPr>
            <w:pStyle w:val="Contents5"/>
            <w:tabs>
              <w:tab w:val="clear" w:pos="7892"/>
              <w:tab w:val="right" w:pos="9026" w:leader="dot"/>
            </w:tabs>
            <w:rPr/>
          </w:pPr>
          <w:hyperlink w:anchor="__RefHeading___Toc1775270_2616395394">
            <w:r>
              <w:rPr>
                <w:webHidden/>
                <w:rStyle w:val="IndexLink"/>
                <w:rtl w:val="true"/>
              </w:rPr>
              <w:t>«</w:t>
            </w:r>
            <w:r>
              <w:rPr>
                <w:rStyle w:val="IndexLink"/>
              </w:rPr>
              <w:t>43</w:t>
            </w:r>
            <w:r>
              <w:rPr>
                <w:rStyle w:val="IndexLink"/>
                <w:rtl w:val="true"/>
              </w:rPr>
              <w:t>»</w:t>
              <w:tab/>
            </w:r>
            <w:r>
              <w:rPr>
                <w:rStyle w:val="IndexLink"/>
              </w:rPr>
              <w:t>609</w:t>
            </w:r>
          </w:hyperlink>
        </w:p>
        <w:p>
          <w:pPr>
            <w:pStyle w:val="Contents5"/>
            <w:tabs>
              <w:tab w:val="clear" w:pos="7892"/>
              <w:tab w:val="right" w:pos="9026" w:leader="dot"/>
            </w:tabs>
            <w:rPr/>
          </w:pPr>
          <w:hyperlink w:anchor="__RefHeading___Toc1775272_2616395394">
            <w:r>
              <w:rPr>
                <w:webHidden/>
                <w:rStyle w:val="IndexLink"/>
                <w:rtl w:val="true"/>
              </w:rPr>
              <w:t>«</w:t>
            </w:r>
            <w:r>
              <w:rPr>
                <w:rStyle w:val="IndexLink"/>
              </w:rPr>
              <w:t>44</w:t>
            </w:r>
            <w:r>
              <w:rPr>
                <w:rStyle w:val="IndexLink"/>
                <w:rtl w:val="true"/>
              </w:rPr>
              <w:t>»</w:t>
              <w:tab/>
            </w:r>
            <w:r>
              <w:rPr>
                <w:rStyle w:val="IndexLink"/>
              </w:rPr>
              <w:t>609</w:t>
            </w:r>
          </w:hyperlink>
        </w:p>
        <w:p>
          <w:pPr>
            <w:pStyle w:val="Contents5"/>
            <w:tabs>
              <w:tab w:val="clear" w:pos="7892"/>
              <w:tab w:val="right" w:pos="9026" w:leader="dot"/>
            </w:tabs>
            <w:rPr/>
          </w:pPr>
          <w:hyperlink w:anchor="__RefHeading___Toc1775274_2616395394">
            <w:r>
              <w:rPr>
                <w:webHidden/>
                <w:rStyle w:val="IndexLink"/>
                <w:rtl w:val="true"/>
              </w:rPr>
              <w:t>«</w:t>
            </w:r>
            <w:r>
              <w:rPr>
                <w:rStyle w:val="IndexLink"/>
              </w:rPr>
              <w:t>45</w:t>
            </w:r>
            <w:r>
              <w:rPr>
                <w:rStyle w:val="IndexLink"/>
                <w:rtl w:val="true"/>
              </w:rPr>
              <w:t>»</w:t>
              <w:tab/>
            </w:r>
            <w:r>
              <w:rPr>
                <w:rStyle w:val="IndexLink"/>
              </w:rPr>
              <w:t>609</w:t>
            </w:r>
          </w:hyperlink>
        </w:p>
        <w:p>
          <w:pPr>
            <w:pStyle w:val="Contents5"/>
            <w:tabs>
              <w:tab w:val="clear" w:pos="7892"/>
              <w:tab w:val="right" w:pos="9026" w:leader="dot"/>
            </w:tabs>
            <w:rPr/>
          </w:pPr>
          <w:hyperlink w:anchor="__RefHeading___Toc1775276_2616395394">
            <w:r>
              <w:rPr>
                <w:webHidden/>
                <w:rStyle w:val="IndexLink"/>
                <w:rtl w:val="true"/>
              </w:rPr>
              <w:t>«</w:t>
            </w:r>
            <w:r>
              <w:rPr>
                <w:rStyle w:val="IndexLink"/>
              </w:rPr>
              <w:t>46</w:t>
            </w:r>
            <w:r>
              <w:rPr>
                <w:rStyle w:val="IndexLink"/>
                <w:rtl w:val="true"/>
              </w:rPr>
              <w:t>»</w:t>
              <w:tab/>
            </w:r>
            <w:r>
              <w:rPr>
                <w:rStyle w:val="IndexLink"/>
              </w:rPr>
              <w:t>609</w:t>
            </w:r>
          </w:hyperlink>
        </w:p>
        <w:p>
          <w:pPr>
            <w:pStyle w:val="Contents5"/>
            <w:tabs>
              <w:tab w:val="clear" w:pos="7892"/>
              <w:tab w:val="right" w:pos="9026" w:leader="dot"/>
            </w:tabs>
            <w:rPr/>
          </w:pPr>
          <w:hyperlink w:anchor="__RefHeading___Toc1775278_2616395394">
            <w:r>
              <w:rPr>
                <w:webHidden/>
                <w:rStyle w:val="IndexLink"/>
                <w:rtl w:val="true"/>
              </w:rPr>
              <w:t xml:space="preserve">روایت </w:t>
            </w:r>
            <w:r>
              <w:rPr>
                <w:rStyle w:val="IndexLink"/>
              </w:rPr>
              <w:t>43</w:t>
            </w:r>
            <w:r>
              <w:rPr>
                <w:rStyle w:val="IndexLink"/>
                <w:rtl w:val="true"/>
              </w:rPr>
              <w:tab/>
            </w:r>
            <w:r>
              <w:rPr>
                <w:rStyle w:val="IndexLink"/>
              </w:rPr>
              <w:t>609</w:t>
            </w:r>
          </w:hyperlink>
        </w:p>
        <w:p>
          <w:pPr>
            <w:pStyle w:val="Contents5"/>
            <w:tabs>
              <w:tab w:val="clear" w:pos="7892"/>
              <w:tab w:val="right" w:pos="9026" w:leader="dot"/>
            </w:tabs>
            <w:rPr/>
          </w:pPr>
          <w:hyperlink w:anchor="__RefHeading___Toc1775280_2616395394">
            <w:r>
              <w:rPr>
                <w:webHidden/>
                <w:rStyle w:val="IndexLink"/>
                <w:rtl w:val="true"/>
              </w:rPr>
              <w:t xml:space="preserve">روایت </w:t>
            </w:r>
            <w:r>
              <w:rPr>
                <w:rStyle w:val="IndexLink"/>
              </w:rPr>
              <w:t>44</w:t>
            </w:r>
            <w:r>
              <w:rPr>
                <w:rStyle w:val="IndexLink"/>
                <w:rtl w:val="true"/>
              </w:rPr>
              <w:tab/>
            </w:r>
            <w:r>
              <w:rPr>
                <w:rStyle w:val="IndexLink"/>
              </w:rPr>
              <w:t>610</w:t>
            </w:r>
          </w:hyperlink>
        </w:p>
        <w:p>
          <w:pPr>
            <w:pStyle w:val="Contents5"/>
            <w:tabs>
              <w:tab w:val="clear" w:pos="7892"/>
              <w:tab w:val="right" w:pos="9026" w:leader="dot"/>
            </w:tabs>
            <w:rPr/>
          </w:pPr>
          <w:hyperlink w:anchor="__RefHeading___Toc1775282_2616395394">
            <w:r>
              <w:rPr>
                <w:webHidden/>
                <w:rStyle w:val="IndexLink"/>
                <w:rtl w:val="true"/>
              </w:rPr>
              <w:t xml:space="preserve">روایت </w:t>
            </w:r>
            <w:r>
              <w:rPr>
                <w:rStyle w:val="IndexLink"/>
              </w:rPr>
              <w:t>45</w:t>
            </w:r>
            <w:r>
              <w:rPr>
                <w:rStyle w:val="IndexLink"/>
                <w:rtl w:val="true"/>
              </w:rPr>
              <w:tab/>
            </w:r>
            <w:r>
              <w:rPr>
                <w:rStyle w:val="IndexLink"/>
              </w:rPr>
              <w:t>610</w:t>
            </w:r>
          </w:hyperlink>
        </w:p>
        <w:p>
          <w:pPr>
            <w:pStyle w:val="Contents5"/>
            <w:tabs>
              <w:tab w:val="clear" w:pos="7892"/>
              <w:tab w:val="right" w:pos="9026" w:leader="dot"/>
            </w:tabs>
            <w:rPr/>
          </w:pPr>
          <w:hyperlink w:anchor="__RefHeading___Toc1775284_2616395394">
            <w:r>
              <w:rPr>
                <w:webHidden/>
                <w:rStyle w:val="IndexLink"/>
                <w:rtl w:val="true"/>
              </w:rPr>
              <w:t xml:space="preserve">روایت </w:t>
            </w:r>
            <w:r>
              <w:rPr>
                <w:rStyle w:val="IndexLink"/>
              </w:rPr>
              <w:t>46</w:t>
            </w:r>
            <w:r>
              <w:rPr>
                <w:rStyle w:val="IndexLink"/>
                <w:rtl w:val="true"/>
              </w:rPr>
              <w:tab/>
            </w:r>
            <w:r>
              <w:rPr>
                <w:rStyle w:val="IndexLink"/>
              </w:rPr>
              <w:t>610</w:t>
            </w:r>
          </w:hyperlink>
        </w:p>
        <w:p>
          <w:pPr>
            <w:pStyle w:val="Contents5"/>
            <w:tabs>
              <w:tab w:val="clear" w:pos="7892"/>
              <w:tab w:val="right" w:pos="9026" w:leader="dot"/>
            </w:tabs>
            <w:rPr/>
          </w:pPr>
          <w:hyperlink w:anchor="__RefHeading___Toc1775286_2616395394">
            <w:r>
              <w:rPr>
                <w:webHidden/>
                <w:rStyle w:val="IndexLink"/>
                <w:rtl w:val="true"/>
              </w:rPr>
              <w:t>«</w:t>
            </w:r>
            <w:r>
              <w:rPr>
                <w:rStyle w:val="IndexLink"/>
              </w:rPr>
              <w:t>47</w:t>
            </w:r>
            <w:r>
              <w:rPr>
                <w:rStyle w:val="IndexLink"/>
                <w:rtl w:val="true"/>
              </w:rPr>
              <w:t>»</w:t>
              <w:tab/>
            </w:r>
            <w:r>
              <w:rPr>
                <w:rStyle w:val="IndexLink"/>
              </w:rPr>
              <w:t>611</w:t>
            </w:r>
          </w:hyperlink>
        </w:p>
        <w:p>
          <w:pPr>
            <w:pStyle w:val="Contents5"/>
            <w:tabs>
              <w:tab w:val="clear" w:pos="7892"/>
              <w:tab w:val="right" w:pos="9026" w:leader="dot"/>
            </w:tabs>
            <w:rPr/>
          </w:pPr>
          <w:hyperlink w:anchor="__RefHeading___Toc1775288_2616395394">
            <w:r>
              <w:rPr>
                <w:webHidden/>
                <w:rStyle w:val="IndexLink"/>
                <w:rtl w:val="true"/>
              </w:rPr>
              <w:t>«</w:t>
            </w:r>
            <w:r>
              <w:rPr>
                <w:rStyle w:val="IndexLink"/>
              </w:rPr>
              <w:t>48</w:t>
            </w:r>
            <w:r>
              <w:rPr>
                <w:rStyle w:val="IndexLink"/>
                <w:rtl w:val="true"/>
              </w:rPr>
              <w:t>»</w:t>
              <w:tab/>
            </w:r>
            <w:r>
              <w:rPr>
                <w:rStyle w:val="IndexLink"/>
              </w:rPr>
              <w:t>611</w:t>
            </w:r>
          </w:hyperlink>
        </w:p>
        <w:p>
          <w:pPr>
            <w:pStyle w:val="Contents5"/>
            <w:tabs>
              <w:tab w:val="clear" w:pos="7892"/>
              <w:tab w:val="right" w:pos="9026" w:leader="dot"/>
            </w:tabs>
            <w:rPr/>
          </w:pPr>
          <w:hyperlink w:anchor="__RefHeading___Toc1775290_2616395394">
            <w:r>
              <w:rPr>
                <w:webHidden/>
                <w:rStyle w:val="IndexLink"/>
                <w:rtl w:val="true"/>
              </w:rPr>
              <w:t>«</w:t>
            </w:r>
            <w:r>
              <w:rPr>
                <w:rStyle w:val="IndexLink"/>
              </w:rPr>
              <w:t>49</w:t>
            </w:r>
            <w:r>
              <w:rPr>
                <w:rStyle w:val="IndexLink"/>
                <w:rtl w:val="true"/>
              </w:rPr>
              <w:t>»</w:t>
              <w:tab/>
            </w:r>
            <w:r>
              <w:rPr>
                <w:rStyle w:val="IndexLink"/>
              </w:rPr>
              <w:t>611</w:t>
            </w:r>
          </w:hyperlink>
        </w:p>
        <w:p>
          <w:pPr>
            <w:pStyle w:val="Contents5"/>
            <w:tabs>
              <w:tab w:val="clear" w:pos="7892"/>
              <w:tab w:val="right" w:pos="9026" w:leader="dot"/>
            </w:tabs>
            <w:rPr/>
          </w:pPr>
          <w:hyperlink w:anchor="__RefHeading___Toc1775292_2616395394">
            <w:r>
              <w:rPr>
                <w:webHidden/>
                <w:rStyle w:val="IndexLink"/>
                <w:rtl w:val="true"/>
              </w:rPr>
              <w:t xml:space="preserve">روایت </w:t>
            </w:r>
            <w:r>
              <w:rPr>
                <w:rStyle w:val="IndexLink"/>
              </w:rPr>
              <w:t>47</w:t>
            </w:r>
            <w:r>
              <w:rPr>
                <w:rStyle w:val="IndexLink"/>
                <w:rtl w:val="true"/>
              </w:rPr>
              <w:tab/>
            </w:r>
            <w:r>
              <w:rPr>
                <w:rStyle w:val="IndexLink"/>
              </w:rPr>
              <w:t>611</w:t>
            </w:r>
          </w:hyperlink>
        </w:p>
        <w:p>
          <w:pPr>
            <w:pStyle w:val="Contents5"/>
            <w:tabs>
              <w:tab w:val="clear" w:pos="7892"/>
              <w:tab w:val="right" w:pos="9026" w:leader="dot"/>
            </w:tabs>
            <w:rPr/>
          </w:pPr>
          <w:hyperlink w:anchor="__RefHeading___Toc1775294_2616395394">
            <w:r>
              <w:rPr>
                <w:webHidden/>
                <w:rStyle w:val="IndexLink"/>
                <w:rtl w:val="true"/>
              </w:rPr>
              <w:t xml:space="preserve">روایت </w:t>
            </w:r>
            <w:r>
              <w:rPr>
                <w:rStyle w:val="IndexLink"/>
              </w:rPr>
              <w:t>48</w:t>
            </w:r>
            <w:r>
              <w:rPr>
                <w:rStyle w:val="IndexLink"/>
                <w:rtl w:val="true"/>
              </w:rPr>
              <w:tab/>
            </w:r>
            <w:r>
              <w:rPr>
                <w:rStyle w:val="IndexLink"/>
              </w:rPr>
              <w:t>611</w:t>
            </w:r>
          </w:hyperlink>
        </w:p>
        <w:p>
          <w:pPr>
            <w:pStyle w:val="Contents5"/>
            <w:tabs>
              <w:tab w:val="clear" w:pos="7892"/>
              <w:tab w:val="right" w:pos="9026" w:leader="dot"/>
            </w:tabs>
            <w:rPr/>
          </w:pPr>
          <w:hyperlink w:anchor="__RefHeading___Toc1775296_2616395394">
            <w:r>
              <w:rPr>
                <w:webHidden/>
                <w:rStyle w:val="IndexLink"/>
                <w:rtl w:val="true"/>
              </w:rPr>
              <w:t xml:space="preserve">روایت </w:t>
            </w:r>
            <w:r>
              <w:rPr>
                <w:rStyle w:val="IndexLink"/>
              </w:rPr>
              <w:t>49</w:t>
            </w:r>
            <w:r>
              <w:rPr>
                <w:rStyle w:val="IndexLink"/>
                <w:rtl w:val="true"/>
              </w:rPr>
              <w:tab/>
            </w:r>
            <w:r>
              <w:rPr>
                <w:rStyle w:val="IndexLink"/>
              </w:rPr>
              <w:t>612</w:t>
            </w:r>
          </w:hyperlink>
        </w:p>
        <w:p>
          <w:pPr>
            <w:pStyle w:val="Contents5"/>
            <w:tabs>
              <w:tab w:val="clear" w:pos="7892"/>
              <w:tab w:val="right" w:pos="9026" w:leader="dot"/>
            </w:tabs>
            <w:rPr/>
          </w:pPr>
          <w:hyperlink w:anchor="__RefHeading___Toc1775298_2616395394">
            <w:r>
              <w:rPr>
                <w:webHidden/>
                <w:rStyle w:val="IndexLink"/>
                <w:rtl w:val="true"/>
              </w:rPr>
              <w:t>«</w:t>
            </w:r>
            <w:r>
              <w:rPr>
                <w:rStyle w:val="IndexLink"/>
              </w:rPr>
              <w:t>50</w:t>
            </w:r>
            <w:r>
              <w:rPr>
                <w:rStyle w:val="IndexLink"/>
                <w:rtl w:val="true"/>
              </w:rPr>
              <w:t>»</w:t>
              <w:tab/>
            </w:r>
            <w:r>
              <w:rPr>
                <w:rStyle w:val="IndexLink"/>
              </w:rPr>
              <w:t>613</w:t>
            </w:r>
          </w:hyperlink>
        </w:p>
        <w:p>
          <w:pPr>
            <w:pStyle w:val="Contents5"/>
            <w:tabs>
              <w:tab w:val="clear" w:pos="7892"/>
              <w:tab w:val="right" w:pos="9026" w:leader="dot"/>
            </w:tabs>
            <w:rPr/>
          </w:pPr>
          <w:hyperlink w:anchor="__RefHeading___Toc1775300_2616395394">
            <w:r>
              <w:rPr>
                <w:webHidden/>
                <w:rStyle w:val="IndexLink"/>
                <w:rtl w:val="true"/>
              </w:rPr>
              <w:t>«</w:t>
            </w:r>
            <w:r>
              <w:rPr>
                <w:rStyle w:val="IndexLink"/>
              </w:rPr>
              <w:t>51</w:t>
            </w:r>
            <w:r>
              <w:rPr>
                <w:rStyle w:val="IndexLink"/>
                <w:rtl w:val="true"/>
              </w:rPr>
              <w:t>»</w:t>
              <w:tab/>
            </w:r>
            <w:r>
              <w:rPr>
                <w:rStyle w:val="IndexLink"/>
              </w:rPr>
              <w:t>613</w:t>
            </w:r>
          </w:hyperlink>
        </w:p>
        <w:p>
          <w:pPr>
            <w:pStyle w:val="Contents5"/>
            <w:tabs>
              <w:tab w:val="clear" w:pos="7892"/>
              <w:tab w:val="right" w:pos="9026" w:leader="dot"/>
            </w:tabs>
            <w:rPr/>
          </w:pPr>
          <w:hyperlink w:anchor="__RefHeading___Toc1775302_2616395394">
            <w:r>
              <w:rPr>
                <w:webHidden/>
                <w:rStyle w:val="IndexLink"/>
                <w:rtl w:val="true"/>
              </w:rPr>
              <w:t>«</w:t>
            </w:r>
            <w:r>
              <w:rPr>
                <w:rStyle w:val="IndexLink"/>
              </w:rPr>
              <w:t>52</w:t>
            </w:r>
            <w:r>
              <w:rPr>
                <w:rStyle w:val="IndexLink"/>
                <w:rtl w:val="true"/>
              </w:rPr>
              <w:t>»</w:t>
              <w:tab/>
            </w:r>
            <w:r>
              <w:rPr>
                <w:rStyle w:val="IndexLink"/>
              </w:rPr>
              <w:t>613</w:t>
            </w:r>
          </w:hyperlink>
        </w:p>
        <w:p>
          <w:pPr>
            <w:pStyle w:val="Contents5"/>
            <w:tabs>
              <w:tab w:val="clear" w:pos="7892"/>
              <w:tab w:val="right" w:pos="9026" w:leader="dot"/>
            </w:tabs>
            <w:rPr/>
          </w:pPr>
          <w:hyperlink w:anchor="__RefHeading___Toc1775304_2616395394">
            <w:r>
              <w:rPr>
                <w:webHidden/>
                <w:rStyle w:val="IndexLink"/>
                <w:rtl w:val="true"/>
              </w:rPr>
              <w:t>«</w:t>
            </w:r>
            <w:r>
              <w:rPr>
                <w:rStyle w:val="IndexLink"/>
              </w:rPr>
              <w:t>53</w:t>
            </w:r>
            <w:r>
              <w:rPr>
                <w:rStyle w:val="IndexLink"/>
                <w:rtl w:val="true"/>
              </w:rPr>
              <w:t>»</w:t>
              <w:tab/>
            </w:r>
            <w:r>
              <w:rPr>
                <w:rStyle w:val="IndexLink"/>
              </w:rPr>
              <w:t>613</w:t>
            </w:r>
          </w:hyperlink>
        </w:p>
        <w:p>
          <w:pPr>
            <w:pStyle w:val="Contents5"/>
            <w:tabs>
              <w:tab w:val="clear" w:pos="7892"/>
              <w:tab w:val="right" w:pos="9026" w:leader="dot"/>
            </w:tabs>
            <w:rPr/>
          </w:pPr>
          <w:hyperlink w:anchor="__RefHeading___Toc1775306_2616395394">
            <w:r>
              <w:rPr>
                <w:webHidden/>
                <w:rStyle w:val="IndexLink"/>
                <w:rtl w:val="true"/>
              </w:rPr>
              <w:t xml:space="preserve">روایت </w:t>
            </w:r>
            <w:r>
              <w:rPr>
                <w:rStyle w:val="IndexLink"/>
              </w:rPr>
              <w:t>50</w:t>
            </w:r>
            <w:r>
              <w:rPr>
                <w:rStyle w:val="IndexLink"/>
                <w:rtl w:val="true"/>
              </w:rPr>
              <w:tab/>
            </w:r>
            <w:r>
              <w:rPr>
                <w:rStyle w:val="IndexLink"/>
              </w:rPr>
              <w:t>613</w:t>
            </w:r>
          </w:hyperlink>
        </w:p>
        <w:p>
          <w:pPr>
            <w:pStyle w:val="Contents5"/>
            <w:tabs>
              <w:tab w:val="clear" w:pos="7892"/>
              <w:tab w:val="right" w:pos="9026" w:leader="dot"/>
            </w:tabs>
            <w:rPr/>
          </w:pPr>
          <w:hyperlink w:anchor="__RefHeading___Toc1775308_2616395394">
            <w:r>
              <w:rPr>
                <w:webHidden/>
                <w:rStyle w:val="IndexLink"/>
                <w:rtl w:val="true"/>
              </w:rPr>
              <w:t xml:space="preserve">روایت </w:t>
            </w:r>
            <w:r>
              <w:rPr>
                <w:rStyle w:val="IndexLink"/>
              </w:rPr>
              <w:t>51</w:t>
            </w:r>
            <w:r>
              <w:rPr>
                <w:rStyle w:val="IndexLink"/>
                <w:rtl w:val="true"/>
              </w:rPr>
              <w:tab/>
            </w:r>
            <w:r>
              <w:rPr>
                <w:rStyle w:val="IndexLink"/>
              </w:rPr>
              <w:t>614</w:t>
            </w:r>
          </w:hyperlink>
        </w:p>
        <w:p>
          <w:pPr>
            <w:pStyle w:val="Contents5"/>
            <w:tabs>
              <w:tab w:val="clear" w:pos="7892"/>
              <w:tab w:val="right" w:pos="9026" w:leader="dot"/>
            </w:tabs>
            <w:rPr/>
          </w:pPr>
          <w:hyperlink w:anchor="__RefHeading___Toc1775310_2616395394">
            <w:r>
              <w:rPr>
                <w:webHidden/>
                <w:rStyle w:val="IndexLink"/>
                <w:rtl w:val="true"/>
              </w:rPr>
              <w:t xml:space="preserve">روایت </w:t>
            </w:r>
            <w:r>
              <w:rPr>
                <w:rStyle w:val="IndexLink"/>
              </w:rPr>
              <w:t>52</w:t>
            </w:r>
            <w:r>
              <w:rPr>
                <w:rStyle w:val="IndexLink"/>
                <w:rtl w:val="true"/>
              </w:rPr>
              <w:tab/>
            </w:r>
            <w:r>
              <w:rPr>
                <w:rStyle w:val="IndexLink"/>
              </w:rPr>
              <w:t>614</w:t>
            </w:r>
          </w:hyperlink>
        </w:p>
        <w:p>
          <w:pPr>
            <w:pStyle w:val="Contents5"/>
            <w:tabs>
              <w:tab w:val="clear" w:pos="7892"/>
              <w:tab w:val="right" w:pos="9026" w:leader="dot"/>
            </w:tabs>
            <w:rPr/>
          </w:pPr>
          <w:hyperlink w:anchor="__RefHeading___Toc1775312_2616395394">
            <w:r>
              <w:rPr>
                <w:webHidden/>
                <w:rStyle w:val="IndexLink"/>
                <w:rtl w:val="true"/>
              </w:rPr>
              <w:t xml:space="preserve">روایت </w:t>
            </w:r>
            <w:r>
              <w:rPr>
                <w:rStyle w:val="IndexLink"/>
              </w:rPr>
              <w:t>53</w:t>
            </w:r>
            <w:r>
              <w:rPr>
                <w:rStyle w:val="IndexLink"/>
                <w:rtl w:val="true"/>
              </w:rPr>
              <w:tab/>
            </w:r>
            <w:r>
              <w:rPr>
                <w:rStyle w:val="IndexLink"/>
              </w:rPr>
              <w:t>614</w:t>
            </w:r>
          </w:hyperlink>
        </w:p>
        <w:p>
          <w:pPr>
            <w:pStyle w:val="Contents5"/>
            <w:tabs>
              <w:tab w:val="clear" w:pos="7892"/>
              <w:tab w:val="right" w:pos="9026" w:leader="dot"/>
            </w:tabs>
            <w:rPr/>
          </w:pPr>
          <w:hyperlink w:anchor="__RefHeading___Toc1775314_2616395394">
            <w:r>
              <w:rPr>
                <w:webHidden/>
                <w:rStyle w:val="IndexLink"/>
                <w:rtl w:val="true"/>
              </w:rPr>
              <w:t>«</w:t>
            </w:r>
            <w:r>
              <w:rPr>
                <w:rStyle w:val="IndexLink"/>
              </w:rPr>
              <w:t>54</w:t>
            </w:r>
            <w:r>
              <w:rPr>
                <w:rStyle w:val="IndexLink"/>
                <w:rtl w:val="true"/>
              </w:rPr>
              <w:t>»</w:t>
              <w:tab/>
            </w:r>
            <w:r>
              <w:rPr>
                <w:rStyle w:val="IndexLink"/>
              </w:rPr>
              <w:t>615</w:t>
            </w:r>
          </w:hyperlink>
        </w:p>
        <w:p>
          <w:pPr>
            <w:pStyle w:val="Contents5"/>
            <w:tabs>
              <w:tab w:val="clear" w:pos="7892"/>
              <w:tab w:val="right" w:pos="9026" w:leader="dot"/>
            </w:tabs>
            <w:rPr/>
          </w:pPr>
          <w:hyperlink w:anchor="__RefHeading___Toc1775316_2616395394">
            <w:r>
              <w:rPr>
                <w:webHidden/>
                <w:rStyle w:val="IndexLink"/>
                <w:rtl w:val="true"/>
              </w:rPr>
              <w:t>«</w:t>
            </w:r>
            <w:r>
              <w:rPr>
                <w:rStyle w:val="IndexLink"/>
              </w:rPr>
              <w:t>55</w:t>
            </w:r>
            <w:r>
              <w:rPr>
                <w:rStyle w:val="IndexLink"/>
                <w:rtl w:val="true"/>
              </w:rPr>
              <w:t>»</w:t>
              <w:tab/>
            </w:r>
            <w:r>
              <w:rPr>
                <w:rStyle w:val="IndexLink"/>
              </w:rPr>
              <w:t>615</w:t>
            </w:r>
          </w:hyperlink>
        </w:p>
        <w:p>
          <w:pPr>
            <w:pStyle w:val="Contents5"/>
            <w:tabs>
              <w:tab w:val="clear" w:pos="7892"/>
              <w:tab w:val="right" w:pos="9026" w:leader="dot"/>
            </w:tabs>
            <w:rPr/>
          </w:pPr>
          <w:hyperlink w:anchor="__RefHeading___Toc1775318_2616395394">
            <w:r>
              <w:rPr>
                <w:webHidden/>
                <w:rStyle w:val="IndexLink"/>
                <w:rtl w:val="true"/>
              </w:rPr>
              <w:t>«</w:t>
            </w:r>
            <w:r>
              <w:rPr>
                <w:rStyle w:val="IndexLink"/>
              </w:rPr>
              <w:t>56</w:t>
            </w:r>
            <w:r>
              <w:rPr>
                <w:rStyle w:val="IndexLink"/>
                <w:rtl w:val="true"/>
              </w:rPr>
              <w:t>»</w:t>
              <w:tab/>
            </w:r>
            <w:r>
              <w:rPr>
                <w:rStyle w:val="IndexLink"/>
              </w:rPr>
              <w:t>615</w:t>
            </w:r>
          </w:hyperlink>
        </w:p>
        <w:p>
          <w:pPr>
            <w:pStyle w:val="Contents5"/>
            <w:tabs>
              <w:tab w:val="clear" w:pos="7892"/>
              <w:tab w:val="right" w:pos="9026" w:leader="dot"/>
            </w:tabs>
            <w:rPr/>
          </w:pPr>
          <w:hyperlink w:anchor="__RefHeading___Toc1775320_2616395394">
            <w:r>
              <w:rPr>
                <w:webHidden/>
                <w:rStyle w:val="IndexLink"/>
                <w:rtl w:val="true"/>
              </w:rPr>
              <w:t>«</w:t>
            </w:r>
            <w:r>
              <w:rPr>
                <w:rStyle w:val="IndexLink"/>
              </w:rPr>
              <w:t>57</w:t>
            </w:r>
            <w:r>
              <w:rPr>
                <w:rStyle w:val="IndexLink"/>
                <w:rtl w:val="true"/>
              </w:rPr>
              <w:t>»</w:t>
              <w:tab/>
            </w:r>
            <w:r>
              <w:rPr>
                <w:rStyle w:val="IndexLink"/>
              </w:rPr>
              <w:t>615</w:t>
            </w:r>
          </w:hyperlink>
        </w:p>
        <w:p>
          <w:pPr>
            <w:pStyle w:val="Contents5"/>
            <w:tabs>
              <w:tab w:val="clear" w:pos="7892"/>
              <w:tab w:val="right" w:pos="9026" w:leader="dot"/>
            </w:tabs>
            <w:rPr/>
          </w:pPr>
          <w:hyperlink w:anchor="__RefHeading___Toc1775322_2616395394">
            <w:r>
              <w:rPr>
                <w:webHidden/>
                <w:rStyle w:val="IndexLink"/>
                <w:rtl w:val="true"/>
              </w:rPr>
              <w:t xml:space="preserve">روایت </w:t>
            </w:r>
            <w:r>
              <w:rPr>
                <w:rStyle w:val="IndexLink"/>
              </w:rPr>
              <w:t>54</w:t>
            </w:r>
            <w:r>
              <w:rPr>
                <w:rStyle w:val="IndexLink"/>
                <w:rtl w:val="true"/>
              </w:rPr>
              <w:tab/>
            </w:r>
            <w:r>
              <w:rPr>
                <w:rStyle w:val="IndexLink"/>
              </w:rPr>
              <w:t>615</w:t>
            </w:r>
          </w:hyperlink>
        </w:p>
        <w:p>
          <w:pPr>
            <w:pStyle w:val="Contents5"/>
            <w:tabs>
              <w:tab w:val="clear" w:pos="7892"/>
              <w:tab w:val="right" w:pos="9026" w:leader="dot"/>
            </w:tabs>
            <w:rPr/>
          </w:pPr>
          <w:hyperlink w:anchor="__RefHeading___Toc1775324_2616395394">
            <w:r>
              <w:rPr>
                <w:webHidden/>
                <w:rStyle w:val="IndexLink"/>
                <w:rtl w:val="true"/>
              </w:rPr>
              <w:t xml:space="preserve">روایت </w:t>
            </w:r>
            <w:r>
              <w:rPr>
                <w:rStyle w:val="IndexLink"/>
              </w:rPr>
              <w:t>55</w:t>
            </w:r>
            <w:r>
              <w:rPr>
                <w:rStyle w:val="IndexLink"/>
                <w:rtl w:val="true"/>
              </w:rPr>
              <w:tab/>
            </w:r>
            <w:r>
              <w:rPr>
                <w:rStyle w:val="IndexLink"/>
              </w:rPr>
              <w:t>616</w:t>
            </w:r>
          </w:hyperlink>
        </w:p>
        <w:p>
          <w:pPr>
            <w:pStyle w:val="Contents5"/>
            <w:tabs>
              <w:tab w:val="clear" w:pos="7892"/>
              <w:tab w:val="right" w:pos="9026" w:leader="dot"/>
            </w:tabs>
            <w:rPr/>
          </w:pPr>
          <w:hyperlink w:anchor="__RefHeading___Toc1775326_2616395394">
            <w:r>
              <w:rPr>
                <w:webHidden/>
                <w:rStyle w:val="IndexLink"/>
                <w:rtl w:val="true"/>
              </w:rPr>
              <w:t xml:space="preserve">روایت </w:t>
            </w:r>
            <w:r>
              <w:rPr>
                <w:rStyle w:val="IndexLink"/>
              </w:rPr>
              <w:t>56</w:t>
            </w:r>
            <w:r>
              <w:rPr>
                <w:rStyle w:val="IndexLink"/>
                <w:rtl w:val="true"/>
              </w:rPr>
              <w:tab/>
            </w:r>
            <w:r>
              <w:rPr>
                <w:rStyle w:val="IndexLink"/>
              </w:rPr>
              <w:t>616</w:t>
            </w:r>
          </w:hyperlink>
        </w:p>
        <w:p>
          <w:pPr>
            <w:pStyle w:val="Contents5"/>
            <w:tabs>
              <w:tab w:val="clear" w:pos="7892"/>
              <w:tab w:val="right" w:pos="9026" w:leader="dot"/>
            </w:tabs>
            <w:rPr/>
          </w:pPr>
          <w:hyperlink w:anchor="__RefHeading___Toc1775328_2616395394">
            <w:r>
              <w:rPr>
                <w:webHidden/>
                <w:rStyle w:val="IndexLink"/>
                <w:rtl w:val="true"/>
              </w:rPr>
              <w:t xml:space="preserve">روایت </w:t>
            </w:r>
            <w:r>
              <w:rPr>
                <w:rStyle w:val="IndexLink"/>
              </w:rPr>
              <w:t>57</w:t>
            </w:r>
            <w:r>
              <w:rPr>
                <w:rStyle w:val="IndexLink"/>
                <w:rtl w:val="true"/>
              </w:rPr>
              <w:tab/>
            </w:r>
            <w:r>
              <w:rPr>
                <w:rStyle w:val="IndexLink"/>
              </w:rPr>
              <w:t>616</w:t>
            </w:r>
          </w:hyperlink>
        </w:p>
        <w:p>
          <w:pPr>
            <w:pStyle w:val="Contents5"/>
            <w:tabs>
              <w:tab w:val="clear" w:pos="7892"/>
              <w:tab w:val="right" w:pos="9026" w:leader="dot"/>
            </w:tabs>
            <w:rPr/>
          </w:pPr>
          <w:hyperlink w:anchor="__RefHeading___Toc1775330_2616395394">
            <w:r>
              <w:rPr>
                <w:webHidden/>
                <w:rStyle w:val="IndexLink"/>
                <w:rtl w:val="true"/>
              </w:rPr>
              <w:t>بيان</w:t>
            </w:r>
            <w:r>
              <w:rPr>
                <w:rStyle w:val="IndexLink"/>
                <w:rtl w:val="true"/>
              </w:rPr>
              <w:tab/>
            </w:r>
            <w:r>
              <w:rPr>
                <w:rStyle w:val="IndexLink"/>
              </w:rPr>
              <w:t>617</w:t>
            </w:r>
          </w:hyperlink>
        </w:p>
        <w:p>
          <w:pPr>
            <w:pStyle w:val="Contents5"/>
            <w:tabs>
              <w:tab w:val="clear" w:pos="7892"/>
              <w:tab w:val="right" w:pos="9026" w:leader="dot"/>
            </w:tabs>
            <w:rPr/>
          </w:pPr>
          <w:hyperlink w:anchor="__RefHeading___Toc1775332_2616395394">
            <w:r>
              <w:rPr>
                <w:webHidden/>
                <w:rStyle w:val="IndexLink"/>
                <w:rtl w:val="true"/>
              </w:rPr>
              <w:t>«</w:t>
            </w:r>
            <w:r>
              <w:rPr>
                <w:rStyle w:val="IndexLink"/>
              </w:rPr>
              <w:t>58</w:t>
            </w:r>
            <w:r>
              <w:rPr>
                <w:rStyle w:val="IndexLink"/>
                <w:rtl w:val="true"/>
              </w:rPr>
              <w:t>»</w:t>
              <w:tab/>
            </w:r>
            <w:r>
              <w:rPr>
                <w:rStyle w:val="IndexLink"/>
              </w:rPr>
              <w:t>617</w:t>
            </w:r>
          </w:hyperlink>
        </w:p>
        <w:p>
          <w:pPr>
            <w:pStyle w:val="Contents5"/>
            <w:tabs>
              <w:tab w:val="clear" w:pos="7892"/>
              <w:tab w:val="right" w:pos="9026" w:leader="dot"/>
            </w:tabs>
            <w:rPr/>
          </w:pPr>
          <w:hyperlink w:anchor="__RefHeading___Toc1775334_2616395394">
            <w:r>
              <w:rPr>
                <w:webHidden/>
                <w:rStyle w:val="IndexLink"/>
                <w:rtl w:val="true"/>
              </w:rPr>
              <w:t>«</w:t>
            </w:r>
            <w:r>
              <w:rPr>
                <w:rStyle w:val="IndexLink"/>
              </w:rPr>
              <w:t>59</w:t>
            </w:r>
            <w:r>
              <w:rPr>
                <w:rStyle w:val="IndexLink"/>
                <w:rtl w:val="true"/>
              </w:rPr>
              <w:t>»</w:t>
              <w:tab/>
            </w:r>
            <w:r>
              <w:rPr>
                <w:rStyle w:val="IndexLink"/>
              </w:rPr>
              <w:t>617</w:t>
            </w:r>
          </w:hyperlink>
        </w:p>
        <w:p>
          <w:pPr>
            <w:pStyle w:val="Contents5"/>
            <w:tabs>
              <w:tab w:val="clear" w:pos="7892"/>
              <w:tab w:val="right" w:pos="9026" w:leader="dot"/>
            </w:tabs>
            <w:rPr/>
          </w:pPr>
          <w:hyperlink w:anchor="__RefHeading___Toc1775336_2616395394">
            <w:r>
              <w:rPr>
                <w:webHidden/>
                <w:rStyle w:val="IndexLink"/>
                <w:rtl w:val="true"/>
              </w:rPr>
              <w:t>«</w:t>
            </w:r>
            <w:r>
              <w:rPr>
                <w:rStyle w:val="IndexLink"/>
              </w:rPr>
              <w:t>60</w:t>
            </w:r>
            <w:r>
              <w:rPr>
                <w:rStyle w:val="IndexLink"/>
                <w:rtl w:val="true"/>
              </w:rPr>
              <w:t>»</w:t>
              <w:tab/>
            </w:r>
            <w:r>
              <w:rPr>
                <w:rStyle w:val="IndexLink"/>
              </w:rPr>
              <w:t>617</w:t>
            </w:r>
          </w:hyperlink>
        </w:p>
        <w:p>
          <w:pPr>
            <w:pStyle w:val="Contents5"/>
            <w:tabs>
              <w:tab w:val="clear" w:pos="7892"/>
              <w:tab w:val="right" w:pos="9026" w:leader="dot"/>
            </w:tabs>
            <w:rPr/>
          </w:pPr>
          <w:hyperlink w:anchor="__RefHeading___Toc1775338_2616395394">
            <w:r>
              <w:rPr>
                <w:webHidden/>
                <w:rStyle w:val="IndexLink"/>
                <w:rtl w:val="true"/>
              </w:rPr>
              <w:t>«</w:t>
            </w:r>
            <w:r>
              <w:rPr>
                <w:rStyle w:val="IndexLink"/>
              </w:rPr>
              <w:t>61</w:t>
            </w:r>
            <w:r>
              <w:rPr>
                <w:rStyle w:val="IndexLink"/>
                <w:rtl w:val="true"/>
              </w:rPr>
              <w:t>»</w:t>
              <w:tab/>
            </w:r>
            <w:r>
              <w:rPr>
                <w:rStyle w:val="IndexLink"/>
              </w:rPr>
              <w:t>617</w:t>
            </w:r>
          </w:hyperlink>
        </w:p>
        <w:p>
          <w:pPr>
            <w:pStyle w:val="Contents5"/>
            <w:tabs>
              <w:tab w:val="clear" w:pos="7892"/>
              <w:tab w:val="right" w:pos="9026" w:leader="dot"/>
            </w:tabs>
            <w:rPr/>
          </w:pPr>
          <w:hyperlink w:anchor="__RefHeading___Toc1775340_2616395394">
            <w:r>
              <w:rPr>
                <w:webHidden/>
                <w:rStyle w:val="IndexLink"/>
                <w:rtl w:val="true"/>
              </w:rPr>
              <w:t>مؤلف</w:t>
            </w:r>
            <w:r>
              <w:rPr>
                <w:rStyle w:val="IndexLink"/>
                <w:rtl w:val="true"/>
              </w:rPr>
              <w:tab/>
            </w:r>
            <w:r>
              <w:rPr>
                <w:rStyle w:val="IndexLink"/>
              </w:rPr>
              <w:t>617</w:t>
            </w:r>
          </w:hyperlink>
        </w:p>
        <w:p>
          <w:pPr>
            <w:pStyle w:val="Contents5"/>
            <w:tabs>
              <w:tab w:val="clear" w:pos="7892"/>
              <w:tab w:val="right" w:pos="9026" w:leader="dot"/>
            </w:tabs>
            <w:rPr/>
          </w:pPr>
          <w:hyperlink w:anchor="__RefHeading___Toc1775342_2616395394">
            <w:r>
              <w:rPr>
                <w:webHidden/>
                <w:rStyle w:val="IndexLink"/>
                <w:rtl w:val="true"/>
              </w:rPr>
              <w:t xml:space="preserve">روایت </w:t>
            </w:r>
            <w:r>
              <w:rPr>
                <w:rStyle w:val="IndexLink"/>
              </w:rPr>
              <w:t>58</w:t>
            </w:r>
            <w:r>
              <w:rPr>
                <w:rStyle w:val="IndexLink"/>
                <w:rtl w:val="true"/>
              </w:rPr>
              <w:tab/>
            </w:r>
            <w:r>
              <w:rPr>
                <w:rStyle w:val="IndexLink"/>
              </w:rPr>
              <w:t>617</w:t>
            </w:r>
          </w:hyperlink>
        </w:p>
        <w:p>
          <w:pPr>
            <w:pStyle w:val="Contents5"/>
            <w:tabs>
              <w:tab w:val="clear" w:pos="7892"/>
              <w:tab w:val="right" w:pos="9026" w:leader="dot"/>
            </w:tabs>
            <w:rPr/>
          </w:pPr>
          <w:hyperlink w:anchor="__RefHeading___Toc1775344_2616395394">
            <w:r>
              <w:rPr>
                <w:webHidden/>
                <w:rStyle w:val="IndexLink"/>
                <w:rtl w:val="true"/>
              </w:rPr>
              <w:t xml:space="preserve">روایت </w:t>
            </w:r>
            <w:r>
              <w:rPr>
                <w:rStyle w:val="IndexLink"/>
              </w:rPr>
              <w:t>59</w:t>
            </w:r>
            <w:r>
              <w:rPr>
                <w:rStyle w:val="IndexLink"/>
                <w:rtl w:val="true"/>
              </w:rPr>
              <w:tab/>
            </w:r>
            <w:r>
              <w:rPr>
                <w:rStyle w:val="IndexLink"/>
              </w:rPr>
              <w:t>617</w:t>
            </w:r>
          </w:hyperlink>
        </w:p>
        <w:p>
          <w:pPr>
            <w:pStyle w:val="Contents5"/>
            <w:tabs>
              <w:tab w:val="clear" w:pos="7892"/>
              <w:tab w:val="right" w:pos="9026" w:leader="dot"/>
            </w:tabs>
            <w:rPr/>
          </w:pPr>
          <w:hyperlink w:anchor="__RefHeading___Toc1775346_2616395394">
            <w:r>
              <w:rPr>
                <w:webHidden/>
                <w:rStyle w:val="IndexLink"/>
                <w:rtl w:val="true"/>
              </w:rPr>
              <w:t xml:space="preserve">روایت </w:t>
            </w:r>
            <w:r>
              <w:rPr>
                <w:rStyle w:val="IndexLink"/>
              </w:rPr>
              <w:t>60</w:t>
            </w:r>
            <w:r>
              <w:rPr>
                <w:rStyle w:val="IndexLink"/>
                <w:rtl w:val="true"/>
              </w:rPr>
              <w:tab/>
            </w:r>
            <w:r>
              <w:rPr>
                <w:rStyle w:val="IndexLink"/>
              </w:rPr>
              <w:t>618</w:t>
            </w:r>
          </w:hyperlink>
        </w:p>
        <w:p>
          <w:pPr>
            <w:pStyle w:val="Contents5"/>
            <w:tabs>
              <w:tab w:val="clear" w:pos="7892"/>
              <w:tab w:val="right" w:pos="9026" w:leader="dot"/>
            </w:tabs>
            <w:rPr/>
          </w:pPr>
          <w:hyperlink w:anchor="__RefHeading___Toc1775348_2616395394">
            <w:r>
              <w:rPr>
                <w:webHidden/>
                <w:rStyle w:val="IndexLink"/>
                <w:rtl w:val="true"/>
              </w:rPr>
              <w:t xml:space="preserve">روایت </w:t>
            </w:r>
            <w:r>
              <w:rPr>
                <w:rStyle w:val="IndexLink"/>
              </w:rPr>
              <w:t>61</w:t>
            </w:r>
            <w:r>
              <w:rPr>
                <w:rStyle w:val="IndexLink"/>
                <w:rtl w:val="true"/>
              </w:rPr>
              <w:tab/>
            </w:r>
            <w:r>
              <w:rPr>
                <w:rStyle w:val="IndexLink"/>
              </w:rPr>
              <w:t>618</w:t>
            </w:r>
          </w:hyperlink>
        </w:p>
        <w:p>
          <w:pPr>
            <w:pStyle w:val="Contents5"/>
            <w:tabs>
              <w:tab w:val="clear" w:pos="7892"/>
              <w:tab w:val="right" w:pos="9026" w:leader="dot"/>
            </w:tabs>
            <w:rPr/>
          </w:pPr>
          <w:hyperlink w:anchor="__RefHeading___Toc1775350_2616395394">
            <w:r>
              <w:rPr>
                <w:webHidden/>
                <w:rStyle w:val="IndexLink"/>
                <w:rtl w:val="true"/>
              </w:rPr>
              <w:t>بيان</w:t>
            </w:r>
            <w:r>
              <w:rPr>
                <w:rStyle w:val="IndexLink"/>
                <w:rtl w:val="true"/>
              </w:rPr>
              <w:tab/>
            </w:r>
            <w:r>
              <w:rPr>
                <w:rStyle w:val="IndexLink"/>
              </w:rPr>
              <w:t>619</w:t>
            </w:r>
          </w:hyperlink>
        </w:p>
        <w:p>
          <w:pPr>
            <w:pStyle w:val="Contents5"/>
            <w:tabs>
              <w:tab w:val="clear" w:pos="7892"/>
              <w:tab w:val="right" w:pos="9026" w:leader="dot"/>
            </w:tabs>
            <w:rPr/>
          </w:pPr>
          <w:hyperlink w:anchor="__RefHeading___Toc1775352_2616395394">
            <w:r>
              <w:rPr>
                <w:webHidden/>
                <w:rStyle w:val="IndexLink"/>
                <w:rtl w:val="true"/>
              </w:rPr>
              <w:t>«</w:t>
            </w:r>
            <w:r>
              <w:rPr>
                <w:rStyle w:val="IndexLink"/>
              </w:rPr>
              <w:t>62</w:t>
            </w:r>
            <w:r>
              <w:rPr>
                <w:rStyle w:val="IndexLink"/>
                <w:rtl w:val="true"/>
              </w:rPr>
              <w:t>»</w:t>
              <w:tab/>
            </w:r>
            <w:r>
              <w:rPr>
                <w:rStyle w:val="IndexLink"/>
              </w:rPr>
              <w:t>619</w:t>
            </w:r>
          </w:hyperlink>
        </w:p>
        <w:p>
          <w:pPr>
            <w:pStyle w:val="Contents5"/>
            <w:tabs>
              <w:tab w:val="clear" w:pos="7892"/>
              <w:tab w:val="right" w:pos="9026" w:leader="dot"/>
            </w:tabs>
            <w:rPr/>
          </w:pPr>
          <w:hyperlink w:anchor="__RefHeading___Toc1775354_2616395394">
            <w:r>
              <w:rPr>
                <w:webHidden/>
                <w:rStyle w:val="IndexLink"/>
                <w:rtl w:val="true"/>
              </w:rPr>
              <w:t>«</w:t>
            </w:r>
            <w:r>
              <w:rPr>
                <w:rStyle w:val="IndexLink"/>
              </w:rPr>
              <w:t>63</w:t>
            </w:r>
            <w:r>
              <w:rPr>
                <w:rStyle w:val="IndexLink"/>
                <w:rtl w:val="true"/>
              </w:rPr>
              <w:t>»</w:t>
              <w:tab/>
            </w:r>
            <w:r>
              <w:rPr>
                <w:rStyle w:val="IndexLink"/>
              </w:rPr>
              <w:t>619</w:t>
            </w:r>
          </w:hyperlink>
        </w:p>
        <w:p>
          <w:pPr>
            <w:pStyle w:val="Contents5"/>
            <w:tabs>
              <w:tab w:val="clear" w:pos="7892"/>
              <w:tab w:val="right" w:pos="9026" w:leader="dot"/>
            </w:tabs>
            <w:rPr/>
          </w:pPr>
          <w:hyperlink w:anchor="__RefHeading___Toc1775356_2616395394">
            <w:r>
              <w:rPr>
                <w:webHidden/>
                <w:rStyle w:val="IndexLink"/>
                <w:rtl w:val="true"/>
              </w:rPr>
              <w:t>«</w:t>
            </w:r>
            <w:r>
              <w:rPr>
                <w:rStyle w:val="IndexLink"/>
              </w:rPr>
              <w:t>64</w:t>
            </w:r>
            <w:r>
              <w:rPr>
                <w:rStyle w:val="IndexLink"/>
                <w:rtl w:val="true"/>
              </w:rPr>
              <w:t>»</w:t>
              <w:tab/>
            </w:r>
            <w:r>
              <w:rPr>
                <w:rStyle w:val="IndexLink"/>
              </w:rPr>
              <w:t>619</w:t>
            </w:r>
          </w:hyperlink>
        </w:p>
        <w:p>
          <w:pPr>
            <w:pStyle w:val="Contents5"/>
            <w:tabs>
              <w:tab w:val="clear" w:pos="7892"/>
              <w:tab w:val="right" w:pos="9026" w:leader="dot"/>
            </w:tabs>
            <w:rPr/>
          </w:pPr>
          <w:hyperlink w:anchor="__RefHeading___Toc1775358_2616395394">
            <w:r>
              <w:rPr>
                <w:webHidden/>
                <w:rStyle w:val="IndexLink"/>
                <w:rtl w:val="true"/>
              </w:rPr>
              <w:t>مؤلف</w:t>
            </w:r>
            <w:r>
              <w:rPr>
                <w:rStyle w:val="IndexLink"/>
                <w:rtl w:val="true"/>
              </w:rPr>
              <w:tab/>
            </w:r>
            <w:r>
              <w:rPr>
                <w:rStyle w:val="IndexLink"/>
              </w:rPr>
              <w:t>619</w:t>
            </w:r>
          </w:hyperlink>
        </w:p>
        <w:p>
          <w:pPr>
            <w:pStyle w:val="Contents5"/>
            <w:tabs>
              <w:tab w:val="clear" w:pos="7892"/>
              <w:tab w:val="right" w:pos="9026" w:leader="dot"/>
            </w:tabs>
            <w:rPr/>
          </w:pPr>
          <w:hyperlink w:anchor="__RefHeading___Toc1775360_2616395394">
            <w:r>
              <w:rPr>
                <w:webHidden/>
                <w:rStyle w:val="IndexLink"/>
                <w:rtl w:val="true"/>
              </w:rPr>
              <w:t xml:space="preserve">روایت </w:t>
            </w:r>
            <w:r>
              <w:rPr>
                <w:rStyle w:val="IndexLink"/>
              </w:rPr>
              <w:t>62</w:t>
            </w:r>
            <w:r>
              <w:rPr>
                <w:rStyle w:val="IndexLink"/>
                <w:rtl w:val="true"/>
              </w:rPr>
              <w:tab/>
            </w:r>
            <w:r>
              <w:rPr>
                <w:rStyle w:val="IndexLink"/>
              </w:rPr>
              <w:t>619</w:t>
            </w:r>
          </w:hyperlink>
        </w:p>
        <w:p>
          <w:pPr>
            <w:pStyle w:val="Contents5"/>
            <w:tabs>
              <w:tab w:val="clear" w:pos="7892"/>
              <w:tab w:val="right" w:pos="9026" w:leader="dot"/>
            </w:tabs>
            <w:rPr/>
          </w:pPr>
          <w:hyperlink w:anchor="__RefHeading___Toc1775362_2616395394">
            <w:r>
              <w:rPr>
                <w:webHidden/>
                <w:rStyle w:val="IndexLink"/>
                <w:rtl w:val="true"/>
              </w:rPr>
              <w:t xml:space="preserve">روایت </w:t>
            </w:r>
            <w:r>
              <w:rPr>
                <w:rStyle w:val="IndexLink"/>
              </w:rPr>
              <w:t>63</w:t>
            </w:r>
            <w:r>
              <w:rPr>
                <w:rStyle w:val="IndexLink"/>
                <w:rtl w:val="true"/>
              </w:rPr>
              <w:tab/>
            </w:r>
            <w:r>
              <w:rPr>
                <w:rStyle w:val="IndexLink"/>
              </w:rPr>
              <w:t>619</w:t>
            </w:r>
          </w:hyperlink>
        </w:p>
        <w:p>
          <w:pPr>
            <w:pStyle w:val="Contents5"/>
            <w:tabs>
              <w:tab w:val="clear" w:pos="7892"/>
              <w:tab w:val="right" w:pos="9026" w:leader="dot"/>
            </w:tabs>
            <w:rPr/>
          </w:pPr>
          <w:hyperlink w:anchor="__RefHeading___Toc1775364_2616395394">
            <w:r>
              <w:rPr>
                <w:webHidden/>
                <w:rStyle w:val="IndexLink"/>
                <w:rtl w:val="true"/>
              </w:rPr>
              <w:t xml:space="preserve">روایت </w:t>
            </w:r>
            <w:r>
              <w:rPr>
                <w:rStyle w:val="IndexLink"/>
              </w:rPr>
              <w:t>64</w:t>
            </w:r>
            <w:r>
              <w:rPr>
                <w:rStyle w:val="IndexLink"/>
                <w:rtl w:val="true"/>
              </w:rPr>
              <w:tab/>
            </w:r>
            <w:r>
              <w:rPr>
                <w:rStyle w:val="IndexLink"/>
              </w:rPr>
              <w:t>620</w:t>
            </w:r>
          </w:hyperlink>
        </w:p>
        <w:p>
          <w:pPr>
            <w:pStyle w:val="Contents5"/>
            <w:tabs>
              <w:tab w:val="clear" w:pos="7892"/>
              <w:tab w:val="right" w:pos="9026" w:leader="dot"/>
            </w:tabs>
            <w:rPr/>
          </w:pPr>
          <w:hyperlink w:anchor="__RefHeading___Toc1775366_2616395394">
            <w:r>
              <w:rPr>
                <w:webHidden/>
                <w:rStyle w:val="IndexLink"/>
                <w:rtl w:val="true"/>
              </w:rPr>
              <w:t>«</w:t>
            </w:r>
            <w:r>
              <w:rPr>
                <w:rStyle w:val="IndexLink"/>
              </w:rPr>
              <w:t>65</w:t>
            </w:r>
            <w:r>
              <w:rPr>
                <w:rStyle w:val="IndexLink"/>
                <w:rtl w:val="true"/>
              </w:rPr>
              <w:t>»</w:t>
              <w:tab/>
            </w:r>
            <w:r>
              <w:rPr>
                <w:rStyle w:val="IndexLink"/>
              </w:rPr>
              <w:t>621</w:t>
            </w:r>
          </w:hyperlink>
        </w:p>
        <w:p>
          <w:pPr>
            <w:pStyle w:val="Contents5"/>
            <w:tabs>
              <w:tab w:val="clear" w:pos="7892"/>
              <w:tab w:val="right" w:pos="9026" w:leader="dot"/>
            </w:tabs>
            <w:rPr/>
          </w:pPr>
          <w:hyperlink w:anchor="__RefHeading___Toc1775368_2616395394">
            <w:r>
              <w:rPr>
                <w:webHidden/>
                <w:rStyle w:val="IndexLink"/>
                <w:rtl w:val="true"/>
              </w:rPr>
              <w:t xml:space="preserve">روایت </w:t>
            </w:r>
            <w:r>
              <w:rPr>
                <w:rStyle w:val="IndexLink"/>
              </w:rPr>
              <w:t>65</w:t>
            </w:r>
            <w:r>
              <w:rPr>
                <w:rStyle w:val="IndexLink"/>
                <w:rtl w:val="true"/>
              </w:rPr>
              <w:tab/>
            </w:r>
            <w:r>
              <w:rPr>
                <w:rStyle w:val="IndexLink"/>
              </w:rPr>
              <w:t>621</w:t>
            </w:r>
          </w:hyperlink>
        </w:p>
        <w:p>
          <w:pPr>
            <w:pStyle w:val="Contents5"/>
            <w:tabs>
              <w:tab w:val="clear" w:pos="7892"/>
              <w:tab w:val="right" w:pos="9026" w:leader="dot"/>
            </w:tabs>
            <w:rPr/>
          </w:pPr>
          <w:hyperlink w:anchor="__RefHeading___Toc1775370_2616395394">
            <w:r>
              <w:rPr>
                <w:webHidden/>
                <w:rStyle w:val="IndexLink"/>
                <w:rtl w:val="true"/>
              </w:rPr>
              <w:t>«</w:t>
            </w:r>
            <w:r>
              <w:rPr>
                <w:rStyle w:val="IndexLink"/>
              </w:rPr>
              <w:t>66</w:t>
            </w:r>
            <w:r>
              <w:rPr>
                <w:rStyle w:val="IndexLink"/>
                <w:rtl w:val="true"/>
              </w:rPr>
              <w:t>»</w:t>
              <w:tab/>
            </w:r>
            <w:r>
              <w:rPr>
                <w:rStyle w:val="IndexLink"/>
              </w:rPr>
              <w:t>623</w:t>
            </w:r>
          </w:hyperlink>
        </w:p>
        <w:p>
          <w:pPr>
            <w:pStyle w:val="Contents5"/>
            <w:tabs>
              <w:tab w:val="clear" w:pos="7892"/>
              <w:tab w:val="right" w:pos="9026" w:leader="dot"/>
            </w:tabs>
            <w:rPr/>
          </w:pPr>
          <w:hyperlink w:anchor="__RefHeading___Toc1775372_2616395394">
            <w:r>
              <w:rPr>
                <w:webHidden/>
                <w:rStyle w:val="IndexLink"/>
                <w:rtl w:val="true"/>
              </w:rPr>
              <w:t>«</w:t>
            </w:r>
            <w:r>
              <w:rPr>
                <w:rStyle w:val="IndexLink"/>
              </w:rPr>
              <w:t>67</w:t>
            </w:r>
            <w:r>
              <w:rPr>
                <w:rStyle w:val="IndexLink"/>
                <w:rtl w:val="true"/>
              </w:rPr>
              <w:t>»</w:t>
              <w:tab/>
            </w:r>
            <w:r>
              <w:rPr>
                <w:rStyle w:val="IndexLink"/>
              </w:rPr>
              <w:t>623</w:t>
            </w:r>
          </w:hyperlink>
        </w:p>
        <w:p>
          <w:pPr>
            <w:pStyle w:val="Contents5"/>
            <w:tabs>
              <w:tab w:val="clear" w:pos="7892"/>
              <w:tab w:val="right" w:pos="9026" w:leader="dot"/>
            </w:tabs>
            <w:rPr/>
          </w:pPr>
          <w:hyperlink w:anchor="__RefHeading___Toc1775374_2616395394">
            <w:r>
              <w:rPr>
                <w:webHidden/>
                <w:rStyle w:val="IndexLink"/>
                <w:rtl w:val="true"/>
              </w:rPr>
              <w:t xml:space="preserve">روایت </w:t>
            </w:r>
            <w:r>
              <w:rPr>
                <w:rStyle w:val="IndexLink"/>
              </w:rPr>
              <w:t>66</w:t>
            </w:r>
            <w:r>
              <w:rPr>
                <w:rStyle w:val="IndexLink"/>
                <w:rtl w:val="true"/>
              </w:rPr>
              <w:tab/>
            </w:r>
            <w:r>
              <w:rPr>
                <w:rStyle w:val="IndexLink"/>
              </w:rPr>
              <w:t>623</w:t>
            </w:r>
          </w:hyperlink>
        </w:p>
        <w:p>
          <w:pPr>
            <w:pStyle w:val="Contents5"/>
            <w:tabs>
              <w:tab w:val="clear" w:pos="7892"/>
              <w:tab w:val="right" w:pos="9026" w:leader="dot"/>
            </w:tabs>
            <w:rPr/>
          </w:pPr>
          <w:hyperlink w:anchor="__RefHeading___Toc1775376_2616395394">
            <w:r>
              <w:rPr>
                <w:webHidden/>
                <w:rStyle w:val="IndexLink"/>
                <w:rtl w:val="true"/>
              </w:rPr>
              <w:t xml:space="preserve">روایت </w:t>
            </w:r>
            <w:r>
              <w:rPr>
                <w:rStyle w:val="IndexLink"/>
              </w:rPr>
              <w:t>67</w:t>
            </w:r>
            <w:r>
              <w:rPr>
                <w:rStyle w:val="IndexLink"/>
                <w:rtl w:val="true"/>
              </w:rPr>
              <w:tab/>
            </w:r>
            <w:r>
              <w:rPr>
                <w:rStyle w:val="IndexLink"/>
              </w:rPr>
              <w:t>624</w:t>
            </w:r>
          </w:hyperlink>
        </w:p>
        <w:p>
          <w:pPr>
            <w:pStyle w:val="Contents5"/>
            <w:tabs>
              <w:tab w:val="clear" w:pos="7892"/>
              <w:tab w:val="right" w:pos="9026" w:leader="dot"/>
            </w:tabs>
            <w:rPr/>
          </w:pPr>
          <w:hyperlink w:anchor="__RefHeading___Toc1775378_2616395394">
            <w:r>
              <w:rPr>
                <w:webHidden/>
                <w:rStyle w:val="IndexLink"/>
                <w:rtl w:val="true"/>
              </w:rPr>
              <w:t>«</w:t>
            </w:r>
            <w:r>
              <w:rPr>
                <w:rStyle w:val="IndexLink"/>
              </w:rPr>
              <w:t>68</w:t>
            </w:r>
            <w:r>
              <w:rPr>
                <w:rStyle w:val="IndexLink"/>
                <w:rtl w:val="true"/>
              </w:rPr>
              <w:t>»</w:t>
              <w:tab/>
            </w:r>
            <w:r>
              <w:rPr>
                <w:rStyle w:val="IndexLink"/>
              </w:rPr>
              <w:t>625</w:t>
            </w:r>
          </w:hyperlink>
        </w:p>
        <w:p>
          <w:pPr>
            <w:pStyle w:val="Contents5"/>
            <w:tabs>
              <w:tab w:val="clear" w:pos="7892"/>
              <w:tab w:val="right" w:pos="9026" w:leader="dot"/>
            </w:tabs>
            <w:rPr/>
          </w:pPr>
          <w:hyperlink w:anchor="__RefHeading___Toc1775380_2616395394">
            <w:r>
              <w:rPr>
                <w:webHidden/>
                <w:rStyle w:val="IndexLink"/>
                <w:rtl w:val="true"/>
              </w:rPr>
              <w:t xml:space="preserve">روایت </w:t>
            </w:r>
            <w:r>
              <w:rPr>
                <w:rStyle w:val="IndexLink"/>
              </w:rPr>
              <w:t>68</w:t>
            </w:r>
            <w:r>
              <w:rPr>
                <w:rStyle w:val="IndexLink"/>
                <w:rtl w:val="true"/>
              </w:rPr>
              <w:tab/>
            </w:r>
            <w:r>
              <w:rPr>
                <w:rStyle w:val="IndexLink"/>
              </w:rPr>
              <w:t>625</w:t>
            </w:r>
          </w:hyperlink>
        </w:p>
        <w:p>
          <w:pPr>
            <w:pStyle w:val="Contents5"/>
            <w:tabs>
              <w:tab w:val="clear" w:pos="7892"/>
              <w:tab w:val="right" w:pos="9026" w:leader="dot"/>
            </w:tabs>
            <w:rPr/>
          </w:pPr>
          <w:hyperlink w:anchor="__RefHeading___Toc1775382_2616395394">
            <w:r>
              <w:rPr>
                <w:webHidden/>
                <w:rStyle w:val="IndexLink"/>
                <w:rtl w:val="true"/>
              </w:rPr>
              <w:t>«</w:t>
            </w:r>
            <w:r>
              <w:rPr>
                <w:rStyle w:val="IndexLink"/>
              </w:rPr>
              <w:t>69</w:t>
            </w:r>
            <w:r>
              <w:rPr>
                <w:rStyle w:val="IndexLink"/>
                <w:rtl w:val="true"/>
              </w:rPr>
              <w:t>»</w:t>
              <w:tab/>
            </w:r>
            <w:r>
              <w:rPr>
                <w:rStyle w:val="IndexLink"/>
              </w:rPr>
              <w:t>627</w:t>
            </w:r>
          </w:hyperlink>
        </w:p>
        <w:p>
          <w:pPr>
            <w:pStyle w:val="Contents5"/>
            <w:tabs>
              <w:tab w:val="clear" w:pos="7892"/>
              <w:tab w:val="right" w:pos="9026" w:leader="dot"/>
            </w:tabs>
            <w:rPr/>
          </w:pPr>
          <w:hyperlink w:anchor="__RefHeading___Toc1775384_2616395394">
            <w:r>
              <w:rPr>
                <w:webHidden/>
                <w:rStyle w:val="IndexLink"/>
                <w:rtl w:val="true"/>
              </w:rPr>
              <w:t>«</w:t>
            </w:r>
            <w:r>
              <w:rPr>
                <w:rStyle w:val="IndexLink"/>
              </w:rPr>
              <w:t>70</w:t>
            </w:r>
            <w:r>
              <w:rPr>
                <w:rStyle w:val="IndexLink"/>
                <w:rtl w:val="true"/>
              </w:rPr>
              <w:t>»</w:t>
              <w:tab/>
            </w:r>
            <w:r>
              <w:rPr>
                <w:rStyle w:val="IndexLink"/>
              </w:rPr>
              <w:t>627</w:t>
            </w:r>
          </w:hyperlink>
        </w:p>
        <w:p>
          <w:pPr>
            <w:pStyle w:val="Contents5"/>
            <w:tabs>
              <w:tab w:val="clear" w:pos="7892"/>
              <w:tab w:val="right" w:pos="9026" w:leader="dot"/>
            </w:tabs>
            <w:rPr/>
          </w:pPr>
          <w:hyperlink w:anchor="__RefHeading___Toc1775386_2616395394">
            <w:r>
              <w:rPr>
                <w:webHidden/>
                <w:rStyle w:val="IndexLink"/>
                <w:rtl w:val="true"/>
              </w:rPr>
              <w:t>«</w:t>
            </w:r>
            <w:r>
              <w:rPr>
                <w:rStyle w:val="IndexLink"/>
              </w:rPr>
              <w:t>71</w:t>
            </w:r>
            <w:r>
              <w:rPr>
                <w:rStyle w:val="IndexLink"/>
                <w:rtl w:val="true"/>
              </w:rPr>
              <w:t>»</w:t>
              <w:tab/>
            </w:r>
            <w:r>
              <w:rPr>
                <w:rStyle w:val="IndexLink"/>
              </w:rPr>
              <w:t>627</w:t>
            </w:r>
          </w:hyperlink>
        </w:p>
        <w:p>
          <w:pPr>
            <w:pStyle w:val="Contents5"/>
            <w:tabs>
              <w:tab w:val="clear" w:pos="7892"/>
              <w:tab w:val="right" w:pos="9026" w:leader="dot"/>
            </w:tabs>
            <w:rPr/>
          </w:pPr>
          <w:hyperlink w:anchor="__RefHeading___Toc1775388_2616395394">
            <w:r>
              <w:rPr>
                <w:webHidden/>
                <w:rStyle w:val="IndexLink"/>
                <w:rtl w:val="true"/>
              </w:rPr>
              <w:t>«</w:t>
            </w:r>
            <w:r>
              <w:rPr>
                <w:rStyle w:val="IndexLink"/>
              </w:rPr>
              <w:t>72</w:t>
            </w:r>
            <w:r>
              <w:rPr>
                <w:rStyle w:val="IndexLink"/>
                <w:rtl w:val="true"/>
              </w:rPr>
              <w:t>»</w:t>
              <w:tab/>
            </w:r>
            <w:r>
              <w:rPr>
                <w:rStyle w:val="IndexLink"/>
              </w:rPr>
              <w:t>627</w:t>
            </w:r>
          </w:hyperlink>
        </w:p>
        <w:p>
          <w:pPr>
            <w:pStyle w:val="Contents5"/>
            <w:tabs>
              <w:tab w:val="clear" w:pos="7892"/>
              <w:tab w:val="right" w:pos="9026" w:leader="dot"/>
            </w:tabs>
            <w:rPr/>
          </w:pPr>
          <w:hyperlink w:anchor="__RefHeading___Toc1775390_2616395394">
            <w:r>
              <w:rPr>
                <w:webHidden/>
                <w:rStyle w:val="IndexLink"/>
                <w:rtl w:val="true"/>
              </w:rPr>
              <w:t xml:space="preserve">روایت </w:t>
            </w:r>
            <w:r>
              <w:rPr>
                <w:rStyle w:val="IndexLink"/>
              </w:rPr>
              <w:t>69</w:t>
            </w:r>
            <w:r>
              <w:rPr>
                <w:rStyle w:val="IndexLink"/>
                <w:rtl w:val="true"/>
              </w:rPr>
              <w:tab/>
            </w:r>
            <w:r>
              <w:rPr>
                <w:rStyle w:val="IndexLink"/>
              </w:rPr>
              <w:t>627</w:t>
            </w:r>
          </w:hyperlink>
        </w:p>
        <w:p>
          <w:pPr>
            <w:pStyle w:val="Contents5"/>
            <w:tabs>
              <w:tab w:val="clear" w:pos="7892"/>
              <w:tab w:val="right" w:pos="9026" w:leader="dot"/>
            </w:tabs>
            <w:rPr/>
          </w:pPr>
          <w:hyperlink w:anchor="__RefHeading___Toc1775392_2616395394">
            <w:r>
              <w:rPr>
                <w:webHidden/>
                <w:rStyle w:val="IndexLink"/>
                <w:rtl w:val="true"/>
              </w:rPr>
              <w:t xml:space="preserve">روایت </w:t>
            </w:r>
            <w:r>
              <w:rPr>
                <w:rStyle w:val="IndexLink"/>
              </w:rPr>
              <w:t>70</w:t>
            </w:r>
            <w:r>
              <w:rPr>
                <w:rStyle w:val="IndexLink"/>
                <w:rtl w:val="true"/>
              </w:rPr>
              <w:tab/>
            </w:r>
            <w:r>
              <w:rPr>
                <w:rStyle w:val="IndexLink"/>
              </w:rPr>
              <w:t>628</w:t>
            </w:r>
          </w:hyperlink>
        </w:p>
        <w:p>
          <w:pPr>
            <w:pStyle w:val="Contents5"/>
            <w:tabs>
              <w:tab w:val="clear" w:pos="7892"/>
              <w:tab w:val="right" w:pos="9026" w:leader="dot"/>
            </w:tabs>
            <w:rPr/>
          </w:pPr>
          <w:hyperlink w:anchor="__RefHeading___Toc1775394_2616395394">
            <w:r>
              <w:rPr>
                <w:webHidden/>
                <w:rStyle w:val="IndexLink"/>
                <w:rtl w:val="true"/>
              </w:rPr>
              <w:t xml:space="preserve">روایت </w:t>
            </w:r>
            <w:r>
              <w:rPr>
                <w:rStyle w:val="IndexLink"/>
              </w:rPr>
              <w:t>71</w:t>
            </w:r>
            <w:r>
              <w:rPr>
                <w:rStyle w:val="IndexLink"/>
                <w:rtl w:val="true"/>
              </w:rPr>
              <w:tab/>
            </w:r>
            <w:r>
              <w:rPr>
                <w:rStyle w:val="IndexLink"/>
              </w:rPr>
              <w:t>628</w:t>
            </w:r>
          </w:hyperlink>
        </w:p>
        <w:p>
          <w:pPr>
            <w:pStyle w:val="Contents5"/>
            <w:tabs>
              <w:tab w:val="clear" w:pos="7892"/>
              <w:tab w:val="right" w:pos="9026" w:leader="dot"/>
            </w:tabs>
            <w:rPr/>
          </w:pPr>
          <w:hyperlink w:anchor="__RefHeading___Toc1775396_2616395394">
            <w:r>
              <w:rPr>
                <w:webHidden/>
                <w:rStyle w:val="IndexLink"/>
                <w:rtl w:val="true"/>
              </w:rPr>
              <w:t xml:space="preserve">روایت </w:t>
            </w:r>
            <w:r>
              <w:rPr>
                <w:rStyle w:val="IndexLink"/>
              </w:rPr>
              <w:t>72</w:t>
            </w:r>
            <w:r>
              <w:rPr>
                <w:rStyle w:val="IndexLink"/>
                <w:rtl w:val="true"/>
              </w:rPr>
              <w:tab/>
            </w:r>
            <w:r>
              <w:rPr>
                <w:rStyle w:val="IndexLink"/>
              </w:rPr>
              <w:t>628</w:t>
            </w:r>
          </w:hyperlink>
        </w:p>
        <w:p>
          <w:pPr>
            <w:pStyle w:val="Contents5"/>
            <w:tabs>
              <w:tab w:val="clear" w:pos="7892"/>
              <w:tab w:val="right" w:pos="9026" w:leader="dot"/>
            </w:tabs>
            <w:rPr/>
          </w:pPr>
          <w:hyperlink w:anchor="__RefHeading___Toc1775398_2616395394">
            <w:r>
              <w:rPr>
                <w:webHidden/>
                <w:rStyle w:val="IndexLink"/>
                <w:rtl w:val="true"/>
              </w:rPr>
              <w:t>«</w:t>
            </w:r>
            <w:r>
              <w:rPr>
                <w:rStyle w:val="IndexLink"/>
              </w:rPr>
              <w:t>73</w:t>
            </w:r>
            <w:r>
              <w:rPr>
                <w:rStyle w:val="IndexLink"/>
                <w:rtl w:val="true"/>
              </w:rPr>
              <w:t>»</w:t>
              <w:tab/>
            </w:r>
            <w:r>
              <w:rPr>
                <w:rStyle w:val="IndexLink"/>
              </w:rPr>
              <w:t>629</w:t>
            </w:r>
          </w:hyperlink>
        </w:p>
        <w:p>
          <w:pPr>
            <w:pStyle w:val="Contents5"/>
            <w:tabs>
              <w:tab w:val="clear" w:pos="7892"/>
              <w:tab w:val="right" w:pos="9026" w:leader="dot"/>
            </w:tabs>
            <w:rPr/>
          </w:pPr>
          <w:hyperlink w:anchor="__RefHeading___Toc1775400_2616395394">
            <w:r>
              <w:rPr>
                <w:webHidden/>
                <w:rStyle w:val="IndexLink"/>
                <w:rtl w:val="true"/>
              </w:rPr>
              <w:t>«</w:t>
            </w:r>
            <w:r>
              <w:rPr>
                <w:rStyle w:val="IndexLink"/>
              </w:rPr>
              <w:t>74</w:t>
            </w:r>
            <w:r>
              <w:rPr>
                <w:rStyle w:val="IndexLink"/>
                <w:rtl w:val="true"/>
              </w:rPr>
              <w:t>»</w:t>
              <w:tab/>
            </w:r>
            <w:r>
              <w:rPr>
                <w:rStyle w:val="IndexLink"/>
              </w:rPr>
              <w:t>629</w:t>
            </w:r>
          </w:hyperlink>
        </w:p>
        <w:p>
          <w:pPr>
            <w:pStyle w:val="Contents5"/>
            <w:tabs>
              <w:tab w:val="clear" w:pos="7892"/>
              <w:tab w:val="right" w:pos="9026" w:leader="dot"/>
            </w:tabs>
            <w:rPr/>
          </w:pPr>
          <w:hyperlink w:anchor="__RefHeading___Toc1775402_2616395394">
            <w:r>
              <w:rPr>
                <w:webHidden/>
                <w:rStyle w:val="IndexLink"/>
                <w:rtl w:val="true"/>
              </w:rPr>
              <w:t xml:space="preserve">روایت </w:t>
            </w:r>
            <w:r>
              <w:rPr>
                <w:rStyle w:val="IndexLink"/>
              </w:rPr>
              <w:t>73</w:t>
            </w:r>
            <w:r>
              <w:rPr>
                <w:rStyle w:val="IndexLink"/>
                <w:rtl w:val="true"/>
              </w:rPr>
              <w:tab/>
            </w:r>
            <w:r>
              <w:rPr>
                <w:rStyle w:val="IndexLink"/>
              </w:rPr>
              <w:t>629</w:t>
            </w:r>
          </w:hyperlink>
        </w:p>
        <w:p>
          <w:pPr>
            <w:pStyle w:val="Contents5"/>
            <w:tabs>
              <w:tab w:val="clear" w:pos="7892"/>
              <w:tab w:val="right" w:pos="9026" w:leader="dot"/>
            </w:tabs>
            <w:rPr/>
          </w:pPr>
          <w:hyperlink w:anchor="__RefHeading___Toc1775404_2616395394">
            <w:r>
              <w:rPr>
                <w:webHidden/>
                <w:rStyle w:val="IndexLink"/>
                <w:rtl w:val="true"/>
              </w:rPr>
              <w:t xml:space="preserve">روایت </w:t>
            </w:r>
            <w:r>
              <w:rPr>
                <w:rStyle w:val="IndexLink"/>
              </w:rPr>
              <w:t>74</w:t>
            </w:r>
            <w:r>
              <w:rPr>
                <w:rStyle w:val="IndexLink"/>
                <w:rtl w:val="true"/>
              </w:rPr>
              <w:tab/>
            </w:r>
            <w:r>
              <w:rPr>
                <w:rStyle w:val="IndexLink"/>
              </w:rPr>
              <w:t>630</w:t>
            </w:r>
          </w:hyperlink>
        </w:p>
        <w:p>
          <w:pPr>
            <w:pStyle w:val="Contents5"/>
            <w:tabs>
              <w:tab w:val="clear" w:pos="7892"/>
              <w:tab w:val="right" w:pos="9026" w:leader="dot"/>
            </w:tabs>
            <w:rPr/>
          </w:pPr>
          <w:hyperlink w:anchor="__RefHeading___Toc1775406_2616395394">
            <w:r>
              <w:rPr>
                <w:webHidden/>
                <w:rStyle w:val="IndexLink"/>
                <w:rtl w:val="true"/>
              </w:rPr>
              <w:t>«</w:t>
            </w:r>
            <w:r>
              <w:rPr>
                <w:rStyle w:val="IndexLink"/>
              </w:rPr>
              <w:t>75</w:t>
            </w:r>
            <w:r>
              <w:rPr>
                <w:rStyle w:val="IndexLink"/>
                <w:rtl w:val="true"/>
              </w:rPr>
              <w:t>»</w:t>
              <w:tab/>
            </w:r>
            <w:r>
              <w:rPr>
                <w:rStyle w:val="IndexLink"/>
              </w:rPr>
              <w:t>631</w:t>
            </w:r>
          </w:hyperlink>
        </w:p>
        <w:p>
          <w:pPr>
            <w:pStyle w:val="Contents5"/>
            <w:tabs>
              <w:tab w:val="clear" w:pos="7892"/>
              <w:tab w:val="right" w:pos="9026" w:leader="dot"/>
            </w:tabs>
            <w:rPr/>
          </w:pPr>
          <w:hyperlink w:anchor="__RefHeading___Toc1775408_2616395394">
            <w:r>
              <w:rPr>
                <w:webHidden/>
                <w:rStyle w:val="IndexLink"/>
                <w:rtl w:val="true"/>
              </w:rPr>
              <w:t>أقول</w:t>
            </w:r>
            <w:r>
              <w:rPr>
                <w:rStyle w:val="IndexLink"/>
                <w:rtl w:val="true"/>
              </w:rPr>
              <w:tab/>
            </w:r>
            <w:r>
              <w:rPr>
                <w:rStyle w:val="IndexLink"/>
              </w:rPr>
              <w:t>631</w:t>
            </w:r>
          </w:hyperlink>
        </w:p>
        <w:p>
          <w:pPr>
            <w:pStyle w:val="Contents5"/>
            <w:tabs>
              <w:tab w:val="clear" w:pos="7892"/>
              <w:tab w:val="right" w:pos="9026" w:leader="dot"/>
            </w:tabs>
            <w:rPr/>
          </w:pPr>
          <w:hyperlink w:anchor="__RefHeading___Toc1775410_2616395394">
            <w:r>
              <w:rPr>
                <w:webHidden/>
                <w:rStyle w:val="IndexLink"/>
                <w:rtl w:val="true"/>
              </w:rPr>
              <w:t>«</w:t>
            </w:r>
            <w:r>
              <w:rPr>
                <w:rStyle w:val="IndexLink"/>
              </w:rPr>
              <w:t>76</w:t>
            </w:r>
            <w:r>
              <w:rPr>
                <w:rStyle w:val="IndexLink"/>
                <w:rtl w:val="true"/>
              </w:rPr>
              <w:t>»</w:t>
              <w:tab/>
            </w:r>
            <w:r>
              <w:rPr>
                <w:rStyle w:val="IndexLink"/>
              </w:rPr>
              <w:t>631</w:t>
            </w:r>
          </w:hyperlink>
        </w:p>
        <w:p>
          <w:pPr>
            <w:pStyle w:val="Contents5"/>
            <w:tabs>
              <w:tab w:val="clear" w:pos="7892"/>
              <w:tab w:val="right" w:pos="9026" w:leader="dot"/>
            </w:tabs>
            <w:rPr/>
          </w:pPr>
          <w:hyperlink w:anchor="__RefHeading___Toc1775412_2616395394">
            <w:r>
              <w:rPr>
                <w:webHidden/>
                <w:rStyle w:val="IndexLink"/>
                <w:rtl w:val="true"/>
              </w:rPr>
              <w:t>«</w:t>
            </w:r>
            <w:r>
              <w:rPr>
                <w:rStyle w:val="IndexLink"/>
              </w:rPr>
              <w:t>77</w:t>
            </w:r>
            <w:r>
              <w:rPr>
                <w:rStyle w:val="IndexLink"/>
                <w:rtl w:val="true"/>
              </w:rPr>
              <w:t>»</w:t>
              <w:tab/>
            </w:r>
            <w:r>
              <w:rPr>
                <w:rStyle w:val="IndexLink"/>
              </w:rPr>
              <w:t>631</w:t>
            </w:r>
          </w:hyperlink>
        </w:p>
        <w:p>
          <w:pPr>
            <w:pStyle w:val="Contents5"/>
            <w:tabs>
              <w:tab w:val="clear" w:pos="7892"/>
              <w:tab w:val="right" w:pos="9026" w:leader="dot"/>
            </w:tabs>
            <w:rPr/>
          </w:pPr>
          <w:hyperlink w:anchor="__RefHeading___Toc1775414_2616395394">
            <w:r>
              <w:rPr>
                <w:webHidden/>
                <w:rStyle w:val="IndexLink"/>
                <w:rtl w:val="true"/>
              </w:rPr>
              <w:t>«</w:t>
            </w:r>
            <w:r>
              <w:rPr>
                <w:rStyle w:val="IndexLink"/>
              </w:rPr>
              <w:t>78</w:t>
            </w:r>
            <w:r>
              <w:rPr>
                <w:rStyle w:val="IndexLink"/>
                <w:rtl w:val="true"/>
              </w:rPr>
              <w:t>»</w:t>
              <w:tab/>
            </w:r>
            <w:r>
              <w:rPr>
                <w:rStyle w:val="IndexLink"/>
              </w:rPr>
              <w:t>631</w:t>
            </w:r>
          </w:hyperlink>
        </w:p>
        <w:p>
          <w:pPr>
            <w:pStyle w:val="Contents5"/>
            <w:tabs>
              <w:tab w:val="clear" w:pos="7892"/>
              <w:tab w:val="right" w:pos="9026" w:leader="dot"/>
            </w:tabs>
            <w:rPr/>
          </w:pPr>
          <w:hyperlink w:anchor="__RefHeading___Toc1775416_2616395394">
            <w:r>
              <w:rPr>
                <w:webHidden/>
                <w:rStyle w:val="IndexLink"/>
                <w:rtl w:val="true"/>
              </w:rPr>
              <w:t xml:space="preserve">روایت </w:t>
            </w:r>
            <w:r>
              <w:rPr>
                <w:rStyle w:val="IndexLink"/>
              </w:rPr>
              <w:t>75</w:t>
            </w:r>
            <w:r>
              <w:rPr>
                <w:rStyle w:val="IndexLink"/>
                <w:rtl w:val="true"/>
              </w:rPr>
              <w:tab/>
            </w:r>
            <w:r>
              <w:rPr>
                <w:rStyle w:val="IndexLink"/>
              </w:rPr>
              <w:t>631</w:t>
            </w:r>
          </w:hyperlink>
        </w:p>
        <w:p>
          <w:pPr>
            <w:pStyle w:val="Contents5"/>
            <w:tabs>
              <w:tab w:val="clear" w:pos="7892"/>
              <w:tab w:val="right" w:pos="9026" w:leader="dot"/>
            </w:tabs>
            <w:rPr/>
          </w:pPr>
          <w:hyperlink w:anchor="__RefHeading___Toc1775418_2616395394">
            <w:r>
              <w:rPr>
                <w:webHidden/>
                <w:rStyle w:val="IndexLink"/>
                <w:rtl w:val="true"/>
              </w:rPr>
              <w:t>مؤلف</w:t>
            </w:r>
            <w:r>
              <w:rPr>
                <w:rStyle w:val="IndexLink"/>
                <w:rtl w:val="true"/>
              </w:rPr>
              <w:tab/>
            </w:r>
            <w:r>
              <w:rPr>
                <w:rStyle w:val="IndexLink"/>
              </w:rPr>
              <w:t>632</w:t>
            </w:r>
          </w:hyperlink>
        </w:p>
        <w:p>
          <w:pPr>
            <w:pStyle w:val="Contents5"/>
            <w:tabs>
              <w:tab w:val="clear" w:pos="7892"/>
              <w:tab w:val="right" w:pos="9026" w:leader="dot"/>
            </w:tabs>
            <w:rPr/>
          </w:pPr>
          <w:hyperlink w:anchor="__RefHeading___Toc1775420_2616395394">
            <w:r>
              <w:rPr>
                <w:webHidden/>
                <w:rStyle w:val="IndexLink"/>
                <w:rtl w:val="true"/>
              </w:rPr>
              <w:t xml:space="preserve">روایت </w:t>
            </w:r>
            <w:r>
              <w:rPr>
                <w:rStyle w:val="IndexLink"/>
              </w:rPr>
              <w:t>76</w:t>
            </w:r>
            <w:r>
              <w:rPr>
                <w:rStyle w:val="IndexLink"/>
                <w:rtl w:val="true"/>
              </w:rPr>
              <w:tab/>
            </w:r>
            <w:r>
              <w:rPr>
                <w:rStyle w:val="IndexLink"/>
              </w:rPr>
              <w:t>632</w:t>
            </w:r>
          </w:hyperlink>
        </w:p>
        <w:p>
          <w:pPr>
            <w:pStyle w:val="Contents5"/>
            <w:tabs>
              <w:tab w:val="clear" w:pos="7892"/>
              <w:tab w:val="right" w:pos="9026" w:leader="dot"/>
            </w:tabs>
            <w:rPr/>
          </w:pPr>
          <w:hyperlink w:anchor="__RefHeading___Toc1775422_2616395394">
            <w:r>
              <w:rPr>
                <w:webHidden/>
                <w:rStyle w:val="IndexLink"/>
                <w:rtl w:val="true"/>
              </w:rPr>
              <w:t xml:space="preserve">روایت </w:t>
            </w:r>
            <w:r>
              <w:rPr>
                <w:rStyle w:val="IndexLink"/>
              </w:rPr>
              <w:t>77</w:t>
            </w:r>
            <w:r>
              <w:rPr>
                <w:rStyle w:val="IndexLink"/>
                <w:rtl w:val="true"/>
              </w:rPr>
              <w:tab/>
            </w:r>
            <w:r>
              <w:rPr>
                <w:rStyle w:val="IndexLink"/>
              </w:rPr>
              <w:t>632</w:t>
            </w:r>
          </w:hyperlink>
        </w:p>
        <w:p>
          <w:pPr>
            <w:pStyle w:val="Contents5"/>
            <w:tabs>
              <w:tab w:val="clear" w:pos="7892"/>
              <w:tab w:val="right" w:pos="9026" w:leader="dot"/>
            </w:tabs>
            <w:rPr/>
          </w:pPr>
          <w:hyperlink w:anchor="__RefHeading___Toc1775424_2616395394">
            <w:r>
              <w:rPr>
                <w:webHidden/>
                <w:rStyle w:val="IndexLink"/>
                <w:rtl w:val="true"/>
              </w:rPr>
              <w:t xml:space="preserve">روایت </w:t>
            </w:r>
            <w:r>
              <w:rPr>
                <w:rStyle w:val="IndexLink"/>
              </w:rPr>
              <w:t>78</w:t>
            </w:r>
            <w:r>
              <w:rPr>
                <w:rStyle w:val="IndexLink"/>
                <w:rtl w:val="true"/>
              </w:rPr>
              <w:tab/>
            </w:r>
            <w:r>
              <w:rPr>
                <w:rStyle w:val="IndexLink"/>
              </w:rPr>
              <w:t>632</w:t>
            </w:r>
          </w:hyperlink>
        </w:p>
        <w:p>
          <w:pPr>
            <w:pStyle w:val="Contents5"/>
            <w:tabs>
              <w:tab w:val="clear" w:pos="7892"/>
              <w:tab w:val="right" w:pos="9026" w:leader="dot"/>
            </w:tabs>
            <w:rPr/>
          </w:pPr>
          <w:hyperlink w:anchor="__RefHeading___Toc1775426_2616395394">
            <w:r>
              <w:rPr>
                <w:webHidden/>
                <w:rStyle w:val="IndexLink"/>
                <w:rtl w:val="true"/>
              </w:rPr>
              <w:t>«</w:t>
            </w:r>
            <w:r>
              <w:rPr>
                <w:rStyle w:val="IndexLink"/>
              </w:rPr>
              <w:t>79</w:t>
            </w:r>
            <w:r>
              <w:rPr>
                <w:rStyle w:val="IndexLink"/>
                <w:rtl w:val="true"/>
              </w:rPr>
              <w:t>»</w:t>
              <w:tab/>
            </w:r>
            <w:r>
              <w:rPr>
                <w:rStyle w:val="IndexLink"/>
              </w:rPr>
              <w:t>633</w:t>
            </w:r>
          </w:hyperlink>
        </w:p>
        <w:p>
          <w:pPr>
            <w:pStyle w:val="Contents5"/>
            <w:tabs>
              <w:tab w:val="clear" w:pos="7892"/>
              <w:tab w:val="right" w:pos="9026" w:leader="dot"/>
            </w:tabs>
            <w:rPr/>
          </w:pPr>
          <w:hyperlink w:anchor="__RefHeading___Toc1775428_2616395394">
            <w:r>
              <w:rPr>
                <w:webHidden/>
                <w:rStyle w:val="IndexLink"/>
                <w:rtl w:val="true"/>
              </w:rPr>
              <w:t>«</w:t>
            </w:r>
            <w:r>
              <w:rPr>
                <w:rStyle w:val="IndexLink"/>
              </w:rPr>
              <w:t>80</w:t>
            </w:r>
            <w:r>
              <w:rPr>
                <w:rStyle w:val="IndexLink"/>
                <w:rtl w:val="true"/>
              </w:rPr>
              <w:t>»</w:t>
              <w:tab/>
            </w:r>
            <w:r>
              <w:rPr>
                <w:rStyle w:val="IndexLink"/>
              </w:rPr>
              <w:t>633</w:t>
            </w:r>
          </w:hyperlink>
        </w:p>
        <w:p>
          <w:pPr>
            <w:pStyle w:val="Contents5"/>
            <w:tabs>
              <w:tab w:val="clear" w:pos="7892"/>
              <w:tab w:val="right" w:pos="9026" w:leader="dot"/>
            </w:tabs>
            <w:rPr/>
          </w:pPr>
          <w:hyperlink w:anchor="__RefHeading___Toc1775430_2616395394">
            <w:r>
              <w:rPr>
                <w:webHidden/>
                <w:rStyle w:val="IndexLink"/>
                <w:rtl w:val="true"/>
              </w:rPr>
              <w:t xml:space="preserve">روایت </w:t>
            </w:r>
            <w:r>
              <w:rPr>
                <w:rStyle w:val="IndexLink"/>
              </w:rPr>
              <w:t>79</w:t>
            </w:r>
            <w:r>
              <w:rPr>
                <w:rStyle w:val="IndexLink"/>
                <w:rtl w:val="true"/>
              </w:rPr>
              <w:tab/>
            </w:r>
            <w:r>
              <w:rPr>
                <w:rStyle w:val="IndexLink"/>
              </w:rPr>
              <w:t>634</w:t>
            </w:r>
          </w:hyperlink>
        </w:p>
        <w:p>
          <w:pPr>
            <w:pStyle w:val="Contents5"/>
            <w:tabs>
              <w:tab w:val="clear" w:pos="7892"/>
              <w:tab w:val="right" w:pos="9026" w:leader="dot"/>
            </w:tabs>
            <w:rPr/>
          </w:pPr>
          <w:hyperlink w:anchor="__RefHeading___Toc1775432_2616395394">
            <w:r>
              <w:rPr>
                <w:webHidden/>
                <w:rStyle w:val="IndexLink"/>
                <w:rtl w:val="true"/>
              </w:rPr>
              <w:t xml:space="preserve">روایت </w:t>
            </w:r>
            <w:r>
              <w:rPr>
                <w:rStyle w:val="IndexLink"/>
              </w:rPr>
              <w:t>80</w:t>
            </w:r>
            <w:r>
              <w:rPr>
                <w:rStyle w:val="IndexLink"/>
                <w:rtl w:val="true"/>
              </w:rPr>
              <w:tab/>
            </w:r>
            <w:r>
              <w:rPr>
                <w:rStyle w:val="IndexLink"/>
              </w:rPr>
              <w:t>634</w:t>
            </w:r>
          </w:hyperlink>
        </w:p>
        <w:p>
          <w:pPr>
            <w:pStyle w:val="Contents5"/>
            <w:tabs>
              <w:tab w:val="clear" w:pos="7892"/>
              <w:tab w:val="right" w:pos="9026" w:leader="dot"/>
            </w:tabs>
            <w:rPr/>
          </w:pPr>
          <w:hyperlink w:anchor="__RefHeading___Toc1775434_2616395394">
            <w:r>
              <w:rPr>
                <w:webHidden/>
                <w:rStyle w:val="IndexLink"/>
                <w:rtl w:val="true"/>
              </w:rPr>
              <w:t>«</w:t>
            </w:r>
            <w:r>
              <w:rPr>
                <w:rStyle w:val="IndexLink"/>
              </w:rPr>
              <w:t>81</w:t>
            </w:r>
            <w:r>
              <w:rPr>
                <w:rStyle w:val="IndexLink"/>
                <w:rtl w:val="true"/>
              </w:rPr>
              <w:t>»</w:t>
              <w:tab/>
            </w:r>
            <w:r>
              <w:rPr>
                <w:rStyle w:val="IndexLink"/>
              </w:rPr>
              <w:t>635</w:t>
            </w:r>
          </w:hyperlink>
        </w:p>
        <w:p>
          <w:pPr>
            <w:pStyle w:val="Contents5"/>
            <w:tabs>
              <w:tab w:val="clear" w:pos="7892"/>
              <w:tab w:val="right" w:pos="9026" w:leader="dot"/>
            </w:tabs>
            <w:rPr/>
          </w:pPr>
          <w:hyperlink w:anchor="__RefHeading___Toc1775436_2616395394">
            <w:r>
              <w:rPr>
                <w:webHidden/>
                <w:rStyle w:val="IndexLink"/>
                <w:rtl w:val="true"/>
              </w:rPr>
              <w:t>«</w:t>
            </w:r>
            <w:r>
              <w:rPr>
                <w:rStyle w:val="IndexLink"/>
              </w:rPr>
              <w:t>82</w:t>
            </w:r>
            <w:r>
              <w:rPr>
                <w:rStyle w:val="IndexLink"/>
                <w:rtl w:val="true"/>
              </w:rPr>
              <w:t>»</w:t>
              <w:tab/>
            </w:r>
            <w:r>
              <w:rPr>
                <w:rStyle w:val="IndexLink"/>
              </w:rPr>
              <w:t>635</w:t>
            </w:r>
          </w:hyperlink>
        </w:p>
        <w:p>
          <w:pPr>
            <w:pStyle w:val="Contents5"/>
            <w:tabs>
              <w:tab w:val="clear" w:pos="7892"/>
              <w:tab w:val="right" w:pos="9026" w:leader="dot"/>
            </w:tabs>
            <w:rPr/>
          </w:pPr>
          <w:hyperlink w:anchor="__RefHeading___Toc1775438_2616395394">
            <w:r>
              <w:rPr>
                <w:webHidden/>
                <w:rStyle w:val="IndexLink"/>
                <w:rtl w:val="true"/>
              </w:rPr>
              <w:t xml:space="preserve">روایت </w:t>
            </w:r>
            <w:r>
              <w:rPr>
                <w:rStyle w:val="IndexLink"/>
              </w:rPr>
              <w:t>81</w:t>
            </w:r>
            <w:r>
              <w:rPr>
                <w:rStyle w:val="IndexLink"/>
                <w:rtl w:val="true"/>
              </w:rPr>
              <w:tab/>
            </w:r>
            <w:r>
              <w:rPr>
                <w:rStyle w:val="IndexLink"/>
              </w:rPr>
              <w:t>635</w:t>
            </w:r>
          </w:hyperlink>
        </w:p>
        <w:p>
          <w:pPr>
            <w:pStyle w:val="Contents5"/>
            <w:tabs>
              <w:tab w:val="clear" w:pos="7892"/>
              <w:tab w:val="right" w:pos="9026" w:leader="dot"/>
            </w:tabs>
            <w:rPr/>
          </w:pPr>
          <w:hyperlink w:anchor="__RefHeading___Toc1775440_2616395394">
            <w:r>
              <w:rPr>
                <w:webHidden/>
                <w:rStyle w:val="IndexLink"/>
                <w:rtl w:val="true"/>
              </w:rPr>
              <w:t xml:space="preserve">روایت </w:t>
            </w:r>
            <w:r>
              <w:rPr>
                <w:rStyle w:val="IndexLink"/>
              </w:rPr>
              <w:t>82</w:t>
            </w:r>
            <w:r>
              <w:rPr>
                <w:rStyle w:val="IndexLink"/>
                <w:rtl w:val="true"/>
              </w:rPr>
              <w:tab/>
            </w:r>
            <w:r>
              <w:rPr>
                <w:rStyle w:val="IndexLink"/>
              </w:rPr>
              <w:t>636</w:t>
            </w:r>
          </w:hyperlink>
        </w:p>
        <w:p>
          <w:pPr>
            <w:pStyle w:val="Contents5"/>
            <w:tabs>
              <w:tab w:val="clear" w:pos="7892"/>
              <w:tab w:val="right" w:pos="9026" w:leader="dot"/>
            </w:tabs>
            <w:rPr/>
          </w:pPr>
          <w:hyperlink w:anchor="__RefHeading___Toc1775442_2616395394">
            <w:r>
              <w:rPr>
                <w:webHidden/>
                <w:rStyle w:val="IndexLink"/>
                <w:rtl w:val="true"/>
              </w:rPr>
              <w:t>«</w:t>
            </w:r>
            <w:r>
              <w:rPr>
                <w:rStyle w:val="IndexLink"/>
              </w:rPr>
              <w:t>83</w:t>
            </w:r>
            <w:r>
              <w:rPr>
                <w:rStyle w:val="IndexLink"/>
                <w:rtl w:val="true"/>
              </w:rPr>
              <w:t>»</w:t>
              <w:tab/>
            </w:r>
            <w:r>
              <w:rPr>
                <w:rStyle w:val="IndexLink"/>
              </w:rPr>
              <w:t>637</w:t>
            </w:r>
          </w:hyperlink>
        </w:p>
        <w:p>
          <w:pPr>
            <w:pStyle w:val="Contents5"/>
            <w:tabs>
              <w:tab w:val="clear" w:pos="7892"/>
              <w:tab w:val="right" w:pos="9026" w:leader="dot"/>
            </w:tabs>
            <w:rPr/>
          </w:pPr>
          <w:hyperlink w:anchor="__RefHeading___Toc1775444_2616395394">
            <w:r>
              <w:rPr>
                <w:webHidden/>
                <w:rStyle w:val="IndexLink"/>
                <w:rtl w:val="true"/>
              </w:rPr>
              <w:t>«</w:t>
            </w:r>
            <w:r>
              <w:rPr>
                <w:rStyle w:val="IndexLink"/>
              </w:rPr>
              <w:t>84</w:t>
            </w:r>
            <w:r>
              <w:rPr>
                <w:rStyle w:val="IndexLink"/>
                <w:rtl w:val="true"/>
              </w:rPr>
              <w:t>»</w:t>
              <w:tab/>
            </w:r>
            <w:r>
              <w:rPr>
                <w:rStyle w:val="IndexLink"/>
              </w:rPr>
              <w:t>637</w:t>
            </w:r>
          </w:hyperlink>
        </w:p>
        <w:p>
          <w:pPr>
            <w:pStyle w:val="Contents5"/>
            <w:tabs>
              <w:tab w:val="clear" w:pos="7892"/>
              <w:tab w:val="right" w:pos="9026" w:leader="dot"/>
            </w:tabs>
            <w:rPr/>
          </w:pPr>
          <w:hyperlink w:anchor="__RefHeading___Toc1775446_2616395394">
            <w:r>
              <w:rPr>
                <w:webHidden/>
                <w:rStyle w:val="IndexLink"/>
                <w:rtl w:val="true"/>
              </w:rPr>
              <w:t xml:space="preserve">روایت </w:t>
            </w:r>
            <w:r>
              <w:rPr>
                <w:rStyle w:val="IndexLink"/>
              </w:rPr>
              <w:t>83</w:t>
            </w:r>
            <w:r>
              <w:rPr>
                <w:rStyle w:val="IndexLink"/>
                <w:rtl w:val="true"/>
              </w:rPr>
              <w:tab/>
            </w:r>
            <w:r>
              <w:rPr>
                <w:rStyle w:val="IndexLink"/>
              </w:rPr>
              <w:t>638</w:t>
            </w:r>
          </w:hyperlink>
        </w:p>
        <w:p>
          <w:pPr>
            <w:pStyle w:val="Contents5"/>
            <w:tabs>
              <w:tab w:val="clear" w:pos="7892"/>
              <w:tab w:val="right" w:pos="9026" w:leader="dot"/>
            </w:tabs>
            <w:rPr/>
          </w:pPr>
          <w:hyperlink w:anchor="__RefHeading___Toc1775448_2616395394">
            <w:r>
              <w:rPr>
                <w:webHidden/>
                <w:rStyle w:val="IndexLink"/>
                <w:rtl w:val="true"/>
              </w:rPr>
              <w:t xml:space="preserve">روایت </w:t>
            </w:r>
            <w:r>
              <w:rPr>
                <w:rStyle w:val="IndexLink"/>
              </w:rPr>
              <w:t>84</w:t>
            </w:r>
            <w:r>
              <w:rPr>
                <w:rStyle w:val="IndexLink"/>
                <w:rtl w:val="true"/>
              </w:rPr>
              <w:tab/>
            </w:r>
            <w:r>
              <w:rPr>
                <w:rStyle w:val="IndexLink"/>
              </w:rPr>
              <w:t>638</w:t>
            </w:r>
          </w:hyperlink>
        </w:p>
        <w:p>
          <w:pPr>
            <w:pStyle w:val="Contents3"/>
            <w:tabs>
              <w:tab w:val="clear" w:pos="8459"/>
              <w:tab w:val="right" w:pos="9026" w:leader="dot"/>
            </w:tabs>
            <w:rPr/>
          </w:pPr>
          <w:hyperlink w:anchor="__RefHeading___Toc1775450_2616395394">
            <w:r>
              <w:rPr>
                <w:webHidden/>
                <w:rStyle w:val="IndexLink"/>
                <w:rtl w:val="true"/>
              </w:rPr>
              <w:t xml:space="preserve">باب </w:t>
            </w:r>
            <w:r>
              <w:rPr>
                <w:rStyle w:val="IndexLink"/>
              </w:rPr>
              <w:t>27</w:t>
            </w:r>
            <w:r>
              <w:rPr>
                <w:rStyle w:val="IndexLink"/>
                <w:rtl w:val="true"/>
              </w:rPr>
              <w:t xml:space="preserve"> </w:t>
            </w:r>
            <w:r>
              <w:rPr>
                <w:rStyle w:val="IndexLink"/>
                <w:rtl w:val="true"/>
              </w:rPr>
              <w:t>سيره و أخلاقه و عدد أصحابه و خصائص زمانه و أحول أصحابه صلوات الله عليه و علي آبائه</w:t>
            </w:r>
            <w:r>
              <w:rPr>
                <w:rStyle w:val="IndexLink"/>
                <w:rtl w:val="true"/>
              </w:rPr>
              <w:tab/>
            </w:r>
            <w:r>
              <w:rPr>
                <w:rStyle w:val="IndexLink"/>
              </w:rPr>
              <w:t>639</w:t>
            </w:r>
          </w:hyperlink>
        </w:p>
        <w:p>
          <w:pPr>
            <w:pStyle w:val="Contents4"/>
            <w:tabs>
              <w:tab w:val="clear" w:pos="8176"/>
              <w:tab w:val="right" w:pos="9026" w:leader="dot"/>
            </w:tabs>
            <w:rPr/>
          </w:pPr>
          <w:hyperlink w:anchor="__RefHeading___Toc1775452_2616395394">
            <w:r>
              <w:rPr>
                <w:webHidden/>
                <w:rStyle w:val="IndexLink"/>
                <w:rtl w:val="true"/>
              </w:rPr>
              <w:t>روايات</w:t>
            </w:r>
            <w:r>
              <w:rPr>
                <w:rStyle w:val="IndexLink"/>
                <w:rtl w:val="true"/>
              </w:rPr>
              <w:tab/>
            </w:r>
            <w:r>
              <w:rPr>
                <w:rStyle w:val="IndexLink"/>
              </w:rPr>
              <w:t>639</w:t>
            </w:r>
          </w:hyperlink>
        </w:p>
        <w:p>
          <w:pPr>
            <w:pStyle w:val="Contents5"/>
            <w:tabs>
              <w:tab w:val="clear" w:pos="7892"/>
              <w:tab w:val="right" w:pos="9026" w:leader="dot"/>
            </w:tabs>
            <w:rPr/>
          </w:pPr>
          <w:hyperlink w:anchor="__RefHeading___Toc1775454_2616395394">
            <w:r>
              <w:rPr>
                <w:webHidden/>
                <w:rStyle w:val="IndexLink"/>
                <w:rtl w:val="true"/>
              </w:rPr>
              <w:t>«</w:t>
            </w:r>
            <w:r>
              <w:rPr>
                <w:rStyle w:val="IndexLink"/>
              </w:rPr>
              <w:t>1</w:t>
            </w:r>
            <w:r>
              <w:rPr>
                <w:rStyle w:val="IndexLink"/>
                <w:rtl w:val="true"/>
              </w:rPr>
              <w:t>»</w:t>
              <w:tab/>
            </w:r>
            <w:r>
              <w:rPr>
                <w:rStyle w:val="IndexLink"/>
              </w:rPr>
              <w:t>639</w:t>
            </w:r>
          </w:hyperlink>
        </w:p>
        <w:p>
          <w:pPr>
            <w:pStyle w:val="Contents5"/>
            <w:tabs>
              <w:tab w:val="clear" w:pos="7892"/>
              <w:tab w:val="right" w:pos="9026" w:leader="dot"/>
            </w:tabs>
            <w:rPr/>
          </w:pPr>
          <w:hyperlink w:anchor="__RefHeading___Toc1775456_2616395394">
            <w:r>
              <w:rPr>
                <w:webHidden/>
                <w:rStyle w:val="IndexLink"/>
                <w:rtl w:val="true"/>
              </w:rPr>
              <w:t>«</w:t>
            </w:r>
            <w:r>
              <w:rPr>
                <w:rStyle w:val="IndexLink"/>
              </w:rPr>
              <w:t>2</w:t>
            </w:r>
            <w:r>
              <w:rPr>
                <w:rStyle w:val="IndexLink"/>
                <w:rtl w:val="true"/>
              </w:rPr>
              <w:t>»</w:t>
              <w:tab/>
            </w:r>
            <w:r>
              <w:rPr>
                <w:rStyle w:val="IndexLink"/>
              </w:rPr>
              <w:t>639</w:t>
            </w:r>
          </w:hyperlink>
        </w:p>
        <w:p>
          <w:pPr>
            <w:pStyle w:val="Contents5"/>
            <w:tabs>
              <w:tab w:val="clear" w:pos="7892"/>
              <w:tab w:val="right" w:pos="9026" w:leader="dot"/>
            </w:tabs>
            <w:rPr/>
          </w:pPr>
          <w:hyperlink w:anchor="__RefHeading___Toc1775458_2616395394">
            <w:r>
              <w:rPr>
                <w:webHidden/>
                <w:rStyle w:val="IndexLink"/>
                <w:rtl w:val="true"/>
              </w:rPr>
              <w:t>«</w:t>
            </w:r>
            <w:r>
              <w:rPr>
                <w:rStyle w:val="IndexLink"/>
              </w:rPr>
              <w:t>3</w:t>
            </w:r>
            <w:r>
              <w:rPr>
                <w:rStyle w:val="IndexLink"/>
                <w:rtl w:val="true"/>
              </w:rPr>
              <w:t>»</w:t>
              <w:tab/>
            </w:r>
            <w:r>
              <w:rPr>
                <w:rStyle w:val="IndexLink"/>
              </w:rPr>
              <w:t>639</w:t>
            </w:r>
          </w:hyperlink>
        </w:p>
        <w:p>
          <w:pPr>
            <w:pStyle w:val="Contents5"/>
            <w:tabs>
              <w:tab w:val="clear" w:pos="7892"/>
              <w:tab w:val="right" w:pos="9026" w:leader="dot"/>
            </w:tabs>
            <w:rPr/>
          </w:pPr>
          <w:hyperlink w:anchor="__RefHeading___Toc1775460_2616395394">
            <w:r>
              <w:rPr>
                <w:webHidden/>
                <w:rStyle w:val="IndexLink"/>
                <w:rtl w:val="true"/>
              </w:rPr>
              <w:t>«</w:t>
            </w:r>
            <w:r>
              <w:rPr>
                <w:rStyle w:val="IndexLink"/>
              </w:rPr>
              <w:t>4</w:t>
            </w:r>
            <w:r>
              <w:rPr>
                <w:rStyle w:val="IndexLink"/>
                <w:rtl w:val="true"/>
              </w:rPr>
              <w:t>»</w:t>
              <w:tab/>
            </w:r>
            <w:r>
              <w:rPr>
                <w:rStyle w:val="IndexLink"/>
              </w:rPr>
              <w:t>639</w:t>
            </w:r>
          </w:hyperlink>
        </w:p>
        <w:p>
          <w:pPr>
            <w:pStyle w:val="Contents3"/>
            <w:tabs>
              <w:tab w:val="clear" w:pos="8459"/>
              <w:tab w:val="right" w:pos="9026" w:leader="dot"/>
            </w:tabs>
            <w:rPr/>
          </w:pPr>
          <w:hyperlink w:anchor="__RefHeading___Toc1775462_2616395394">
            <w:r>
              <w:rPr>
                <w:webHidden/>
                <w:rStyle w:val="IndexLink"/>
                <w:rtl w:val="true"/>
              </w:rPr>
              <w:t xml:space="preserve">باب بیست و هفتم </w:t>
            </w:r>
            <w:r>
              <w:rPr>
                <w:rStyle w:val="IndexLink"/>
                <w:rtl w:val="true"/>
              </w:rPr>
              <w:t xml:space="preserve">: </w:t>
            </w:r>
            <w:r>
              <w:rPr>
                <w:rStyle w:val="IndexLink"/>
                <w:rtl w:val="true"/>
              </w:rPr>
              <w:t>سیرت و اخلاق آن حضرت و خصوصیات زمانه اش و تعداد و احوال یارانش علیه السلام</w:t>
            </w:r>
            <w:r>
              <w:rPr>
                <w:rStyle w:val="IndexLink"/>
                <w:rtl w:val="true"/>
              </w:rPr>
              <w:tab/>
            </w:r>
            <w:r>
              <w:rPr>
                <w:rStyle w:val="IndexLink"/>
              </w:rPr>
              <w:t>639</w:t>
            </w:r>
          </w:hyperlink>
        </w:p>
        <w:p>
          <w:pPr>
            <w:pStyle w:val="Contents4"/>
            <w:tabs>
              <w:tab w:val="clear" w:pos="8176"/>
              <w:tab w:val="right" w:pos="9026" w:leader="dot"/>
            </w:tabs>
            <w:rPr/>
          </w:pPr>
          <w:hyperlink w:anchor="__RefHeading___Toc1775464_2616395394">
            <w:r>
              <w:rPr>
                <w:webHidden/>
                <w:rStyle w:val="IndexLink"/>
                <w:rtl w:val="true"/>
              </w:rPr>
              <w:t>روایات</w:t>
            </w:r>
            <w:r>
              <w:rPr>
                <w:rStyle w:val="IndexLink"/>
                <w:rtl w:val="true"/>
              </w:rPr>
              <w:tab/>
            </w:r>
            <w:r>
              <w:rPr>
                <w:rStyle w:val="IndexLink"/>
              </w:rPr>
              <w:t>639</w:t>
            </w:r>
          </w:hyperlink>
        </w:p>
        <w:p>
          <w:pPr>
            <w:pStyle w:val="Contents5"/>
            <w:tabs>
              <w:tab w:val="clear" w:pos="7892"/>
              <w:tab w:val="right" w:pos="9026" w:leader="dot"/>
            </w:tabs>
            <w:rPr/>
          </w:pPr>
          <w:hyperlink w:anchor="__RefHeading___Toc1775466_2616395394">
            <w:r>
              <w:rPr>
                <w:webHidden/>
                <w:rStyle w:val="IndexLink"/>
                <w:rtl w:val="true"/>
              </w:rPr>
              <w:t xml:space="preserve">روایت </w:t>
            </w:r>
            <w:r>
              <w:rPr>
                <w:rStyle w:val="IndexLink"/>
              </w:rPr>
              <w:t>1</w:t>
            </w:r>
            <w:r>
              <w:rPr>
                <w:rStyle w:val="IndexLink"/>
                <w:rtl w:val="true"/>
              </w:rPr>
              <w:tab/>
            </w:r>
            <w:r>
              <w:rPr>
                <w:rStyle w:val="IndexLink"/>
              </w:rPr>
              <w:t>639</w:t>
            </w:r>
          </w:hyperlink>
        </w:p>
        <w:p>
          <w:pPr>
            <w:pStyle w:val="Contents5"/>
            <w:tabs>
              <w:tab w:val="clear" w:pos="7892"/>
              <w:tab w:val="right" w:pos="9026" w:leader="dot"/>
            </w:tabs>
            <w:rPr/>
          </w:pPr>
          <w:hyperlink w:anchor="__RefHeading___Toc1775468_2616395394">
            <w:r>
              <w:rPr>
                <w:webHidden/>
                <w:rStyle w:val="IndexLink"/>
                <w:rtl w:val="true"/>
              </w:rPr>
              <w:t xml:space="preserve">روایت </w:t>
            </w:r>
            <w:r>
              <w:rPr>
                <w:rStyle w:val="IndexLink"/>
              </w:rPr>
              <w:t>2</w:t>
            </w:r>
            <w:r>
              <w:rPr>
                <w:rStyle w:val="IndexLink"/>
                <w:rtl w:val="true"/>
              </w:rPr>
              <w:tab/>
            </w:r>
            <w:r>
              <w:rPr>
                <w:rStyle w:val="IndexLink"/>
              </w:rPr>
              <w:t>640</w:t>
            </w:r>
          </w:hyperlink>
        </w:p>
        <w:p>
          <w:pPr>
            <w:pStyle w:val="Contents5"/>
            <w:tabs>
              <w:tab w:val="clear" w:pos="7892"/>
              <w:tab w:val="right" w:pos="9026" w:leader="dot"/>
            </w:tabs>
            <w:rPr/>
          </w:pPr>
          <w:hyperlink w:anchor="__RefHeading___Toc1775470_2616395394">
            <w:r>
              <w:rPr>
                <w:webHidden/>
                <w:rStyle w:val="IndexLink"/>
                <w:rtl w:val="true"/>
              </w:rPr>
              <w:t xml:space="preserve">روایت </w:t>
            </w:r>
            <w:r>
              <w:rPr>
                <w:rStyle w:val="IndexLink"/>
              </w:rPr>
              <w:t>3</w:t>
            </w:r>
            <w:r>
              <w:rPr>
                <w:rStyle w:val="IndexLink"/>
                <w:rtl w:val="true"/>
              </w:rPr>
              <w:tab/>
            </w:r>
            <w:r>
              <w:rPr>
                <w:rStyle w:val="IndexLink"/>
              </w:rPr>
              <w:t>640</w:t>
            </w:r>
          </w:hyperlink>
        </w:p>
        <w:p>
          <w:pPr>
            <w:pStyle w:val="Contents5"/>
            <w:tabs>
              <w:tab w:val="clear" w:pos="7892"/>
              <w:tab w:val="right" w:pos="9026" w:leader="dot"/>
            </w:tabs>
            <w:rPr/>
          </w:pPr>
          <w:hyperlink w:anchor="__RefHeading___Toc1775472_2616395394">
            <w:r>
              <w:rPr>
                <w:webHidden/>
                <w:rStyle w:val="IndexLink"/>
                <w:rtl w:val="true"/>
              </w:rPr>
              <w:t xml:space="preserve">روایت </w:t>
            </w:r>
            <w:r>
              <w:rPr>
                <w:rStyle w:val="IndexLink"/>
              </w:rPr>
              <w:t>4</w:t>
            </w:r>
            <w:r>
              <w:rPr>
                <w:rStyle w:val="IndexLink"/>
                <w:rtl w:val="true"/>
              </w:rPr>
              <w:tab/>
            </w:r>
            <w:r>
              <w:rPr>
                <w:rStyle w:val="IndexLink"/>
              </w:rPr>
              <w:t>640</w:t>
            </w:r>
          </w:hyperlink>
        </w:p>
        <w:p>
          <w:pPr>
            <w:pStyle w:val="Contents5"/>
            <w:tabs>
              <w:tab w:val="clear" w:pos="7892"/>
              <w:tab w:val="right" w:pos="9026" w:leader="dot"/>
            </w:tabs>
            <w:rPr/>
          </w:pPr>
          <w:hyperlink w:anchor="__RefHeading___Toc1775474_2616395394">
            <w:r>
              <w:rPr>
                <w:webHidden/>
                <w:rStyle w:val="IndexLink"/>
                <w:rtl w:val="true"/>
              </w:rPr>
              <w:t>بيان</w:t>
            </w:r>
            <w:r>
              <w:rPr>
                <w:rStyle w:val="IndexLink"/>
                <w:rtl w:val="true"/>
              </w:rPr>
              <w:tab/>
            </w:r>
            <w:r>
              <w:rPr>
                <w:rStyle w:val="IndexLink"/>
              </w:rPr>
              <w:t>642</w:t>
            </w:r>
          </w:hyperlink>
        </w:p>
        <w:p>
          <w:pPr>
            <w:pStyle w:val="Contents5"/>
            <w:tabs>
              <w:tab w:val="clear" w:pos="7892"/>
              <w:tab w:val="right" w:pos="9026" w:leader="dot"/>
            </w:tabs>
            <w:rPr/>
          </w:pPr>
          <w:hyperlink w:anchor="__RefHeading___Toc1775476_2616395394">
            <w:r>
              <w:rPr>
                <w:webHidden/>
                <w:rStyle w:val="IndexLink"/>
                <w:rtl w:val="true"/>
              </w:rPr>
              <w:t>مؤلف</w:t>
            </w:r>
            <w:r>
              <w:rPr>
                <w:rStyle w:val="IndexLink"/>
                <w:rtl w:val="true"/>
              </w:rPr>
              <w:tab/>
            </w:r>
            <w:r>
              <w:rPr>
                <w:rStyle w:val="IndexLink"/>
              </w:rPr>
              <w:t>643</w:t>
            </w:r>
          </w:hyperlink>
        </w:p>
        <w:p>
          <w:pPr>
            <w:pStyle w:val="Contents5"/>
            <w:tabs>
              <w:tab w:val="clear" w:pos="7892"/>
              <w:tab w:val="right" w:pos="9026" w:leader="dot"/>
            </w:tabs>
            <w:rPr/>
          </w:pPr>
          <w:hyperlink w:anchor="__RefHeading___Toc1775478_2616395394">
            <w:r>
              <w:rPr>
                <w:webHidden/>
                <w:rStyle w:val="IndexLink"/>
                <w:rtl w:val="true"/>
              </w:rPr>
              <w:t>«</w:t>
            </w:r>
            <w:r>
              <w:rPr>
                <w:rStyle w:val="IndexLink"/>
              </w:rPr>
              <w:t>5</w:t>
            </w:r>
            <w:r>
              <w:rPr>
                <w:rStyle w:val="IndexLink"/>
                <w:rtl w:val="true"/>
              </w:rPr>
              <w:t>»</w:t>
              <w:tab/>
            </w:r>
            <w:r>
              <w:rPr>
                <w:rStyle w:val="IndexLink"/>
              </w:rPr>
              <w:t>644</w:t>
            </w:r>
          </w:hyperlink>
        </w:p>
        <w:p>
          <w:pPr>
            <w:pStyle w:val="Contents5"/>
            <w:tabs>
              <w:tab w:val="clear" w:pos="7892"/>
              <w:tab w:val="right" w:pos="9026" w:leader="dot"/>
            </w:tabs>
            <w:rPr/>
          </w:pPr>
          <w:hyperlink w:anchor="__RefHeading___Toc1775480_2616395394">
            <w:r>
              <w:rPr>
                <w:webHidden/>
                <w:rStyle w:val="IndexLink"/>
                <w:rtl w:val="true"/>
              </w:rPr>
              <w:t>بيان</w:t>
            </w:r>
            <w:r>
              <w:rPr>
                <w:rStyle w:val="IndexLink"/>
                <w:rtl w:val="true"/>
              </w:rPr>
              <w:tab/>
            </w:r>
            <w:r>
              <w:rPr>
                <w:rStyle w:val="IndexLink"/>
              </w:rPr>
              <w:t>644</w:t>
            </w:r>
          </w:hyperlink>
        </w:p>
        <w:p>
          <w:pPr>
            <w:pStyle w:val="Contents5"/>
            <w:tabs>
              <w:tab w:val="clear" w:pos="7892"/>
              <w:tab w:val="right" w:pos="9026" w:leader="dot"/>
            </w:tabs>
            <w:rPr/>
          </w:pPr>
          <w:hyperlink w:anchor="__RefHeading___Toc1775482_2616395394">
            <w:r>
              <w:rPr>
                <w:webHidden/>
                <w:rStyle w:val="IndexLink"/>
                <w:rtl w:val="true"/>
              </w:rPr>
              <w:t xml:space="preserve">روایت </w:t>
            </w:r>
            <w:r>
              <w:rPr>
                <w:rStyle w:val="IndexLink"/>
              </w:rPr>
              <w:t>5</w:t>
            </w:r>
            <w:r>
              <w:rPr>
                <w:rStyle w:val="IndexLink"/>
                <w:rtl w:val="true"/>
              </w:rPr>
              <w:tab/>
            </w:r>
            <w:r>
              <w:rPr>
                <w:rStyle w:val="IndexLink"/>
              </w:rPr>
              <w:t>644</w:t>
            </w:r>
          </w:hyperlink>
        </w:p>
        <w:p>
          <w:pPr>
            <w:pStyle w:val="Contents5"/>
            <w:tabs>
              <w:tab w:val="clear" w:pos="7892"/>
              <w:tab w:val="right" w:pos="9026" w:leader="dot"/>
            </w:tabs>
            <w:rPr/>
          </w:pPr>
          <w:hyperlink w:anchor="__RefHeading___Toc1775484_2616395394">
            <w:r>
              <w:rPr>
                <w:webHidden/>
                <w:rStyle w:val="IndexLink"/>
                <w:rtl w:val="true"/>
              </w:rPr>
              <w:t>مؤلف</w:t>
            </w:r>
            <w:r>
              <w:rPr>
                <w:rStyle w:val="IndexLink"/>
                <w:rtl w:val="true"/>
              </w:rPr>
              <w:tab/>
            </w:r>
            <w:r>
              <w:rPr>
                <w:rStyle w:val="IndexLink"/>
              </w:rPr>
              <w:t>645</w:t>
            </w:r>
          </w:hyperlink>
        </w:p>
        <w:p>
          <w:pPr>
            <w:pStyle w:val="Contents5"/>
            <w:tabs>
              <w:tab w:val="clear" w:pos="7892"/>
              <w:tab w:val="right" w:pos="9026" w:leader="dot"/>
            </w:tabs>
            <w:rPr/>
          </w:pPr>
          <w:hyperlink w:anchor="__RefHeading___Toc1775486_2616395394">
            <w:r>
              <w:rPr>
                <w:webHidden/>
                <w:rStyle w:val="IndexLink"/>
                <w:rtl w:val="true"/>
              </w:rPr>
              <w:t>«</w:t>
            </w:r>
            <w:r>
              <w:rPr>
                <w:rStyle w:val="IndexLink"/>
              </w:rPr>
              <w:t>6</w:t>
            </w:r>
            <w:r>
              <w:rPr>
                <w:rStyle w:val="IndexLink"/>
                <w:rtl w:val="true"/>
              </w:rPr>
              <w:t>»</w:t>
              <w:tab/>
            </w:r>
            <w:r>
              <w:rPr>
                <w:rStyle w:val="IndexLink"/>
              </w:rPr>
              <w:t>646</w:t>
            </w:r>
          </w:hyperlink>
        </w:p>
        <w:p>
          <w:pPr>
            <w:pStyle w:val="Contents5"/>
            <w:tabs>
              <w:tab w:val="clear" w:pos="7892"/>
              <w:tab w:val="right" w:pos="9026" w:leader="dot"/>
            </w:tabs>
            <w:rPr/>
          </w:pPr>
          <w:hyperlink w:anchor="__RefHeading___Toc1775488_2616395394">
            <w:r>
              <w:rPr>
                <w:webHidden/>
                <w:rStyle w:val="IndexLink"/>
                <w:rtl w:val="true"/>
              </w:rPr>
              <w:t>«</w:t>
            </w:r>
            <w:r>
              <w:rPr>
                <w:rStyle w:val="IndexLink"/>
              </w:rPr>
              <w:t>7</w:t>
            </w:r>
            <w:r>
              <w:rPr>
                <w:rStyle w:val="IndexLink"/>
                <w:rtl w:val="true"/>
              </w:rPr>
              <w:t>»</w:t>
              <w:tab/>
            </w:r>
            <w:r>
              <w:rPr>
                <w:rStyle w:val="IndexLink"/>
              </w:rPr>
              <w:t>646</w:t>
            </w:r>
          </w:hyperlink>
        </w:p>
        <w:p>
          <w:pPr>
            <w:pStyle w:val="Contents5"/>
            <w:tabs>
              <w:tab w:val="clear" w:pos="7892"/>
              <w:tab w:val="right" w:pos="9026" w:leader="dot"/>
            </w:tabs>
            <w:rPr/>
          </w:pPr>
          <w:hyperlink w:anchor="__RefHeading___Toc1775490_2616395394">
            <w:r>
              <w:rPr>
                <w:webHidden/>
                <w:rStyle w:val="IndexLink"/>
                <w:rtl w:val="true"/>
              </w:rPr>
              <w:t>بيان</w:t>
            </w:r>
            <w:r>
              <w:rPr>
                <w:rStyle w:val="IndexLink"/>
                <w:rtl w:val="true"/>
              </w:rPr>
              <w:tab/>
            </w:r>
            <w:r>
              <w:rPr>
                <w:rStyle w:val="IndexLink"/>
              </w:rPr>
              <w:t>646</w:t>
            </w:r>
          </w:hyperlink>
        </w:p>
        <w:p>
          <w:pPr>
            <w:pStyle w:val="Contents5"/>
            <w:tabs>
              <w:tab w:val="clear" w:pos="7892"/>
              <w:tab w:val="right" w:pos="9026" w:leader="dot"/>
            </w:tabs>
            <w:rPr/>
          </w:pPr>
          <w:hyperlink w:anchor="__RefHeading___Toc1775492_2616395394">
            <w:r>
              <w:rPr>
                <w:webHidden/>
                <w:rStyle w:val="IndexLink"/>
                <w:rtl w:val="true"/>
              </w:rPr>
              <w:t>«</w:t>
            </w:r>
            <w:r>
              <w:rPr>
                <w:rStyle w:val="IndexLink"/>
              </w:rPr>
              <w:t>8</w:t>
            </w:r>
            <w:r>
              <w:rPr>
                <w:rStyle w:val="IndexLink"/>
                <w:rtl w:val="true"/>
              </w:rPr>
              <w:t>»</w:t>
              <w:tab/>
            </w:r>
            <w:r>
              <w:rPr>
                <w:rStyle w:val="IndexLink"/>
              </w:rPr>
              <w:t>646</w:t>
            </w:r>
          </w:hyperlink>
        </w:p>
        <w:p>
          <w:pPr>
            <w:pStyle w:val="Contents5"/>
            <w:tabs>
              <w:tab w:val="clear" w:pos="7892"/>
              <w:tab w:val="right" w:pos="9026" w:leader="dot"/>
            </w:tabs>
            <w:rPr/>
          </w:pPr>
          <w:hyperlink w:anchor="__RefHeading___Toc1775494_2616395394">
            <w:r>
              <w:rPr>
                <w:webHidden/>
                <w:rStyle w:val="IndexLink"/>
                <w:rtl w:val="true"/>
              </w:rPr>
              <w:t xml:space="preserve">روایت </w:t>
            </w:r>
            <w:r>
              <w:rPr>
                <w:rStyle w:val="IndexLink"/>
              </w:rPr>
              <w:t>6</w:t>
            </w:r>
            <w:r>
              <w:rPr>
                <w:rStyle w:val="IndexLink"/>
                <w:rtl w:val="true"/>
              </w:rPr>
              <w:tab/>
            </w:r>
            <w:r>
              <w:rPr>
                <w:rStyle w:val="IndexLink"/>
              </w:rPr>
              <w:t>646</w:t>
            </w:r>
          </w:hyperlink>
        </w:p>
        <w:p>
          <w:pPr>
            <w:pStyle w:val="Contents5"/>
            <w:tabs>
              <w:tab w:val="clear" w:pos="7892"/>
              <w:tab w:val="right" w:pos="9026" w:leader="dot"/>
            </w:tabs>
            <w:rPr/>
          </w:pPr>
          <w:hyperlink w:anchor="__RefHeading___Toc1775496_2616395394">
            <w:r>
              <w:rPr>
                <w:webHidden/>
                <w:rStyle w:val="IndexLink"/>
                <w:rtl w:val="true"/>
              </w:rPr>
              <w:t xml:space="preserve">روایت </w:t>
            </w:r>
            <w:r>
              <w:rPr>
                <w:rStyle w:val="IndexLink"/>
              </w:rPr>
              <w:t>7</w:t>
            </w:r>
            <w:r>
              <w:rPr>
                <w:rStyle w:val="IndexLink"/>
                <w:rtl w:val="true"/>
              </w:rPr>
              <w:tab/>
            </w:r>
            <w:r>
              <w:rPr>
                <w:rStyle w:val="IndexLink"/>
              </w:rPr>
              <w:t>647</w:t>
            </w:r>
          </w:hyperlink>
        </w:p>
        <w:p>
          <w:pPr>
            <w:pStyle w:val="Contents5"/>
            <w:tabs>
              <w:tab w:val="clear" w:pos="7892"/>
              <w:tab w:val="right" w:pos="9026" w:leader="dot"/>
            </w:tabs>
            <w:rPr/>
          </w:pPr>
          <w:hyperlink w:anchor="__RefHeading___Toc1775498_2616395394">
            <w:r>
              <w:rPr>
                <w:webHidden/>
                <w:rStyle w:val="IndexLink"/>
                <w:rtl w:val="true"/>
              </w:rPr>
              <w:t>مؤلف</w:t>
            </w:r>
            <w:r>
              <w:rPr>
                <w:rStyle w:val="IndexLink"/>
                <w:rtl w:val="true"/>
              </w:rPr>
              <w:tab/>
            </w:r>
            <w:r>
              <w:rPr>
                <w:rStyle w:val="IndexLink"/>
              </w:rPr>
              <w:t>647</w:t>
            </w:r>
          </w:hyperlink>
        </w:p>
        <w:p>
          <w:pPr>
            <w:pStyle w:val="Contents5"/>
            <w:tabs>
              <w:tab w:val="clear" w:pos="7892"/>
              <w:tab w:val="right" w:pos="9026" w:leader="dot"/>
            </w:tabs>
            <w:rPr/>
          </w:pPr>
          <w:hyperlink w:anchor="__RefHeading___Toc1775500_2616395394">
            <w:r>
              <w:rPr>
                <w:webHidden/>
                <w:rStyle w:val="IndexLink"/>
                <w:rtl w:val="true"/>
              </w:rPr>
              <w:t xml:space="preserve">روایت </w:t>
            </w:r>
            <w:r>
              <w:rPr>
                <w:rStyle w:val="IndexLink"/>
              </w:rPr>
              <w:t>8</w:t>
            </w:r>
            <w:r>
              <w:rPr>
                <w:rStyle w:val="IndexLink"/>
                <w:rtl w:val="true"/>
              </w:rPr>
              <w:tab/>
            </w:r>
            <w:r>
              <w:rPr>
                <w:rStyle w:val="IndexLink"/>
              </w:rPr>
              <w:t>647</w:t>
            </w:r>
          </w:hyperlink>
        </w:p>
        <w:p>
          <w:pPr>
            <w:pStyle w:val="Contents5"/>
            <w:tabs>
              <w:tab w:val="clear" w:pos="7892"/>
              <w:tab w:val="right" w:pos="9026" w:leader="dot"/>
            </w:tabs>
            <w:rPr/>
          </w:pPr>
          <w:hyperlink w:anchor="__RefHeading___Toc1775502_2616395394">
            <w:r>
              <w:rPr>
                <w:webHidden/>
                <w:rStyle w:val="IndexLink"/>
                <w:rtl w:val="true"/>
              </w:rPr>
              <w:t>«</w:t>
            </w:r>
            <w:r>
              <w:rPr>
                <w:rStyle w:val="IndexLink"/>
              </w:rPr>
              <w:t>9</w:t>
            </w:r>
            <w:r>
              <w:rPr>
                <w:rStyle w:val="IndexLink"/>
                <w:rtl w:val="true"/>
              </w:rPr>
              <w:t>»</w:t>
              <w:tab/>
            </w:r>
            <w:r>
              <w:rPr>
                <w:rStyle w:val="IndexLink"/>
              </w:rPr>
              <w:t>648</w:t>
            </w:r>
          </w:hyperlink>
        </w:p>
        <w:p>
          <w:pPr>
            <w:pStyle w:val="Contents5"/>
            <w:tabs>
              <w:tab w:val="clear" w:pos="7892"/>
              <w:tab w:val="right" w:pos="9026" w:leader="dot"/>
            </w:tabs>
            <w:rPr/>
          </w:pPr>
          <w:hyperlink w:anchor="__RefHeading___Toc1775504_2616395394">
            <w:r>
              <w:rPr>
                <w:webHidden/>
                <w:rStyle w:val="IndexLink"/>
                <w:rtl w:val="true"/>
              </w:rPr>
              <w:t xml:space="preserve">روایت </w:t>
            </w:r>
            <w:r>
              <w:rPr>
                <w:rStyle w:val="IndexLink"/>
              </w:rPr>
              <w:t>9</w:t>
            </w:r>
            <w:r>
              <w:rPr>
                <w:rStyle w:val="IndexLink"/>
                <w:rtl w:val="true"/>
              </w:rPr>
              <w:tab/>
            </w:r>
            <w:r>
              <w:rPr>
                <w:rStyle w:val="IndexLink"/>
              </w:rPr>
              <w:t>649</w:t>
            </w:r>
          </w:hyperlink>
        </w:p>
        <w:p>
          <w:pPr>
            <w:pStyle w:val="Contents5"/>
            <w:tabs>
              <w:tab w:val="clear" w:pos="7892"/>
              <w:tab w:val="right" w:pos="9026" w:leader="dot"/>
            </w:tabs>
            <w:rPr/>
          </w:pPr>
          <w:hyperlink w:anchor="__RefHeading___Toc1775506_2616395394">
            <w:r>
              <w:rPr>
                <w:webHidden/>
                <w:rStyle w:val="IndexLink"/>
                <w:rtl w:val="true"/>
              </w:rPr>
              <w:t>أقول</w:t>
            </w:r>
            <w:r>
              <w:rPr>
                <w:rStyle w:val="IndexLink"/>
                <w:rtl w:val="true"/>
              </w:rPr>
              <w:tab/>
            </w:r>
            <w:r>
              <w:rPr>
                <w:rStyle w:val="IndexLink"/>
              </w:rPr>
              <w:t>650</w:t>
            </w:r>
          </w:hyperlink>
        </w:p>
        <w:p>
          <w:pPr>
            <w:pStyle w:val="Contents5"/>
            <w:tabs>
              <w:tab w:val="clear" w:pos="7892"/>
              <w:tab w:val="right" w:pos="9026" w:leader="dot"/>
            </w:tabs>
            <w:rPr/>
          </w:pPr>
          <w:hyperlink w:anchor="__RefHeading___Toc1775508_2616395394">
            <w:r>
              <w:rPr>
                <w:webHidden/>
                <w:rStyle w:val="IndexLink"/>
                <w:rtl w:val="true"/>
              </w:rPr>
              <w:t>«</w:t>
            </w:r>
            <w:r>
              <w:rPr>
                <w:rStyle w:val="IndexLink"/>
              </w:rPr>
              <w:t>10</w:t>
            </w:r>
            <w:r>
              <w:rPr>
                <w:rStyle w:val="IndexLink"/>
                <w:rtl w:val="true"/>
              </w:rPr>
              <w:t>»</w:t>
              <w:tab/>
            </w:r>
            <w:r>
              <w:rPr>
                <w:rStyle w:val="IndexLink"/>
              </w:rPr>
              <w:t>650</w:t>
            </w:r>
          </w:hyperlink>
        </w:p>
        <w:p>
          <w:pPr>
            <w:pStyle w:val="Contents5"/>
            <w:tabs>
              <w:tab w:val="clear" w:pos="7892"/>
              <w:tab w:val="right" w:pos="9026" w:leader="dot"/>
            </w:tabs>
            <w:rPr/>
          </w:pPr>
          <w:hyperlink w:anchor="__RefHeading___Toc1775510_2616395394">
            <w:r>
              <w:rPr>
                <w:webHidden/>
                <w:rStyle w:val="IndexLink"/>
                <w:rtl w:val="true"/>
              </w:rPr>
              <w:t>مؤلف</w:t>
            </w:r>
            <w:r>
              <w:rPr>
                <w:rStyle w:val="IndexLink"/>
                <w:rtl w:val="true"/>
              </w:rPr>
              <w:tab/>
            </w:r>
            <w:r>
              <w:rPr>
                <w:rStyle w:val="IndexLink"/>
              </w:rPr>
              <w:t>650</w:t>
            </w:r>
          </w:hyperlink>
        </w:p>
        <w:p>
          <w:pPr>
            <w:pStyle w:val="Contents5"/>
            <w:tabs>
              <w:tab w:val="clear" w:pos="7892"/>
              <w:tab w:val="right" w:pos="9026" w:leader="dot"/>
            </w:tabs>
            <w:rPr/>
          </w:pPr>
          <w:hyperlink w:anchor="__RefHeading___Toc1775512_2616395394">
            <w:r>
              <w:rPr>
                <w:webHidden/>
                <w:rStyle w:val="IndexLink"/>
                <w:rtl w:val="true"/>
              </w:rPr>
              <w:t xml:space="preserve">روایت </w:t>
            </w:r>
            <w:r>
              <w:rPr>
                <w:rStyle w:val="IndexLink"/>
              </w:rPr>
              <w:t>10</w:t>
            </w:r>
            <w:r>
              <w:rPr>
                <w:rStyle w:val="IndexLink"/>
                <w:rtl w:val="true"/>
              </w:rPr>
              <w:tab/>
            </w:r>
            <w:r>
              <w:rPr>
                <w:rStyle w:val="IndexLink"/>
              </w:rPr>
              <w:t>651</w:t>
            </w:r>
          </w:hyperlink>
        </w:p>
        <w:p>
          <w:pPr>
            <w:pStyle w:val="Contents5"/>
            <w:tabs>
              <w:tab w:val="clear" w:pos="7892"/>
              <w:tab w:val="right" w:pos="9026" w:leader="dot"/>
            </w:tabs>
            <w:rPr/>
          </w:pPr>
          <w:hyperlink w:anchor="__RefHeading___Toc1775514_2616395394">
            <w:r>
              <w:rPr>
                <w:webHidden/>
                <w:rStyle w:val="IndexLink"/>
                <w:rtl w:val="true"/>
              </w:rPr>
              <w:t>«</w:t>
            </w:r>
            <w:r>
              <w:rPr>
                <w:rStyle w:val="IndexLink"/>
              </w:rPr>
              <w:t>11</w:t>
            </w:r>
            <w:r>
              <w:rPr>
                <w:rStyle w:val="IndexLink"/>
                <w:rtl w:val="true"/>
              </w:rPr>
              <w:t>»</w:t>
              <w:tab/>
            </w:r>
            <w:r>
              <w:rPr>
                <w:rStyle w:val="IndexLink"/>
              </w:rPr>
              <w:t>652</w:t>
            </w:r>
          </w:hyperlink>
        </w:p>
        <w:p>
          <w:pPr>
            <w:pStyle w:val="Contents5"/>
            <w:tabs>
              <w:tab w:val="clear" w:pos="7892"/>
              <w:tab w:val="right" w:pos="9026" w:leader="dot"/>
            </w:tabs>
            <w:rPr/>
          </w:pPr>
          <w:hyperlink w:anchor="__RefHeading___Toc1775516_2616395394">
            <w:r>
              <w:rPr>
                <w:webHidden/>
                <w:rStyle w:val="IndexLink"/>
                <w:rtl w:val="true"/>
              </w:rPr>
              <w:t>«</w:t>
            </w:r>
            <w:r>
              <w:rPr>
                <w:rStyle w:val="IndexLink"/>
              </w:rPr>
              <w:t>12</w:t>
            </w:r>
            <w:r>
              <w:rPr>
                <w:rStyle w:val="IndexLink"/>
                <w:rtl w:val="true"/>
              </w:rPr>
              <w:t>»</w:t>
              <w:tab/>
            </w:r>
            <w:r>
              <w:rPr>
                <w:rStyle w:val="IndexLink"/>
              </w:rPr>
              <w:t>652</w:t>
            </w:r>
          </w:hyperlink>
        </w:p>
        <w:p>
          <w:pPr>
            <w:pStyle w:val="Contents5"/>
            <w:tabs>
              <w:tab w:val="clear" w:pos="7892"/>
              <w:tab w:val="right" w:pos="9026" w:leader="dot"/>
            </w:tabs>
            <w:rPr/>
          </w:pPr>
          <w:hyperlink w:anchor="__RefHeading___Toc1775518_2616395394">
            <w:r>
              <w:rPr>
                <w:webHidden/>
                <w:rStyle w:val="IndexLink"/>
                <w:rtl w:val="true"/>
              </w:rPr>
              <w:t xml:space="preserve">روایت </w:t>
            </w:r>
            <w:r>
              <w:rPr>
                <w:rStyle w:val="IndexLink"/>
              </w:rPr>
              <w:t>11</w:t>
            </w:r>
            <w:r>
              <w:rPr>
                <w:rStyle w:val="IndexLink"/>
                <w:rtl w:val="true"/>
              </w:rPr>
              <w:tab/>
            </w:r>
            <w:r>
              <w:rPr>
                <w:rStyle w:val="IndexLink"/>
              </w:rPr>
              <w:t>653</w:t>
            </w:r>
          </w:hyperlink>
        </w:p>
        <w:p>
          <w:pPr>
            <w:pStyle w:val="Contents5"/>
            <w:tabs>
              <w:tab w:val="clear" w:pos="7892"/>
              <w:tab w:val="right" w:pos="9026" w:leader="dot"/>
            </w:tabs>
            <w:rPr/>
          </w:pPr>
          <w:hyperlink w:anchor="__RefHeading___Toc1775520_2616395394">
            <w:r>
              <w:rPr>
                <w:webHidden/>
                <w:rStyle w:val="IndexLink"/>
                <w:rtl w:val="true"/>
              </w:rPr>
              <w:t xml:space="preserve">روایت </w:t>
            </w:r>
            <w:r>
              <w:rPr>
                <w:rStyle w:val="IndexLink"/>
              </w:rPr>
              <w:t>12</w:t>
            </w:r>
            <w:r>
              <w:rPr>
                <w:rStyle w:val="IndexLink"/>
                <w:rtl w:val="true"/>
              </w:rPr>
              <w:tab/>
            </w:r>
            <w:r>
              <w:rPr>
                <w:rStyle w:val="IndexLink"/>
              </w:rPr>
              <w:t>653</w:t>
            </w:r>
          </w:hyperlink>
        </w:p>
        <w:p>
          <w:pPr>
            <w:pStyle w:val="Contents5"/>
            <w:tabs>
              <w:tab w:val="clear" w:pos="7892"/>
              <w:tab w:val="right" w:pos="9026" w:leader="dot"/>
            </w:tabs>
            <w:rPr/>
          </w:pPr>
          <w:hyperlink w:anchor="__RefHeading___Toc1775522_2616395394">
            <w:r>
              <w:rPr>
                <w:webHidden/>
                <w:rStyle w:val="IndexLink"/>
                <w:rtl w:val="true"/>
              </w:rPr>
              <w:t>«</w:t>
            </w:r>
            <w:r>
              <w:rPr>
                <w:rStyle w:val="IndexLink"/>
              </w:rPr>
              <w:t>13</w:t>
            </w:r>
            <w:r>
              <w:rPr>
                <w:rStyle w:val="IndexLink"/>
                <w:rtl w:val="true"/>
              </w:rPr>
              <w:t>»</w:t>
              <w:tab/>
            </w:r>
            <w:r>
              <w:rPr>
                <w:rStyle w:val="IndexLink"/>
              </w:rPr>
              <w:t>654</w:t>
            </w:r>
          </w:hyperlink>
        </w:p>
        <w:p>
          <w:pPr>
            <w:pStyle w:val="Contents5"/>
            <w:tabs>
              <w:tab w:val="clear" w:pos="7892"/>
              <w:tab w:val="right" w:pos="9026" w:leader="dot"/>
            </w:tabs>
            <w:rPr/>
          </w:pPr>
          <w:hyperlink w:anchor="__RefHeading___Toc1775524_2616395394">
            <w:r>
              <w:rPr>
                <w:webHidden/>
                <w:rStyle w:val="IndexLink"/>
                <w:rtl w:val="true"/>
              </w:rPr>
              <w:t>«</w:t>
            </w:r>
            <w:r>
              <w:rPr>
                <w:rStyle w:val="IndexLink"/>
              </w:rPr>
              <w:t>14</w:t>
            </w:r>
            <w:r>
              <w:rPr>
                <w:rStyle w:val="IndexLink"/>
                <w:rtl w:val="true"/>
              </w:rPr>
              <w:t>»</w:t>
              <w:tab/>
            </w:r>
            <w:r>
              <w:rPr>
                <w:rStyle w:val="IndexLink"/>
              </w:rPr>
              <w:t>654</w:t>
            </w:r>
          </w:hyperlink>
        </w:p>
        <w:p>
          <w:pPr>
            <w:pStyle w:val="Contents5"/>
            <w:tabs>
              <w:tab w:val="clear" w:pos="7892"/>
              <w:tab w:val="right" w:pos="9026" w:leader="dot"/>
            </w:tabs>
            <w:rPr/>
          </w:pPr>
          <w:hyperlink w:anchor="__RefHeading___Toc1775526_2616395394">
            <w:r>
              <w:rPr>
                <w:webHidden/>
                <w:rStyle w:val="IndexLink"/>
                <w:rtl w:val="true"/>
              </w:rPr>
              <w:t>«</w:t>
            </w:r>
            <w:r>
              <w:rPr>
                <w:rStyle w:val="IndexLink"/>
              </w:rPr>
              <w:t>15</w:t>
            </w:r>
            <w:r>
              <w:rPr>
                <w:rStyle w:val="IndexLink"/>
                <w:rtl w:val="true"/>
              </w:rPr>
              <w:t>»</w:t>
              <w:tab/>
            </w:r>
            <w:r>
              <w:rPr>
                <w:rStyle w:val="IndexLink"/>
              </w:rPr>
              <w:t>654</w:t>
            </w:r>
          </w:hyperlink>
        </w:p>
        <w:p>
          <w:pPr>
            <w:pStyle w:val="Contents5"/>
            <w:tabs>
              <w:tab w:val="clear" w:pos="7892"/>
              <w:tab w:val="right" w:pos="9026" w:leader="dot"/>
            </w:tabs>
            <w:rPr/>
          </w:pPr>
          <w:hyperlink w:anchor="__RefHeading___Toc1775528_2616395394">
            <w:r>
              <w:rPr>
                <w:webHidden/>
                <w:rStyle w:val="IndexLink"/>
                <w:rtl w:val="true"/>
              </w:rPr>
              <w:t>«</w:t>
            </w:r>
            <w:r>
              <w:rPr>
                <w:rStyle w:val="IndexLink"/>
              </w:rPr>
              <w:t>16</w:t>
            </w:r>
            <w:r>
              <w:rPr>
                <w:rStyle w:val="IndexLink"/>
                <w:rtl w:val="true"/>
              </w:rPr>
              <w:t>»</w:t>
              <w:tab/>
            </w:r>
            <w:r>
              <w:rPr>
                <w:rStyle w:val="IndexLink"/>
              </w:rPr>
              <w:t>654</w:t>
            </w:r>
          </w:hyperlink>
        </w:p>
        <w:p>
          <w:pPr>
            <w:pStyle w:val="Contents5"/>
            <w:tabs>
              <w:tab w:val="clear" w:pos="7892"/>
              <w:tab w:val="right" w:pos="9026" w:leader="dot"/>
            </w:tabs>
            <w:rPr/>
          </w:pPr>
          <w:hyperlink w:anchor="__RefHeading___Toc1775530_2616395394">
            <w:r>
              <w:rPr>
                <w:webHidden/>
                <w:rStyle w:val="IndexLink"/>
                <w:rtl w:val="true"/>
              </w:rPr>
              <w:t xml:space="preserve">روایت </w:t>
            </w:r>
            <w:r>
              <w:rPr>
                <w:rStyle w:val="IndexLink"/>
              </w:rPr>
              <w:t>13</w:t>
            </w:r>
            <w:r>
              <w:rPr>
                <w:rStyle w:val="IndexLink"/>
                <w:rtl w:val="true"/>
              </w:rPr>
              <w:tab/>
            </w:r>
            <w:r>
              <w:rPr>
                <w:rStyle w:val="IndexLink"/>
              </w:rPr>
              <w:t>654</w:t>
            </w:r>
          </w:hyperlink>
        </w:p>
        <w:p>
          <w:pPr>
            <w:pStyle w:val="Contents5"/>
            <w:tabs>
              <w:tab w:val="clear" w:pos="7892"/>
              <w:tab w:val="right" w:pos="9026" w:leader="dot"/>
            </w:tabs>
            <w:rPr/>
          </w:pPr>
          <w:hyperlink w:anchor="__RefHeading___Toc1775532_2616395394">
            <w:r>
              <w:rPr>
                <w:webHidden/>
                <w:rStyle w:val="IndexLink"/>
                <w:rtl w:val="true"/>
              </w:rPr>
              <w:t xml:space="preserve">روایت </w:t>
            </w:r>
            <w:r>
              <w:rPr>
                <w:rStyle w:val="IndexLink"/>
              </w:rPr>
              <w:t>14</w:t>
            </w:r>
            <w:r>
              <w:rPr>
                <w:rStyle w:val="IndexLink"/>
                <w:rtl w:val="true"/>
              </w:rPr>
              <w:tab/>
            </w:r>
            <w:r>
              <w:rPr>
                <w:rStyle w:val="IndexLink"/>
              </w:rPr>
              <w:t>655</w:t>
            </w:r>
          </w:hyperlink>
        </w:p>
        <w:p>
          <w:pPr>
            <w:pStyle w:val="Contents5"/>
            <w:tabs>
              <w:tab w:val="clear" w:pos="7892"/>
              <w:tab w:val="right" w:pos="9026" w:leader="dot"/>
            </w:tabs>
            <w:rPr/>
          </w:pPr>
          <w:hyperlink w:anchor="__RefHeading___Toc1775534_2616395394">
            <w:r>
              <w:rPr>
                <w:webHidden/>
                <w:rStyle w:val="IndexLink"/>
                <w:rtl w:val="true"/>
              </w:rPr>
              <w:t xml:space="preserve">روایت </w:t>
            </w:r>
            <w:r>
              <w:rPr>
                <w:rStyle w:val="IndexLink"/>
              </w:rPr>
              <w:t>15</w:t>
            </w:r>
            <w:r>
              <w:rPr>
                <w:rStyle w:val="IndexLink"/>
                <w:rtl w:val="true"/>
              </w:rPr>
              <w:tab/>
            </w:r>
            <w:r>
              <w:rPr>
                <w:rStyle w:val="IndexLink"/>
              </w:rPr>
              <w:t>655</w:t>
            </w:r>
          </w:hyperlink>
        </w:p>
        <w:p>
          <w:pPr>
            <w:pStyle w:val="Contents5"/>
            <w:tabs>
              <w:tab w:val="clear" w:pos="7892"/>
              <w:tab w:val="right" w:pos="9026" w:leader="dot"/>
            </w:tabs>
            <w:rPr/>
          </w:pPr>
          <w:hyperlink w:anchor="__RefHeading___Toc1775536_2616395394">
            <w:r>
              <w:rPr>
                <w:webHidden/>
                <w:rStyle w:val="IndexLink"/>
                <w:rtl w:val="true"/>
              </w:rPr>
              <w:t xml:space="preserve">روایت </w:t>
            </w:r>
            <w:r>
              <w:rPr>
                <w:rStyle w:val="IndexLink"/>
              </w:rPr>
              <w:t>16</w:t>
            </w:r>
            <w:r>
              <w:rPr>
                <w:rStyle w:val="IndexLink"/>
                <w:rtl w:val="true"/>
              </w:rPr>
              <w:tab/>
            </w:r>
            <w:r>
              <w:rPr>
                <w:rStyle w:val="IndexLink"/>
              </w:rPr>
              <w:t>655</w:t>
            </w:r>
          </w:hyperlink>
        </w:p>
        <w:p>
          <w:pPr>
            <w:pStyle w:val="Contents5"/>
            <w:tabs>
              <w:tab w:val="clear" w:pos="7892"/>
              <w:tab w:val="right" w:pos="9026" w:leader="dot"/>
            </w:tabs>
            <w:rPr/>
          </w:pPr>
          <w:hyperlink w:anchor="__RefHeading___Toc1775538_2616395394">
            <w:r>
              <w:rPr>
                <w:webHidden/>
                <w:rStyle w:val="IndexLink"/>
                <w:rtl w:val="true"/>
              </w:rPr>
              <w:t>«</w:t>
            </w:r>
            <w:r>
              <w:rPr>
                <w:rStyle w:val="IndexLink"/>
              </w:rPr>
              <w:t>17</w:t>
            </w:r>
            <w:r>
              <w:rPr>
                <w:rStyle w:val="IndexLink"/>
                <w:rtl w:val="true"/>
              </w:rPr>
              <w:t>»</w:t>
              <w:tab/>
            </w:r>
            <w:r>
              <w:rPr>
                <w:rStyle w:val="IndexLink"/>
              </w:rPr>
              <w:t>656</w:t>
            </w:r>
          </w:hyperlink>
        </w:p>
        <w:p>
          <w:pPr>
            <w:pStyle w:val="Contents5"/>
            <w:tabs>
              <w:tab w:val="clear" w:pos="7892"/>
              <w:tab w:val="right" w:pos="9026" w:leader="dot"/>
            </w:tabs>
            <w:rPr/>
          </w:pPr>
          <w:hyperlink w:anchor="__RefHeading___Toc1775540_2616395394">
            <w:r>
              <w:rPr>
                <w:webHidden/>
                <w:rStyle w:val="IndexLink"/>
                <w:rtl w:val="true"/>
              </w:rPr>
              <w:t>«</w:t>
            </w:r>
            <w:r>
              <w:rPr>
                <w:rStyle w:val="IndexLink"/>
              </w:rPr>
              <w:t>18</w:t>
            </w:r>
            <w:r>
              <w:rPr>
                <w:rStyle w:val="IndexLink"/>
                <w:rtl w:val="true"/>
              </w:rPr>
              <w:t>»</w:t>
              <w:tab/>
            </w:r>
            <w:r>
              <w:rPr>
                <w:rStyle w:val="IndexLink"/>
              </w:rPr>
              <w:t>656</w:t>
            </w:r>
          </w:hyperlink>
        </w:p>
        <w:p>
          <w:pPr>
            <w:pStyle w:val="Contents5"/>
            <w:tabs>
              <w:tab w:val="clear" w:pos="7892"/>
              <w:tab w:val="right" w:pos="9026" w:leader="dot"/>
            </w:tabs>
            <w:rPr/>
          </w:pPr>
          <w:hyperlink w:anchor="__RefHeading___Toc1775542_2616395394">
            <w:r>
              <w:rPr>
                <w:webHidden/>
                <w:rStyle w:val="IndexLink"/>
                <w:rtl w:val="true"/>
              </w:rPr>
              <w:t>«</w:t>
            </w:r>
            <w:r>
              <w:rPr>
                <w:rStyle w:val="IndexLink"/>
              </w:rPr>
              <w:t>19</w:t>
            </w:r>
            <w:r>
              <w:rPr>
                <w:rStyle w:val="IndexLink"/>
                <w:rtl w:val="true"/>
              </w:rPr>
              <w:t>»</w:t>
              <w:tab/>
            </w:r>
            <w:r>
              <w:rPr>
                <w:rStyle w:val="IndexLink"/>
              </w:rPr>
              <w:t>656</w:t>
            </w:r>
          </w:hyperlink>
        </w:p>
        <w:p>
          <w:pPr>
            <w:pStyle w:val="Contents5"/>
            <w:tabs>
              <w:tab w:val="clear" w:pos="7892"/>
              <w:tab w:val="right" w:pos="9026" w:leader="dot"/>
            </w:tabs>
            <w:rPr/>
          </w:pPr>
          <w:hyperlink w:anchor="__RefHeading___Toc1775544_2616395394">
            <w:r>
              <w:rPr>
                <w:webHidden/>
                <w:rStyle w:val="IndexLink"/>
                <w:rtl w:val="true"/>
              </w:rPr>
              <w:t xml:space="preserve">روایت </w:t>
            </w:r>
            <w:r>
              <w:rPr>
                <w:rStyle w:val="IndexLink"/>
              </w:rPr>
              <w:t>17</w:t>
            </w:r>
            <w:r>
              <w:rPr>
                <w:rStyle w:val="IndexLink"/>
                <w:rtl w:val="true"/>
              </w:rPr>
              <w:tab/>
            </w:r>
            <w:r>
              <w:rPr>
                <w:rStyle w:val="IndexLink"/>
              </w:rPr>
              <w:t>656</w:t>
            </w:r>
          </w:hyperlink>
        </w:p>
        <w:p>
          <w:pPr>
            <w:pStyle w:val="Contents5"/>
            <w:tabs>
              <w:tab w:val="clear" w:pos="7892"/>
              <w:tab w:val="right" w:pos="9026" w:leader="dot"/>
            </w:tabs>
            <w:rPr/>
          </w:pPr>
          <w:hyperlink w:anchor="__RefHeading___Toc1775546_2616395394">
            <w:r>
              <w:rPr>
                <w:webHidden/>
                <w:rStyle w:val="IndexLink"/>
                <w:rtl w:val="true"/>
              </w:rPr>
              <w:t xml:space="preserve">روایت </w:t>
            </w:r>
            <w:r>
              <w:rPr>
                <w:rStyle w:val="IndexLink"/>
              </w:rPr>
              <w:t>18</w:t>
            </w:r>
            <w:r>
              <w:rPr>
                <w:rStyle w:val="IndexLink"/>
                <w:rtl w:val="true"/>
              </w:rPr>
              <w:tab/>
            </w:r>
            <w:r>
              <w:rPr>
                <w:rStyle w:val="IndexLink"/>
              </w:rPr>
              <w:t>657</w:t>
            </w:r>
          </w:hyperlink>
        </w:p>
        <w:p>
          <w:pPr>
            <w:pStyle w:val="Contents5"/>
            <w:tabs>
              <w:tab w:val="clear" w:pos="7892"/>
              <w:tab w:val="right" w:pos="9026" w:leader="dot"/>
            </w:tabs>
            <w:rPr/>
          </w:pPr>
          <w:hyperlink w:anchor="__RefHeading___Toc1775548_2616395394">
            <w:r>
              <w:rPr>
                <w:webHidden/>
                <w:rStyle w:val="IndexLink"/>
                <w:rtl w:val="true"/>
              </w:rPr>
              <w:t xml:space="preserve">روایت </w:t>
            </w:r>
            <w:r>
              <w:rPr>
                <w:rStyle w:val="IndexLink"/>
              </w:rPr>
              <w:t>19</w:t>
            </w:r>
            <w:r>
              <w:rPr>
                <w:rStyle w:val="IndexLink"/>
                <w:rtl w:val="true"/>
              </w:rPr>
              <w:tab/>
            </w:r>
            <w:r>
              <w:rPr>
                <w:rStyle w:val="IndexLink"/>
              </w:rPr>
              <w:t>657</w:t>
            </w:r>
          </w:hyperlink>
        </w:p>
        <w:p>
          <w:pPr>
            <w:pStyle w:val="Contents5"/>
            <w:tabs>
              <w:tab w:val="clear" w:pos="7892"/>
              <w:tab w:val="right" w:pos="9026" w:leader="dot"/>
            </w:tabs>
            <w:rPr/>
          </w:pPr>
          <w:hyperlink w:anchor="__RefHeading___Toc1775550_2616395394">
            <w:r>
              <w:rPr>
                <w:webHidden/>
                <w:rStyle w:val="IndexLink"/>
                <w:rtl w:val="true"/>
              </w:rPr>
              <w:t>«</w:t>
            </w:r>
            <w:r>
              <w:rPr>
                <w:rStyle w:val="IndexLink"/>
              </w:rPr>
              <w:t>20</w:t>
            </w:r>
            <w:r>
              <w:rPr>
                <w:rStyle w:val="IndexLink"/>
                <w:rtl w:val="true"/>
              </w:rPr>
              <w:t>»</w:t>
              <w:tab/>
            </w:r>
            <w:r>
              <w:rPr>
                <w:rStyle w:val="IndexLink"/>
              </w:rPr>
              <w:t>658</w:t>
            </w:r>
          </w:hyperlink>
        </w:p>
        <w:p>
          <w:pPr>
            <w:pStyle w:val="Contents5"/>
            <w:tabs>
              <w:tab w:val="clear" w:pos="7892"/>
              <w:tab w:val="right" w:pos="9026" w:leader="dot"/>
            </w:tabs>
            <w:rPr/>
          </w:pPr>
          <w:hyperlink w:anchor="__RefHeading___Toc1775552_2616395394">
            <w:r>
              <w:rPr>
                <w:webHidden/>
                <w:rStyle w:val="IndexLink"/>
                <w:rtl w:val="true"/>
              </w:rPr>
              <w:t>إيضاح</w:t>
            </w:r>
            <w:r>
              <w:rPr>
                <w:rStyle w:val="IndexLink"/>
                <w:rtl w:val="true"/>
              </w:rPr>
              <w:tab/>
            </w:r>
            <w:r>
              <w:rPr>
                <w:rStyle w:val="IndexLink"/>
              </w:rPr>
              <w:t>658</w:t>
            </w:r>
          </w:hyperlink>
        </w:p>
        <w:p>
          <w:pPr>
            <w:pStyle w:val="Contents5"/>
            <w:tabs>
              <w:tab w:val="clear" w:pos="7892"/>
              <w:tab w:val="right" w:pos="9026" w:leader="dot"/>
            </w:tabs>
            <w:rPr/>
          </w:pPr>
          <w:hyperlink w:anchor="__RefHeading___Toc1775554_2616395394">
            <w:r>
              <w:rPr>
                <w:webHidden/>
                <w:rStyle w:val="IndexLink"/>
                <w:rtl w:val="true"/>
              </w:rPr>
              <w:t>«</w:t>
            </w:r>
            <w:r>
              <w:rPr>
                <w:rStyle w:val="IndexLink"/>
              </w:rPr>
              <w:t>21</w:t>
            </w:r>
            <w:r>
              <w:rPr>
                <w:rStyle w:val="IndexLink"/>
                <w:rtl w:val="true"/>
              </w:rPr>
              <w:t>»</w:t>
              <w:tab/>
            </w:r>
            <w:r>
              <w:rPr>
                <w:rStyle w:val="IndexLink"/>
              </w:rPr>
              <w:t>658</w:t>
            </w:r>
          </w:hyperlink>
        </w:p>
        <w:p>
          <w:pPr>
            <w:pStyle w:val="Contents5"/>
            <w:tabs>
              <w:tab w:val="clear" w:pos="7892"/>
              <w:tab w:val="right" w:pos="9026" w:leader="dot"/>
            </w:tabs>
            <w:rPr/>
          </w:pPr>
          <w:hyperlink w:anchor="__RefHeading___Toc1775556_2616395394">
            <w:r>
              <w:rPr>
                <w:webHidden/>
                <w:rStyle w:val="IndexLink"/>
                <w:rtl w:val="true"/>
              </w:rPr>
              <w:t xml:space="preserve">روایت </w:t>
            </w:r>
            <w:r>
              <w:rPr>
                <w:rStyle w:val="IndexLink"/>
              </w:rPr>
              <w:t>20</w:t>
            </w:r>
            <w:r>
              <w:rPr>
                <w:rStyle w:val="IndexLink"/>
                <w:rtl w:val="true"/>
              </w:rPr>
              <w:tab/>
            </w:r>
            <w:r>
              <w:rPr>
                <w:rStyle w:val="IndexLink"/>
              </w:rPr>
              <w:t>658</w:t>
            </w:r>
          </w:hyperlink>
        </w:p>
        <w:p>
          <w:pPr>
            <w:pStyle w:val="Contents5"/>
            <w:tabs>
              <w:tab w:val="clear" w:pos="7892"/>
              <w:tab w:val="right" w:pos="9026" w:leader="dot"/>
            </w:tabs>
            <w:rPr/>
          </w:pPr>
          <w:hyperlink w:anchor="__RefHeading___Toc1775558_2616395394">
            <w:r>
              <w:rPr>
                <w:webHidden/>
                <w:rStyle w:val="IndexLink"/>
                <w:rtl w:val="true"/>
              </w:rPr>
              <w:t>مؤلف</w:t>
            </w:r>
            <w:r>
              <w:rPr>
                <w:rStyle w:val="IndexLink"/>
                <w:rtl w:val="true"/>
              </w:rPr>
              <w:tab/>
            </w:r>
            <w:r>
              <w:rPr>
                <w:rStyle w:val="IndexLink"/>
              </w:rPr>
              <w:t>659</w:t>
            </w:r>
          </w:hyperlink>
        </w:p>
        <w:p>
          <w:pPr>
            <w:pStyle w:val="Contents5"/>
            <w:tabs>
              <w:tab w:val="clear" w:pos="7892"/>
              <w:tab w:val="right" w:pos="9026" w:leader="dot"/>
            </w:tabs>
            <w:rPr/>
          </w:pPr>
          <w:hyperlink w:anchor="__RefHeading___Toc1775560_2616395394">
            <w:r>
              <w:rPr>
                <w:webHidden/>
                <w:rStyle w:val="IndexLink"/>
                <w:rtl w:val="true"/>
              </w:rPr>
              <w:t xml:space="preserve">روایت </w:t>
            </w:r>
            <w:r>
              <w:rPr>
                <w:rStyle w:val="IndexLink"/>
              </w:rPr>
              <w:t>21</w:t>
            </w:r>
            <w:r>
              <w:rPr>
                <w:rStyle w:val="IndexLink"/>
                <w:rtl w:val="true"/>
              </w:rPr>
              <w:tab/>
            </w:r>
            <w:r>
              <w:rPr>
                <w:rStyle w:val="IndexLink"/>
              </w:rPr>
              <w:t>659</w:t>
            </w:r>
          </w:hyperlink>
        </w:p>
        <w:p>
          <w:pPr>
            <w:pStyle w:val="Contents5"/>
            <w:tabs>
              <w:tab w:val="clear" w:pos="7892"/>
              <w:tab w:val="right" w:pos="9026" w:leader="dot"/>
            </w:tabs>
            <w:rPr/>
          </w:pPr>
          <w:hyperlink w:anchor="__RefHeading___Toc1775562_2616395394">
            <w:r>
              <w:rPr>
                <w:webHidden/>
                <w:rStyle w:val="IndexLink"/>
                <w:rtl w:val="true"/>
              </w:rPr>
              <w:t>«</w:t>
            </w:r>
            <w:r>
              <w:rPr>
                <w:rStyle w:val="IndexLink"/>
              </w:rPr>
              <w:t>22</w:t>
            </w:r>
            <w:r>
              <w:rPr>
                <w:rStyle w:val="IndexLink"/>
                <w:rtl w:val="true"/>
              </w:rPr>
              <w:t>»</w:t>
              <w:tab/>
            </w:r>
            <w:r>
              <w:rPr>
                <w:rStyle w:val="IndexLink"/>
              </w:rPr>
              <w:t>660</w:t>
            </w:r>
          </w:hyperlink>
        </w:p>
        <w:p>
          <w:pPr>
            <w:pStyle w:val="Contents5"/>
            <w:tabs>
              <w:tab w:val="clear" w:pos="7892"/>
              <w:tab w:val="right" w:pos="9026" w:leader="dot"/>
            </w:tabs>
            <w:rPr/>
          </w:pPr>
          <w:hyperlink w:anchor="__RefHeading___Toc1775564_2616395394">
            <w:r>
              <w:rPr>
                <w:webHidden/>
                <w:rStyle w:val="IndexLink"/>
                <w:rtl w:val="true"/>
              </w:rPr>
              <w:t>«</w:t>
            </w:r>
            <w:r>
              <w:rPr>
                <w:rStyle w:val="IndexLink"/>
              </w:rPr>
              <w:t>23</w:t>
            </w:r>
            <w:r>
              <w:rPr>
                <w:rStyle w:val="IndexLink"/>
                <w:rtl w:val="true"/>
              </w:rPr>
              <w:t>»</w:t>
              <w:tab/>
            </w:r>
            <w:r>
              <w:rPr>
                <w:rStyle w:val="IndexLink"/>
              </w:rPr>
              <w:t>660</w:t>
            </w:r>
          </w:hyperlink>
        </w:p>
        <w:p>
          <w:pPr>
            <w:pStyle w:val="Contents5"/>
            <w:tabs>
              <w:tab w:val="clear" w:pos="7892"/>
              <w:tab w:val="right" w:pos="9026" w:leader="dot"/>
            </w:tabs>
            <w:rPr/>
          </w:pPr>
          <w:hyperlink w:anchor="__RefHeading___Toc1775566_2616395394">
            <w:r>
              <w:rPr>
                <w:webHidden/>
                <w:rStyle w:val="IndexLink"/>
                <w:rtl w:val="true"/>
              </w:rPr>
              <w:t>بيان</w:t>
            </w:r>
            <w:r>
              <w:rPr>
                <w:rStyle w:val="IndexLink"/>
                <w:rtl w:val="true"/>
              </w:rPr>
              <w:tab/>
            </w:r>
            <w:r>
              <w:rPr>
                <w:rStyle w:val="IndexLink"/>
              </w:rPr>
              <w:t>660</w:t>
            </w:r>
          </w:hyperlink>
        </w:p>
        <w:p>
          <w:pPr>
            <w:pStyle w:val="Contents5"/>
            <w:tabs>
              <w:tab w:val="clear" w:pos="7892"/>
              <w:tab w:val="right" w:pos="9026" w:leader="dot"/>
            </w:tabs>
            <w:rPr/>
          </w:pPr>
          <w:hyperlink w:anchor="__RefHeading___Toc1775568_2616395394">
            <w:r>
              <w:rPr>
                <w:webHidden/>
                <w:rStyle w:val="IndexLink"/>
                <w:rtl w:val="true"/>
              </w:rPr>
              <w:t>«</w:t>
            </w:r>
            <w:r>
              <w:rPr>
                <w:rStyle w:val="IndexLink"/>
              </w:rPr>
              <w:t>24</w:t>
            </w:r>
            <w:r>
              <w:rPr>
                <w:rStyle w:val="IndexLink"/>
                <w:rtl w:val="true"/>
              </w:rPr>
              <w:t>»</w:t>
              <w:tab/>
            </w:r>
            <w:r>
              <w:rPr>
                <w:rStyle w:val="IndexLink"/>
              </w:rPr>
              <w:t>660</w:t>
            </w:r>
          </w:hyperlink>
        </w:p>
        <w:p>
          <w:pPr>
            <w:pStyle w:val="Contents5"/>
            <w:tabs>
              <w:tab w:val="clear" w:pos="7892"/>
              <w:tab w:val="right" w:pos="9026" w:leader="dot"/>
            </w:tabs>
            <w:rPr/>
          </w:pPr>
          <w:hyperlink w:anchor="__RefHeading___Toc1775570_2616395394">
            <w:r>
              <w:rPr>
                <w:webHidden/>
                <w:rStyle w:val="IndexLink"/>
                <w:rtl w:val="true"/>
              </w:rPr>
              <w:t>«</w:t>
            </w:r>
            <w:r>
              <w:rPr>
                <w:rStyle w:val="IndexLink"/>
              </w:rPr>
              <w:t>25</w:t>
            </w:r>
            <w:r>
              <w:rPr>
                <w:rStyle w:val="IndexLink"/>
                <w:rtl w:val="true"/>
              </w:rPr>
              <w:t>»</w:t>
              <w:tab/>
            </w:r>
            <w:r>
              <w:rPr>
                <w:rStyle w:val="IndexLink"/>
              </w:rPr>
              <w:t>660</w:t>
            </w:r>
          </w:hyperlink>
        </w:p>
        <w:p>
          <w:pPr>
            <w:pStyle w:val="Contents5"/>
            <w:tabs>
              <w:tab w:val="clear" w:pos="7892"/>
              <w:tab w:val="right" w:pos="9026" w:leader="dot"/>
            </w:tabs>
            <w:rPr/>
          </w:pPr>
          <w:hyperlink w:anchor="__RefHeading___Toc1775572_2616395394">
            <w:r>
              <w:rPr>
                <w:webHidden/>
                <w:rStyle w:val="IndexLink"/>
                <w:rtl w:val="true"/>
              </w:rPr>
              <w:t>«</w:t>
            </w:r>
            <w:r>
              <w:rPr>
                <w:rStyle w:val="IndexLink"/>
              </w:rPr>
              <w:t>26</w:t>
            </w:r>
            <w:r>
              <w:rPr>
                <w:rStyle w:val="IndexLink"/>
                <w:rtl w:val="true"/>
              </w:rPr>
              <w:t>»</w:t>
              <w:tab/>
            </w:r>
            <w:r>
              <w:rPr>
                <w:rStyle w:val="IndexLink"/>
              </w:rPr>
              <w:t>660</w:t>
            </w:r>
          </w:hyperlink>
        </w:p>
        <w:p>
          <w:pPr>
            <w:pStyle w:val="Contents5"/>
            <w:tabs>
              <w:tab w:val="clear" w:pos="7892"/>
              <w:tab w:val="right" w:pos="9026" w:leader="dot"/>
            </w:tabs>
            <w:rPr/>
          </w:pPr>
          <w:hyperlink w:anchor="__RefHeading___Toc1775574_2616395394">
            <w:r>
              <w:rPr>
                <w:webHidden/>
                <w:rStyle w:val="IndexLink"/>
                <w:rtl w:val="true"/>
              </w:rPr>
              <w:t xml:space="preserve">روایت </w:t>
            </w:r>
            <w:r>
              <w:rPr>
                <w:rStyle w:val="IndexLink"/>
              </w:rPr>
              <w:t>22</w:t>
            </w:r>
            <w:r>
              <w:rPr>
                <w:rStyle w:val="IndexLink"/>
                <w:rtl w:val="true"/>
              </w:rPr>
              <w:tab/>
            </w:r>
            <w:r>
              <w:rPr>
                <w:rStyle w:val="IndexLink"/>
              </w:rPr>
              <w:t>660</w:t>
            </w:r>
          </w:hyperlink>
        </w:p>
        <w:p>
          <w:pPr>
            <w:pStyle w:val="Contents5"/>
            <w:tabs>
              <w:tab w:val="clear" w:pos="7892"/>
              <w:tab w:val="right" w:pos="9026" w:leader="dot"/>
            </w:tabs>
            <w:rPr/>
          </w:pPr>
          <w:hyperlink w:anchor="__RefHeading___Toc1775576_2616395394">
            <w:r>
              <w:rPr>
                <w:webHidden/>
                <w:rStyle w:val="IndexLink"/>
                <w:rtl w:val="true"/>
              </w:rPr>
              <w:t xml:space="preserve">روایت </w:t>
            </w:r>
            <w:r>
              <w:rPr>
                <w:rStyle w:val="IndexLink"/>
              </w:rPr>
              <w:t>23</w:t>
            </w:r>
            <w:r>
              <w:rPr>
                <w:rStyle w:val="IndexLink"/>
                <w:rtl w:val="true"/>
              </w:rPr>
              <w:tab/>
            </w:r>
            <w:r>
              <w:rPr>
                <w:rStyle w:val="IndexLink"/>
              </w:rPr>
              <w:t>661</w:t>
            </w:r>
          </w:hyperlink>
        </w:p>
        <w:p>
          <w:pPr>
            <w:pStyle w:val="Contents5"/>
            <w:tabs>
              <w:tab w:val="clear" w:pos="7892"/>
              <w:tab w:val="right" w:pos="9026" w:leader="dot"/>
            </w:tabs>
            <w:rPr/>
          </w:pPr>
          <w:hyperlink w:anchor="__RefHeading___Toc1775578_2616395394">
            <w:r>
              <w:rPr>
                <w:webHidden/>
                <w:rStyle w:val="IndexLink"/>
                <w:rtl w:val="true"/>
              </w:rPr>
              <w:t>مؤلف</w:t>
            </w:r>
            <w:r>
              <w:rPr>
                <w:rStyle w:val="IndexLink"/>
                <w:rtl w:val="true"/>
              </w:rPr>
              <w:tab/>
            </w:r>
            <w:r>
              <w:rPr>
                <w:rStyle w:val="IndexLink"/>
              </w:rPr>
              <w:t>661</w:t>
            </w:r>
          </w:hyperlink>
        </w:p>
        <w:p>
          <w:pPr>
            <w:pStyle w:val="Contents5"/>
            <w:tabs>
              <w:tab w:val="clear" w:pos="7892"/>
              <w:tab w:val="right" w:pos="9026" w:leader="dot"/>
            </w:tabs>
            <w:rPr/>
          </w:pPr>
          <w:hyperlink w:anchor="__RefHeading___Toc1775580_2616395394">
            <w:r>
              <w:rPr>
                <w:webHidden/>
                <w:rStyle w:val="IndexLink"/>
                <w:rtl w:val="true"/>
              </w:rPr>
              <w:t xml:space="preserve">روایت </w:t>
            </w:r>
            <w:r>
              <w:rPr>
                <w:rStyle w:val="IndexLink"/>
              </w:rPr>
              <w:t>24</w:t>
            </w:r>
            <w:r>
              <w:rPr>
                <w:rStyle w:val="IndexLink"/>
                <w:rtl w:val="true"/>
              </w:rPr>
              <w:tab/>
            </w:r>
            <w:r>
              <w:rPr>
                <w:rStyle w:val="IndexLink"/>
              </w:rPr>
              <w:t>661</w:t>
            </w:r>
          </w:hyperlink>
        </w:p>
        <w:p>
          <w:pPr>
            <w:pStyle w:val="Contents5"/>
            <w:tabs>
              <w:tab w:val="clear" w:pos="7892"/>
              <w:tab w:val="right" w:pos="9026" w:leader="dot"/>
            </w:tabs>
            <w:rPr/>
          </w:pPr>
          <w:hyperlink w:anchor="__RefHeading___Toc1775582_2616395394">
            <w:r>
              <w:rPr>
                <w:webHidden/>
                <w:rStyle w:val="IndexLink"/>
                <w:rtl w:val="true"/>
              </w:rPr>
              <w:t xml:space="preserve">روایت </w:t>
            </w:r>
            <w:r>
              <w:rPr>
                <w:rStyle w:val="IndexLink"/>
              </w:rPr>
              <w:t>25</w:t>
            </w:r>
            <w:r>
              <w:rPr>
                <w:rStyle w:val="IndexLink"/>
                <w:rtl w:val="true"/>
              </w:rPr>
              <w:tab/>
            </w:r>
            <w:r>
              <w:rPr>
                <w:rStyle w:val="IndexLink"/>
              </w:rPr>
              <w:t>661</w:t>
            </w:r>
          </w:hyperlink>
        </w:p>
        <w:p>
          <w:pPr>
            <w:pStyle w:val="Contents5"/>
            <w:tabs>
              <w:tab w:val="clear" w:pos="7892"/>
              <w:tab w:val="right" w:pos="9026" w:leader="dot"/>
            </w:tabs>
            <w:rPr/>
          </w:pPr>
          <w:hyperlink w:anchor="__RefHeading___Toc1775584_2616395394">
            <w:r>
              <w:rPr>
                <w:webHidden/>
                <w:rStyle w:val="IndexLink"/>
                <w:rtl w:val="true"/>
              </w:rPr>
              <w:t xml:space="preserve">روایت </w:t>
            </w:r>
            <w:r>
              <w:rPr>
                <w:rStyle w:val="IndexLink"/>
              </w:rPr>
              <w:t>26</w:t>
            </w:r>
            <w:r>
              <w:rPr>
                <w:rStyle w:val="IndexLink"/>
                <w:rtl w:val="true"/>
              </w:rPr>
              <w:tab/>
            </w:r>
            <w:r>
              <w:rPr>
                <w:rStyle w:val="IndexLink"/>
              </w:rPr>
              <w:t>661</w:t>
            </w:r>
          </w:hyperlink>
        </w:p>
        <w:p>
          <w:pPr>
            <w:pStyle w:val="Contents5"/>
            <w:tabs>
              <w:tab w:val="clear" w:pos="7892"/>
              <w:tab w:val="right" w:pos="9026" w:leader="dot"/>
            </w:tabs>
            <w:rPr/>
          </w:pPr>
          <w:hyperlink w:anchor="__RefHeading___Toc1775586_2616395394">
            <w:r>
              <w:rPr>
                <w:webHidden/>
                <w:rStyle w:val="IndexLink"/>
                <w:rtl w:val="true"/>
              </w:rPr>
              <w:t>بيان</w:t>
            </w:r>
            <w:r>
              <w:rPr>
                <w:rStyle w:val="IndexLink"/>
                <w:rtl w:val="true"/>
              </w:rPr>
              <w:tab/>
            </w:r>
            <w:r>
              <w:rPr>
                <w:rStyle w:val="IndexLink"/>
              </w:rPr>
              <w:t>662</w:t>
            </w:r>
          </w:hyperlink>
        </w:p>
        <w:p>
          <w:pPr>
            <w:pStyle w:val="Contents5"/>
            <w:tabs>
              <w:tab w:val="clear" w:pos="7892"/>
              <w:tab w:val="right" w:pos="9026" w:leader="dot"/>
            </w:tabs>
            <w:rPr/>
          </w:pPr>
          <w:hyperlink w:anchor="__RefHeading___Toc1775588_2616395394">
            <w:r>
              <w:rPr>
                <w:webHidden/>
                <w:rStyle w:val="IndexLink"/>
                <w:rtl w:val="true"/>
              </w:rPr>
              <w:t>«</w:t>
            </w:r>
            <w:r>
              <w:rPr>
                <w:rStyle w:val="IndexLink"/>
              </w:rPr>
              <w:t>27</w:t>
            </w:r>
            <w:r>
              <w:rPr>
                <w:rStyle w:val="IndexLink"/>
                <w:rtl w:val="true"/>
              </w:rPr>
              <w:t>»</w:t>
              <w:tab/>
            </w:r>
            <w:r>
              <w:rPr>
                <w:rStyle w:val="IndexLink"/>
              </w:rPr>
              <w:t>662</w:t>
            </w:r>
          </w:hyperlink>
        </w:p>
        <w:p>
          <w:pPr>
            <w:pStyle w:val="Contents5"/>
            <w:tabs>
              <w:tab w:val="clear" w:pos="7892"/>
              <w:tab w:val="right" w:pos="9026" w:leader="dot"/>
            </w:tabs>
            <w:rPr/>
          </w:pPr>
          <w:hyperlink w:anchor="__RefHeading___Toc1775590_2616395394">
            <w:r>
              <w:rPr>
                <w:webHidden/>
                <w:rStyle w:val="IndexLink"/>
                <w:rtl w:val="true"/>
              </w:rPr>
              <w:t>«</w:t>
            </w:r>
            <w:r>
              <w:rPr>
                <w:rStyle w:val="IndexLink"/>
              </w:rPr>
              <w:t>28</w:t>
            </w:r>
            <w:r>
              <w:rPr>
                <w:rStyle w:val="IndexLink"/>
                <w:rtl w:val="true"/>
              </w:rPr>
              <w:t>»</w:t>
              <w:tab/>
            </w:r>
            <w:r>
              <w:rPr>
                <w:rStyle w:val="IndexLink"/>
              </w:rPr>
              <w:t>662</w:t>
            </w:r>
          </w:hyperlink>
        </w:p>
        <w:p>
          <w:pPr>
            <w:pStyle w:val="Contents5"/>
            <w:tabs>
              <w:tab w:val="clear" w:pos="7892"/>
              <w:tab w:val="right" w:pos="9026" w:leader="dot"/>
            </w:tabs>
            <w:rPr/>
          </w:pPr>
          <w:hyperlink w:anchor="__RefHeading___Toc1775592_2616395394">
            <w:r>
              <w:rPr>
                <w:webHidden/>
                <w:rStyle w:val="IndexLink"/>
                <w:rtl w:val="true"/>
              </w:rPr>
              <w:t>«</w:t>
            </w:r>
            <w:r>
              <w:rPr>
                <w:rStyle w:val="IndexLink"/>
              </w:rPr>
              <w:t>29</w:t>
            </w:r>
            <w:r>
              <w:rPr>
                <w:rStyle w:val="IndexLink"/>
                <w:rtl w:val="true"/>
              </w:rPr>
              <w:t>»</w:t>
              <w:tab/>
            </w:r>
            <w:r>
              <w:rPr>
                <w:rStyle w:val="IndexLink"/>
              </w:rPr>
              <w:t>662</w:t>
            </w:r>
          </w:hyperlink>
        </w:p>
        <w:p>
          <w:pPr>
            <w:pStyle w:val="Contents5"/>
            <w:tabs>
              <w:tab w:val="clear" w:pos="7892"/>
              <w:tab w:val="right" w:pos="9026" w:leader="dot"/>
            </w:tabs>
            <w:rPr/>
          </w:pPr>
          <w:hyperlink w:anchor="__RefHeading___Toc1775594_2616395394">
            <w:r>
              <w:rPr>
                <w:webHidden/>
                <w:rStyle w:val="IndexLink"/>
                <w:rtl w:val="true"/>
              </w:rPr>
              <w:t>مؤلف</w:t>
            </w:r>
            <w:r>
              <w:rPr>
                <w:rStyle w:val="IndexLink"/>
                <w:rtl w:val="true"/>
              </w:rPr>
              <w:tab/>
            </w:r>
            <w:r>
              <w:rPr>
                <w:rStyle w:val="IndexLink"/>
              </w:rPr>
              <w:t>662</w:t>
            </w:r>
          </w:hyperlink>
        </w:p>
        <w:p>
          <w:pPr>
            <w:pStyle w:val="Contents5"/>
            <w:tabs>
              <w:tab w:val="clear" w:pos="7892"/>
              <w:tab w:val="right" w:pos="9026" w:leader="dot"/>
            </w:tabs>
            <w:rPr/>
          </w:pPr>
          <w:hyperlink w:anchor="__RefHeading___Toc1775596_2616395394">
            <w:r>
              <w:rPr>
                <w:webHidden/>
                <w:rStyle w:val="IndexLink"/>
              </w:rPr>
              <w:t>27</w:t>
            </w:r>
            <w:r>
              <w:rPr>
                <w:rStyle w:val="IndexLink"/>
                <w:rtl w:val="true"/>
              </w:rPr>
              <w:tab/>
            </w:r>
            <w:r>
              <w:rPr>
                <w:rStyle w:val="IndexLink"/>
              </w:rPr>
              <w:t>663</w:t>
            </w:r>
          </w:hyperlink>
        </w:p>
        <w:p>
          <w:pPr>
            <w:pStyle w:val="Contents5"/>
            <w:tabs>
              <w:tab w:val="clear" w:pos="7892"/>
              <w:tab w:val="right" w:pos="9026" w:leader="dot"/>
            </w:tabs>
            <w:rPr/>
          </w:pPr>
          <w:hyperlink w:anchor="__RefHeading___Toc1775598_2616395394">
            <w:r>
              <w:rPr>
                <w:webHidden/>
                <w:rStyle w:val="IndexLink"/>
                <w:rtl w:val="true"/>
              </w:rPr>
              <w:t xml:space="preserve">روایت </w:t>
            </w:r>
            <w:r>
              <w:rPr>
                <w:rStyle w:val="IndexLink"/>
              </w:rPr>
              <w:t>28</w:t>
            </w:r>
            <w:r>
              <w:rPr>
                <w:rStyle w:val="IndexLink"/>
                <w:rtl w:val="true"/>
              </w:rPr>
              <w:tab/>
            </w:r>
            <w:r>
              <w:rPr>
                <w:rStyle w:val="IndexLink"/>
              </w:rPr>
              <w:t>663</w:t>
            </w:r>
          </w:hyperlink>
        </w:p>
        <w:p>
          <w:pPr>
            <w:pStyle w:val="Contents5"/>
            <w:tabs>
              <w:tab w:val="clear" w:pos="7892"/>
              <w:tab w:val="right" w:pos="9026" w:leader="dot"/>
            </w:tabs>
            <w:rPr/>
          </w:pPr>
          <w:hyperlink w:anchor="__RefHeading___Toc1775600_2616395394">
            <w:r>
              <w:rPr>
                <w:webHidden/>
                <w:rStyle w:val="IndexLink"/>
                <w:rtl w:val="true"/>
              </w:rPr>
              <w:t xml:space="preserve">روایت </w:t>
            </w:r>
            <w:r>
              <w:rPr>
                <w:rStyle w:val="IndexLink"/>
              </w:rPr>
              <w:t>29</w:t>
            </w:r>
            <w:r>
              <w:rPr>
                <w:rStyle w:val="IndexLink"/>
                <w:rtl w:val="true"/>
              </w:rPr>
              <w:tab/>
            </w:r>
            <w:r>
              <w:rPr>
                <w:rStyle w:val="IndexLink"/>
              </w:rPr>
              <w:t>663</w:t>
            </w:r>
          </w:hyperlink>
        </w:p>
        <w:p>
          <w:pPr>
            <w:pStyle w:val="Contents5"/>
            <w:tabs>
              <w:tab w:val="clear" w:pos="7892"/>
              <w:tab w:val="right" w:pos="9026" w:leader="dot"/>
            </w:tabs>
            <w:rPr/>
          </w:pPr>
          <w:hyperlink w:anchor="__RefHeading___Toc1775602_2616395394">
            <w:r>
              <w:rPr>
                <w:webHidden/>
                <w:rStyle w:val="IndexLink"/>
                <w:rtl w:val="true"/>
              </w:rPr>
              <w:t>«</w:t>
            </w:r>
            <w:r>
              <w:rPr>
                <w:rStyle w:val="IndexLink"/>
              </w:rPr>
              <w:t>30</w:t>
            </w:r>
            <w:r>
              <w:rPr>
                <w:rStyle w:val="IndexLink"/>
                <w:rtl w:val="true"/>
              </w:rPr>
              <w:t>»</w:t>
              <w:tab/>
            </w:r>
            <w:r>
              <w:rPr>
                <w:rStyle w:val="IndexLink"/>
              </w:rPr>
              <w:t>664</w:t>
            </w:r>
          </w:hyperlink>
        </w:p>
        <w:p>
          <w:pPr>
            <w:pStyle w:val="Contents5"/>
            <w:tabs>
              <w:tab w:val="clear" w:pos="7892"/>
              <w:tab w:val="right" w:pos="9026" w:leader="dot"/>
            </w:tabs>
            <w:rPr/>
          </w:pPr>
          <w:hyperlink w:anchor="__RefHeading___Toc1775604_2616395394">
            <w:r>
              <w:rPr>
                <w:webHidden/>
                <w:rStyle w:val="IndexLink"/>
                <w:rtl w:val="true"/>
              </w:rPr>
              <w:t>«</w:t>
            </w:r>
            <w:r>
              <w:rPr>
                <w:rStyle w:val="IndexLink"/>
              </w:rPr>
              <w:t>31</w:t>
            </w:r>
            <w:r>
              <w:rPr>
                <w:rStyle w:val="IndexLink"/>
                <w:rtl w:val="true"/>
              </w:rPr>
              <w:t>»</w:t>
              <w:tab/>
            </w:r>
            <w:r>
              <w:rPr>
                <w:rStyle w:val="IndexLink"/>
              </w:rPr>
              <w:t>664</w:t>
            </w:r>
          </w:hyperlink>
        </w:p>
        <w:p>
          <w:pPr>
            <w:pStyle w:val="Contents5"/>
            <w:tabs>
              <w:tab w:val="clear" w:pos="7892"/>
              <w:tab w:val="right" w:pos="9026" w:leader="dot"/>
            </w:tabs>
            <w:rPr/>
          </w:pPr>
          <w:hyperlink w:anchor="__RefHeading___Toc1775606_2616395394">
            <w:r>
              <w:rPr>
                <w:webHidden/>
                <w:rStyle w:val="IndexLink"/>
                <w:rtl w:val="true"/>
              </w:rPr>
              <w:t xml:space="preserve">روایت </w:t>
            </w:r>
            <w:r>
              <w:rPr>
                <w:rStyle w:val="IndexLink"/>
              </w:rPr>
              <w:t>30</w:t>
            </w:r>
            <w:r>
              <w:rPr>
                <w:rStyle w:val="IndexLink"/>
                <w:rtl w:val="true"/>
              </w:rPr>
              <w:tab/>
            </w:r>
            <w:r>
              <w:rPr>
                <w:rStyle w:val="IndexLink"/>
              </w:rPr>
              <w:t>664</w:t>
            </w:r>
          </w:hyperlink>
        </w:p>
        <w:p>
          <w:pPr>
            <w:pStyle w:val="Contents5"/>
            <w:tabs>
              <w:tab w:val="clear" w:pos="7892"/>
              <w:tab w:val="right" w:pos="9026" w:leader="dot"/>
            </w:tabs>
            <w:rPr/>
          </w:pPr>
          <w:hyperlink w:anchor="__RefHeading___Toc1775608_2616395394">
            <w:r>
              <w:rPr>
                <w:webHidden/>
                <w:rStyle w:val="IndexLink"/>
                <w:rtl w:val="true"/>
              </w:rPr>
              <w:t xml:space="preserve">روایت </w:t>
            </w:r>
            <w:r>
              <w:rPr>
                <w:rStyle w:val="IndexLink"/>
              </w:rPr>
              <w:t>31</w:t>
            </w:r>
            <w:r>
              <w:rPr>
                <w:rStyle w:val="IndexLink"/>
                <w:rtl w:val="true"/>
              </w:rPr>
              <w:tab/>
            </w:r>
            <w:r>
              <w:rPr>
                <w:rStyle w:val="IndexLink"/>
              </w:rPr>
              <w:t>665</w:t>
            </w:r>
          </w:hyperlink>
        </w:p>
        <w:p>
          <w:pPr>
            <w:pStyle w:val="Contents5"/>
            <w:tabs>
              <w:tab w:val="clear" w:pos="7892"/>
              <w:tab w:val="right" w:pos="9026" w:leader="dot"/>
            </w:tabs>
            <w:rPr/>
          </w:pPr>
          <w:hyperlink w:anchor="__RefHeading___Toc1775610_2616395394">
            <w:r>
              <w:rPr>
                <w:webHidden/>
                <w:rStyle w:val="IndexLink"/>
                <w:rtl w:val="true"/>
              </w:rPr>
              <w:t>«</w:t>
            </w:r>
            <w:r>
              <w:rPr>
                <w:rStyle w:val="IndexLink"/>
              </w:rPr>
              <w:t>32</w:t>
            </w:r>
            <w:r>
              <w:rPr>
                <w:rStyle w:val="IndexLink"/>
                <w:rtl w:val="true"/>
              </w:rPr>
              <w:t>»</w:t>
              <w:tab/>
            </w:r>
            <w:r>
              <w:rPr>
                <w:rStyle w:val="IndexLink"/>
              </w:rPr>
              <w:t>666</w:t>
            </w:r>
          </w:hyperlink>
        </w:p>
        <w:p>
          <w:pPr>
            <w:pStyle w:val="Contents5"/>
            <w:tabs>
              <w:tab w:val="clear" w:pos="7892"/>
              <w:tab w:val="right" w:pos="9026" w:leader="dot"/>
            </w:tabs>
            <w:rPr/>
          </w:pPr>
          <w:hyperlink w:anchor="__RefHeading___Toc1775612_2616395394">
            <w:r>
              <w:rPr>
                <w:webHidden/>
                <w:rStyle w:val="IndexLink"/>
                <w:rtl w:val="true"/>
              </w:rPr>
              <w:t>«</w:t>
            </w:r>
            <w:r>
              <w:rPr>
                <w:rStyle w:val="IndexLink"/>
              </w:rPr>
              <w:t>33</w:t>
            </w:r>
            <w:r>
              <w:rPr>
                <w:rStyle w:val="IndexLink"/>
                <w:rtl w:val="true"/>
              </w:rPr>
              <w:t>»</w:t>
              <w:tab/>
            </w:r>
            <w:r>
              <w:rPr>
                <w:rStyle w:val="IndexLink"/>
              </w:rPr>
              <w:t>666</w:t>
            </w:r>
          </w:hyperlink>
        </w:p>
        <w:p>
          <w:pPr>
            <w:pStyle w:val="Contents5"/>
            <w:tabs>
              <w:tab w:val="clear" w:pos="7892"/>
              <w:tab w:val="right" w:pos="9026" w:leader="dot"/>
            </w:tabs>
            <w:rPr/>
          </w:pPr>
          <w:hyperlink w:anchor="__RefHeading___Toc1775614_2616395394">
            <w:r>
              <w:rPr>
                <w:webHidden/>
                <w:rStyle w:val="IndexLink"/>
                <w:rtl w:val="true"/>
              </w:rPr>
              <w:t>بيان</w:t>
            </w:r>
            <w:r>
              <w:rPr>
                <w:rStyle w:val="IndexLink"/>
                <w:rtl w:val="true"/>
              </w:rPr>
              <w:tab/>
            </w:r>
            <w:r>
              <w:rPr>
                <w:rStyle w:val="IndexLink"/>
              </w:rPr>
              <w:t>666</w:t>
            </w:r>
          </w:hyperlink>
        </w:p>
        <w:p>
          <w:pPr>
            <w:pStyle w:val="Contents5"/>
            <w:tabs>
              <w:tab w:val="clear" w:pos="7892"/>
              <w:tab w:val="right" w:pos="9026" w:leader="dot"/>
            </w:tabs>
            <w:rPr/>
          </w:pPr>
          <w:hyperlink w:anchor="__RefHeading___Toc1775616_2616395394">
            <w:r>
              <w:rPr>
                <w:webHidden/>
                <w:rStyle w:val="IndexLink"/>
                <w:rtl w:val="true"/>
              </w:rPr>
              <w:t>«</w:t>
            </w:r>
            <w:r>
              <w:rPr>
                <w:rStyle w:val="IndexLink"/>
              </w:rPr>
              <w:t>34</w:t>
            </w:r>
            <w:r>
              <w:rPr>
                <w:rStyle w:val="IndexLink"/>
                <w:rtl w:val="true"/>
              </w:rPr>
              <w:t>»</w:t>
              <w:tab/>
            </w:r>
            <w:r>
              <w:rPr>
                <w:rStyle w:val="IndexLink"/>
              </w:rPr>
              <w:t>666</w:t>
            </w:r>
          </w:hyperlink>
        </w:p>
        <w:p>
          <w:pPr>
            <w:pStyle w:val="Contents5"/>
            <w:tabs>
              <w:tab w:val="clear" w:pos="7892"/>
              <w:tab w:val="right" w:pos="9026" w:leader="dot"/>
            </w:tabs>
            <w:rPr/>
          </w:pPr>
          <w:hyperlink w:anchor="__RefHeading___Toc1775618_2616395394">
            <w:r>
              <w:rPr>
                <w:webHidden/>
                <w:rStyle w:val="IndexLink"/>
                <w:rtl w:val="true"/>
              </w:rPr>
              <w:t xml:space="preserve">روایت </w:t>
            </w:r>
            <w:r>
              <w:rPr>
                <w:rStyle w:val="IndexLink"/>
              </w:rPr>
              <w:t>32</w:t>
            </w:r>
            <w:r>
              <w:rPr>
                <w:rStyle w:val="IndexLink"/>
                <w:rtl w:val="true"/>
              </w:rPr>
              <w:tab/>
            </w:r>
            <w:r>
              <w:rPr>
                <w:rStyle w:val="IndexLink"/>
              </w:rPr>
              <w:t>667</w:t>
            </w:r>
          </w:hyperlink>
        </w:p>
        <w:p>
          <w:pPr>
            <w:pStyle w:val="Contents5"/>
            <w:tabs>
              <w:tab w:val="clear" w:pos="7892"/>
              <w:tab w:val="right" w:pos="9026" w:leader="dot"/>
            </w:tabs>
            <w:rPr/>
          </w:pPr>
          <w:hyperlink w:anchor="__RefHeading___Toc1775620_2616395394">
            <w:r>
              <w:rPr>
                <w:webHidden/>
                <w:rStyle w:val="IndexLink"/>
                <w:rtl w:val="true"/>
              </w:rPr>
              <w:t xml:space="preserve">روایت </w:t>
            </w:r>
            <w:r>
              <w:rPr>
                <w:rStyle w:val="IndexLink"/>
              </w:rPr>
              <w:t>33</w:t>
            </w:r>
            <w:r>
              <w:rPr>
                <w:rStyle w:val="IndexLink"/>
                <w:rtl w:val="true"/>
              </w:rPr>
              <w:tab/>
            </w:r>
            <w:r>
              <w:rPr>
                <w:rStyle w:val="IndexLink"/>
              </w:rPr>
              <w:t>667</w:t>
            </w:r>
          </w:hyperlink>
        </w:p>
        <w:p>
          <w:pPr>
            <w:pStyle w:val="Contents5"/>
            <w:tabs>
              <w:tab w:val="clear" w:pos="7892"/>
              <w:tab w:val="right" w:pos="9026" w:leader="dot"/>
            </w:tabs>
            <w:rPr/>
          </w:pPr>
          <w:hyperlink w:anchor="__RefHeading___Toc1775622_2616395394">
            <w:r>
              <w:rPr>
                <w:webHidden/>
                <w:rStyle w:val="IndexLink"/>
                <w:rtl w:val="true"/>
              </w:rPr>
              <w:t>مؤلف</w:t>
            </w:r>
            <w:r>
              <w:rPr>
                <w:rStyle w:val="IndexLink"/>
                <w:rtl w:val="true"/>
              </w:rPr>
              <w:tab/>
            </w:r>
            <w:r>
              <w:rPr>
                <w:rStyle w:val="IndexLink"/>
              </w:rPr>
              <w:t>667</w:t>
            </w:r>
          </w:hyperlink>
        </w:p>
        <w:p>
          <w:pPr>
            <w:pStyle w:val="Contents5"/>
            <w:tabs>
              <w:tab w:val="clear" w:pos="7892"/>
              <w:tab w:val="right" w:pos="9026" w:leader="dot"/>
            </w:tabs>
            <w:rPr/>
          </w:pPr>
          <w:hyperlink w:anchor="__RefHeading___Toc1775624_2616395394">
            <w:r>
              <w:rPr>
                <w:webHidden/>
                <w:rStyle w:val="IndexLink"/>
                <w:rtl w:val="true"/>
              </w:rPr>
              <w:t xml:space="preserve">روایت </w:t>
            </w:r>
            <w:r>
              <w:rPr>
                <w:rStyle w:val="IndexLink"/>
              </w:rPr>
              <w:t>34</w:t>
            </w:r>
            <w:r>
              <w:rPr>
                <w:rStyle w:val="IndexLink"/>
                <w:rtl w:val="true"/>
              </w:rPr>
              <w:tab/>
            </w:r>
            <w:r>
              <w:rPr>
                <w:rStyle w:val="IndexLink"/>
              </w:rPr>
              <w:t>667</w:t>
            </w:r>
          </w:hyperlink>
        </w:p>
        <w:p>
          <w:pPr>
            <w:pStyle w:val="Contents5"/>
            <w:tabs>
              <w:tab w:val="clear" w:pos="7892"/>
              <w:tab w:val="right" w:pos="9026" w:leader="dot"/>
            </w:tabs>
            <w:rPr/>
          </w:pPr>
          <w:hyperlink w:anchor="__RefHeading___Toc1775626_2616395394">
            <w:r>
              <w:rPr>
                <w:webHidden/>
                <w:rStyle w:val="IndexLink"/>
                <w:rtl w:val="true"/>
              </w:rPr>
              <w:t>«</w:t>
            </w:r>
            <w:r>
              <w:rPr>
                <w:rStyle w:val="IndexLink"/>
              </w:rPr>
              <w:t>35</w:t>
            </w:r>
            <w:r>
              <w:rPr>
                <w:rStyle w:val="IndexLink"/>
                <w:rtl w:val="true"/>
              </w:rPr>
              <w:t>»</w:t>
              <w:tab/>
            </w:r>
            <w:r>
              <w:rPr>
                <w:rStyle w:val="IndexLink"/>
              </w:rPr>
              <w:t>668</w:t>
            </w:r>
          </w:hyperlink>
        </w:p>
        <w:p>
          <w:pPr>
            <w:pStyle w:val="Contents5"/>
            <w:tabs>
              <w:tab w:val="clear" w:pos="7892"/>
              <w:tab w:val="right" w:pos="9026" w:leader="dot"/>
            </w:tabs>
            <w:rPr/>
          </w:pPr>
          <w:hyperlink w:anchor="__RefHeading___Toc1775628_2616395394">
            <w:r>
              <w:rPr>
                <w:webHidden/>
                <w:rStyle w:val="IndexLink"/>
                <w:rtl w:val="true"/>
              </w:rPr>
              <w:t>«</w:t>
            </w:r>
            <w:r>
              <w:rPr>
                <w:rStyle w:val="IndexLink"/>
              </w:rPr>
              <w:t>36</w:t>
            </w:r>
            <w:r>
              <w:rPr>
                <w:rStyle w:val="IndexLink"/>
                <w:rtl w:val="true"/>
              </w:rPr>
              <w:t>»</w:t>
              <w:tab/>
            </w:r>
            <w:r>
              <w:rPr>
                <w:rStyle w:val="IndexLink"/>
              </w:rPr>
              <w:t>668</w:t>
            </w:r>
          </w:hyperlink>
        </w:p>
        <w:p>
          <w:pPr>
            <w:pStyle w:val="Contents5"/>
            <w:tabs>
              <w:tab w:val="clear" w:pos="7892"/>
              <w:tab w:val="right" w:pos="9026" w:leader="dot"/>
            </w:tabs>
            <w:rPr/>
          </w:pPr>
          <w:hyperlink w:anchor="__RefHeading___Toc1775630_2616395394">
            <w:r>
              <w:rPr>
                <w:webHidden/>
                <w:rStyle w:val="IndexLink"/>
                <w:rtl w:val="true"/>
              </w:rPr>
              <w:t>«</w:t>
            </w:r>
            <w:r>
              <w:rPr>
                <w:rStyle w:val="IndexLink"/>
              </w:rPr>
              <w:t>37</w:t>
            </w:r>
            <w:r>
              <w:rPr>
                <w:rStyle w:val="IndexLink"/>
                <w:rtl w:val="true"/>
              </w:rPr>
              <w:t>»</w:t>
              <w:tab/>
            </w:r>
            <w:r>
              <w:rPr>
                <w:rStyle w:val="IndexLink"/>
              </w:rPr>
              <w:t>668</w:t>
            </w:r>
          </w:hyperlink>
        </w:p>
        <w:p>
          <w:pPr>
            <w:pStyle w:val="Contents5"/>
            <w:tabs>
              <w:tab w:val="clear" w:pos="7892"/>
              <w:tab w:val="right" w:pos="9026" w:leader="dot"/>
            </w:tabs>
            <w:rPr/>
          </w:pPr>
          <w:hyperlink w:anchor="__RefHeading___Toc1775632_2616395394">
            <w:r>
              <w:rPr>
                <w:webHidden/>
                <w:rStyle w:val="IndexLink"/>
                <w:rtl w:val="true"/>
              </w:rPr>
              <w:t xml:space="preserve">روایت </w:t>
            </w:r>
            <w:r>
              <w:rPr>
                <w:rStyle w:val="IndexLink"/>
              </w:rPr>
              <w:t>35</w:t>
            </w:r>
            <w:r>
              <w:rPr>
                <w:rStyle w:val="IndexLink"/>
                <w:rtl w:val="true"/>
              </w:rPr>
              <w:tab/>
            </w:r>
            <w:r>
              <w:rPr>
                <w:rStyle w:val="IndexLink"/>
              </w:rPr>
              <w:t>668</w:t>
            </w:r>
          </w:hyperlink>
        </w:p>
        <w:p>
          <w:pPr>
            <w:pStyle w:val="Contents5"/>
            <w:tabs>
              <w:tab w:val="clear" w:pos="7892"/>
              <w:tab w:val="right" w:pos="9026" w:leader="dot"/>
            </w:tabs>
            <w:rPr/>
          </w:pPr>
          <w:hyperlink w:anchor="__RefHeading___Toc1775634_2616395394">
            <w:r>
              <w:rPr>
                <w:webHidden/>
                <w:rStyle w:val="IndexLink"/>
                <w:rtl w:val="true"/>
              </w:rPr>
              <w:t xml:space="preserve">روایت </w:t>
            </w:r>
            <w:r>
              <w:rPr>
                <w:rStyle w:val="IndexLink"/>
              </w:rPr>
              <w:t>36</w:t>
            </w:r>
            <w:r>
              <w:rPr>
                <w:rStyle w:val="IndexLink"/>
                <w:rtl w:val="true"/>
              </w:rPr>
              <w:tab/>
            </w:r>
            <w:r>
              <w:rPr>
                <w:rStyle w:val="IndexLink"/>
              </w:rPr>
              <w:t>669</w:t>
            </w:r>
          </w:hyperlink>
        </w:p>
        <w:p>
          <w:pPr>
            <w:pStyle w:val="Contents5"/>
            <w:tabs>
              <w:tab w:val="clear" w:pos="7892"/>
              <w:tab w:val="right" w:pos="9026" w:leader="dot"/>
            </w:tabs>
            <w:rPr/>
          </w:pPr>
          <w:hyperlink w:anchor="__RefHeading___Toc1775636_2616395394">
            <w:r>
              <w:rPr>
                <w:webHidden/>
                <w:rStyle w:val="IndexLink"/>
                <w:rtl w:val="true"/>
              </w:rPr>
              <w:t xml:space="preserve">روایت </w:t>
            </w:r>
            <w:r>
              <w:rPr>
                <w:rStyle w:val="IndexLink"/>
              </w:rPr>
              <w:t>37</w:t>
            </w:r>
            <w:r>
              <w:rPr>
                <w:rStyle w:val="IndexLink"/>
                <w:rtl w:val="true"/>
              </w:rPr>
              <w:tab/>
            </w:r>
            <w:r>
              <w:rPr>
                <w:rStyle w:val="IndexLink"/>
              </w:rPr>
              <w:t>669</w:t>
            </w:r>
          </w:hyperlink>
        </w:p>
        <w:p>
          <w:pPr>
            <w:pStyle w:val="Contents5"/>
            <w:tabs>
              <w:tab w:val="clear" w:pos="7892"/>
              <w:tab w:val="right" w:pos="9026" w:leader="dot"/>
            </w:tabs>
            <w:rPr/>
          </w:pPr>
          <w:hyperlink w:anchor="__RefHeading___Toc1775638_2616395394">
            <w:r>
              <w:rPr>
                <w:webHidden/>
                <w:rStyle w:val="IndexLink"/>
                <w:rtl w:val="true"/>
              </w:rPr>
              <w:t>«</w:t>
            </w:r>
            <w:r>
              <w:rPr>
                <w:rStyle w:val="IndexLink"/>
              </w:rPr>
              <w:t>38</w:t>
            </w:r>
            <w:r>
              <w:rPr>
                <w:rStyle w:val="IndexLink"/>
                <w:rtl w:val="true"/>
              </w:rPr>
              <w:t>»</w:t>
              <w:tab/>
            </w:r>
            <w:r>
              <w:rPr>
                <w:rStyle w:val="IndexLink"/>
              </w:rPr>
              <w:t>670</w:t>
            </w:r>
          </w:hyperlink>
        </w:p>
        <w:p>
          <w:pPr>
            <w:pStyle w:val="Contents5"/>
            <w:tabs>
              <w:tab w:val="clear" w:pos="7892"/>
              <w:tab w:val="right" w:pos="9026" w:leader="dot"/>
            </w:tabs>
            <w:rPr/>
          </w:pPr>
          <w:hyperlink w:anchor="__RefHeading___Toc1775640_2616395394">
            <w:r>
              <w:rPr>
                <w:webHidden/>
                <w:rStyle w:val="IndexLink"/>
                <w:rtl w:val="true"/>
              </w:rPr>
              <w:t>«</w:t>
            </w:r>
            <w:r>
              <w:rPr>
                <w:rStyle w:val="IndexLink"/>
              </w:rPr>
              <w:t>39</w:t>
            </w:r>
            <w:r>
              <w:rPr>
                <w:rStyle w:val="IndexLink"/>
                <w:rtl w:val="true"/>
              </w:rPr>
              <w:t>»</w:t>
              <w:tab/>
            </w:r>
            <w:r>
              <w:rPr>
                <w:rStyle w:val="IndexLink"/>
              </w:rPr>
              <w:t>670</w:t>
            </w:r>
          </w:hyperlink>
        </w:p>
        <w:p>
          <w:pPr>
            <w:pStyle w:val="Contents5"/>
            <w:tabs>
              <w:tab w:val="clear" w:pos="7892"/>
              <w:tab w:val="right" w:pos="9026" w:leader="dot"/>
            </w:tabs>
            <w:rPr/>
          </w:pPr>
          <w:hyperlink w:anchor="__RefHeading___Toc1775642_2616395394">
            <w:r>
              <w:rPr>
                <w:webHidden/>
                <w:rStyle w:val="IndexLink"/>
                <w:rtl w:val="true"/>
              </w:rPr>
              <w:t>«</w:t>
            </w:r>
            <w:r>
              <w:rPr>
                <w:rStyle w:val="IndexLink"/>
              </w:rPr>
              <w:t>40</w:t>
            </w:r>
            <w:r>
              <w:rPr>
                <w:rStyle w:val="IndexLink"/>
                <w:rtl w:val="true"/>
              </w:rPr>
              <w:t>»</w:t>
              <w:tab/>
            </w:r>
            <w:r>
              <w:rPr>
                <w:rStyle w:val="IndexLink"/>
              </w:rPr>
              <w:t>670</w:t>
            </w:r>
          </w:hyperlink>
        </w:p>
        <w:p>
          <w:pPr>
            <w:pStyle w:val="Contents5"/>
            <w:tabs>
              <w:tab w:val="clear" w:pos="7892"/>
              <w:tab w:val="right" w:pos="9026" w:leader="dot"/>
            </w:tabs>
            <w:rPr/>
          </w:pPr>
          <w:hyperlink w:anchor="__RefHeading___Toc1775644_2616395394">
            <w:r>
              <w:rPr>
                <w:webHidden/>
                <w:rStyle w:val="IndexLink"/>
                <w:rtl w:val="true"/>
              </w:rPr>
              <w:t xml:space="preserve">روایت </w:t>
            </w:r>
            <w:r>
              <w:rPr>
                <w:rStyle w:val="IndexLink"/>
              </w:rPr>
              <w:t>38</w:t>
            </w:r>
            <w:r>
              <w:rPr>
                <w:rStyle w:val="IndexLink"/>
                <w:rtl w:val="true"/>
              </w:rPr>
              <w:tab/>
            </w:r>
            <w:r>
              <w:rPr>
                <w:rStyle w:val="IndexLink"/>
              </w:rPr>
              <w:t>670</w:t>
            </w:r>
          </w:hyperlink>
        </w:p>
        <w:p>
          <w:pPr>
            <w:pStyle w:val="Contents5"/>
            <w:tabs>
              <w:tab w:val="clear" w:pos="7892"/>
              <w:tab w:val="right" w:pos="9026" w:leader="dot"/>
            </w:tabs>
            <w:rPr/>
          </w:pPr>
          <w:hyperlink w:anchor="__RefHeading___Toc1775646_2616395394">
            <w:r>
              <w:rPr>
                <w:webHidden/>
                <w:rStyle w:val="IndexLink"/>
                <w:rtl w:val="true"/>
              </w:rPr>
              <w:t xml:space="preserve">روایت </w:t>
            </w:r>
            <w:r>
              <w:rPr>
                <w:rStyle w:val="IndexLink"/>
              </w:rPr>
              <w:t>39</w:t>
            </w:r>
            <w:r>
              <w:rPr>
                <w:rStyle w:val="IndexLink"/>
                <w:rtl w:val="true"/>
              </w:rPr>
              <w:tab/>
            </w:r>
            <w:r>
              <w:rPr>
                <w:rStyle w:val="IndexLink"/>
              </w:rPr>
              <w:t>671</w:t>
            </w:r>
          </w:hyperlink>
        </w:p>
        <w:p>
          <w:pPr>
            <w:pStyle w:val="Contents5"/>
            <w:tabs>
              <w:tab w:val="clear" w:pos="7892"/>
              <w:tab w:val="right" w:pos="9026" w:leader="dot"/>
            </w:tabs>
            <w:rPr/>
          </w:pPr>
          <w:hyperlink w:anchor="__RefHeading___Toc1775648_2616395394">
            <w:r>
              <w:rPr>
                <w:webHidden/>
                <w:rStyle w:val="IndexLink"/>
                <w:rtl w:val="true"/>
              </w:rPr>
              <w:t xml:space="preserve">روایت </w:t>
            </w:r>
            <w:r>
              <w:rPr>
                <w:rStyle w:val="IndexLink"/>
              </w:rPr>
              <w:t>40</w:t>
            </w:r>
            <w:r>
              <w:rPr>
                <w:rStyle w:val="IndexLink"/>
                <w:rtl w:val="true"/>
              </w:rPr>
              <w:tab/>
            </w:r>
            <w:r>
              <w:rPr>
                <w:rStyle w:val="IndexLink"/>
              </w:rPr>
              <w:t>671</w:t>
            </w:r>
          </w:hyperlink>
        </w:p>
        <w:p>
          <w:pPr>
            <w:pStyle w:val="Contents5"/>
            <w:tabs>
              <w:tab w:val="clear" w:pos="7892"/>
              <w:tab w:val="right" w:pos="9026" w:leader="dot"/>
            </w:tabs>
            <w:rPr/>
          </w:pPr>
          <w:hyperlink w:anchor="__RefHeading___Toc1775650_2616395394">
            <w:r>
              <w:rPr>
                <w:webHidden/>
                <w:rStyle w:val="IndexLink"/>
                <w:rtl w:val="true"/>
              </w:rPr>
              <w:t>بيان</w:t>
            </w:r>
            <w:r>
              <w:rPr>
                <w:rStyle w:val="IndexLink"/>
                <w:rtl w:val="true"/>
              </w:rPr>
              <w:tab/>
            </w:r>
            <w:r>
              <w:rPr>
                <w:rStyle w:val="IndexLink"/>
              </w:rPr>
              <w:t>672</w:t>
            </w:r>
          </w:hyperlink>
        </w:p>
        <w:p>
          <w:pPr>
            <w:pStyle w:val="Contents5"/>
            <w:tabs>
              <w:tab w:val="clear" w:pos="7892"/>
              <w:tab w:val="right" w:pos="9026" w:leader="dot"/>
            </w:tabs>
            <w:rPr/>
          </w:pPr>
          <w:hyperlink w:anchor="__RefHeading___Toc1775652_2616395394">
            <w:r>
              <w:rPr>
                <w:webHidden/>
                <w:rStyle w:val="IndexLink"/>
                <w:rtl w:val="true"/>
              </w:rPr>
              <w:t>«</w:t>
            </w:r>
            <w:r>
              <w:rPr>
                <w:rStyle w:val="IndexLink"/>
              </w:rPr>
              <w:t>41</w:t>
            </w:r>
            <w:r>
              <w:rPr>
                <w:rStyle w:val="IndexLink"/>
                <w:rtl w:val="true"/>
              </w:rPr>
              <w:t>»</w:t>
              <w:tab/>
            </w:r>
            <w:r>
              <w:rPr>
                <w:rStyle w:val="IndexLink"/>
              </w:rPr>
              <w:t>672</w:t>
            </w:r>
          </w:hyperlink>
        </w:p>
        <w:p>
          <w:pPr>
            <w:pStyle w:val="Contents5"/>
            <w:tabs>
              <w:tab w:val="clear" w:pos="7892"/>
              <w:tab w:val="right" w:pos="9026" w:leader="dot"/>
            </w:tabs>
            <w:rPr/>
          </w:pPr>
          <w:hyperlink w:anchor="__RefHeading___Toc1775654_2616395394">
            <w:r>
              <w:rPr>
                <w:webHidden/>
                <w:rStyle w:val="IndexLink"/>
                <w:rtl w:val="true"/>
              </w:rPr>
              <w:t>«</w:t>
            </w:r>
            <w:r>
              <w:rPr>
                <w:rStyle w:val="IndexLink"/>
              </w:rPr>
              <w:t>42</w:t>
            </w:r>
            <w:r>
              <w:rPr>
                <w:rStyle w:val="IndexLink"/>
                <w:rtl w:val="true"/>
              </w:rPr>
              <w:t>»</w:t>
              <w:tab/>
            </w:r>
            <w:r>
              <w:rPr>
                <w:rStyle w:val="IndexLink"/>
              </w:rPr>
              <w:t>672</w:t>
            </w:r>
          </w:hyperlink>
        </w:p>
        <w:p>
          <w:pPr>
            <w:pStyle w:val="Contents5"/>
            <w:tabs>
              <w:tab w:val="clear" w:pos="7892"/>
              <w:tab w:val="right" w:pos="9026" w:leader="dot"/>
            </w:tabs>
            <w:rPr/>
          </w:pPr>
          <w:hyperlink w:anchor="__RefHeading___Toc1775656_2616395394">
            <w:r>
              <w:rPr>
                <w:webHidden/>
                <w:rStyle w:val="IndexLink"/>
                <w:rtl w:val="true"/>
              </w:rPr>
              <w:t>توضيح</w:t>
            </w:r>
            <w:r>
              <w:rPr>
                <w:rStyle w:val="IndexLink"/>
                <w:rtl w:val="true"/>
              </w:rPr>
              <w:tab/>
            </w:r>
            <w:r>
              <w:rPr>
                <w:rStyle w:val="IndexLink"/>
              </w:rPr>
              <w:t>672</w:t>
            </w:r>
          </w:hyperlink>
        </w:p>
        <w:p>
          <w:pPr>
            <w:pStyle w:val="Contents5"/>
            <w:tabs>
              <w:tab w:val="clear" w:pos="7892"/>
              <w:tab w:val="right" w:pos="9026" w:leader="dot"/>
            </w:tabs>
            <w:rPr/>
          </w:pPr>
          <w:hyperlink w:anchor="__RefHeading___Toc1775658_2616395394">
            <w:r>
              <w:rPr>
                <w:webHidden/>
                <w:rStyle w:val="IndexLink"/>
                <w:rtl w:val="true"/>
              </w:rPr>
              <w:t>مؤلف</w:t>
            </w:r>
            <w:r>
              <w:rPr>
                <w:rStyle w:val="IndexLink"/>
                <w:rtl w:val="true"/>
              </w:rPr>
              <w:tab/>
            </w:r>
            <w:r>
              <w:rPr>
                <w:rStyle w:val="IndexLink"/>
              </w:rPr>
              <w:t>673</w:t>
            </w:r>
          </w:hyperlink>
        </w:p>
        <w:p>
          <w:pPr>
            <w:pStyle w:val="Contents5"/>
            <w:tabs>
              <w:tab w:val="clear" w:pos="7892"/>
              <w:tab w:val="right" w:pos="9026" w:leader="dot"/>
            </w:tabs>
            <w:rPr/>
          </w:pPr>
          <w:hyperlink w:anchor="__RefHeading___Toc1775660_2616395394">
            <w:r>
              <w:rPr>
                <w:webHidden/>
                <w:rStyle w:val="IndexLink"/>
                <w:rtl w:val="true"/>
              </w:rPr>
              <w:t xml:space="preserve">روایت </w:t>
            </w:r>
            <w:r>
              <w:rPr>
                <w:rStyle w:val="IndexLink"/>
              </w:rPr>
              <w:t>41</w:t>
            </w:r>
            <w:r>
              <w:rPr>
                <w:rStyle w:val="IndexLink"/>
                <w:rtl w:val="true"/>
              </w:rPr>
              <w:tab/>
            </w:r>
            <w:r>
              <w:rPr>
                <w:rStyle w:val="IndexLink"/>
              </w:rPr>
              <w:t>673</w:t>
            </w:r>
          </w:hyperlink>
        </w:p>
        <w:p>
          <w:pPr>
            <w:pStyle w:val="Contents5"/>
            <w:tabs>
              <w:tab w:val="clear" w:pos="7892"/>
              <w:tab w:val="right" w:pos="9026" w:leader="dot"/>
            </w:tabs>
            <w:rPr/>
          </w:pPr>
          <w:hyperlink w:anchor="__RefHeading___Toc1775662_2616395394">
            <w:r>
              <w:rPr>
                <w:webHidden/>
                <w:rStyle w:val="IndexLink"/>
                <w:rtl w:val="true"/>
              </w:rPr>
              <w:t xml:space="preserve">روایت </w:t>
            </w:r>
            <w:r>
              <w:rPr>
                <w:rStyle w:val="IndexLink"/>
              </w:rPr>
              <w:t>42</w:t>
            </w:r>
            <w:r>
              <w:rPr>
                <w:rStyle w:val="IndexLink"/>
                <w:rtl w:val="true"/>
              </w:rPr>
              <w:tab/>
            </w:r>
            <w:r>
              <w:rPr>
                <w:rStyle w:val="IndexLink"/>
              </w:rPr>
              <w:t>673</w:t>
            </w:r>
          </w:hyperlink>
        </w:p>
        <w:p>
          <w:pPr>
            <w:pStyle w:val="Contents5"/>
            <w:tabs>
              <w:tab w:val="clear" w:pos="7892"/>
              <w:tab w:val="right" w:pos="9026" w:leader="dot"/>
            </w:tabs>
            <w:rPr/>
          </w:pPr>
          <w:hyperlink w:anchor="__RefHeading___Toc1775664_2616395394">
            <w:r>
              <w:rPr>
                <w:webHidden/>
                <w:rStyle w:val="IndexLink"/>
                <w:rtl w:val="true"/>
              </w:rPr>
              <w:t>مؤلف</w:t>
            </w:r>
            <w:r>
              <w:rPr>
                <w:rStyle w:val="IndexLink"/>
                <w:rtl w:val="true"/>
              </w:rPr>
              <w:tab/>
            </w:r>
            <w:r>
              <w:rPr>
                <w:rStyle w:val="IndexLink"/>
              </w:rPr>
              <w:t>673</w:t>
            </w:r>
          </w:hyperlink>
        </w:p>
        <w:p>
          <w:pPr>
            <w:pStyle w:val="Contents5"/>
            <w:tabs>
              <w:tab w:val="clear" w:pos="7892"/>
              <w:tab w:val="right" w:pos="9026" w:leader="dot"/>
            </w:tabs>
            <w:rPr/>
          </w:pPr>
          <w:hyperlink w:anchor="__RefHeading___Toc1775666_2616395394">
            <w:r>
              <w:rPr>
                <w:webHidden/>
                <w:rStyle w:val="IndexLink"/>
                <w:rtl w:val="true"/>
              </w:rPr>
              <w:t>«</w:t>
            </w:r>
            <w:r>
              <w:rPr>
                <w:rStyle w:val="IndexLink"/>
              </w:rPr>
              <w:t>43</w:t>
            </w:r>
            <w:r>
              <w:rPr>
                <w:rStyle w:val="IndexLink"/>
                <w:rtl w:val="true"/>
              </w:rPr>
              <w:t>»</w:t>
              <w:tab/>
            </w:r>
            <w:r>
              <w:rPr>
                <w:rStyle w:val="IndexLink"/>
              </w:rPr>
              <w:t>674</w:t>
            </w:r>
          </w:hyperlink>
        </w:p>
        <w:p>
          <w:pPr>
            <w:pStyle w:val="Contents5"/>
            <w:tabs>
              <w:tab w:val="clear" w:pos="7892"/>
              <w:tab w:val="right" w:pos="9026" w:leader="dot"/>
            </w:tabs>
            <w:rPr/>
          </w:pPr>
          <w:hyperlink w:anchor="__RefHeading___Toc1775668_2616395394">
            <w:r>
              <w:rPr>
                <w:webHidden/>
                <w:rStyle w:val="IndexLink"/>
                <w:rtl w:val="true"/>
              </w:rPr>
              <w:t>«</w:t>
            </w:r>
            <w:r>
              <w:rPr>
                <w:rStyle w:val="IndexLink"/>
              </w:rPr>
              <w:t>44</w:t>
            </w:r>
            <w:r>
              <w:rPr>
                <w:rStyle w:val="IndexLink"/>
                <w:rtl w:val="true"/>
              </w:rPr>
              <w:t>»</w:t>
              <w:tab/>
            </w:r>
            <w:r>
              <w:rPr>
                <w:rStyle w:val="IndexLink"/>
              </w:rPr>
              <w:t>674</w:t>
            </w:r>
          </w:hyperlink>
        </w:p>
        <w:p>
          <w:pPr>
            <w:pStyle w:val="Contents5"/>
            <w:tabs>
              <w:tab w:val="clear" w:pos="7892"/>
              <w:tab w:val="right" w:pos="9026" w:leader="dot"/>
            </w:tabs>
            <w:rPr/>
          </w:pPr>
          <w:hyperlink w:anchor="__RefHeading___Toc1775670_2616395394">
            <w:r>
              <w:rPr>
                <w:webHidden/>
                <w:rStyle w:val="IndexLink"/>
                <w:rtl w:val="true"/>
              </w:rPr>
              <w:t>«</w:t>
            </w:r>
            <w:r>
              <w:rPr>
                <w:rStyle w:val="IndexLink"/>
              </w:rPr>
              <w:t>45</w:t>
            </w:r>
            <w:r>
              <w:rPr>
                <w:rStyle w:val="IndexLink"/>
                <w:rtl w:val="true"/>
              </w:rPr>
              <w:t>»</w:t>
              <w:tab/>
            </w:r>
            <w:r>
              <w:rPr>
                <w:rStyle w:val="IndexLink"/>
              </w:rPr>
              <w:t>674</w:t>
            </w:r>
          </w:hyperlink>
        </w:p>
        <w:p>
          <w:pPr>
            <w:pStyle w:val="Contents5"/>
            <w:tabs>
              <w:tab w:val="clear" w:pos="7892"/>
              <w:tab w:val="right" w:pos="9026" w:leader="dot"/>
            </w:tabs>
            <w:rPr/>
          </w:pPr>
          <w:hyperlink w:anchor="__RefHeading___Toc1775672_2616395394">
            <w:r>
              <w:rPr>
                <w:webHidden/>
                <w:rStyle w:val="IndexLink"/>
                <w:rtl w:val="true"/>
              </w:rPr>
              <w:t xml:space="preserve">روایت </w:t>
            </w:r>
            <w:r>
              <w:rPr>
                <w:rStyle w:val="IndexLink"/>
              </w:rPr>
              <w:t>43</w:t>
            </w:r>
            <w:r>
              <w:rPr>
                <w:rStyle w:val="IndexLink"/>
                <w:rtl w:val="true"/>
              </w:rPr>
              <w:tab/>
            </w:r>
            <w:r>
              <w:rPr>
                <w:rStyle w:val="IndexLink"/>
              </w:rPr>
              <w:t>674</w:t>
            </w:r>
          </w:hyperlink>
        </w:p>
        <w:p>
          <w:pPr>
            <w:pStyle w:val="Contents5"/>
            <w:tabs>
              <w:tab w:val="clear" w:pos="7892"/>
              <w:tab w:val="right" w:pos="9026" w:leader="dot"/>
            </w:tabs>
            <w:rPr/>
          </w:pPr>
          <w:hyperlink w:anchor="__RefHeading___Toc1775674_2616395394">
            <w:r>
              <w:rPr>
                <w:webHidden/>
                <w:rStyle w:val="IndexLink"/>
                <w:rtl w:val="true"/>
              </w:rPr>
              <w:t xml:space="preserve">روایت </w:t>
            </w:r>
            <w:r>
              <w:rPr>
                <w:rStyle w:val="IndexLink"/>
              </w:rPr>
              <w:t>44</w:t>
            </w:r>
            <w:r>
              <w:rPr>
                <w:rStyle w:val="IndexLink"/>
                <w:rtl w:val="true"/>
              </w:rPr>
              <w:tab/>
            </w:r>
            <w:r>
              <w:rPr>
                <w:rStyle w:val="IndexLink"/>
              </w:rPr>
              <w:t>674</w:t>
            </w:r>
          </w:hyperlink>
        </w:p>
        <w:p>
          <w:pPr>
            <w:pStyle w:val="Contents5"/>
            <w:tabs>
              <w:tab w:val="clear" w:pos="7892"/>
              <w:tab w:val="right" w:pos="9026" w:leader="dot"/>
            </w:tabs>
            <w:rPr/>
          </w:pPr>
          <w:hyperlink w:anchor="__RefHeading___Toc1775676_2616395394">
            <w:r>
              <w:rPr>
                <w:webHidden/>
                <w:rStyle w:val="IndexLink"/>
                <w:rtl w:val="true"/>
              </w:rPr>
              <w:t xml:space="preserve">روایت </w:t>
            </w:r>
            <w:r>
              <w:rPr>
                <w:rStyle w:val="IndexLink"/>
              </w:rPr>
              <w:t>45</w:t>
            </w:r>
            <w:r>
              <w:rPr>
                <w:rStyle w:val="IndexLink"/>
                <w:rtl w:val="true"/>
              </w:rPr>
              <w:tab/>
            </w:r>
            <w:r>
              <w:rPr>
                <w:rStyle w:val="IndexLink"/>
              </w:rPr>
              <w:t>675</w:t>
            </w:r>
          </w:hyperlink>
        </w:p>
        <w:p>
          <w:pPr>
            <w:pStyle w:val="Contents5"/>
            <w:tabs>
              <w:tab w:val="clear" w:pos="7892"/>
              <w:tab w:val="right" w:pos="9026" w:leader="dot"/>
            </w:tabs>
            <w:rPr/>
          </w:pPr>
          <w:hyperlink w:anchor="__RefHeading___Toc1775678_2616395394">
            <w:r>
              <w:rPr>
                <w:webHidden/>
                <w:rStyle w:val="IndexLink"/>
                <w:rtl w:val="true"/>
              </w:rPr>
              <w:t>«</w:t>
            </w:r>
            <w:r>
              <w:rPr>
                <w:rStyle w:val="IndexLink"/>
              </w:rPr>
              <w:t>46</w:t>
            </w:r>
            <w:r>
              <w:rPr>
                <w:rStyle w:val="IndexLink"/>
                <w:rtl w:val="true"/>
              </w:rPr>
              <w:t>»</w:t>
              <w:tab/>
            </w:r>
            <w:r>
              <w:rPr>
                <w:rStyle w:val="IndexLink"/>
              </w:rPr>
              <w:t>676</w:t>
            </w:r>
          </w:hyperlink>
        </w:p>
        <w:p>
          <w:pPr>
            <w:pStyle w:val="Contents5"/>
            <w:tabs>
              <w:tab w:val="clear" w:pos="7892"/>
              <w:tab w:val="right" w:pos="9026" w:leader="dot"/>
            </w:tabs>
            <w:rPr/>
          </w:pPr>
          <w:hyperlink w:anchor="__RefHeading___Toc1775680_2616395394">
            <w:r>
              <w:rPr>
                <w:webHidden/>
                <w:rStyle w:val="IndexLink"/>
                <w:rtl w:val="true"/>
              </w:rPr>
              <w:t>«</w:t>
            </w:r>
            <w:r>
              <w:rPr>
                <w:rStyle w:val="IndexLink"/>
              </w:rPr>
              <w:t>47</w:t>
            </w:r>
            <w:r>
              <w:rPr>
                <w:rStyle w:val="IndexLink"/>
                <w:rtl w:val="true"/>
              </w:rPr>
              <w:t>»</w:t>
              <w:tab/>
            </w:r>
            <w:r>
              <w:rPr>
                <w:rStyle w:val="IndexLink"/>
              </w:rPr>
              <w:t>676</w:t>
            </w:r>
          </w:hyperlink>
        </w:p>
        <w:p>
          <w:pPr>
            <w:pStyle w:val="Contents5"/>
            <w:tabs>
              <w:tab w:val="clear" w:pos="7892"/>
              <w:tab w:val="right" w:pos="9026" w:leader="dot"/>
            </w:tabs>
            <w:rPr/>
          </w:pPr>
          <w:hyperlink w:anchor="__RefHeading___Toc1775682_2616395394">
            <w:r>
              <w:rPr>
                <w:webHidden/>
                <w:rStyle w:val="IndexLink"/>
                <w:rtl w:val="true"/>
              </w:rPr>
              <w:t>«</w:t>
            </w:r>
            <w:r>
              <w:rPr>
                <w:rStyle w:val="IndexLink"/>
              </w:rPr>
              <w:t>48</w:t>
            </w:r>
            <w:r>
              <w:rPr>
                <w:rStyle w:val="IndexLink"/>
                <w:rtl w:val="true"/>
              </w:rPr>
              <w:t>»</w:t>
              <w:tab/>
            </w:r>
            <w:r>
              <w:rPr>
                <w:rStyle w:val="IndexLink"/>
              </w:rPr>
              <w:t>676</w:t>
            </w:r>
          </w:hyperlink>
        </w:p>
        <w:p>
          <w:pPr>
            <w:pStyle w:val="Contents5"/>
            <w:tabs>
              <w:tab w:val="clear" w:pos="7892"/>
              <w:tab w:val="right" w:pos="9026" w:leader="dot"/>
            </w:tabs>
            <w:rPr/>
          </w:pPr>
          <w:hyperlink w:anchor="__RefHeading___Toc1775684_2616395394">
            <w:r>
              <w:rPr>
                <w:webHidden/>
                <w:rStyle w:val="IndexLink"/>
                <w:rtl w:val="true"/>
              </w:rPr>
              <w:t xml:space="preserve">روایت </w:t>
            </w:r>
            <w:r>
              <w:rPr>
                <w:rStyle w:val="IndexLink"/>
              </w:rPr>
              <w:t>46</w:t>
            </w:r>
            <w:r>
              <w:rPr>
                <w:rStyle w:val="IndexLink"/>
                <w:rtl w:val="true"/>
              </w:rPr>
              <w:tab/>
            </w:r>
            <w:r>
              <w:rPr>
                <w:rStyle w:val="IndexLink"/>
              </w:rPr>
              <w:t>676</w:t>
            </w:r>
          </w:hyperlink>
        </w:p>
        <w:p>
          <w:pPr>
            <w:pStyle w:val="Contents5"/>
            <w:tabs>
              <w:tab w:val="clear" w:pos="7892"/>
              <w:tab w:val="right" w:pos="9026" w:leader="dot"/>
            </w:tabs>
            <w:rPr/>
          </w:pPr>
          <w:hyperlink w:anchor="__RefHeading___Toc1775686_2616395394">
            <w:r>
              <w:rPr>
                <w:webHidden/>
                <w:rStyle w:val="IndexLink"/>
                <w:rtl w:val="true"/>
              </w:rPr>
              <w:t xml:space="preserve">روایت </w:t>
            </w:r>
            <w:r>
              <w:rPr>
                <w:rStyle w:val="IndexLink"/>
              </w:rPr>
              <w:t>47</w:t>
            </w:r>
            <w:r>
              <w:rPr>
                <w:rStyle w:val="IndexLink"/>
                <w:rtl w:val="true"/>
              </w:rPr>
              <w:tab/>
            </w:r>
            <w:r>
              <w:rPr>
                <w:rStyle w:val="IndexLink"/>
              </w:rPr>
              <w:t>677</w:t>
            </w:r>
          </w:hyperlink>
        </w:p>
        <w:p>
          <w:pPr>
            <w:pStyle w:val="Contents5"/>
            <w:tabs>
              <w:tab w:val="clear" w:pos="7892"/>
              <w:tab w:val="right" w:pos="9026" w:leader="dot"/>
            </w:tabs>
            <w:rPr/>
          </w:pPr>
          <w:hyperlink w:anchor="__RefHeading___Toc1775688_2616395394">
            <w:r>
              <w:rPr>
                <w:webHidden/>
                <w:rStyle w:val="IndexLink"/>
                <w:rtl w:val="true"/>
              </w:rPr>
              <w:t xml:space="preserve">روایت </w:t>
            </w:r>
            <w:r>
              <w:rPr>
                <w:rStyle w:val="IndexLink"/>
              </w:rPr>
              <w:t>48</w:t>
            </w:r>
            <w:r>
              <w:rPr>
                <w:rStyle w:val="IndexLink"/>
                <w:rtl w:val="true"/>
              </w:rPr>
              <w:tab/>
            </w:r>
            <w:r>
              <w:rPr>
                <w:rStyle w:val="IndexLink"/>
              </w:rPr>
              <w:t>677</w:t>
            </w:r>
          </w:hyperlink>
        </w:p>
        <w:p>
          <w:pPr>
            <w:pStyle w:val="Contents5"/>
            <w:tabs>
              <w:tab w:val="clear" w:pos="7892"/>
              <w:tab w:val="right" w:pos="9026" w:leader="dot"/>
            </w:tabs>
            <w:rPr/>
          </w:pPr>
          <w:hyperlink w:anchor="__RefHeading___Toc1775690_2616395394">
            <w:r>
              <w:rPr>
                <w:webHidden/>
                <w:rStyle w:val="IndexLink"/>
                <w:rtl w:val="true"/>
              </w:rPr>
              <w:t>بيان</w:t>
            </w:r>
            <w:r>
              <w:rPr>
                <w:rStyle w:val="IndexLink"/>
                <w:rtl w:val="true"/>
              </w:rPr>
              <w:tab/>
            </w:r>
            <w:r>
              <w:rPr>
                <w:rStyle w:val="IndexLink"/>
              </w:rPr>
              <w:t>678</w:t>
            </w:r>
          </w:hyperlink>
        </w:p>
        <w:p>
          <w:pPr>
            <w:pStyle w:val="Contents5"/>
            <w:tabs>
              <w:tab w:val="clear" w:pos="7892"/>
              <w:tab w:val="right" w:pos="9026" w:leader="dot"/>
            </w:tabs>
            <w:rPr/>
          </w:pPr>
          <w:hyperlink w:anchor="__RefHeading___Toc1775692_2616395394">
            <w:r>
              <w:rPr>
                <w:webHidden/>
                <w:rStyle w:val="IndexLink"/>
                <w:rtl w:val="true"/>
              </w:rPr>
              <w:t>«</w:t>
            </w:r>
            <w:r>
              <w:rPr>
                <w:rStyle w:val="IndexLink"/>
              </w:rPr>
              <w:t>49</w:t>
            </w:r>
            <w:r>
              <w:rPr>
                <w:rStyle w:val="IndexLink"/>
                <w:rtl w:val="true"/>
              </w:rPr>
              <w:t>»</w:t>
              <w:tab/>
            </w:r>
            <w:r>
              <w:rPr>
                <w:rStyle w:val="IndexLink"/>
              </w:rPr>
              <w:t>678</w:t>
            </w:r>
          </w:hyperlink>
        </w:p>
        <w:p>
          <w:pPr>
            <w:pStyle w:val="Contents5"/>
            <w:tabs>
              <w:tab w:val="clear" w:pos="7892"/>
              <w:tab w:val="right" w:pos="9026" w:leader="dot"/>
            </w:tabs>
            <w:rPr/>
          </w:pPr>
          <w:hyperlink w:anchor="__RefHeading___Toc1775694_2616395394">
            <w:r>
              <w:rPr>
                <w:webHidden/>
                <w:rStyle w:val="IndexLink"/>
                <w:rtl w:val="true"/>
              </w:rPr>
              <w:t>بيان</w:t>
            </w:r>
            <w:r>
              <w:rPr>
                <w:rStyle w:val="IndexLink"/>
                <w:rtl w:val="true"/>
              </w:rPr>
              <w:tab/>
            </w:r>
            <w:r>
              <w:rPr>
                <w:rStyle w:val="IndexLink"/>
              </w:rPr>
              <w:t>678</w:t>
            </w:r>
          </w:hyperlink>
        </w:p>
        <w:p>
          <w:pPr>
            <w:pStyle w:val="Contents5"/>
            <w:tabs>
              <w:tab w:val="clear" w:pos="7892"/>
              <w:tab w:val="right" w:pos="9026" w:leader="dot"/>
            </w:tabs>
            <w:rPr/>
          </w:pPr>
          <w:hyperlink w:anchor="__RefHeading___Toc1775696_2616395394">
            <w:r>
              <w:rPr>
                <w:webHidden/>
                <w:rStyle w:val="IndexLink"/>
                <w:rtl w:val="true"/>
              </w:rPr>
              <w:t>مؤلف</w:t>
            </w:r>
            <w:r>
              <w:rPr>
                <w:rStyle w:val="IndexLink"/>
                <w:rtl w:val="true"/>
              </w:rPr>
              <w:tab/>
            </w:r>
            <w:r>
              <w:rPr>
                <w:rStyle w:val="IndexLink"/>
              </w:rPr>
              <w:t>679</w:t>
            </w:r>
          </w:hyperlink>
        </w:p>
        <w:p>
          <w:pPr>
            <w:pStyle w:val="Contents5"/>
            <w:tabs>
              <w:tab w:val="clear" w:pos="7892"/>
              <w:tab w:val="right" w:pos="9026" w:leader="dot"/>
            </w:tabs>
            <w:rPr/>
          </w:pPr>
          <w:hyperlink w:anchor="__RefHeading___Toc1775698_2616395394">
            <w:r>
              <w:rPr>
                <w:webHidden/>
                <w:rStyle w:val="IndexLink"/>
                <w:rtl w:val="true"/>
              </w:rPr>
              <w:t xml:space="preserve">روایت </w:t>
            </w:r>
            <w:r>
              <w:rPr>
                <w:rStyle w:val="IndexLink"/>
              </w:rPr>
              <w:t>49</w:t>
            </w:r>
            <w:r>
              <w:rPr>
                <w:rStyle w:val="IndexLink"/>
                <w:rtl w:val="true"/>
              </w:rPr>
              <w:tab/>
            </w:r>
            <w:r>
              <w:rPr>
                <w:rStyle w:val="IndexLink"/>
              </w:rPr>
              <w:t>679</w:t>
            </w:r>
          </w:hyperlink>
        </w:p>
        <w:p>
          <w:pPr>
            <w:pStyle w:val="Contents5"/>
            <w:tabs>
              <w:tab w:val="clear" w:pos="7892"/>
              <w:tab w:val="right" w:pos="9026" w:leader="dot"/>
            </w:tabs>
            <w:rPr/>
          </w:pPr>
          <w:hyperlink w:anchor="__RefHeading___Toc1775700_2616395394">
            <w:r>
              <w:rPr>
                <w:webHidden/>
                <w:rStyle w:val="IndexLink"/>
                <w:rtl w:val="true"/>
              </w:rPr>
              <w:t>مؤلف</w:t>
            </w:r>
            <w:r>
              <w:rPr>
                <w:rStyle w:val="IndexLink"/>
                <w:rtl w:val="true"/>
              </w:rPr>
              <w:tab/>
            </w:r>
            <w:r>
              <w:rPr>
                <w:rStyle w:val="IndexLink"/>
              </w:rPr>
              <w:t>679</w:t>
            </w:r>
          </w:hyperlink>
        </w:p>
        <w:p>
          <w:pPr>
            <w:pStyle w:val="Contents5"/>
            <w:tabs>
              <w:tab w:val="clear" w:pos="7892"/>
              <w:tab w:val="right" w:pos="9026" w:leader="dot"/>
            </w:tabs>
            <w:rPr/>
          </w:pPr>
          <w:hyperlink w:anchor="__RefHeading___Toc1775702_2616395394">
            <w:r>
              <w:rPr>
                <w:webHidden/>
                <w:rStyle w:val="IndexLink"/>
                <w:rtl w:val="true"/>
              </w:rPr>
              <w:t>«</w:t>
            </w:r>
            <w:r>
              <w:rPr>
                <w:rStyle w:val="IndexLink"/>
              </w:rPr>
              <w:t>50</w:t>
            </w:r>
            <w:r>
              <w:rPr>
                <w:rStyle w:val="IndexLink"/>
                <w:rtl w:val="true"/>
              </w:rPr>
              <w:t>»</w:t>
              <w:tab/>
            </w:r>
            <w:r>
              <w:rPr>
                <w:rStyle w:val="IndexLink"/>
              </w:rPr>
              <w:t>680</w:t>
            </w:r>
          </w:hyperlink>
        </w:p>
        <w:p>
          <w:pPr>
            <w:pStyle w:val="Contents5"/>
            <w:tabs>
              <w:tab w:val="clear" w:pos="7892"/>
              <w:tab w:val="right" w:pos="9026" w:leader="dot"/>
            </w:tabs>
            <w:rPr/>
          </w:pPr>
          <w:hyperlink w:anchor="__RefHeading___Toc1775704_2616395394">
            <w:r>
              <w:rPr>
                <w:webHidden/>
                <w:rStyle w:val="IndexLink"/>
                <w:rtl w:val="true"/>
              </w:rPr>
              <w:t>«</w:t>
            </w:r>
            <w:r>
              <w:rPr>
                <w:rStyle w:val="IndexLink"/>
              </w:rPr>
              <w:t>51</w:t>
            </w:r>
            <w:r>
              <w:rPr>
                <w:rStyle w:val="IndexLink"/>
                <w:rtl w:val="true"/>
              </w:rPr>
              <w:t>»</w:t>
              <w:tab/>
            </w:r>
            <w:r>
              <w:rPr>
                <w:rStyle w:val="IndexLink"/>
              </w:rPr>
              <w:t>680</w:t>
            </w:r>
          </w:hyperlink>
        </w:p>
        <w:p>
          <w:pPr>
            <w:pStyle w:val="Contents5"/>
            <w:tabs>
              <w:tab w:val="clear" w:pos="7892"/>
              <w:tab w:val="right" w:pos="9026" w:leader="dot"/>
            </w:tabs>
            <w:rPr/>
          </w:pPr>
          <w:hyperlink w:anchor="__RefHeading___Toc1775706_2616395394">
            <w:r>
              <w:rPr>
                <w:webHidden/>
                <w:rStyle w:val="IndexLink"/>
                <w:rtl w:val="true"/>
              </w:rPr>
              <w:t>إيضاح</w:t>
            </w:r>
            <w:r>
              <w:rPr>
                <w:rStyle w:val="IndexLink"/>
                <w:rtl w:val="true"/>
              </w:rPr>
              <w:tab/>
            </w:r>
            <w:r>
              <w:rPr>
                <w:rStyle w:val="IndexLink"/>
              </w:rPr>
              <w:t>680</w:t>
            </w:r>
          </w:hyperlink>
        </w:p>
        <w:p>
          <w:pPr>
            <w:pStyle w:val="Contents5"/>
            <w:tabs>
              <w:tab w:val="clear" w:pos="7892"/>
              <w:tab w:val="right" w:pos="9026" w:leader="dot"/>
            </w:tabs>
            <w:rPr/>
          </w:pPr>
          <w:hyperlink w:anchor="__RefHeading___Toc1775708_2616395394">
            <w:r>
              <w:rPr>
                <w:webHidden/>
                <w:rStyle w:val="IndexLink"/>
                <w:rtl w:val="true"/>
              </w:rPr>
              <w:t>«</w:t>
            </w:r>
            <w:r>
              <w:rPr>
                <w:rStyle w:val="IndexLink"/>
              </w:rPr>
              <w:t>52</w:t>
            </w:r>
            <w:r>
              <w:rPr>
                <w:rStyle w:val="IndexLink"/>
                <w:rtl w:val="true"/>
              </w:rPr>
              <w:t>»</w:t>
              <w:tab/>
            </w:r>
            <w:r>
              <w:rPr>
                <w:rStyle w:val="IndexLink"/>
              </w:rPr>
              <w:t>680</w:t>
            </w:r>
          </w:hyperlink>
        </w:p>
        <w:p>
          <w:pPr>
            <w:pStyle w:val="Contents5"/>
            <w:tabs>
              <w:tab w:val="clear" w:pos="7892"/>
              <w:tab w:val="right" w:pos="9026" w:leader="dot"/>
            </w:tabs>
            <w:rPr/>
          </w:pPr>
          <w:hyperlink w:anchor="__RefHeading___Toc1775710_2616395394">
            <w:r>
              <w:rPr>
                <w:webHidden/>
                <w:rStyle w:val="IndexLink"/>
                <w:rtl w:val="true"/>
              </w:rPr>
              <w:t>إيضاح</w:t>
            </w:r>
            <w:r>
              <w:rPr>
                <w:rStyle w:val="IndexLink"/>
                <w:rtl w:val="true"/>
              </w:rPr>
              <w:tab/>
            </w:r>
            <w:r>
              <w:rPr>
                <w:rStyle w:val="IndexLink"/>
              </w:rPr>
              <w:t>680</w:t>
            </w:r>
          </w:hyperlink>
        </w:p>
        <w:p>
          <w:pPr>
            <w:pStyle w:val="Contents5"/>
            <w:tabs>
              <w:tab w:val="clear" w:pos="7892"/>
              <w:tab w:val="right" w:pos="9026" w:leader="dot"/>
            </w:tabs>
            <w:rPr/>
          </w:pPr>
          <w:hyperlink w:anchor="__RefHeading___Toc1775712_2616395394">
            <w:r>
              <w:rPr>
                <w:webHidden/>
                <w:rStyle w:val="IndexLink"/>
                <w:rtl w:val="true"/>
              </w:rPr>
              <w:t>«</w:t>
            </w:r>
            <w:r>
              <w:rPr>
                <w:rStyle w:val="IndexLink"/>
              </w:rPr>
              <w:t>53</w:t>
            </w:r>
            <w:r>
              <w:rPr>
                <w:rStyle w:val="IndexLink"/>
                <w:rtl w:val="true"/>
              </w:rPr>
              <w:t>»</w:t>
              <w:tab/>
            </w:r>
            <w:r>
              <w:rPr>
                <w:rStyle w:val="IndexLink"/>
              </w:rPr>
              <w:t>680</w:t>
            </w:r>
          </w:hyperlink>
        </w:p>
        <w:p>
          <w:pPr>
            <w:pStyle w:val="Contents5"/>
            <w:tabs>
              <w:tab w:val="clear" w:pos="7892"/>
              <w:tab w:val="right" w:pos="9026" w:leader="dot"/>
            </w:tabs>
            <w:rPr/>
          </w:pPr>
          <w:hyperlink w:anchor="__RefHeading___Toc1775714_2616395394">
            <w:r>
              <w:rPr>
                <w:webHidden/>
                <w:rStyle w:val="IndexLink"/>
                <w:rtl w:val="true"/>
              </w:rPr>
              <w:t xml:space="preserve">روایت </w:t>
            </w:r>
            <w:r>
              <w:rPr>
                <w:rStyle w:val="IndexLink"/>
              </w:rPr>
              <w:t>50</w:t>
            </w:r>
            <w:r>
              <w:rPr>
                <w:rStyle w:val="IndexLink"/>
                <w:rtl w:val="true"/>
              </w:rPr>
              <w:tab/>
            </w:r>
            <w:r>
              <w:rPr>
                <w:rStyle w:val="IndexLink"/>
              </w:rPr>
              <w:t>681</w:t>
            </w:r>
          </w:hyperlink>
        </w:p>
        <w:p>
          <w:pPr>
            <w:pStyle w:val="Contents5"/>
            <w:tabs>
              <w:tab w:val="clear" w:pos="7892"/>
              <w:tab w:val="right" w:pos="9026" w:leader="dot"/>
            </w:tabs>
            <w:rPr/>
          </w:pPr>
          <w:hyperlink w:anchor="__RefHeading___Toc1775716_2616395394">
            <w:r>
              <w:rPr>
                <w:webHidden/>
                <w:rStyle w:val="IndexLink"/>
                <w:rtl w:val="true"/>
              </w:rPr>
              <w:t xml:space="preserve">روایت </w:t>
            </w:r>
            <w:r>
              <w:rPr>
                <w:rStyle w:val="IndexLink"/>
              </w:rPr>
              <w:t>51</w:t>
            </w:r>
            <w:r>
              <w:rPr>
                <w:rStyle w:val="IndexLink"/>
                <w:rtl w:val="true"/>
              </w:rPr>
              <w:tab/>
            </w:r>
            <w:r>
              <w:rPr>
                <w:rStyle w:val="IndexLink"/>
              </w:rPr>
              <w:t>681</w:t>
            </w:r>
          </w:hyperlink>
        </w:p>
        <w:p>
          <w:pPr>
            <w:pStyle w:val="Contents5"/>
            <w:tabs>
              <w:tab w:val="clear" w:pos="7892"/>
              <w:tab w:val="right" w:pos="9026" w:leader="dot"/>
            </w:tabs>
            <w:rPr/>
          </w:pPr>
          <w:hyperlink w:anchor="__RefHeading___Toc1775718_2616395394">
            <w:r>
              <w:rPr>
                <w:webHidden/>
                <w:rStyle w:val="IndexLink"/>
                <w:rtl w:val="true"/>
              </w:rPr>
              <w:t>مؤلف</w:t>
            </w:r>
            <w:r>
              <w:rPr>
                <w:rStyle w:val="IndexLink"/>
                <w:rtl w:val="true"/>
              </w:rPr>
              <w:tab/>
            </w:r>
            <w:r>
              <w:rPr>
                <w:rStyle w:val="IndexLink"/>
              </w:rPr>
              <w:t>681</w:t>
            </w:r>
          </w:hyperlink>
        </w:p>
        <w:p>
          <w:pPr>
            <w:pStyle w:val="Contents5"/>
            <w:tabs>
              <w:tab w:val="clear" w:pos="7892"/>
              <w:tab w:val="right" w:pos="9026" w:leader="dot"/>
            </w:tabs>
            <w:rPr/>
          </w:pPr>
          <w:hyperlink w:anchor="__RefHeading___Toc1775720_2616395394">
            <w:r>
              <w:rPr>
                <w:webHidden/>
                <w:rStyle w:val="IndexLink"/>
                <w:rtl w:val="true"/>
              </w:rPr>
              <w:t xml:space="preserve">روایت </w:t>
            </w:r>
            <w:r>
              <w:rPr>
                <w:rStyle w:val="IndexLink"/>
              </w:rPr>
              <w:t>52</w:t>
            </w:r>
            <w:r>
              <w:rPr>
                <w:rStyle w:val="IndexLink"/>
                <w:rtl w:val="true"/>
              </w:rPr>
              <w:tab/>
            </w:r>
            <w:r>
              <w:rPr>
                <w:rStyle w:val="IndexLink"/>
              </w:rPr>
              <w:t>681</w:t>
            </w:r>
          </w:hyperlink>
        </w:p>
        <w:p>
          <w:pPr>
            <w:pStyle w:val="Contents5"/>
            <w:tabs>
              <w:tab w:val="clear" w:pos="7892"/>
              <w:tab w:val="right" w:pos="9026" w:leader="dot"/>
            </w:tabs>
            <w:rPr/>
          </w:pPr>
          <w:hyperlink w:anchor="__RefHeading___Toc1775722_2616395394">
            <w:r>
              <w:rPr>
                <w:webHidden/>
                <w:rStyle w:val="IndexLink"/>
                <w:rtl w:val="true"/>
              </w:rPr>
              <w:t>مؤلف</w:t>
            </w:r>
            <w:r>
              <w:rPr>
                <w:rStyle w:val="IndexLink"/>
                <w:rtl w:val="true"/>
              </w:rPr>
              <w:tab/>
            </w:r>
            <w:r>
              <w:rPr>
                <w:rStyle w:val="IndexLink"/>
              </w:rPr>
              <w:t>681</w:t>
            </w:r>
          </w:hyperlink>
        </w:p>
        <w:p>
          <w:pPr>
            <w:pStyle w:val="Contents5"/>
            <w:tabs>
              <w:tab w:val="clear" w:pos="7892"/>
              <w:tab w:val="right" w:pos="9026" w:leader="dot"/>
            </w:tabs>
            <w:rPr/>
          </w:pPr>
          <w:hyperlink w:anchor="__RefHeading___Toc1775724_2616395394">
            <w:r>
              <w:rPr>
                <w:webHidden/>
                <w:rStyle w:val="IndexLink"/>
                <w:rtl w:val="true"/>
              </w:rPr>
              <w:t xml:space="preserve">روایت </w:t>
            </w:r>
            <w:r>
              <w:rPr>
                <w:rStyle w:val="IndexLink"/>
              </w:rPr>
              <w:t>53</w:t>
            </w:r>
            <w:r>
              <w:rPr>
                <w:rStyle w:val="IndexLink"/>
                <w:rtl w:val="true"/>
              </w:rPr>
              <w:tab/>
            </w:r>
            <w:r>
              <w:rPr>
                <w:rStyle w:val="IndexLink"/>
              </w:rPr>
              <w:t>681</w:t>
            </w:r>
          </w:hyperlink>
        </w:p>
        <w:p>
          <w:pPr>
            <w:pStyle w:val="Contents5"/>
            <w:tabs>
              <w:tab w:val="clear" w:pos="7892"/>
              <w:tab w:val="right" w:pos="9026" w:leader="dot"/>
            </w:tabs>
            <w:rPr/>
          </w:pPr>
          <w:hyperlink w:anchor="__RefHeading___Toc1775726_2616395394">
            <w:r>
              <w:rPr>
                <w:webHidden/>
                <w:rStyle w:val="IndexLink"/>
                <w:rtl w:val="true"/>
              </w:rPr>
              <w:t>بيان</w:t>
            </w:r>
            <w:r>
              <w:rPr>
                <w:rStyle w:val="IndexLink"/>
                <w:rtl w:val="true"/>
              </w:rPr>
              <w:tab/>
            </w:r>
            <w:r>
              <w:rPr>
                <w:rStyle w:val="IndexLink"/>
              </w:rPr>
              <w:t>682</w:t>
            </w:r>
          </w:hyperlink>
        </w:p>
        <w:p>
          <w:pPr>
            <w:pStyle w:val="Contents5"/>
            <w:tabs>
              <w:tab w:val="clear" w:pos="7892"/>
              <w:tab w:val="right" w:pos="9026" w:leader="dot"/>
            </w:tabs>
            <w:rPr/>
          </w:pPr>
          <w:hyperlink w:anchor="__RefHeading___Toc1775728_2616395394">
            <w:r>
              <w:rPr>
                <w:webHidden/>
                <w:rStyle w:val="IndexLink"/>
                <w:rtl w:val="true"/>
              </w:rPr>
              <w:t>«</w:t>
            </w:r>
            <w:r>
              <w:rPr>
                <w:rStyle w:val="IndexLink"/>
              </w:rPr>
              <w:t>54</w:t>
            </w:r>
            <w:r>
              <w:rPr>
                <w:rStyle w:val="IndexLink"/>
                <w:rtl w:val="true"/>
              </w:rPr>
              <w:t>»</w:t>
              <w:tab/>
            </w:r>
            <w:r>
              <w:rPr>
                <w:rStyle w:val="IndexLink"/>
              </w:rPr>
              <w:t>682</w:t>
            </w:r>
          </w:hyperlink>
        </w:p>
        <w:p>
          <w:pPr>
            <w:pStyle w:val="Contents5"/>
            <w:tabs>
              <w:tab w:val="clear" w:pos="7892"/>
              <w:tab w:val="right" w:pos="9026" w:leader="dot"/>
            </w:tabs>
            <w:rPr/>
          </w:pPr>
          <w:hyperlink w:anchor="__RefHeading___Toc1775730_2616395394">
            <w:r>
              <w:rPr>
                <w:webHidden/>
                <w:rStyle w:val="IndexLink"/>
                <w:rtl w:val="true"/>
              </w:rPr>
              <w:t>«</w:t>
            </w:r>
            <w:r>
              <w:rPr>
                <w:rStyle w:val="IndexLink"/>
              </w:rPr>
              <w:t>55</w:t>
            </w:r>
            <w:r>
              <w:rPr>
                <w:rStyle w:val="IndexLink"/>
                <w:rtl w:val="true"/>
              </w:rPr>
              <w:t>»</w:t>
              <w:tab/>
            </w:r>
            <w:r>
              <w:rPr>
                <w:rStyle w:val="IndexLink"/>
              </w:rPr>
              <w:t>682</w:t>
            </w:r>
          </w:hyperlink>
        </w:p>
        <w:p>
          <w:pPr>
            <w:pStyle w:val="Contents5"/>
            <w:tabs>
              <w:tab w:val="clear" w:pos="7892"/>
              <w:tab w:val="right" w:pos="9026" w:leader="dot"/>
            </w:tabs>
            <w:rPr/>
          </w:pPr>
          <w:hyperlink w:anchor="__RefHeading___Toc1775732_2616395394">
            <w:r>
              <w:rPr>
                <w:webHidden/>
                <w:rStyle w:val="IndexLink"/>
                <w:rtl w:val="true"/>
              </w:rPr>
              <w:t>مؤلف</w:t>
            </w:r>
            <w:r>
              <w:rPr>
                <w:rStyle w:val="IndexLink"/>
                <w:rtl w:val="true"/>
              </w:rPr>
              <w:tab/>
            </w:r>
            <w:r>
              <w:rPr>
                <w:rStyle w:val="IndexLink"/>
              </w:rPr>
              <w:t>683</w:t>
            </w:r>
          </w:hyperlink>
        </w:p>
        <w:p>
          <w:pPr>
            <w:pStyle w:val="Contents5"/>
            <w:tabs>
              <w:tab w:val="clear" w:pos="7892"/>
              <w:tab w:val="right" w:pos="9026" w:leader="dot"/>
            </w:tabs>
            <w:rPr/>
          </w:pPr>
          <w:hyperlink w:anchor="__RefHeading___Toc1775734_2616395394">
            <w:r>
              <w:rPr>
                <w:webHidden/>
                <w:rStyle w:val="IndexLink"/>
                <w:rtl w:val="true"/>
              </w:rPr>
              <w:t xml:space="preserve">روایت </w:t>
            </w:r>
            <w:r>
              <w:rPr>
                <w:rStyle w:val="IndexLink"/>
              </w:rPr>
              <w:t>54</w:t>
            </w:r>
            <w:r>
              <w:rPr>
                <w:rStyle w:val="IndexLink"/>
                <w:rtl w:val="true"/>
              </w:rPr>
              <w:tab/>
            </w:r>
            <w:r>
              <w:rPr>
                <w:rStyle w:val="IndexLink"/>
              </w:rPr>
              <w:t>683</w:t>
            </w:r>
          </w:hyperlink>
        </w:p>
        <w:p>
          <w:pPr>
            <w:pStyle w:val="Contents5"/>
            <w:tabs>
              <w:tab w:val="clear" w:pos="7892"/>
              <w:tab w:val="right" w:pos="9026" w:leader="dot"/>
            </w:tabs>
            <w:rPr/>
          </w:pPr>
          <w:hyperlink w:anchor="__RefHeading___Toc1775736_2616395394">
            <w:r>
              <w:rPr>
                <w:webHidden/>
                <w:rStyle w:val="IndexLink"/>
                <w:rtl w:val="true"/>
              </w:rPr>
              <w:t xml:space="preserve">روایت </w:t>
            </w:r>
            <w:r>
              <w:rPr>
                <w:rStyle w:val="IndexLink"/>
              </w:rPr>
              <w:t>55</w:t>
            </w:r>
            <w:r>
              <w:rPr>
                <w:rStyle w:val="IndexLink"/>
                <w:rtl w:val="true"/>
              </w:rPr>
              <w:tab/>
            </w:r>
            <w:r>
              <w:rPr>
                <w:rStyle w:val="IndexLink"/>
              </w:rPr>
              <w:t>683</w:t>
            </w:r>
          </w:hyperlink>
        </w:p>
        <w:p>
          <w:pPr>
            <w:pStyle w:val="Contents5"/>
            <w:tabs>
              <w:tab w:val="clear" w:pos="7892"/>
              <w:tab w:val="right" w:pos="9026" w:leader="dot"/>
            </w:tabs>
            <w:rPr/>
          </w:pPr>
          <w:hyperlink w:anchor="__RefHeading___Toc1775738_2616395394">
            <w:r>
              <w:rPr>
                <w:webHidden/>
                <w:rStyle w:val="IndexLink"/>
                <w:rtl w:val="true"/>
              </w:rPr>
              <w:t>«</w:t>
            </w:r>
            <w:r>
              <w:rPr>
                <w:rStyle w:val="IndexLink"/>
              </w:rPr>
              <w:t>56</w:t>
            </w:r>
            <w:r>
              <w:rPr>
                <w:rStyle w:val="IndexLink"/>
                <w:rtl w:val="true"/>
              </w:rPr>
              <w:t>»</w:t>
              <w:tab/>
            </w:r>
            <w:r>
              <w:rPr>
                <w:rStyle w:val="IndexLink"/>
              </w:rPr>
              <w:t>684</w:t>
            </w:r>
          </w:hyperlink>
        </w:p>
        <w:p>
          <w:pPr>
            <w:pStyle w:val="Contents5"/>
            <w:tabs>
              <w:tab w:val="clear" w:pos="7892"/>
              <w:tab w:val="right" w:pos="9026" w:leader="dot"/>
            </w:tabs>
            <w:rPr/>
          </w:pPr>
          <w:hyperlink w:anchor="__RefHeading___Toc1775740_2616395394">
            <w:r>
              <w:rPr>
                <w:webHidden/>
                <w:rStyle w:val="IndexLink"/>
                <w:rtl w:val="true"/>
              </w:rPr>
              <w:t>«</w:t>
            </w:r>
            <w:r>
              <w:rPr>
                <w:rStyle w:val="IndexLink"/>
              </w:rPr>
              <w:t>57</w:t>
            </w:r>
            <w:r>
              <w:rPr>
                <w:rStyle w:val="IndexLink"/>
                <w:rtl w:val="true"/>
              </w:rPr>
              <w:t>»</w:t>
              <w:tab/>
            </w:r>
            <w:r>
              <w:rPr>
                <w:rStyle w:val="IndexLink"/>
              </w:rPr>
              <w:t>684</w:t>
            </w:r>
          </w:hyperlink>
        </w:p>
        <w:p>
          <w:pPr>
            <w:pStyle w:val="Contents5"/>
            <w:tabs>
              <w:tab w:val="clear" w:pos="7892"/>
              <w:tab w:val="right" w:pos="9026" w:leader="dot"/>
            </w:tabs>
            <w:rPr/>
          </w:pPr>
          <w:hyperlink w:anchor="__RefHeading___Toc1775742_2616395394">
            <w:r>
              <w:rPr>
                <w:webHidden/>
                <w:rStyle w:val="IndexLink"/>
                <w:rtl w:val="true"/>
              </w:rPr>
              <w:t>«</w:t>
            </w:r>
            <w:r>
              <w:rPr>
                <w:rStyle w:val="IndexLink"/>
              </w:rPr>
              <w:t>58</w:t>
            </w:r>
            <w:r>
              <w:rPr>
                <w:rStyle w:val="IndexLink"/>
                <w:rtl w:val="true"/>
              </w:rPr>
              <w:t>»</w:t>
              <w:tab/>
            </w:r>
            <w:r>
              <w:rPr>
                <w:rStyle w:val="IndexLink"/>
              </w:rPr>
              <w:t>684</w:t>
            </w:r>
          </w:hyperlink>
        </w:p>
        <w:p>
          <w:pPr>
            <w:pStyle w:val="Contents5"/>
            <w:tabs>
              <w:tab w:val="clear" w:pos="7892"/>
              <w:tab w:val="right" w:pos="9026" w:leader="dot"/>
            </w:tabs>
            <w:rPr/>
          </w:pPr>
          <w:hyperlink w:anchor="__RefHeading___Toc1775744_2616395394">
            <w:r>
              <w:rPr>
                <w:webHidden/>
                <w:rStyle w:val="IndexLink"/>
                <w:rtl w:val="true"/>
              </w:rPr>
              <w:t>«</w:t>
            </w:r>
            <w:r>
              <w:rPr>
                <w:rStyle w:val="IndexLink"/>
              </w:rPr>
              <w:t>59</w:t>
            </w:r>
            <w:r>
              <w:rPr>
                <w:rStyle w:val="IndexLink"/>
                <w:rtl w:val="true"/>
              </w:rPr>
              <w:t>»</w:t>
              <w:tab/>
            </w:r>
            <w:r>
              <w:rPr>
                <w:rStyle w:val="IndexLink"/>
              </w:rPr>
              <w:t>684</w:t>
            </w:r>
          </w:hyperlink>
        </w:p>
        <w:p>
          <w:pPr>
            <w:pStyle w:val="Contents5"/>
            <w:tabs>
              <w:tab w:val="clear" w:pos="7892"/>
              <w:tab w:val="right" w:pos="9026" w:leader="dot"/>
            </w:tabs>
            <w:rPr/>
          </w:pPr>
          <w:hyperlink w:anchor="__RefHeading___Toc1775746_2616395394">
            <w:r>
              <w:rPr>
                <w:webHidden/>
                <w:rStyle w:val="IndexLink"/>
                <w:rtl w:val="true"/>
              </w:rPr>
              <w:t>«</w:t>
            </w:r>
            <w:r>
              <w:rPr>
                <w:rStyle w:val="IndexLink"/>
              </w:rPr>
              <w:t>60</w:t>
            </w:r>
            <w:r>
              <w:rPr>
                <w:rStyle w:val="IndexLink"/>
                <w:rtl w:val="true"/>
              </w:rPr>
              <w:t>»</w:t>
              <w:tab/>
            </w:r>
            <w:r>
              <w:rPr>
                <w:rStyle w:val="IndexLink"/>
              </w:rPr>
              <w:t>684</w:t>
            </w:r>
          </w:hyperlink>
        </w:p>
        <w:p>
          <w:pPr>
            <w:pStyle w:val="Contents5"/>
            <w:tabs>
              <w:tab w:val="clear" w:pos="7892"/>
              <w:tab w:val="right" w:pos="9026" w:leader="dot"/>
            </w:tabs>
            <w:rPr/>
          </w:pPr>
          <w:hyperlink w:anchor="__RefHeading___Toc1775748_2616395394">
            <w:r>
              <w:rPr>
                <w:webHidden/>
                <w:rStyle w:val="IndexLink"/>
                <w:rtl w:val="true"/>
              </w:rPr>
              <w:t xml:space="preserve">روایت </w:t>
            </w:r>
            <w:r>
              <w:rPr>
                <w:rStyle w:val="IndexLink"/>
              </w:rPr>
              <w:t>56</w:t>
            </w:r>
            <w:r>
              <w:rPr>
                <w:rStyle w:val="IndexLink"/>
                <w:rtl w:val="true"/>
              </w:rPr>
              <w:tab/>
            </w:r>
            <w:r>
              <w:rPr>
                <w:rStyle w:val="IndexLink"/>
              </w:rPr>
              <w:t>684</w:t>
            </w:r>
          </w:hyperlink>
        </w:p>
        <w:p>
          <w:pPr>
            <w:pStyle w:val="Contents5"/>
            <w:tabs>
              <w:tab w:val="clear" w:pos="7892"/>
              <w:tab w:val="right" w:pos="9026" w:leader="dot"/>
            </w:tabs>
            <w:rPr/>
          </w:pPr>
          <w:hyperlink w:anchor="__RefHeading___Toc1775750_2616395394">
            <w:r>
              <w:rPr>
                <w:webHidden/>
                <w:rStyle w:val="IndexLink"/>
                <w:rtl w:val="true"/>
              </w:rPr>
              <w:t xml:space="preserve">روایت </w:t>
            </w:r>
            <w:r>
              <w:rPr>
                <w:rStyle w:val="IndexLink"/>
              </w:rPr>
              <w:t>57</w:t>
            </w:r>
            <w:r>
              <w:rPr>
                <w:rStyle w:val="IndexLink"/>
                <w:rtl w:val="true"/>
              </w:rPr>
              <w:tab/>
            </w:r>
            <w:r>
              <w:rPr>
                <w:rStyle w:val="IndexLink"/>
              </w:rPr>
              <w:t>685</w:t>
            </w:r>
          </w:hyperlink>
        </w:p>
        <w:p>
          <w:pPr>
            <w:pStyle w:val="Contents5"/>
            <w:tabs>
              <w:tab w:val="clear" w:pos="7892"/>
              <w:tab w:val="right" w:pos="9026" w:leader="dot"/>
            </w:tabs>
            <w:rPr/>
          </w:pPr>
          <w:hyperlink w:anchor="__RefHeading___Toc1775752_2616395394">
            <w:r>
              <w:rPr>
                <w:webHidden/>
                <w:rStyle w:val="IndexLink"/>
                <w:rtl w:val="true"/>
              </w:rPr>
              <w:t xml:space="preserve">روایت </w:t>
            </w:r>
            <w:r>
              <w:rPr>
                <w:rStyle w:val="IndexLink"/>
              </w:rPr>
              <w:t>58</w:t>
            </w:r>
            <w:r>
              <w:rPr>
                <w:rStyle w:val="IndexLink"/>
                <w:rtl w:val="true"/>
              </w:rPr>
              <w:tab/>
            </w:r>
            <w:r>
              <w:rPr>
                <w:rStyle w:val="IndexLink"/>
              </w:rPr>
              <w:t>685</w:t>
            </w:r>
          </w:hyperlink>
        </w:p>
        <w:p>
          <w:pPr>
            <w:pStyle w:val="Contents5"/>
            <w:tabs>
              <w:tab w:val="clear" w:pos="7892"/>
              <w:tab w:val="right" w:pos="9026" w:leader="dot"/>
            </w:tabs>
            <w:rPr/>
          </w:pPr>
          <w:hyperlink w:anchor="__RefHeading___Toc1775754_2616395394">
            <w:r>
              <w:rPr>
                <w:webHidden/>
                <w:rStyle w:val="IndexLink"/>
                <w:rtl w:val="true"/>
              </w:rPr>
              <w:t xml:space="preserve">روایت </w:t>
            </w:r>
            <w:r>
              <w:rPr>
                <w:rStyle w:val="IndexLink"/>
              </w:rPr>
              <w:t>59</w:t>
            </w:r>
            <w:r>
              <w:rPr>
                <w:rStyle w:val="IndexLink"/>
                <w:rtl w:val="true"/>
              </w:rPr>
              <w:tab/>
            </w:r>
            <w:r>
              <w:rPr>
                <w:rStyle w:val="IndexLink"/>
              </w:rPr>
              <w:t>685</w:t>
            </w:r>
          </w:hyperlink>
        </w:p>
        <w:p>
          <w:pPr>
            <w:pStyle w:val="Contents5"/>
            <w:tabs>
              <w:tab w:val="clear" w:pos="7892"/>
              <w:tab w:val="right" w:pos="9026" w:leader="dot"/>
            </w:tabs>
            <w:rPr/>
          </w:pPr>
          <w:hyperlink w:anchor="__RefHeading___Toc1775756_2616395394">
            <w:r>
              <w:rPr>
                <w:webHidden/>
                <w:rStyle w:val="IndexLink"/>
                <w:rtl w:val="true"/>
              </w:rPr>
              <w:t xml:space="preserve">روایت </w:t>
            </w:r>
            <w:r>
              <w:rPr>
                <w:rStyle w:val="IndexLink"/>
              </w:rPr>
              <w:t>60</w:t>
            </w:r>
            <w:r>
              <w:rPr>
                <w:rStyle w:val="IndexLink"/>
                <w:rtl w:val="true"/>
              </w:rPr>
              <w:tab/>
            </w:r>
            <w:r>
              <w:rPr>
                <w:rStyle w:val="IndexLink"/>
              </w:rPr>
              <w:t>685</w:t>
            </w:r>
          </w:hyperlink>
        </w:p>
        <w:p>
          <w:pPr>
            <w:pStyle w:val="Contents5"/>
            <w:tabs>
              <w:tab w:val="clear" w:pos="7892"/>
              <w:tab w:val="right" w:pos="9026" w:leader="dot"/>
            </w:tabs>
            <w:rPr/>
          </w:pPr>
          <w:hyperlink w:anchor="__RefHeading___Toc1775758_2616395394">
            <w:r>
              <w:rPr>
                <w:webHidden/>
                <w:rStyle w:val="IndexLink"/>
                <w:rtl w:val="true"/>
              </w:rPr>
              <w:t>«</w:t>
            </w:r>
            <w:r>
              <w:rPr>
                <w:rStyle w:val="IndexLink"/>
              </w:rPr>
              <w:t>61</w:t>
            </w:r>
            <w:r>
              <w:rPr>
                <w:rStyle w:val="IndexLink"/>
                <w:rtl w:val="true"/>
              </w:rPr>
              <w:t>»</w:t>
              <w:tab/>
            </w:r>
            <w:r>
              <w:rPr>
                <w:rStyle w:val="IndexLink"/>
              </w:rPr>
              <w:t>686</w:t>
            </w:r>
          </w:hyperlink>
        </w:p>
        <w:p>
          <w:pPr>
            <w:pStyle w:val="Contents5"/>
            <w:tabs>
              <w:tab w:val="clear" w:pos="7892"/>
              <w:tab w:val="right" w:pos="9026" w:leader="dot"/>
            </w:tabs>
            <w:rPr/>
          </w:pPr>
          <w:hyperlink w:anchor="__RefHeading___Toc1775760_2616395394">
            <w:r>
              <w:rPr>
                <w:webHidden/>
                <w:rStyle w:val="IndexLink"/>
                <w:rtl w:val="true"/>
              </w:rPr>
              <w:t>«</w:t>
            </w:r>
            <w:r>
              <w:rPr>
                <w:rStyle w:val="IndexLink"/>
              </w:rPr>
              <w:t>62</w:t>
            </w:r>
            <w:r>
              <w:rPr>
                <w:rStyle w:val="IndexLink"/>
                <w:rtl w:val="true"/>
              </w:rPr>
              <w:t>»</w:t>
              <w:tab/>
            </w:r>
            <w:r>
              <w:rPr>
                <w:rStyle w:val="IndexLink"/>
              </w:rPr>
              <w:t>686</w:t>
            </w:r>
          </w:hyperlink>
        </w:p>
        <w:p>
          <w:pPr>
            <w:pStyle w:val="Contents5"/>
            <w:tabs>
              <w:tab w:val="clear" w:pos="7892"/>
              <w:tab w:val="right" w:pos="9026" w:leader="dot"/>
            </w:tabs>
            <w:rPr/>
          </w:pPr>
          <w:hyperlink w:anchor="__RefHeading___Toc1775762_2616395394">
            <w:r>
              <w:rPr>
                <w:webHidden/>
                <w:rStyle w:val="IndexLink"/>
                <w:rtl w:val="true"/>
              </w:rPr>
              <w:t>«</w:t>
            </w:r>
            <w:r>
              <w:rPr>
                <w:rStyle w:val="IndexLink"/>
              </w:rPr>
              <w:t>63</w:t>
            </w:r>
            <w:r>
              <w:rPr>
                <w:rStyle w:val="IndexLink"/>
                <w:rtl w:val="true"/>
              </w:rPr>
              <w:t>»</w:t>
              <w:tab/>
            </w:r>
            <w:r>
              <w:rPr>
                <w:rStyle w:val="IndexLink"/>
              </w:rPr>
              <w:t>686</w:t>
            </w:r>
          </w:hyperlink>
        </w:p>
        <w:p>
          <w:pPr>
            <w:pStyle w:val="Contents5"/>
            <w:tabs>
              <w:tab w:val="clear" w:pos="7892"/>
              <w:tab w:val="right" w:pos="9026" w:leader="dot"/>
            </w:tabs>
            <w:rPr/>
          </w:pPr>
          <w:hyperlink w:anchor="__RefHeading___Toc1775764_2616395394">
            <w:r>
              <w:rPr>
                <w:webHidden/>
                <w:rStyle w:val="IndexLink"/>
                <w:rtl w:val="true"/>
              </w:rPr>
              <w:t xml:space="preserve">روایت </w:t>
            </w:r>
            <w:r>
              <w:rPr>
                <w:rStyle w:val="IndexLink"/>
              </w:rPr>
              <w:t>61</w:t>
            </w:r>
            <w:r>
              <w:rPr>
                <w:rStyle w:val="IndexLink"/>
                <w:rtl w:val="true"/>
              </w:rPr>
              <w:tab/>
            </w:r>
            <w:r>
              <w:rPr>
                <w:rStyle w:val="IndexLink"/>
              </w:rPr>
              <w:t>686</w:t>
            </w:r>
          </w:hyperlink>
        </w:p>
        <w:p>
          <w:pPr>
            <w:pStyle w:val="Contents5"/>
            <w:tabs>
              <w:tab w:val="clear" w:pos="7892"/>
              <w:tab w:val="right" w:pos="9026" w:leader="dot"/>
            </w:tabs>
            <w:rPr/>
          </w:pPr>
          <w:hyperlink w:anchor="__RefHeading___Toc1775766_2616395394">
            <w:r>
              <w:rPr>
                <w:webHidden/>
                <w:rStyle w:val="IndexLink"/>
                <w:rtl w:val="true"/>
              </w:rPr>
              <w:t xml:space="preserve">روایت </w:t>
            </w:r>
            <w:r>
              <w:rPr>
                <w:rStyle w:val="IndexLink"/>
              </w:rPr>
              <w:t>62</w:t>
            </w:r>
            <w:r>
              <w:rPr>
                <w:rStyle w:val="IndexLink"/>
                <w:rtl w:val="true"/>
              </w:rPr>
              <w:tab/>
            </w:r>
            <w:r>
              <w:rPr>
                <w:rStyle w:val="IndexLink"/>
              </w:rPr>
              <w:t>687</w:t>
            </w:r>
          </w:hyperlink>
        </w:p>
        <w:p>
          <w:pPr>
            <w:pStyle w:val="Contents5"/>
            <w:tabs>
              <w:tab w:val="clear" w:pos="7892"/>
              <w:tab w:val="right" w:pos="9026" w:leader="dot"/>
            </w:tabs>
            <w:rPr/>
          </w:pPr>
          <w:hyperlink w:anchor="__RefHeading___Toc1775768_2616395394">
            <w:r>
              <w:rPr>
                <w:webHidden/>
                <w:rStyle w:val="IndexLink"/>
                <w:rtl w:val="true"/>
              </w:rPr>
              <w:t xml:space="preserve">روایت </w:t>
            </w:r>
            <w:r>
              <w:rPr>
                <w:rStyle w:val="IndexLink"/>
              </w:rPr>
              <w:t>63</w:t>
            </w:r>
            <w:r>
              <w:rPr>
                <w:rStyle w:val="IndexLink"/>
                <w:rtl w:val="true"/>
              </w:rPr>
              <w:tab/>
            </w:r>
            <w:r>
              <w:rPr>
                <w:rStyle w:val="IndexLink"/>
              </w:rPr>
              <w:t>687</w:t>
            </w:r>
          </w:hyperlink>
        </w:p>
        <w:p>
          <w:pPr>
            <w:pStyle w:val="Contents5"/>
            <w:tabs>
              <w:tab w:val="clear" w:pos="7892"/>
              <w:tab w:val="right" w:pos="9026" w:leader="dot"/>
            </w:tabs>
            <w:rPr/>
          </w:pPr>
          <w:hyperlink w:anchor="__RefHeading___Toc1775770_2616395394">
            <w:r>
              <w:rPr>
                <w:webHidden/>
                <w:rStyle w:val="IndexLink"/>
                <w:rtl w:val="true"/>
              </w:rPr>
              <w:t>«</w:t>
            </w:r>
            <w:r>
              <w:rPr>
                <w:rStyle w:val="IndexLink"/>
              </w:rPr>
              <w:t>64</w:t>
            </w:r>
            <w:r>
              <w:rPr>
                <w:rStyle w:val="IndexLink"/>
                <w:rtl w:val="true"/>
              </w:rPr>
              <w:t>»</w:t>
              <w:tab/>
            </w:r>
            <w:r>
              <w:rPr>
                <w:rStyle w:val="IndexLink"/>
              </w:rPr>
              <w:t>688</w:t>
            </w:r>
          </w:hyperlink>
        </w:p>
        <w:p>
          <w:pPr>
            <w:pStyle w:val="Contents5"/>
            <w:tabs>
              <w:tab w:val="clear" w:pos="7892"/>
              <w:tab w:val="right" w:pos="9026" w:leader="dot"/>
            </w:tabs>
            <w:rPr/>
          </w:pPr>
          <w:hyperlink w:anchor="__RefHeading___Toc1775772_2616395394">
            <w:r>
              <w:rPr>
                <w:webHidden/>
                <w:rStyle w:val="IndexLink"/>
                <w:rtl w:val="true"/>
              </w:rPr>
              <w:t>«</w:t>
            </w:r>
            <w:r>
              <w:rPr>
                <w:rStyle w:val="IndexLink"/>
              </w:rPr>
              <w:t>65</w:t>
            </w:r>
            <w:r>
              <w:rPr>
                <w:rStyle w:val="IndexLink"/>
                <w:rtl w:val="true"/>
              </w:rPr>
              <w:t>»</w:t>
              <w:tab/>
            </w:r>
            <w:r>
              <w:rPr>
                <w:rStyle w:val="IndexLink"/>
              </w:rPr>
              <w:t>688</w:t>
            </w:r>
          </w:hyperlink>
        </w:p>
        <w:p>
          <w:pPr>
            <w:pStyle w:val="Contents5"/>
            <w:tabs>
              <w:tab w:val="clear" w:pos="7892"/>
              <w:tab w:val="right" w:pos="9026" w:leader="dot"/>
            </w:tabs>
            <w:rPr/>
          </w:pPr>
          <w:hyperlink w:anchor="__RefHeading___Toc1775774_2616395394">
            <w:r>
              <w:rPr>
                <w:webHidden/>
                <w:rStyle w:val="IndexLink"/>
                <w:rtl w:val="true"/>
              </w:rPr>
              <w:t>بيان</w:t>
            </w:r>
            <w:r>
              <w:rPr>
                <w:rStyle w:val="IndexLink"/>
                <w:rtl w:val="true"/>
              </w:rPr>
              <w:tab/>
            </w:r>
            <w:r>
              <w:rPr>
                <w:rStyle w:val="IndexLink"/>
              </w:rPr>
              <w:t>688</w:t>
            </w:r>
          </w:hyperlink>
        </w:p>
        <w:p>
          <w:pPr>
            <w:pStyle w:val="Contents5"/>
            <w:tabs>
              <w:tab w:val="clear" w:pos="7892"/>
              <w:tab w:val="right" w:pos="9026" w:leader="dot"/>
            </w:tabs>
            <w:rPr/>
          </w:pPr>
          <w:hyperlink w:anchor="__RefHeading___Toc1775776_2616395394">
            <w:r>
              <w:rPr>
                <w:webHidden/>
                <w:rStyle w:val="IndexLink"/>
                <w:rtl w:val="true"/>
              </w:rPr>
              <w:t xml:space="preserve">روایت </w:t>
            </w:r>
            <w:r>
              <w:rPr>
                <w:rStyle w:val="IndexLink"/>
              </w:rPr>
              <w:t>64</w:t>
            </w:r>
            <w:r>
              <w:rPr>
                <w:rStyle w:val="IndexLink"/>
                <w:rtl w:val="true"/>
              </w:rPr>
              <w:tab/>
            </w:r>
            <w:r>
              <w:rPr>
                <w:rStyle w:val="IndexLink"/>
              </w:rPr>
              <w:t>688</w:t>
            </w:r>
          </w:hyperlink>
        </w:p>
        <w:p>
          <w:pPr>
            <w:pStyle w:val="Contents5"/>
            <w:tabs>
              <w:tab w:val="clear" w:pos="7892"/>
              <w:tab w:val="right" w:pos="9026" w:leader="dot"/>
            </w:tabs>
            <w:rPr/>
          </w:pPr>
          <w:hyperlink w:anchor="__RefHeading___Toc1775778_2616395394">
            <w:r>
              <w:rPr>
                <w:webHidden/>
                <w:rStyle w:val="IndexLink"/>
                <w:rtl w:val="true"/>
              </w:rPr>
              <w:t xml:space="preserve">روایت </w:t>
            </w:r>
            <w:r>
              <w:rPr>
                <w:rStyle w:val="IndexLink"/>
              </w:rPr>
              <w:t>65</w:t>
            </w:r>
            <w:r>
              <w:rPr>
                <w:rStyle w:val="IndexLink"/>
                <w:rtl w:val="true"/>
              </w:rPr>
              <w:tab/>
            </w:r>
            <w:r>
              <w:rPr>
                <w:rStyle w:val="IndexLink"/>
              </w:rPr>
              <w:t>689</w:t>
            </w:r>
          </w:hyperlink>
        </w:p>
        <w:p>
          <w:pPr>
            <w:pStyle w:val="Contents5"/>
            <w:tabs>
              <w:tab w:val="clear" w:pos="7892"/>
              <w:tab w:val="right" w:pos="9026" w:leader="dot"/>
            </w:tabs>
            <w:rPr/>
          </w:pPr>
          <w:hyperlink w:anchor="__RefHeading___Toc1775780_2616395394">
            <w:r>
              <w:rPr>
                <w:webHidden/>
                <w:rStyle w:val="IndexLink"/>
                <w:rtl w:val="true"/>
              </w:rPr>
              <w:t>مؤلف</w:t>
            </w:r>
            <w:r>
              <w:rPr>
                <w:rStyle w:val="IndexLink"/>
                <w:rtl w:val="true"/>
              </w:rPr>
              <w:tab/>
            </w:r>
            <w:r>
              <w:rPr>
                <w:rStyle w:val="IndexLink"/>
              </w:rPr>
              <w:t>689</w:t>
            </w:r>
          </w:hyperlink>
        </w:p>
        <w:p>
          <w:pPr>
            <w:pStyle w:val="Contents5"/>
            <w:tabs>
              <w:tab w:val="clear" w:pos="7892"/>
              <w:tab w:val="right" w:pos="9026" w:leader="dot"/>
            </w:tabs>
            <w:rPr/>
          </w:pPr>
          <w:hyperlink w:anchor="__RefHeading___Toc1775782_2616395394">
            <w:r>
              <w:rPr>
                <w:webHidden/>
                <w:rStyle w:val="IndexLink"/>
                <w:rtl w:val="true"/>
              </w:rPr>
              <w:t>«</w:t>
            </w:r>
            <w:r>
              <w:rPr>
                <w:rStyle w:val="IndexLink"/>
              </w:rPr>
              <w:t>66</w:t>
            </w:r>
            <w:r>
              <w:rPr>
                <w:rStyle w:val="IndexLink"/>
                <w:rtl w:val="true"/>
              </w:rPr>
              <w:t>»</w:t>
              <w:tab/>
            </w:r>
            <w:r>
              <w:rPr>
                <w:rStyle w:val="IndexLink"/>
              </w:rPr>
              <w:t>690</w:t>
            </w:r>
          </w:hyperlink>
        </w:p>
        <w:p>
          <w:pPr>
            <w:pStyle w:val="Contents5"/>
            <w:tabs>
              <w:tab w:val="clear" w:pos="7892"/>
              <w:tab w:val="right" w:pos="9026" w:leader="dot"/>
            </w:tabs>
            <w:rPr/>
          </w:pPr>
          <w:hyperlink w:anchor="__RefHeading___Toc1775784_2616395394">
            <w:r>
              <w:rPr>
                <w:webHidden/>
                <w:rStyle w:val="IndexLink"/>
                <w:rtl w:val="true"/>
              </w:rPr>
              <w:t>«</w:t>
            </w:r>
            <w:r>
              <w:rPr>
                <w:rStyle w:val="IndexLink"/>
              </w:rPr>
              <w:t>67</w:t>
            </w:r>
            <w:r>
              <w:rPr>
                <w:rStyle w:val="IndexLink"/>
                <w:rtl w:val="true"/>
              </w:rPr>
              <w:t>»</w:t>
              <w:tab/>
            </w:r>
            <w:r>
              <w:rPr>
                <w:rStyle w:val="IndexLink"/>
              </w:rPr>
              <w:t>690</w:t>
            </w:r>
          </w:hyperlink>
        </w:p>
        <w:p>
          <w:pPr>
            <w:pStyle w:val="Contents5"/>
            <w:tabs>
              <w:tab w:val="clear" w:pos="7892"/>
              <w:tab w:val="right" w:pos="9026" w:leader="dot"/>
            </w:tabs>
            <w:rPr/>
          </w:pPr>
          <w:hyperlink w:anchor="__RefHeading___Toc1775786_2616395394">
            <w:r>
              <w:rPr>
                <w:webHidden/>
                <w:rStyle w:val="IndexLink"/>
                <w:rtl w:val="true"/>
              </w:rPr>
              <w:t>«</w:t>
            </w:r>
            <w:r>
              <w:rPr>
                <w:rStyle w:val="IndexLink"/>
              </w:rPr>
              <w:t>68</w:t>
            </w:r>
            <w:r>
              <w:rPr>
                <w:rStyle w:val="IndexLink"/>
                <w:rtl w:val="true"/>
              </w:rPr>
              <w:t>»</w:t>
              <w:tab/>
            </w:r>
            <w:r>
              <w:rPr>
                <w:rStyle w:val="IndexLink"/>
              </w:rPr>
              <w:t>690</w:t>
            </w:r>
          </w:hyperlink>
        </w:p>
        <w:p>
          <w:pPr>
            <w:pStyle w:val="Contents5"/>
            <w:tabs>
              <w:tab w:val="clear" w:pos="7892"/>
              <w:tab w:val="right" w:pos="9026" w:leader="dot"/>
            </w:tabs>
            <w:rPr/>
          </w:pPr>
          <w:hyperlink w:anchor="__RefHeading___Toc1775788_2616395394">
            <w:r>
              <w:rPr>
                <w:webHidden/>
                <w:rStyle w:val="IndexLink"/>
                <w:rtl w:val="true"/>
              </w:rPr>
              <w:t>«</w:t>
            </w:r>
            <w:r>
              <w:rPr>
                <w:rStyle w:val="IndexLink"/>
              </w:rPr>
              <w:t>69</w:t>
            </w:r>
            <w:r>
              <w:rPr>
                <w:rStyle w:val="IndexLink"/>
                <w:rtl w:val="true"/>
              </w:rPr>
              <w:t>»</w:t>
              <w:tab/>
            </w:r>
            <w:r>
              <w:rPr>
                <w:rStyle w:val="IndexLink"/>
              </w:rPr>
              <w:t>690</w:t>
            </w:r>
          </w:hyperlink>
        </w:p>
        <w:p>
          <w:pPr>
            <w:pStyle w:val="Contents5"/>
            <w:tabs>
              <w:tab w:val="clear" w:pos="7892"/>
              <w:tab w:val="right" w:pos="9026" w:leader="dot"/>
            </w:tabs>
            <w:rPr/>
          </w:pPr>
          <w:hyperlink w:anchor="__RefHeading___Toc1775790_2616395394">
            <w:r>
              <w:rPr>
                <w:webHidden/>
                <w:rStyle w:val="IndexLink"/>
                <w:rtl w:val="true"/>
              </w:rPr>
              <w:t>بيان</w:t>
            </w:r>
            <w:r>
              <w:rPr>
                <w:rStyle w:val="IndexLink"/>
                <w:rtl w:val="true"/>
              </w:rPr>
              <w:tab/>
            </w:r>
            <w:r>
              <w:rPr>
                <w:rStyle w:val="IndexLink"/>
              </w:rPr>
              <w:t>690</w:t>
            </w:r>
          </w:hyperlink>
        </w:p>
        <w:p>
          <w:pPr>
            <w:pStyle w:val="Contents5"/>
            <w:tabs>
              <w:tab w:val="clear" w:pos="7892"/>
              <w:tab w:val="right" w:pos="9026" w:leader="dot"/>
            </w:tabs>
            <w:rPr/>
          </w:pPr>
          <w:hyperlink w:anchor="__RefHeading___Toc1775792_2616395394">
            <w:r>
              <w:rPr>
                <w:webHidden/>
                <w:rStyle w:val="IndexLink"/>
                <w:rtl w:val="true"/>
              </w:rPr>
              <w:t xml:space="preserve">روایت </w:t>
            </w:r>
            <w:r>
              <w:rPr>
                <w:rStyle w:val="IndexLink"/>
              </w:rPr>
              <w:t>66</w:t>
            </w:r>
            <w:r>
              <w:rPr>
                <w:rStyle w:val="IndexLink"/>
                <w:rtl w:val="true"/>
              </w:rPr>
              <w:tab/>
            </w:r>
            <w:r>
              <w:rPr>
                <w:rStyle w:val="IndexLink"/>
              </w:rPr>
              <w:t>690</w:t>
            </w:r>
          </w:hyperlink>
        </w:p>
        <w:p>
          <w:pPr>
            <w:pStyle w:val="Contents5"/>
            <w:tabs>
              <w:tab w:val="clear" w:pos="7892"/>
              <w:tab w:val="right" w:pos="9026" w:leader="dot"/>
            </w:tabs>
            <w:rPr/>
          </w:pPr>
          <w:hyperlink w:anchor="__RefHeading___Toc1775794_2616395394">
            <w:r>
              <w:rPr>
                <w:webHidden/>
                <w:rStyle w:val="IndexLink"/>
                <w:rtl w:val="true"/>
              </w:rPr>
              <w:t xml:space="preserve">روایت </w:t>
            </w:r>
            <w:r>
              <w:rPr>
                <w:rStyle w:val="IndexLink"/>
              </w:rPr>
              <w:t>67</w:t>
            </w:r>
            <w:r>
              <w:rPr>
                <w:rStyle w:val="IndexLink"/>
                <w:rtl w:val="true"/>
              </w:rPr>
              <w:tab/>
            </w:r>
            <w:r>
              <w:rPr>
                <w:rStyle w:val="IndexLink"/>
              </w:rPr>
              <w:t>690</w:t>
            </w:r>
          </w:hyperlink>
        </w:p>
        <w:p>
          <w:pPr>
            <w:pStyle w:val="Contents5"/>
            <w:tabs>
              <w:tab w:val="clear" w:pos="7892"/>
              <w:tab w:val="right" w:pos="9026" w:leader="dot"/>
            </w:tabs>
            <w:rPr/>
          </w:pPr>
          <w:hyperlink w:anchor="__RefHeading___Toc1775796_2616395394">
            <w:r>
              <w:rPr>
                <w:webHidden/>
                <w:rStyle w:val="IndexLink"/>
                <w:rtl w:val="true"/>
              </w:rPr>
              <w:t xml:space="preserve">روایت </w:t>
            </w:r>
            <w:r>
              <w:rPr>
                <w:rStyle w:val="IndexLink"/>
              </w:rPr>
              <w:t>68</w:t>
            </w:r>
            <w:r>
              <w:rPr>
                <w:rStyle w:val="IndexLink"/>
                <w:rtl w:val="true"/>
              </w:rPr>
              <w:tab/>
            </w:r>
            <w:r>
              <w:rPr>
                <w:rStyle w:val="IndexLink"/>
              </w:rPr>
              <w:t>691</w:t>
            </w:r>
          </w:hyperlink>
        </w:p>
        <w:p>
          <w:pPr>
            <w:pStyle w:val="Contents5"/>
            <w:tabs>
              <w:tab w:val="clear" w:pos="7892"/>
              <w:tab w:val="right" w:pos="9026" w:leader="dot"/>
            </w:tabs>
            <w:rPr/>
          </w:pPr>
          <w:hyperlink w:anchor="__RefHeading___Toc1775798_2616395394">
            <w:r>
              <w:rPr>
                <w:webHidden/>
                <w:rStyle w:val="IndexLink"/>
                <w:rtl w:val="true"/>
              </w:rPr>
              <w:t xml:space="preserve">روایت </w:t>
            </w:r>
            <w:r>
              <w:rPr>
                <w:rStyle w:val="IndexLink"/>
              </w:rPr>
              <w:t>69</w:t>
            </w:r>
            <w:r>
              <w:rPr>
                <w:rStyle w:val="IndexLink"/>
                <w:rtl w:val="true"/>
              </w:rPr>
              <w:tab/>
            </w:r>
            <w:r>
              <w:rPr>
                <w:rStyle w:val="IndexLink"/>
              </w:rPr>
              <w:t>691</w:t>
            </w:r>
          </w:hyperlink>
        </w:p>
        <w:p>
          <w:pPr>
            <w:pStyle w:val="Contents5"/>
            <w:tabs>
              <w:tab w:val="clear" w:pos="7892"/>
              <w:tab w:val="right" w:pos="9026" w:leader="dot"/>
            </w:tabs>
            <w:rPr/>
          </w:pPr>
          <w:hyperlink w:anchor="__RefHeading___Toc1775800_2616395394">
            <w:r>
              <w:rPr>
                <w:webHidden/>
                <w:rStyle w:val="IndexLink"/>
                <w:rtl w:val="true"/>
              </w:rPr>
              <w:t>مؤلف</w:t>
            </w:r>
            <w:r>
              <w:rPr>
                <w:rStyle w:val="IndexLink"/>
                <w:rtl w:val="true"/>
              </w:rPr>
              <w:tab/>
            </w:r>
            <w:r>
              <w:rPr>
                <w:rStyle w:val="IndexLink"/>
              </w:rPr>
              <w:t>691</w:t>
            </w:r>
          </w:hyperlink>
        </w:p>
        <w:p>
          <w:pPr>
            <w:pStyle w:val="Contents5"/>
            <w:tabs>
              <w:tab w:val="clear" w:pos="7892"/>
              <w:tab w:val="right" w:pos="9026" w:leader="dot"/>
            </w:tabs>
            <w:rPr/>
          </w:pPr>
          <w:hyperlink w:anchor="__RefHeading___Toc1775802_2616395394">
            <w:r>
              <w:rPr>
                <w:webHidden/>
                <w:rStyle w:val="IndexLink"/>
                <w:rtl w:val="true"/>
              </w:rPr>
              <w:t>«</w:t>
            </w:r>
            <w:r>
              <w:rPr>
                <w:rStyle w:val="IndexLink"/>
              </w:rPr>
              <w:t>70</w:t>
            </w:r>
            <w:r>
              <w:rPr>
                <w:rStyle w:val="IndexLink"/>
                <w:rtl w:val="true"/>
              </w:rPr>
              <w:t>»</w:t>
              <w:tab/>
            </w:r>
            <w:r>
              <w:rPr>
                <w:rStyle w:val="IndexLink"/>
              </w:rPr>
              <w:t>692</w:t>
            </w:r>
          </w:hyperlink>
        </w:p>
        <w:p>
          <w:pPr>
            <w:pStyle w:val="Contents5"/>
            <w:tabs>
              <w:tab w:val="clear" w:pos="7892"/>
              <w:tab w:val="right" w:pos="9026" w:leader="dot"/>
            </w:tabs>
            <w:rPr/>
          </w:pPr>
          <w:hyperlink w:anchor="__RefHeading___Toc1775804_2616395394">
            <w:r>
              <w:rPr>
                <w:webHidden/>
                <w:rStyle w:val="IndexLink"/>
                <w:rtl w:val="true"/>
              </w:rPr>
              <w:t>«</w:t>
            </w:r>
            <w:r>
              <w:rPr>
                <w:rStyle w:val="IndexLink"/>
              </w:rPr>
              <w:t>71</w:t>
            </w:r>
            <w:r>
              <w:rPr>
                <w:rStyle w:val="IndexLink"/>
                <w:rtl w:val="true"/>
              </w:rPr>
              <w:t>»</w:t>
              <w:tab/>
            </w:r>
            <w:r>
              <w:rPr>
                <w:rStyle w:val="IndexLink"/>
              </w:rPr>
              <w:t>692</w:t>
            </w:r>
          </w:hyperlink>
        </w:p>
        <w:p>
          <w:pPr>
            <w:pStyle w:val="Contents5"/>
            <w:tabs>
              <w:tab w:val="clear" w:pos="7892"/>
              <w:tab w:val="right" w:pos="9026" w:leader="dot"/>
            </w:tabs>
            <w:rPr/>
          </w:pPr>
          <w:hyperlink w:anchor="__RefHeading___Toc1775806_2616395394">
            <w:r>
              <w:rPr>
                <w:webHidden/>
                <w:rStyle w:val="IndexLink"/>
                <w:rtl w:val="true"/>
              </w:rPr>
              <w:t>«</w:t>
            </w:r>
            <w:r>
              <w:rPr>
                <w:rStyle w:val="IndexLink"/>
              </w:rPr>
              <w:t>72</w:t>
            </w:r>
            <w:r>
              <w:rPr>
                <w:rStyle w:val="IndexLink"/>
                <w:rtl w:val="true"/>
              </w:rPr>
              <w:t>»</w:t>
              <w:tab/>
            </w:r>
            <w:r>
              <w:rPr>
                <w:rStyle w:val="IndexLink"/>
              </w:rPr>
              <w:t>692</w:t>
            </w:r>
          </w:hyperlink>
        </w:p>
        <w:p>
          <w:pPr>
            <w:pStyle w:val="Contents5"/>
            <w:tabs>
              <w:tab w:val="clear" w:pos="7892"/>
              <w:tab w:val="right" w:pos="9026" w:leader="dot"/>
            </w:tabs>
            <w:rPr/>
          </w:pPr>
          <w:hyperlink w:anchor="__RefHeading___Toc1775808_2616395394">
            <w:r>
              <w:rPr>
                <w:webHidden/>
                <w:rStyle w:val="IndexLink"/>
                <w:rtl w:val="true"/>
              </w:rPr>
              <w:t>«</w:t>
            </w:r>
            <w:r>
              <w:rPr>
                <w:rStyle w:val="IndexLink"/>
              </w:rPr>
              <w:t>73</w:t>
            </w:r>
            <w:r>
              <w:rPr>
                <w:rStyle w:val="IndexLink"/>
                <w:rtl w:val="true"/>
              </w:rPr>
              <w:t>»</w:t>
              <w:tab/>
            </w:r>
            <w:r>
              <w:rPr>
                <w:rStyle w:val="IndexLink"/>
              </w:rPr>
              <w:t>692</w:t>
            </w:r>
          </w:hyperlink>
        </w:p>
        <w:p>
          <w:pPr>
            <w:pStyle w:val="Contents5"/>
            <w:tabs>
              <w:tab w:val="clear" w:pos="7892"/>
              <w:tab w:val="right" w:pos="9026" w:leader="dot"/>
            </w:tabs>
            <w:rPr/>
          </w:pPr>
          <w:hyperlink w:anchor="__RefHeading___Toc1775810_2616395394">
            <w:r>
              <w:rPr>
                <w:webHidden/>
                <w:rStyle w:val="IndexLink"/>
                <w:rtl w:val="true"/>
              </w:rPr>
              <w:t>«</w:t>
            </w:r>
            <w:r>
              <w:rPr>
                <w:rStyle w:val="IndexLink"/>
              </w:rPr>
              <w:t>74</w:t>
            </w:r>
            <w:r>
              <w:rPr>
                <w:rStyle w:val="IndexLink"/>
                <w:rtl w:val="true"/>
              </w:rPr>
              <w:t>»</w:t>
              <w:tab/>
            </w:r>
            <w:r>
              <w:rPr>
                <w:rStyle w:val="IndexLink"/>
              </w:rPr>
              <w:t>692</w:t>
            </w:r>
          </w:hyperlink>
        </w:p>
        <w:p>
          <w:pPr>
            <w:pStyle w:val="Contents5"/>
            <w:tabs>
              <w:tab w:val="clear" w:pos="7892"/>
              <w:tab w:val="right" w:pos="9026" w:leader="dot"/>
            </w:tabs>
            <w:rPr/>
          </w:pPr>
          <w:hyperlink w:anchor="__RefHeading___Toc1775812_2616395394">
            <w:r>
              <w:rPr>
                <w:webHidden/>
                <w:rStyle w:val="IndexLink"/>
                <w:rtl w:val="true"/>
              </w:rPr>
              <w:t>«</w:t>
            </w:r>
            <w:r>
              <w:rPr>
                <w:rStyle w:val="IndexLink"/>
              </w:rPr>
              <w:t>75</w:t>
            </w:r>
            <w:r>
              <w:rPr>
                <w:rStyle w:val="IndexLink"/>
                <w:rtl w:val="true"/>
              </w:rPr>
              <w:t>»</w:t>
              <w:tab/>
            </w:r>
            <w:r>
              <w:rPr>
                <w:rStyle w:val="IndexLink"/>
              </w:rPr>
              <w:t>692</w:t>
            </w:r>
          </w:hyperlink>
        </w:p>
        <w:p>
          <w:pPr>
            <w:pStyle w:val="Contents5"/>
            <w:tabs>
              <w:tab w:val="clear" w:pos="7892"/>
              <w:tab w:val="right" w:pos="9026" w:leader="dot"/>
            </w:tabs>
            <w:rPr/>
          </w:pPr>
          <w:hyperlink w:anchor="__RefHeading___Toc1775814_2616395394">
            <w:r>
              <w:rPr>
                <w:webHidden/>
                <w:rStyle w:val="IndexLink"/>
                <w:rtl w:val="true"/>
              </w:rPr>
              <w:t xml:space="preserve">روایت </w:t>
            </w:r>
            <w:r>
              <w:rPr>
                <w:rStyle w:val="IndexLink"/>
              </w:rPr>
              <w:t>70</w:t>
            </w:r>
            <w:r>
              <w:rPr>
                <w:rStyle w:val="IndexLink"/>
                <w:rtl w:val="true"/>
              </w:rPr>
              <w:tab/>
            </w:r>
            <w:r>
              <w:rPr>
                <w:rStyle w:val="IndexLink"/>
              </w:rPr>
              <w:t>692</w:t>
            </w:r>
          </w:hyperlink>
        </w:p>
        <w:p>
          <w:pPr>
            <w:pStyle w:val="Contents5"/>
            <w:tabs>
              <w:tab w:val="clear" w:pos="7892"/>
              <w:tab w:val="right" w:pos="9026" w:leader="dot"/>
            </w:tabs>
            <w:rPr/>
          </w:pPr>
          <w:hyperlink w:anchor="__RefHeading___Toc1775816_2616395394">
            <w:r>
              <w:rPr>
                <w:webHidden/>
                <w:rStyle w:val="IndexLink"/>
                <w:rtl w:val="true"/>
              </w:rPr>
              <w:t xml:space="preserve">روایت </w:t>
            </w:r>
            <w:r>
              <w:rPr>
                <w:rStyle w:val="IndexLink"/>
              </w:rPr>
              <w:t>71</w:t>
            </w:r>
            <w:r>
              <w:rPr>
                <w:rStyle w:val="IndexLink"/>
                <w:rtl w:val="true"/>
              </w:rPr>
              <w:tab/>
            </w:r>
            <w:r>
              <w:rPr>
                <w:rStyle w:val="IndexLink"/>
              </w:rPr>
              <w:t>692</w:t>
            </w:r>
          </w:hyperlink>
        </w:p>
        <w:p>
          <w:pPr>
            <w:pStyle w:val="Contents5"/>
            <w:tabs>
              <w:tab w:val="clear" w:pos="7892"/>
              <w:tab w:val="right" w:pos="9026" w:leader="dot"/>
            </w:tabs>
            <w:rPr/>
          </w:pPr>
          <w:hyperlink w:anchor="__RefHeading___Toc1775818_2616395394">
            <w:r>
              <w:rPr>
                <w:webHidden/>
                <w:rStyle w:val="IndexLink"/>
                <w:rtl w:val="true"/>
              </w:rPr>
              <w:t xml:space="preserve">روایت </w:t>
            </w:r>
            <w:r>
              <w:rPr>
                <w:rStyle w:val="IndexLink"/>
              </w:rPr>
              <w:t>72</w:t>
            </w:r>
            <w:r>
              <w:rPr>
                <w:rStyle w:val="IndexLink"/>
                <w:rtl w:val="true"/>
              </w:rPr>
              <w:tab/>
            </w:r>
            <w:r>
              <w:rPr>
                <w:rStyle w:val="IndexLink"/>
              </w:rPr>
              <w:t>692</w:t>
            </w:r>
          </w:hyperlink>
        </w:p>
        <w:p>
          <w:pPr>
            <w:pStyle w:val="Contents5"/>
            <w:tabs>
              <w:tab w:val="clear" w:pos="7892"/>
              <w:tab w:val="right" w:pos="9026" w:leader="dot"/>
            </w:tabs>
            <w:rPr/>
          </w:pPr>
          <w:hyperlink w:anchor="__RefHeading___Toc1775820_2616395394">
            <w:r>
              <w:rPr>
                <w:webHidden/>
                <w:rStyle w:val="IndexLink"/>
                <w:rtl w:val="true"/>
              </w:rPr>
              <w:t xml:space="preserve">روایت </w:t>
            </w:r>
            <w:r>
              <w:rPr>
                <w:rStyle w:val="IndexLink"/>
              </w:rPr>
              <w:t>73</w:t>
            </w:r>
            <w:r>
              <w:rPr>
                <w:rStyle w:val="IndexLink"/>
                <w:rtl w:val="true"/>
              </w:rPr>
              <w:tab/>
            </w:r>
            <w:r>
              <w:rPr>
                <w:rStyle w:val="IndexLink"/>
              </w:rPr>
              <w:t>693</w:t>
            </w:r>
          </w:hyperlink>
        </w:p>
        <w:p>
          <w:pPr>
            <w:pStyle w:val="Contents5"/>
            <w:tabs>
              <w:tab w:val="clear" w:pos="7892"/>
              <w:tab w:val="right" w:pos="9026" w:leader="dot"/>
            </w:tabs>
            <w:rPr/>
          </w:pPr>
          <w:hyperlink w:anchor="__RefHeading___Toc1775822_2616395394">
            <w:r>
              <w:rPr>
                <w:webHidden/>
                <w:rStyle w:val="IndexLink"/>
                <w:rtl w:val="true"/>
              </w:rPr>
              <w:t xml:space="preserve">روایت </w:t>
            </w:r>
            <w:r>
              <w:rPr>
                <w:rStyle w:val="IndexLink"/>
              </w:rPr>
              <w:t>74</w:t>
            </w:r>
            <w:r>
              <w:rPr>
                <w:rStyle w:val="IndexLink"/>
                <w:rtl w:val="true"/>
              </w:rPr>
              <w:tab/>
            </w:r>
            <w:r>
              <w:rPr>
                <w:rStyle w:val="IndexLink"/>
              </w:rPr>
              <w:t>693</w:t>
            </w:r>
          </w:hyperlink>
        </w:p>
        <w:p>
          <w:pPr>
            <w:pStyle w:val="Contents5"/>
            <w:tabs>
              <w:tab w:val="clear" w:pos="7892"/>
              <w:tab w:val="right" w:pos="9026" w:leader="dot"/>
            </w:tabs>
            <w:rPr/>
          </w:pPr>
          <w:hyperlink w:anchor="__RefHeading___Toc1775824_2616395394">
            <w:r>
              <w:rPr>
                <w:webHidden/>
                <w:rStyle w:val="IndexLink"/>
                <w:rtl w:val="true"/>
              </w:rPr>
              <w:t xml:space="preserve">روایت </w:t>
            </w:r>
            <w:r>
              <w:rPr>
                <w:rStyle w:val="IndexLink"/>
              </w:rPr>
              <w:t>75</w:t>
            </w:r>
            <w:r>
              <w:rPr>
                <w:rStyle w:val="IndexLink"/>
                <w:rtl w:val="true"/>
              </w:rPr>
              <w:tab/>
            </w:r>
            <w:r>
              <w:rPr>
                <w:rStyle w:val="IndexLink"/>
              </w:rPr>
              <w:t>693</w:t>
            </w:r>
          </w:hyperlink>
        </w:p>
        <w:p>
          <w:pPr>
            <w:pStyle w:val="Contents5"/>
            <w:tabs>
              <w:tab w:val="clear" w:pos="7892"/>
              <w:tab w:val="right" w:pos="9026" w:leader="dot"/>
            </w:tabs>
            <w:rPr/>
          </w:pPr>
          <w:hyperlink w:anchor="__RefHeading___Toc1775826_2616395394">
            <w:r>
              <w:rPr>
                <w:webHidden/>
                <w:rStyle w:val="IndexLink"/>
                <w:rtl w:val="true"/>
              </w:rPr>
              <w:t>«</w:t>
            </w:r>
            <w:r>
              <w:rPr>
                <w:rStyle w:val="IndexLink"/>
              </w:rPr>
              <w:t>76</w:t>
            </w:r>
            <w:r>
              <w:rPr>
                <w:rStyle w:val="IndexLink"/>
                <w:rtl w:val="true"/>
              </w:rPr>
              <w:t>»</w:t>
              <w:tab/>
            </w:r>
            <w:r>
              <w:rPr>
                <w:rStyle w:val="IndexLink"/>
              </w:rPr>
              <w:t>694</w:t>
            </w:r>
          </w:hyperlink>
        </w:p>
        <w:p>
          <w:pPr>
            <w:pStyle w:val="Contents5"/>
            <w:tabs>
              <w:tab w:val="clear" w:pos="7892"/>
              <w:tab w:val="right" w:pos="9026" w:leader="dot"/>
            </w:tabs>
            <w:rPr/>
          </w:pPr>
          <w:hyperlink w:anchor="__RefHeading___Toc1775828_2616395394">
            <w:r>
              <w:rPr>
                <w:webHidden/>
                <w:rStyle w:val="IndexLink"/>
                <w:rtl w:val="true"/>
              </w:rPr>
              <w:t>«</w:t>
            </w:r>
            <w:r>
              <w:rPr>
                <w:rStyle w:val="IndexLink"/>
              </w:rPr>
              <w:t>77</w:t>
            </w:r>
            <w:r>
              <w:rPr>
                <w:rStyle w:val="IndexLink"/>
                <w:rtl w:val="true"/>
              </w:rPr>
              <w:t>»</w:t>
              <w:tab/>
            </w:r>
            <w:r>
              <w:rPr>
                <w:rStyle w:val="IndexLink"/>
              </w:rPr>
              <w:t>694</w:t>
            </w:r>
          </w:hyperlink>
        </w:p>
        <w:p>
          <w:pPr>
            <w:pStyle w:val="Contents5"/>
            <w:tabs>
              <w:tab w:val="clear" w:pos="7892"/>
              <w:tab w:val="right" w:pos="9026" w:leader="dot"/>
            </w:tabs>
            <w:rPr/>
          </w:pPr>
          <w:hyperlink w:anchor="__RefHeading___Toc1775830_2616395394">
            <w:r>
              <w:rPr>
                <w:webHidden/>
                <w:rStyle w:val="IndexLink"/>
                <w:rtl w:val="true"/>
              </w:rPr>
              <w:t>«</w:t>
            </w:r>
            <w:r>
              <w:rPr>
                <w:rStyle w:val="IndexLink"/>
              </w:rPr>
              <w:t>78</w:t>
            </w:r>
            <w:r>
              <w:rPr>
                <w:rStyle w:val="IndexLink"/>
                <w:rtl w:val="true"/>
              </w:rPr>
              <w:t>»</w:t>
              <w:tab/>
            </w:r>
            <w:r>
              <w:rPr>
                <w:rStyle w:val="IndexLink"/>
              </w:rPr>
              <w:t>694</w:t>
            </w:r>
          </w:hyperlink>
        </w:p>
        <w:p>
          <w:pPr>
            <w:pStyle w:val="Contents5"/>
            <w:tabs>
              <w:tab w:val="clear" w:pos="7892"/>
              <w:tab w:val="right" w:pos="9026" w:leader="dot"/>
            </w:tabs>
            <w:rPr/>
          </w:pPr>
          <w:hyperlink w:anchor="__RefHeading___Toc1775832_2616395394">
            <w:r>
              <w:rPr>
                <w:webHidden/>
                <w:rStyle w:val="IndexLink"/>
                <w:rtl w:val="true"/>
              </w:rPr>
              <w:t xml:space="preserve">روایت </w:t>
            </w:r>
            <w:r>
              <w:rPr>
                <w:rStyle w:val="IndexLink"/>
              </w:rPr>
              <w:t>76</w:t>
            </w:r>
            <w:r>
              <w:rPr>
                <w:rStyle w:val="IndexLink"/>
                <w:rtl w:val="true"/>
              </w:rPr>
              <w:tab/>
            </w:r>
            <w:r>
              <w:rPr>
                <w:rStyle w:val="IndexLink"/>
              </w:rPr>
              <w:t>694</w:t>
            </w:r>
          </w:hyperlink>
        </w:p>
        <w:p>
          <w:pPr>
            <w:pStyle w:val="Contents5"/>
            <w:tabs>
              <w:tab w:val="clear" w:pos="7892"/>
              <w:tab w:val="right" w:pos="9026" w:leader="dot"/>
            </w:tabs>
            <w:rPr/>
          </w:pPr>
          <w:hyperlink w:anchor="__RefHeading___Toc1775834_2616395394">
            <w:r>
              <w:rPr>
                <w:webHidden/>
                <w:rStyle w:val="IndexLink"/>
                <w:rtl w:val="true"/>
              </w:rPr>
              <w:t xml:space="preserve">روایت </w:t>
            </w:r>
            <w:r>
              <w:rPr>
                <w:rStyle w:val="IndexLink"/>
              </w:rPr>
              <w:t>77</w:t>
            </w:r>
            <w:r>
              <w:rPr>
                <w:rStyle w:val="IndexLink"/>
                <w:rtl w:val="true"/>
              </w:rPr>
              <w:tab/>
            </w:r>
            <w:r>
              <w:rPr>
                <w:rStyle w:val="IndexLink"/>
              </w:rPr>
              <w:t>695</w:t>
            </w:r>
          </w:hyperlink>
        </w:p>
        <w:p>
          <w:pPr>
            <w:pStyle w:val="Contents5"/>
            <w:tabs>
              <w:tab w:val="clear" w:pos="7892"/>
              <w:tab w:val="right" w:pos="9026" w:leader="dot"/>
            </w:tabs>
            <w:rPr/>
          </w:pPr>
          <w:hyperlink w:anchor="__RefHeading___Toc1775836_2616395394">
            <w:r>
              <w:rPr>
                <w:webHidden/>
                <w:rStyle w:val="IndexLink"/>
                <w:rtl w:val="true"/>
              </w:rPr>
              <w:t xml:space="preserve">روایت </w:t>
            </w:r>
            <w:r>
              <w:rPr>
                <w:rStyle w:val="IndexLink"/>
              </w:rPr>
              <w:t>78</w:t>
            </w:r>
            <w:r>
              <w:rPr>
                <w:rStyle w:val="IndexLink"/>
                <w:rtl w:val="true"/>
              </w:rPr>
              <w:tab/>
            </w:r>
            <w:r>
              <w:rPr>
                <w:rStyle w:val="IndexLink"/>
              </w:rPr>
              <w:t>695</w:t>
            </w:r>
          </w:hyperlink>
        </w:p>
        <w:p>
          <w:pPr>
            <w:pStyle w:val="Contents5"/>
            <w:tabs>
              <w:tab w:val="clear" w:pos="7892"/>
              <w:tab w:val="right" w:pos="9026" w:leader="dot"/>
            </w:tabs>
            <w:rPr/>
          </w:pPr>
          <w:hyperlink w:anchor="__RefHeading___Toc1775838_2616395394">
            <w:r>
              <w:rPr>
                <w:webHidden/>
                <w:rStyle w:val="IndexLink"/>
                <w:rtl w:val="true"/>
              </w:rPr>
              <w:t>«</w:t>
            </w:r>
            <w:r>
              <w:rPr>
                <w:rStyle w:val="IndexLink"/>
              </w:rPr>
              <w:t>79</w:t>
            </w:r>
            <w:r>
              <w:rPr>
                <w:rStyle w:val="IndexLink"/>
                <w:rtl w:val="true"/>
              </w:rPr>
              <w:t>»</w:t>
              <w:tab/>
            </w:r>
            <w:r>
              <w:rPr>
                <w:rStyle w:val="IndexLink"/>
              </w:rPr>
              <w:t>696</w:t>
            </w:r>
          </w:hyperlink>
        </w:p>
        <w:p>
          <w:pPr>
            <w:pStyle w:val="Contents5"/>
            <w:tabs>
              <w:tab w:val="clear" w:pos="7892"/>
              <w:tab w:val="right" w:pos="9026" w:leader="dot"/>
            </w:tabs>
            <w:rPr/>
          </w:pPr>
          <w:hyperlink w:anchor="__RefHeading___Toc1775840_2616395394">
            <w:r>
              <w:rPr>
                <w:webHidden/>
                <w:rStyle w:val="IndexLink"/>
                <w:rtl w:val="true"/>
              </w:rPr>
              <w:t>«</w:t>
            </w:r>
            <w:r>
              <w:rPr>
                <w:rStyle w:val="IndexLink"/>
              </w:rPr>
              <w:t>80</w:t>
            </w:r>
            <w:r>
              <w:rPr>
                <w:rStyle w:val="IndexLink"/>
                <w:rtl w:val="true"/>
              </w:rPr>
              <w:t>»</w:t>
              <w:tab/>
            </w:r>
            <w:r>
              <w:rPr>
                <w:rStyle w:val="IndexLink"/>
              </w:rPr>
              <w:t>696</w:t>
            </w:r>
          </w:hyperlink>
        </w:p>
        <w:p>
          <w:pPr>
            <w:pStyle w:val="Contents5"/>
            <w:tabs>
              <w:tab w:val="clear" w:pos="7892"/>
              <w:tab w:val="right" w:pos="9026" w:leader="dot"/>
            </w:tabs>
            <w:rPr/>
          </w:pPr>
          <w:hyperlink w:anchor="__RefHeading___Toc1775842_2616395394">
            <w:r>
              <w:rPr>
                <w:webHidden/>
                <w:rStyle w:val="IndexLink"/>
                <w:rtl w:val="true"/>
              </w:rPr>
              <w:t>«</w:t>
            </w:r>
            <w:r>
              <w:rPr>
                <w:rStyle w:val="IndexLink"/>
              </w:rPr>
              <w:t>81</w:t>
            </w:r>
            <w:r>
              <w:rPr>
                <w:rStyle w:val="IndexLink"/>
                <w:rtl w:val="true"/>
              </w:rPr>
              <w:t>»</w:t>
              <w:tab/>
            </w:r>
            <w:r>
              <w:rPr>
                <w:rStyle w:val="IndexLink"/>
              </w:rPr>
              <w:t>696</w:t>
            </w:r>
          </w:hyperlink>
        </w:p>
        <w:p>
          <w:pPr>
            <w:pStyle w:val="Contents5"/>
            <w:tabs>
              <w:tab w:val="clear" w:pos="7892"/>
              <w:tab w:val="right" w:pos="9026" w:leader="dot"/>
            </w:tabs>
            <w:rPr/>
          </w:pPr>
          <w:hyperlink w:anchor="__RefHeading___Toc1775844_2616395394">
            <w:r>
              <w:rPr>
                <w:webHidden/>
                <w:rStyle w:val="IndexLink"/>
                <w:rtl w:val="true"/>
              </w:rPr>
              <w:t>«</w:t>
            </w:r>
            <w:r>
              <w:rPr>
                <w:rStyle w:val="IndexLink"/>
              </w:rPr>
              <w:t>82</w:t>
            </w:r>
            <w:r>
              <w:rPr>
                <w:rStyle w:val="IndexLink"/>
                <w:rtl w:val="true"/>
              </w:rPr>
              <w:t>»</w:t>
              <w:tab/>
            </w:r>
            <w:r>
              <w:rPr>
                <w:rStyle w:val="IndexLink"/>
              </w:rPr>
              <w:t>696</w:t>
            </w:r>
          </w:hyperlink>
        </w:p>
        <w:p>
          <w:pPr>
            <w:pStyle w:val="Contents5"/>
            <w:tabs>
              <w:tab w:val="clear" w:pos="7892"/>
              <w:tab w:val="right" w:pos="9026" w:leader="dot"/>
            </w:tabs>
            <w:rPr/>
          </w:pPr>
          <w:hyperlink w:anchor="__RefHeading___Toc1775846_2616395394">
            <w:r>
              <w:rPr>
                <w:webHidden/>
                <w:rStyle w:val="IndexLink"/>
                <w:rtl w:val="true"/>
              </w:rPr>
              <w:t>«</w:t>
            </w:r>
            <w:r>
              <w:rPr>
                <w:rStyle w:val="IndexLink"/>
              </w:rPr>
              <w:t>83</w:t>
            </w:r>
            <w:r>
              <w:rPr>
                <w:rStyle w:val="IndexLink"/>
                <w:rtl w:val="true"/>
              </w:rPr>
              <w:t>»</w:t>
              <w:tab/>
            </w:r>
            <w:r>
              <w:rPr>
                <w:rStyle w:val="IndexLink"/>
              </w:rPr>
              <w:t>696</w:t>
            </w:r>
          </w:hyperlink>
        </w:p>
        <w:p>
          <w:pPr>
            <w:pStyle w:val="Contents5"/>
            <w:tabs>
              <w:tab w:val="clear" w:pos="7892"/>
              <w:tab w:val="right" w:pos="9026" w:leader="dot"/>
            </w:tabs>
            <w:rPr/>
          </w:pPr>
          <w:hyperlink w:anchor="__RefHeading___Toc1775848_2616395394">
            <w:r>
              <w:rPr>
                <w:webHidden/>
                <w:rStyle w:val="IndexLink"/>
                <w:rtl w:val="true"/>
              </w:rPr>
              <w:t xml:space="preserve">روایت </w:t>
            </w:r>
            <w:r>
              <w:rPr>
                <w:rStyle w:val="IndexLink"/>
              </w:rPr>
              <w:t>79</w:t>
            </w:r>
            <w:r>
              <w:rPr>
                <w:rStyle w:val="IndexLink"/>
                <w:rtl w:val="true"/>
              </w:rPr>
              <w:tab/>
            </w:r>
            <w:r>
              <w:rPr>
                <w:rStyle w:val="IndexLink"/>
              </w:rPr>
              <w:t>696</w:t>
            </w:r>
          </w:hyperlink>
        </w:p>
        <w:p>
          <w:pPr>
            <w:pStyle w:val="Contents5"/>
            <w:tabs>
              <w:tab w:val="clear" w:pos="7892"/>
              <w:tab w:val="right" w:pos="9026" w:leader="dot"/>
            </w:tabs>
            <w:rPr/>
          </w:pPr>
          <w:hyperlink w:anchor="__RefHeading___Toc1775850_2616395394">
            <w:r>
              <w:rPr>
                <w:webHidden/>
                <w:rStyle w:val="IndexLink"/>
                <w:rtl w:val="true"/>
              </w:rPr>
              <w:t xml:space="preserve">روایت </w:t>
            </w:r>
            <w:r>
              <w:rPr>
                <w:rStyle w:val="IndexLink"/>
              </w:rPr>
              <w:t>80</w:t>
            </w:r>
            <w:r>
              <w:rPr>
                <w:rStyle w:val="IndexLink"/>
                <w:rtl w:val="true"/>
              </w:rPr>
              <w:tab/>
            </w:r>
            <w:r>
              <w:rPr>
                <w:rStyle w:val="IndexLink"/>
              </w:rPr>
              <w:t>697</w:t>
            </w:r>
          </w:hyperlink>
        </w:p>
        <w:p>
          <w:pPr>
            <w:pStyle w:val="Contents5"/>
            <w:tabs>
              <w:tab w:val="clear" w:pos="7892"/>
              <w:tab w:val="right" w:pos="9026" w:leader="dot"/>
            </w:tabs>
            <w:rPr/>
          </w:pPr>
          <w:hyperlink w:anchor="__RefHeading___Toc1775852_2616395394">
            <w:r>
              <w:rPr>
                <w:webHidden/>
                <w:rStyle w:val="IndexLink"/>
                <w:rtl w:val="true"/>
              </w:rPr>
              <w:t xml:space="preserve">روایت </w:t>
            </w:r>
            <w:r>
              <w:rPr>
                <w:rStyle w:val="IndexLink"/>
              </w:rPr>
              <w:t>81</w:t>
            </w:r>
            <w:r>
              <w:rPr>
                <w:rStyle w:val="IndexLink"/>
                <w:rtl w:val="true"/>
              </w:rPr>
              <w:tab/>
            </w:r>
            <w:r>
              <w:rPr>
                <w:rStyle w:val="IndexLink"/>
              </w:rPr>
              <w:t>697</w:t>
            </w:r>
          </w:hyperlink>
        </w:p>
        <w:p>
          <w:pPr>
            <w:pStyle w:val="Contents5"/>
            <w:tabs>
              <w:tab w:val="clear" w:pos="7892"/>
              <w:tab w:val="right" w:pos="9026" w:leader="dot"/>
            </w:tabs>
            <w:rPr/>
          </w:pPr>
          <w:hyperlink w:anchor="__RefHeading___Toc1775854_2616395394">
            <w:r>
              <w:rPr>
                <w:webHidden/>
                <w:rStyle w:val="IndexLink"/>
                <w:rtl w:val="true"/>
              </w:rPr>
              <w:t xml:space="preserve">روایت </w:t>
            </w:r>
            <w:r>
              <w:rPr>
                <w:rStyle w:val="IndexLink"/>
              </w:rPr>
              <w:t>82</w:t>
            </w:r>
            <w:r>
              <w:rPr>
                <w:rStyle w:val="IndexLink"/>
                <w:rtl w:val="true"/>
              </w:rPr>
              <w:tab/>
            </w:r>
            <w:r>
              <w:rPr>
                <w:rStyle w:val="IndexLink"/>
              </w:rPr>
              <w:t>697</w:t>
            </w:r>
          </w:hyperlink>
        </w:p>
        <w:p>
          <w:pPr>
            <w:pStyle w:val="Contents5"/>
            <w:tabs>
              <w:tab w:val="clear" w:pos="7892"/>
              <w:tab w:val="right" w:pos="9026" w:leader="dot"/>
            </w:tabs>
            <w:rPr/>
          </w:pPr>
          <w:hyperlink w:anchor="__RefHeading___Toc1775856_2616395394">
            <w:r>
              <w:rPr>
                <w:webHidden/>
                <w:rStyle w:val="IndexLink"/>
                <w:rtl w:val="true"/>
              </w:rPr>
              <w:t xml:space="preserve">روایت </w:t>
            </w:r>
            <w:r>
              <w:rPr>
                <w:rStyle w:val="IndexLink"/>
              </w:rPr>
              <w:t>83</w:t>
            </w:r>
            <w:r>
              <w:rPr>
                <w:rStyle w:val="IndexLink"/>
                <w:rtl w:val="true"/>
              </w:rPr>
              <w:tab/>
            </w:r>
            <w:r>
              <w:rPr>
                <w:rStyle w:val="IndexLink"/>
              </w:rPr>
              <w:t>697</w:t>
            </w:r>
          </w:hyperlink>
        </w:p>
        <w:p>
          <w:pPr>
            <w:pStyle w:val="Contents5"/>
            <w:tabs>
              <w:tab w:val="clear" w:pos="7892"/>
              <w:tab w:val="right" w:pos="9026" w:leader="dot"/>
            </w:tabs>
            <w:rPr/>
          </w:pPr>
          <w:hyperlink w:anchor="__RefHeading___Toc1775858_2616395394">
            <w:r>
              <w:rPr>
                <w:webHidden/>
                <w:rStyle w:val="IndexLink"/>
                <w:rtl w:val="true"/>
              </w:rPr>
              <w:t>«</w:t>
            </w:r>
            <w:r>
              <w:rPr>
                <w:rStyle w:val="IndexLink"/>
              </w:rPr>
              <w:t>84</w:t>
            </w:r>
            <w:r>
              <w:rPr>
                <w:rStyle w:val="IndexLink"/>
                <w:rtl w:val="true"/>
              </w:rPr>
              <w:t>»</w:t>
              <w:tab/>
            </w:r>
            <w:r>
              <w:rPr>
                <w:rStyle w:val="IndexLink"/>
              </w:rPr>
              <w:t>698</w:t>
            </w:r>
          </w:hyperlink>
        </w:p>
        <w:p>
          <w:pPr>
            <w:pStyle w:val="Contents5"/>
            <w:tabs>
              <w:tab w:val="clear" w:pos="7892"/>
              <w:tab w:val="right" w:pos="9026" w:leader="dot"/>
            </w:tabs>
            <w:rPr/>
          </w:pPr>
          <w:hyperlink w:anchor="__RefHeading___Toc1775860_2616395394">
            <w:r>
              <w:rPr>
                <w:webHidden/>
                <w:rStyle w:val="IndexLink"/>
                <w:rtl w:val="true"/>
              </w:rPr>
              <w:t>«</w:t>
            </w:r>
            <w:r>
              <w:rPr>
                <w:rStyle w:val="IndexLink"/>
              </w:rPr>
              <w:t>85</w:t>
            </w:r>
            <w:r>
              <w:rPr>
                <w:rStyle w:val="IndexLink"/>
                <w:rtl w:val="true"/>
              </w:rPr>
              <w:t>»</w:t>
              <w:tab/>
            </w:r>
            <w:r>
              <w:rPr>
                <w:rStyle w:val="IndexLink"/>
              </w:rPr>
              <w:t>698</w:t>
            </w:r>
          </w:hyperlink>
        </w:p>
        <w:p>
          <w:pPr>
            <w:pStyle w:val="Contents5"/>
            <w:tabs>
              <w:tab w:val="clear" w:pos="7892"/>
              <w:tab w:val="right" w:pos="9026" w:leader="dot"/>
            </w:tabs>
            <w:rPr/>
          </w:pPr>
          <w:hyperlink w:anchor="__RefHeading___Toc1775862_2616395394">
            <w:r>
              <w:rPr>
                <w:webHidden/>
                <w:rStyle w:val="IndexLink"/>
                <w:rtl w:val="true"/>
              </w:rPr>
              <w:t>«</w:t>
            </w:r>
            <w:r>
              <w:rPr>
                <w:rStyle w:val="IndexLink"/>
              </w:rPr>
              <w:t>86</w:t>
            </w:r>
            <w:r>
              <w:rPr>
                <w:rStyle w:val="IndexLink"/>
                <w:rtl w:val="true"/>
              </w:rPr>
              <w:t>»</w:t>
              <w:tab/>
            </w:r>
            <w:r>
              <w:rPr>
                <w:rStyle w:val="IndexLink"/>
              </w:rPr>
              <w:t>698</w:t>
            </w:r>
          </w:hyperlink>
        </w:p>
        <w:p>
          <w:pPr>
            <w:pStyle w:val="Contents5"/>
            <w:tabs>
              <w:tab w:val="clear" w:pos="7892"/>
              <w:tab w:val="right" w:pos="9026" w:leader="dot"/>
            </w:tabs>
            <w:rPr/>
          </w:pPr>
          <w:hyperlink w:anchor="__RefHeading___Toc1775864_2616395394">
            <w:r>
              <w:rPr>
                <w:webHidden/>
                <w:rStyle w:val="IndexLink"/>
                <w:rtl w:val="true"/>
              </w:rPr>
              <w:t xml:space="preserve">روایت </w:t>
            </w:r>
            <w:r>
              <w:rPr>
                <w:rStyle w:val="IndexLink"/>
              </w:rPr>
              <w:t>84</w:t>
            </w:r>
            <w:r>
              <w:rPr>
                <w:rStyle w:val="IndexLink"/>
                <w:rtl w:val="true"/>
              </w:rPr>
              <w:tab/>
            </w:r>
            <w:r>
              <w:rPr>
                <w:rStyle w:val="IndexLink"/>
              </w:rPr>
              <w:t>699</w:t>
            </w:r>
          </w:hyperlink>
        </w:p>
        <w:p>
          <w:pPr>
            <w:pStyle w:val="Contents5"/>
            <w:tabs>
              <w:tab w:val="clear" w:pos="7892"/>
              <w:tab w:val="right" w:pos="9026" w:leader="dot"/>
            </w:tabs>
            <w:rPr/>
          </w:pPr>
          <w:hyperlink w:anchor="__RefHeading___Toc1775866_2616395394">
            <w:r>
              <w:rPr>
                <w:webHidden/>
                <w:rStyle w:val="IndexLink"/>
                <w:rtl w:val="true"/>
              </w:rPr>
              <w:t xml:space="preserve">روایت </w:t>
            </w:r>
            <w:r>
              <w:rPr>
                <w:rStyle w:val="IndexLink"/>
              </w:rPr>
              <w:t>85</w:t>
            </w:r>
            <w:r>
              <w:rPr>
                <w:rStyle w:val="IndexLink"/>
                <w:rtl w:val="true"/>
              </w:rPr>
              <w:tab/>
            </w:r>
            <w:r>
              <w:rPr>
                <w:rStyle w:val="IndexLink"/>
              </w:rPr>
              <w:t>699</w:t>
            </w:r>
          </w:hyperlink>
        </w:p>
        <w:p>
          <w:pPr>
            <w:pStyle w:val="Contents5"/>
            <w:tabs>
              <w:tab w:val="clear" w:pos="7892"/>
              <w:tab w:val="right" w:pos="9026" w:leader="dot"/>
            </w:tabs>
            <w:rPr/>
          </w:pPr>
          <w:hyperlink w:anchor="__RefHeading___Toc1775868_2616395394">
            <w:r>
              <w:rPr>
                <w:webHidden/>
                <w:rStyle w:val="IndexLink"/>
                <w:rtl w:val="true"/>
              </w:rPr>
              <w:t xml:space="preserve">روایت </w:t>
            </w:r>
            <w:r>
              <w:rPr>
                <w:rStyle w:val="IndexLink"/>
              </w:rPr>
              <w:t>86</w:t>
            </w:r>
            <w:r>
              <w:rPr>
                <w:rStyle w:val="IndexLink"/>
                <w:rtl w:val="true"/>
              </w:rPr>
              <w:tab/>
            </w:r>
            <w:r>
              <w:rPr>
                <w:rStyle w:val="IndexLink"/>
              </w:rPr>
              <w:t>699</w:t>
            </w:r>
          </w:hyperlink>
        </w:p>
        <w:p>
          <w:pPr>
            <w:pStyle w:val="Contents5"/>
            <w:tabs>
              <w:tab w:val="clear" w:pos="7892"/>
              <w:tab w:val="right" w:pos="9026" w:leader="dot"/>
            </w:tabs>
            <w:rPr/>
          </w:pPr>
          <w:hyperlink w:anchor="__RefHeading___Toc1775870_2616395394">
            <w:r>
              <w:rPr>
                <w:webHidden/>
                <w:rStyle w:val="IndexLink"/>
                <w:rtl w:val="true"/>
              </w:rPr>
              <w:t>«</w:t>
            </w:r>
            <w:r>
              <w:rPr>
                <w:rStyle w:val="IndexLink"/>
              </w:rPr>
              <w:t>87</w:t>
            </w:r>
            <w:r>
              <w:rPr>
                <w:rStyle w:val="IndexLink"/>
                <w:rtl w:val="true"/>
              </w:rPr>
              <w:t>»</w:t>
              <w:tab/>
            </w:r>
            <w:r>
              <w:rPr>
                <w:rStyle w:val="IndexLink"/>
              </w:rPr>
              <w:t>700</w:t>
            </w:r>
          </w:hyperlink>
        </w:p>
        <w:p>
          <w:pPr>
            <w:pStyle w:val="Contents5"/>
            <w:tabs>
              <w:tab w:val="clear" w:pos="7892"/>
              <w:tab w:val="right" w:pos="9026" w:leader="dot"/>
            </w:tabs>
            <w:rPr/>
          </w:pPr>
          <w:hyperlink w:anchor="__RefHeading___Toc1775872_2616395394">
            <w:r>
              <w:rPr>
                <w:webHidden/>
                <w:rStyle w:val="IndexLink"/>
                <w:rtl w:val="true"/>
              </w:rPr>
              <w:t>«</w:t>
            </w:r>
            <w:r>
              <w:rPr>
                <w:rStyle w:val="IndexLink"/>
              </w:rPr>
              <w:t>88</w:t>
            </w:r>
            <w:r>
              <w:rPr>
                <w:rStyle w:val="IndexLink"/>
                <w:rtl w:val="true"/>
              </w:rPr>
              <w:t>»</w:t>
              <w:tab/>
            </w:r>
            <w:r>
              <w:rPr>
                <w:rStyle w:val="IndexLink"/>
              </w:rPr>
              <w:t>700</w:t>
            </w:r>
          </w:hyperlink>
        </w:p>
        <w:p>
          <w:pPr>
            <w:pStyle w:val="Contents5"/>
            <w:tabs>
              <w:tab w:val="clear" w:pos="7892"/>
              <w:tab w:val="right" w:pos="9026" w:leader="dot"/>
            </w:tabs>
            <w:rPr/>
          </w:pPr>
          <w:hyperlink w:anchor="__RefHeading___Toc1775874_2616395394">
            <w:r>
              <w:rPr>
                <w:webHidden/>
                <w:rStyle w:val="IndexLink"/>
                <w:rtl w:val="true"/>
              </w:rPr>
              <w:t>«</w:t>
            </w:r>
            <w:r>
              <w:rPr>
                <w:rStyle w:val="IndexLink"/>
              </w:rPr>
              <w:t>89</w:t>
            </w:r>
            <w:r>
              <w:rPr>
                <w:rStyle w:val="IndexLink"/>
                <w:rtl w:val="true"/>
              </w:rPr>
              <w:t>»</w:t>
              <w:tab/>
            </w:r>
            <w:r>
              <w:rPr>
                <w:rStyle w:val="IndexLink"/>
              </w:rPr>
              <w:t>700</w:t>
            </w:r>
          </w:hyperlink>
        </w:p>
        <w:p>
          <w:pPr>
            <w:pStyle w:val="Contents5"/>
            <w:tabs>
              <w:tab w:val="clear" w:pos="7892"/>
              <w:tab w:val="right" w:pos="9026" w:leader="dot"/>
            </w:tabs>
            <w:rPr/>
          </w:pPr>
          <w:hyperlink w:anchor="__RefHeading___Toc1775876_2616395394">
            <w:r>
              <w:rPr>
                <w:webHidden/>
                <w:rStyle w:val="IndexLink"/>
                <w:rtl w:val="true"/>
              </w:rPr>
              <w:t>«</w:t>
            </w:r>
            <w:r>
              <w:rPr>
                <w:rStyle w:val="IndexLink"/>
              </w:rPr>
              <w:t>90</w:t>
            </w:r>
            <w:r>
              <w:rPr>
                <w:rStyle w:val="IndexLink"/>
                <w:rtl w:val="true"/>
              </w:rPr>
              <w:t>»</w:t>
              <w:tab/>
            </w:r>
            <w:r>
              <w:rPr>
                <w:rStyle w:val="IndexLink"/>
              </w:rPr>
              <w:t>700</w:t>
            </w:r>
          </w:hyperlink>
        </w:p>
        <w:p>
          <w:pPr>
            <w:pStyle w:val="Contents5"/>
            <w:tabs>
              <w:tab w:val="clear" w:pos="7892"/>
              <w:tab w:val="right" w:pos="9026" w:leader="dot"/>
            </w:tabs>
            <w:rPr/>
          </w:pPr>
          <w:hyperlink w:anchor="__RefHeading___Toc1775878_2616395394">
            <w:r>
              <w:rPr>
                <w:webHidden/>
                <w:rStyle w:val="IndexLink"/>
                <w:rtl w:val="true"/>
              </w:rPr>
              <w:t xml:space="preserve">روایت </w:t>
            </w:r>
            <w:r>
              <w:rPr>
                <w:rStyle w:val="IndexLink"/>
              </w:rPr>
              <w:t>87</w:t>
            </w:r>
            <w:r>
              <w:rPr>
                <w:rStyle w:val="IndexLink"/>
                <w:rtl w:val="true"/>
              </w:rPr>
              <w:tab/>
            </w:r>
            <w:r>
              <w:rPr>
                <w:rStyle w:val="IndexLink"/>
              </w:rPr>
              <w:t>700</w:t>
            </w:r>
          </w:hyperlink>
        </w:p>
        <w:p>
          <w:pPr>
            <w:pStyle w:val="Contents5"/>
            <w:tabs>
              <w:tab w:val="clear" w:pos="7892"/>
              <w:tab w:val="right" w:pos="9026" w:leader="dot"/>
            </w:tabs>
            <w:rPr/>
          </w:pPr>
          <w:hyperlink w:anchor="__RefHeading___Toc1775880_2616395394">
            <w:r>
              <w:rPr>
                <w:webHidden/>
                <w:rStyle w:val="IndexLink"/>
                <w:rtl w:val="true"/>
              </w:rPr>
              <w:t xml:space="preserve">روایت </w:t>
            </w:r>
            <w:r>
              <w:rPr>
                <w:rStyle w:val="IndexLink"/>
              </w:rPr>
              <w:t>88</w:t>
            </w:r>
            <w:r>
              <w:rPr>
                <w:rStyle w:val="IndexLink"/>
                <w:rtl w:val="true"/>
              </w:rPr>
              <w:tab/>
            </w:r>
            <w:r>
              <w:rPr>
                <w:rStyle w:val="IndexLink"/>
              </w:rPr>
              <w:t>701</w:t>
            </w:r>
          </w:hyperlink>
        </w:p>
        <w:p>
          <w:pPr>
            <w:pStyle w:val="Contents5"/>
            <w:tabs>
              <w:tab w:val="clear" w:pos="7892"/>
              <w:tab w:val="right" w:pos="9026" w:leader="dot"/>
            </w:tabs>
            <w:rPr/>
          </w:pPr>
          <w:hyperlink w:anchor="__RefHeading___Toc1775882_2616395394">
            <w:r>
              <w:rPr>
                <w:webHidden/>
                <w:rStyle w:val="IndexLink"/>
                <w:rtl w:val="true"/>
              </w:rPr>
              <w:t xml:space="preserve">روایت </w:t>
            </w:r>
            <w:r>
              <w:rPr>
                <w:rStyle w:val="IndexLink"/>
              </w:rPr>
              <w:t>89</w:t>
            </w:r>
            <w:r>
              <w:rPr>
                <w:rStyle w:val="IndexLink"/>
                <w:rtl w:val="true"/>
              </w:rPr>
              <w:tab/>
            </w:r>
            <w:r>
              <w:rPr>
                <w:rStyle w:val="IndexLink"/>
              </w:rPr>
              <w:t>701</w:t>
            </w:r>
          </w:hyperlink>
        </w:p>
        <w:p>
          <w:pPr>
            <w:pStyle w:val="Contents5"/>
            <w:tabs>
              <w:tab w:val="clear" w:pos="7892"/>
              <w:tab w:val="right" w:pos="9026" w:leader="dot"/>
            </w:tabs>
            <w:rPr/>
          </w:pPr>
          <w:hyperlink w:anchor="__RefHeading___Toc1775884_2616395394">
            <w:r>
              <w:rPr>
                <w:webHidden/>
                <w:rStyle w:val="IndexLink"/>
                <w:rtl w:val="true"/>
              </w:rPr>
              <w:t xml:space="preserve">روایت </w:t>
            </w:r>
            <w:r>
              <w:rPr>
                <w:rStyle w:val="IndexLink"/>
              </w:rPr>
              <w:t>90</w:t>
            </w:r>
            <w:r>
              <w:rPr>
                <w:rStyle w:val="IndexLink"/>
                <w:rtl w:val="true"/>
              </w:rPr>
              <w:tab/>
            </w:r>
            <w:r>
              <w:rPr>
                <w:rStyle w:val="IndexLink"/>
              </w:rPr>
              <w:t>701</w:t>
            </w:r>
          </w:hyperlink>
        </w:p>
        <w:p>
          <w:pPr>
            <w:pStyle w:val="Contents5"/>
            <w:tabs>
              <w:tab w:val="clear" w:pos="7892"/>
              <w:tab w:val="right" w:pos="9026" w:leader="dot"/>
            </w:tabs>
            <w:rPr/>
          </w:pPr>
          <w:hyperlink w:anchor="__RefHeading___Toc1775886_2616395394">
            <w:r>
              <w:rPr>
                <w:webHidden/>
                <w:rStyle w:val="IndexLink"/>
                <w:rtl w:val="true"/>
              </w:rPr>
              <w:t>«</w:t>
            </w:r>
            <w:r>
              <w:rPr>
                <w:rStyle w:val="IndexLink"/>
              </w:rPr>
              <w:t>91</w:t>
            </w:r>
            <w:r>
              <w:rPr>
                <w:rStyle w:val="IndexLink"/>
                <w:rtl w:val="true"/>
              </w:rPr>
              <w:t>»</w:t>
              <w:tab/>
            </w:r>
            <w:r>
              <w:rPr>
                <w:rStyle w:val="IndexLink"/>
              </w:rPr>
              <w:t>702</w:t>
            </w:r>
          </w:hyperlink>
        </w:p>
        <w:p>
          <w:pPr>
            <w:pStyle w:val="Contents5"/>
            <w:tabs>
              <w:tab w:val="clear" w:pos="7892"/>
              <w:tab w:val="right" w:pos="9026" w:leader="dot"/>
            </w:tabs>
            <w:rPr/>
          </w:pPr>
          <w:hyperlink w:anchor="__RefHeading___Toc1775888_2616395394">
            <w:r>
              <w:rPr>
                <w:webHidden/>
                <w:rStyle w:val="IndexLink"/>
                <w:rtl w:val="true"/>
              </w:rPr>
              <w:t xml:space="preserve">روایت </w:t>
            </w:r>
            <w:r>
              <w:rPr>
                <w:rStyle w:val="IndexLink"/>
              </w:rPr>
              <w:t>91</w:t>
            </w:r>
            <w:r>
              <w:rPr>
                <w:rStyle w:val="IndexLink"/>
                <w:rtl w:val="true"/>
              </w:rPr>
              <w:tab/>
            </w:r>
            <w:r>
              <w:rPr>
                <w:rStyle w:val="IndexLink"/>
              </w:rPr>
              <w:t>702</w:t>
            </w:r>
          </w:hyperlink>
        </w:p>
        <w:p>
          <w:pPr>
            <w:pStyle w:val="Contents5"/>
            <w:tabs>
              <w:tab w:val="clear" w:pos="7892"/>
              <w:tab w:val="right" w:pos="9026" w:leader="dot"/>
            </w:tabs>
            <w:rPr/>
          </w:pPr>
          <w:hyperlink w:anchor="__RefHeading___Toc1775890_2616395394">
            <w:r>
              <w:rPr>
                <w:webHidden/>
                <w:rStyle w:val="IndexLink"/>
                <w:rtl w:val="true"/>
              </w:rPr>
              <w:t>بيان</w:t>
            </w:r>
            <w:r>
              <w:rPr>
                <w:rStyle w:val="IndexLink"/>
                <w:rtl w:val="true"/>
              </w:rPr>
              <w:tab/>
            </w:r>
            <w:r>
              <w:rPr>
                <w:rStyle w:val="IndexLink"/>
              </w:rPr>
              <w:t>710</w:t>
            </w:r>
          </w:hyperlink>
        </w:p>
        <w:p>
          <w:pPr>
            <w:pStyle w:val="Contents5"/>
            <w:tabs>
              <w:tab w:val="clear" w:pos="7892"/>
              <w:tab w:val="right" w:pos="9026" w:leader="dot"/>
            </w:tabs>
            <w:rPr/>
          </w:pPr>
          <w:hyperlink w:anchor="__RefHeading___Toc1775892_2616395394">
            <w:r>
              <w:rPr>
                <w:webHidden/>
                <w:rStyle w:val="IndexLink"/>
                <w:rtl w:val="true"/>
              </w:rPr>
              <w:t>مؤلف</w:t>
            </w:r>
            <w:r>
              <w:rPr>
                <w:rStyle w:val="IndexLink"/>
                <w:rtl w:val="true"/>
              </w:rPr>
              <w:tab/>
            </w:r>
            <w:r>
              <w:rPr>
                <w:rStyle w:val="IndexLink"/>
              </w:rPr>
              <w:t>711</w:t>
            </w:r>
          </w:hyperlink>
        </w:p>
        <w:p>
          <w:pPr>
            <w:pStyle w:val="Contents5"/>
            <w:tabs>
              <w:tab w:val="clear" w:pos="7892"/>
              <w:tab w:val="right" w:pos="9026" w:leader="dot"/>
            </w:tabs>
            <w:rPr/>
          </w:pPr>
          <w:hyperlink w:anchor="__RefHeading___Toc1775894_2616395394">
            <w:r>
              <w:rPr>
                <w:webHidden/>
                <w:rStyle w:val="IndexLink"/>
                <w:rtl w:val="true"/>
              </w:rPr>
              <w:t>«</w:t>
            </w:r>
            <w:r>
              <w:rPr>
                <w:rStyle w:val="IndexLink"/>
              </w:rPr>
              <w:t>92</w:t>
            </w:r>
            <w:r>
              <w:rPr>
                <w:rStyle w:val="IndexLink"/>
                <w:rtl w:val="true"/>
              </w:rPr>
              <w:t>»</w:t>
              <w:tab/>
            </w:r>
            <w:r>
              <w:rPr>
                <w:rStyle w:val="IndexLink"/>
              </w:rPr>
              <w:t>712</w:t>
            </w:r>
          </w:hyperlink>
        </w:p>
        <w:p>
          <w:pPr>
            <w:pStyle w:val="Contents5"/>
            <w:tabs>
              <w:tab w:val="clear" w:pos="7892"/>
              <w:tab w:val="right" w:pos="9026" w:leader="dot"/>
            </w:tabs>
            <w:rPr/>
          </w:pPr>
          <w:hyperlink w:anchor="__RefHeading___Toc1775896_2616395394">
            <w:r>
              <w:rPr>
                <w:webHidden/>
                <w:rStyle w:val="IndexLink"/>
                <w:rtl w:val="true"/>
              </w:rPr>
              <w:t>«</w:t>
            </w:r>
            <w:r>
              <w:rPr>
                <w:rStyle w:val="IndexLink"/>
              </w:rPr>
              <w:t>93</w:t>
            </w:r>
            <w:r>
              <w:rPr>
                <w:rStyle w:val="IndexLink"/>
                <w:rtl w:val="true"/>
              </w:rPr>
              <w:t>»</w:t>
              <w:tab/>
            </w:r>
            <w:r>
              <w:rPr>
                <w:rStyle w:val="IndexLink"/>
              </w:rPr>
              <w:t>712</w:t>
            </w:r>
          </w:hyperlink>
        </w:p>
        <w:p>
          <w:pPr>
            <w:pStyle w:val="Contents5"/>
            <w:tabs>
              <w:tab w:val="clear" w:pos="7892"/>
              <w:tab w:val="right" w:pos="9026" w:leader="dot"/>
            </w:tabs>
            <w:rPr/>
          </w:pPr>
          <w:hyperlink w:anchor="__RefHeading___Toc1775898_2616395394">
            <w:r>
              <w:rPr>
                <w:webHidden/>
                <w:rStyle w:val="IndexLink"/>
                <w:rtl w:val="true"/>
              </w:rPr>
              <w:t>«</w:t>
            </w:r>
            <w:r>
              <w:rPr>
                <w:rStyle w:val="IndexLink"/>
              </w:rPr>
              <w:t>94</w:t>
            </w:r>
            <w:r>
              <w:rPr>
                <w:rStyle w:val="IndexLink"/>
                <w:rtl w:val="true"/>
              </w:rPr>
              <w:t>»</w:t>
              <w:tab/>
            </w:r>
            <w:r>
              <w:rPr>
                <w:rStyle w:val="IndexLink"/>
              </w:rPr>
              <w:t>712</w:t>
            </w:r>
          </w:hyperlink>
        </w:p>
        <w:p>
          <w:pPr>
            <w:pStyle w:val="Contents5"/>
            <w:tabs>
              <w:tab w:val="clear" w:pos="7892"/>
              <w:tab w:val="right" w:pos="9026" w:leader="dot"/>
            </w:tabs>
            <w:rPr/>
          </w:pPr>
          <w:hyperlink w:anchor="__RefHeading___Toc1775900_2616395394">
            <w:r>
              <w:rPr>
                <w:webHidden/>
                <w:rStyle w:val="IndexLink"/>
                <w:rtl w:val="true"/>
              </w:rPr>
              <w:t xml:space="preserve">روایت </w:t>
            </w:r>
            <w:r>
              <w:rPr>
                <w:rStyle w:val="IndexLink"/>
              </w:rPr>
              <w:t>92</w:t>
            </w:r>
            <w:r>
              <w:rPr>
                <w:rStyle w:val="IndexLink"/>
                <w:rtl w:val="true"/>
              </w:rPr>
              <w:tab/>
            </w:r>
            <w:r>
              <w:rPr>
                <w:rStyle w:val="IndexLink"/>
              </w:rPr>
              <w:t>713</w:t>
            </w:r>
          </w:hyperlink>
        </w:p>
        <w:p>
          <w:pPr>
            <w:pStyle w:val="Contents5"/>
            <w:tabs>
              <w:tab w:val="clear" w:pos="7892"/>
              <w:tab w:val="right" w:pos="9026" w:leader="dot"/>
            </w:tabs>
            <w:rPr/>
          </w:pPr>
          <w:hyperlink w:anchor="__RefHeading___Toc1775902_2616395394">
            <w:r>
              <w:rPr>
                <w:webHidden/>
                <w:rStyle w:val="IndexLink"/>
                <w:rtl w:val="true"/>
              </w:rPr>
              <w:t xml:space="preserve">روایت </w:t>
            </w:r>
            <w:r>
              <w:rPr>
                <w:rStyle w:val="IndexLink"/>
              </w:rPr>
              <w:t>93</w:t>
            </w:r>
            <w:r>
              <w:rPr>
                <w:rStyle w:val="IndexLink"/>
                <w:rtl w:val="true"/>
              </w:rPr>
              <w:tab/>
            </w:r>
            <w:r>
              <w:rPr>
                <w:rStyle w:val="IndexLink"/>
              </w:rPr>
              <w:t>713</w:t>
            </w:r>
          </w:hyperlink>
        </w:p>
        <w:p>
          <w:pPr>
            <w:pStyle w:val="Contents5"/>
            <w:tabs>
              <w:tab w:val="clear" w:pos="7892"/>
              <w:tab w:val="right" w:pos="9026" w:leader="dot"/>
            </w:tabs>
            <w:rPr/>
          </w:pPr>
          <w:hyperlink w:anchor="__RefHeading___Toc1775904_2616395394">
            <w:r>
              <w:rPr>
                <w:webHidden/>
                <w:rStyle w:val="IndexLink"/>
                <w:rtl w:val="true"/>
              </w:rPr>
              <w:t xml:space="preserve">روایت </w:t>
            </w:r>
            <w:r>
              <w:rPr>
                <w:rStyle w:val="IndexLink"/>
              </w:rPr>
              <w:t>94</w:t>
            </w:r>
            <w:r>
              <w:rPr>
                <w:rStyle w:val="IndexLink"/>
                <w:rtl w:val="true"/>
              </w:rPr>
              <w:tab/>
            </w:r>
            <w:r>
              <w:rPr>
                <w:rStyle w:val="IndexLink"/>
              </w:rPr>
              <w:t>713</w:t>
            </w:r>
          </w:hyperlink>
        </w:p>
        <w:p>
          <w:pPr>
            <w:pStyle w:val="Contents5"/>
            <w:tabs>
              <w:tab w:val="clear" w:pos="7892"/>
              <w:tab w:val="right" w:pos="9026" w:leader="dot"/>
            </w:tabs>
            <w:rPr/>
          </w:pPr>
          <w:hyperlink w:anchor="__RefHeading___Toc1775906_2616395394">
            <w:r>
              <w:rPr>
                <w:webHidden/>
                <w:rStyle w:val="IndexLink"/>
                <w:rtl w:val="true"/>
              </w:rPr>
              <w:t>«</w:t>
            </w:r>
            <w:r>
              <w:rPr>
                <w:rStyle w:val="IndexLink"/>
              </w:rPr>
              <w:t>95</w:t>
            </w:r>
            <w:r>
              <w:rPr>
                <w:rStyle w:val="IndexLink"/>
                <w:rtl w:val="true"/>
              </w:rPr>
              <w:t>»</w:t>
              <w:tab/>
            </w:r>
            <w:r>
              <w:rPr>
                <w:rStyle w:val="IndexLink"/>
              </w:rPr>
              <w:t>714</w:t>
            </w:r>
          </w:hyperlink>
        </w:p>
        <w:p>
          <w:pPr>
            <w:pStyle w:val="Contents5"/>
            <w:tabs>
              <w:tab w:val="clear" w:pos="7892"/>
              <w:tab w:val="right" w:pos="9026" w:leader="dot"/>
            </w:tabs>
            <w:rPr/>
          </w:pPr>
          <w:hyperlink w:anchor="__RefHeading___Toc1775908_2616395394">
            <w:r>
              <w:rPr>
                <w:webHidden/>
                <w:rStyle w:val="IndexLink"/>
                <w:rtl w:val="true"/>
              </w:rPr>
              <w:t>«</w:t>
            </w:r>
            <w:r>
              <w:rPr>
                <w:rStyle w:val="IndexLink"/>
              </w:rPr>
              <w:t>96</w:t>
            </w:r>
            <w:r>
              <w:rPr>
                <w:rStyle w:val="IndexLink"/>
                <w:rtl w:val="true"/>
              </w:rPr>
              <w:t>»</w:t>
              <w:tab/>
            </w:r>
            <w:r>
              <w:rPr>
                <w:rStyle w:val="IndexLink"/>
              </w:rPr>
              <w:t>714</w:t>
            </w:r>
          </w:hyperlink>
        </w:p>
        <w:p>
          <w:pPr>
            <w:pStyle w:val="Contents5"/>
            <w:tabs>
              <w:tab w:val="clear" w:pos="7892"/>
              <w:tab w:val="right" w:pos="9026" w:leader="dot"/>
            </w:tabs>
            <w:rPr/>
          </w:pPr>
          <w:hyperlink w:anchor="__RefHeading___Toc1775910_2616395394">
            <w:r>
              <w:rPr>
                <w:webHidden/>
                <w:rStyle w:val="IndexLink"/>
                <w:rtl w:val="true"/>
              </w:rPr>
              <w:t>«</w:t>
            </w:r>
            <w:r>
              <w:rPr>
                <w:rStyle w:val="IndexLink"/>
              </w:rPr>
              <w:t>97</w:t>
            </w:r>
            <w:r>
              <w:rPr>
                <w:rStyle w:val="IndexLink"/>
                <w:rtl w:val="true"/>
              </w:rPr>
              <w:t>»</w:t>
              <w:tab/>
            </w:r>
            <w:r>
              <w:rPr>
                <w:rStyle w:val="IndexLink"/>
              </w:rPr>
              <w:t>714</w:t>
            </w:r>
          </w:hyperlink>
        </w:p>
        <w:p>
          <w:pPr>
            <w:pStyle w:val="Contents5"/>
            <w:tabs>
              <w:tab w:val="clear" w:pos="7892"/>
              <w:tab w:val="right" w:pos="9026" w:leader="dot"/>
            </w:tabs>
            <w:rPr/>
          </w:pPr>
          <w:hyperlink w:anchor="__RefHeading___Toc1775912_2616395394">
            <w:r>
              <w:rPr>
                <w:webHidden/>
                <w:rStyle w:val="IndexLink"/>
                <w:rtl w:val="true"/>
              </w:rPr>
              <w:t xml:space="preserve">روایت </w:t>
            </w:r>
            <w:r>
              <w:rPr>
                <w:rStyle w:val="IndexLink"/>
              </w:rPr>
              <w:t>95</w:t>
            </w:r>
            <w:r>
              <w:rPr>
                <w:rStyle w:val="IndexLink"/>
                <w:rtl w:val="true"/>
              </w:rPr>
              <w:tab/>
            </w:r>
            <w:r>
              <w:rPr>
                <w:rStyle w:val="IndexLink"/>
              </w:rPr>
              <w:t>714</w:t>
            </w:r>
          </w:hyperlink>
        </w:p>
        <w:p>
          <w:pPr>
            <w:pStyle w:val="Contents5"/>
            <w:tabs>
              <w:tab w:val="clear" w:pos="7892"/>
              <w:tab w:val="right" w:pos="9026" w:leader="dot"/>
            </w:tabs>
            <w:rPr/>
          </w:pPr>
          <w:hyperlink w:anchor="__RefHeading___Toc1775914_2616395394">
            <w:r>
              <w:rPr>
                <w:webHidden/>
                <w:rStyle w:val="IndexLink"/>
                <w:rtl w:val="true"/>
              </w:rPr>
              <w:t xml:space="preserve">روایت </w:t>
            </w:r>
            <w:r>
              <w:rPr>
                <w:rStyle w:val="IndexLink"/>
              </w:rPr>
              <w:t>96</w:t>
            </w:r>
            <w:r>
              <w:rPr>
                <w:rStyle w:val="IndexLink"/>
                <w:rtl w:val="true"/>
              </w:rPr>
              <w:tab/>
            </w:r>
            <w:r>
              <w:rPr>
                <w:rStyle w:val="IndexLink"/>
              </w:rPr>
              <w:t>714</w:t>
            </w:r>
          </w:hyperlink>
        </w:p>
        <w:p>
          <w:pPr>
            <w:pStyle w:val="Contents5"/>
            <w:tabs>
              <w:tab w:val="clear" w:pos="7892"/>
              <w:tab w:val="right" w:pos="9026" w:leader="dot"/>
            </w:tabs>
            <w:rPr/>
          </w:pPr>
          <w:hyperlink w:anchor="__RefHeading___Toc1775916_2616395394">
            <w:r>
              <w:rPr>
                <w:webHidden/>
                <w:rStyle w:val="IndexLink"/>
                <w:rtl w:val="true"/>
              </w:rPr>
              <w:t xml:space="preserve">روایت </w:t>
            </w:r>
            <w:r>
              <w:rPr>
                <w:rStyle w:val="IndexLink"/>
              </w:rPr>
              <w:t>97</w:t>
            </w:r>
            <w:r>
              <w:rPr>
                <w:rStyle w:val="IndexLink"/>
                <w:rtl w:val="true"/>
              </w:rPr>
              <w:tab/>
            </w:r>
            <w:r>
              <w:rPr>
                <w:rStyle w:val="IndexLink"/>
              </w:rPr>
              <w:t>715</w:t>
            </w:r>
          </w:hyperlink>
        </w:p>
        <w:p>
          <w:pPr>
            <w:pStyle w:val="Contents5"/>
            <w:tabs>
              <w:tab w:val="clear" w:pos="7892"/>
              <w:tab w:val="right" w:pos="9026" w:leader="dot"/>
            </w:tabs>
            <w:rPr/>
          </w:pPr>
          <w:hyperlink w:anchor="__RefHeading___Toc1775918_2616395394">
            <w:r>
              <w:rPr>
                <w:webHidden/>
                <w:rStyle w:val="IndexLink"/>
                <w:rtl w:val="true"/>
              </w:rPr>
              <w:t>«</w:t>
            </w:r>
            <w:r>
              <w:rPr>
                <w:rStyle w:val="IndexLink"/>
              </w:rPr>
              <w:t>98</w:t>
            </w:r>
            <w:r>
              <w:rPr>
                <w:rStyle w:val="IndexLink"/>
                <w:rtl w:val="true"/>
              </w:rPr>
              <w:t>»</w:t>
              <w:tab/>
            </w:r>
            <w:r>
              <w:rPr>
                <w:rStyle w:val="IndexLink"/>
              </w:rPr>
              <w:t>716</w:t>
            </w:r>
          </w:hyperlink>
        </w:p>
        <w:p>
          <w:pPr>
            <w:pStyle w:val="Contents5"/>
            <w:tabs>
              <w:tab w:val="clear" w:pos="7892"/>
              <w:tab w:val="right" w:pos="9026" w:leader="dot"/>
            </w:tabs>
            <w:rPr/>
          </w:pPr>
          <w:hyperlink w:anchor="__RefHeading___Toc1775920_2616395394">
            <w:r>
              <w:rPr>
                <w:webHidden/>
                <w:rStyle w:val="IndexLink"/>
                <w:rtl w:val="true"/>
              </w:rPr>
              <w:t>«</w:t>
            </w:r>
            <w:r>
              <w:rPr>
                <w:rStyle w:val="IndexLink"/>
              </w:rPr>
              <w:t>99</w:t>
            </w:r>
            <w:r>
              <w:rPr>
                <w:rStyle w:val="IndexLink"/>
                <w:rtl w:val="true"/>
              </w:rPr>
              <w:t>»</w:t>
              <w:tab/>
            </w:r>
            <w:r>
              <w:rPr>
                <w:rStyle w:val="IndexLink"/>
              </w:rPr>
              <w:t>716</w:t>
            </w:r>
          </w:hyperlink>
        </w:p>
        <w:p>
          <w:pPr>
            <w:pStyle w:val="Contents5"/>
            <w:tabs>
              <w:tab w:val="clear" w:pos="7892"/>
              <w:tab w:val="right" w:pos="9026" w:leader="dot"/>
            </w:tabs>
            <w:rPr/>
          </w:pPr>
          <w:hyperlink w:anchor="__RefHeading___Toc1775922_2616395394">
            <w:r>
              <w:rPr>
                <w:webHidden/>
                <w:rStyle w:val="IndexLink"/>
                <w:rtl w:val="true"/>
              </w:rPr>
              <w:t xml:space="preserve">روایت </w:t>
            </w:r>
            <w:r>
              <w:rPr>
                <w:rStyle w:val="IndexLink"/>
              </w:rPr>
              <w:t>98</w:t>
            </w:r>
            <w:r>
              <w:rPr>
                <w:rStyle w:val="IndexLink"/>
                <w:rtl w:val="true"/>
              </w:rPr>
              <w:tab/>
            </w:r>
            <w:r>
              <w:rPr>
                <w:rStyle w:val="IndexLink"/>
              </w:rPr>
              <w:t>716</w:t>
            </w:r>
          </w:hyperlink>
        </w:p>
        <w:p>
          <w:pPr>
            <w:pStyle w:val="Contents5"/>
            <w:tabs>
              <w:tab w:val="clear" w:pos="7892"/>
              <w:tab w:val="right" w:pos="9026" w:leader="dot"/>
            </w:tabs>
            <w:rPr/>
          </w:pPr>
          <w:hyperlink w:anchor="__RefHeading___Toc1775924_2616395394">
            <w:r>
              <w:rPr>
                <w:webHidden/>
                <w:rStyle w:val="IndexLink"/>
                <w:rtl w:val="true"/>
              </w:rPr>
              <w:t xml:space="preserve">روایت </w:t>
            </w:r>
            <w:r>
              <w:rPr>
                <w:rStyle w:val="IndexLink"/>
              </w:rPr>
              <w:t>99</w:t>
            </w:r>
            <w:r>
              <w:rPr>
                <w:rStyle w:val="IndexLink"/>
                <w:rtl w:val="true"/>
              </w:rPr>
              <w:tab/>
            </w:r>
            <w:r>
              <w:rPr>
                <w:rStyle w:val="IndexLink"/>
              </w:rPr>
              <w:t>716</w:t>
            </w:r>
          </w:hyperlink>
        </w:p>
        <w:p>
          <w:pPr>
            <w:pStyle w:val="Contents5"/>
            <w:tabs>
              <w:tab w:val="clear" w:pos="7892"/>
              <w:tab w:val="right" w:pos="9026" w:leader="dot"/>
            </w:tabs>
            <w:rPr/>
          </w:pPr>
          <w:hyperlink w:anchor="__RefHeading___Toc1775926_2616395394">
            <w:r>
              <w:rPr>
                <w:webHidden/>
                <w:rStyle w:val="IndexLink"/>
                <w:rtl w:val="true"/>
              </w:rPr>
              <w:t>بيان</w:t>
            </w:r>
            <w:r>
              <w:rPr>
                <w:rStyle w:val="IndexLink"/>
                <w:rtl w:val="true"/>
              </w:rPr>
              <w:tab/>
            </w:r>
            <w:r>
              <w:rPr>
                <w:rStyle w:val="IndexLink"/>
              </w:rPr>
              <w:t>718</w:t>
            </w:r>
          </w:hyperlink>
        </w:p>
        <w:p>
          <w:pPr>
            <w:pStyle w:val="Contents5"/>
            <w:tabs>
              <w:tab w:val="clear" w:pos="7892"/>
              <w:tab w:val="right" w:pos="9026" w:leader="dot"/>
            </w:tabs>
            <w:rPr/>
          </w:pPr>
          <w:hyperlink w:anchor="__RefHeading___Toc1775928_2616395394">
            <w:r>
              <w:rPr>
                <w:webHidden/>
                <w:rStyle w:val="IndexLink"/>
                <w:rtl w:val="true"/>
              </w:rPr>
              <w:t>«</w:t>
            </w:r>
            <w:r>
              <w:rPr>
                <w:rStyle w:val="IndexLink"/>
              </w:rPr>
              <w:t>100</w:t>
            </w:r>
            <w:r>
              <w:rPr>
                <w:rStyle w:val="IndexLink"/>
                <w:rtl w:val="true"/>
              </w:rPr>
              <w:t>»</w:t>
              <w:tab/>
            </w:r>
            <w:r>
              <w:rPr>
                <w:rStyle w:val="IndexLink"/>
              </w:rPr>
              <w:t>718</w:t>
            </w:r>
          </w:hyperlink>
        </w:p>
        <w:p>
          <w:pPr>
            <w:pStyle w:val="Contents5"/>
            <w:tabs>
              <w:tab w:val="clear" w:pos="7892"/>
              <w:tab w:val="right" w:pos="9026" w:leader="dot"/>
            </w:tabs>
            <w:rPr/>
          </w:pPr>
          <w:hyperlink w:anchor="__RefHeading___Toc1775930_2616395394">
            <w:r>
              <w:rPr>
                <w:webHidden/>
                <w:rStyle w:val="IndexLink"/>
                <w:rtl w:val="true"/>
              </w:rPr>
              <w:t>«</w:t>
            </w:r>
            <w:r>
              <w:rPr>
                <w:rStyle w:val="IndexLink"/>
              </w:rPr>
              <w:t>101</w:t>
            </w:r>
            <w:r>
              <w:rPr>
                <w:rStyle w:val="IndexLink"/>
                <w:rtl w:val="true"/>
              </w:rPr>
              <w:t>»</w:t>
              <w:tab/>
            </w:r>
            <w:r>
              <w:rPr>
                <w:rStyle w:val="IndexLink"/>
              </w:rPr>
              <w:t>718</w:t>
            </w:r>
          </w:hyperlink>
        </w:p>
        <w:p>
          <w:pPr>
            <w:pStyle w:val="Contents5"/>
            <w:tabs>
              <w:tab w:val="clear" w:pos="7892"/>
              <w:tab w:val="right" w:pos="9026" w:leader="dot"/>
            </w:tabs>
            <w:rPr/>
          </w:pPr>
          <w:hyperlink w:anchor="__RefHeading___Toc1775932_2616395394">
            <w:r>
              <w:rPr>
                <w:webHidden/>
                <w:rStyle w:val="IndexLink"/>
                <w:rtl w:val="true"/>
              </w:rPr>
              <w:t>«</w:t>
            </w:r>
            <w:r>
              <w:rPr>
                <w:rStyle w:val="IndexLink"/>
              </w:rPr>
              <w:t>102</w:t>
            </w:r>
            <w:r>
              <w:rPr>
                <w:rStyle w:val="IndexLink"/>
                <w:rtl w:val="true"/>
              </w:rPr>
              <w:t>»</w:t>
              <w:tab/>
            </w:r>
            <w:r>
              <w:rPr>
                <w:rStyle w:val="IndexLink"/>
              </w:rPr>
              <w:t>718</w:t>
            </w:r>
          </w:hyperlink>
        </w:p>
        <w:p>
          <w:pPr>
            <w:pStyle w:val="Contents5"/>
            <w:tabs>
              <w:tab w:val="clear" w:pos="7892"/>
              <w:tab w:val="right" w:pos="9026" w:leader="dot"/>
            </w:tabs>
            <w:rPr/>
          </w:pPr>
          <w:hyperlink w:anchor="__RefHeading___Toc1775934_2616395394">
            <w:r>
              <w:rPr>
                <w:webHidden/>
                <w:rStyle w:val="IndexLink"/>
                <w:rtl w:val="true"/>
              </w:rPr>
              <w:t>مؤلف</w:t>
            </w:r>
            <w:r>
              <w:rPr>
                <w:rStyle w:val="IndexLink"/>
                <w:rtl w:val="true"/>
              </w:rPr>
              <w:tab/>
            </w:r>
            <w:r>
              <w:rPr>
                <w:rStyle w:val="IndexLink"/>
              </w:rPr>
              <w:t>718</w:t>
            </w:r>
          </w:hyperlink>
        </w:p>
        <w:p>
          <w:pPr>
            <w:pStyle w:val="Contents5"/>
            <w:tabs>
              <w:tab w:val="clear" w:pos="7892"/>
              <w:tab w:val="right" w:pos="9026" w:leader="dot"/>
            </w:tabs>
            <w:rPr/>
          </w:pPr>
          <w:hyperlink w:anchor="__RefHeading___Toc1775936_2616395394">
            <w:r>
              <w:rPr>
                <w:webHidden/>
                <w:rStyle w:val="IndexLink"/>
                <w:rtl w:val="true"/>
              </w:rPr>
              <w:t xml:space="preserve">روایت </w:t>
            </w:r>
            <w:r>
              <w:rPr>
                <w:rStyle w:val="IndexLink"/>
              </w:rPr>
              <w:t>100</w:t>
            </w:r>
            <w:r>
              <w:rPr>
                <w:rStyle w:val="IndexLink"/>
                <w:rtl w:val="true"/>
              </w:rPr>
              <w:tab/>
            </w:r>
            <w:r>
              <w:rPr>
                <w:rStyle w:val="IndexLink"/>
              </w:rPr>
              <w:t>718</w:t>
            </w:r>
          </w:hyperlink>
        </w:p>
        <w:p>
          <w:pPr>
            <w:pStyle w:val="Contents5"/>
            <w:tabs>
              <w:tab w:val="clear" w:pos="7892"/>
              <w:tab w:val="right" w:pos="9026" w:leader="dot"/>
            </w:tabs>
            <w:rPr/>
          </w:pPr>
          <w:hyperlink w:anchor="__RefHeading___Toc1775938_2616395394">
            <w:r>
              <w:rPr>
                <w:webHidden/>
                <w:rStyle w:val="IndexLink"/>
                <w:rtl w:val="true"/>
              </w:rPr>
              <w:t xml:space="preserve">روایت </w:t>
            </w:r>
            <w:r>
              <w:rPr>
                <w:rStyle w:val="IndexLink"/>
              </w:rPr>
              <w:t>101</w:t>
            </w:r>
            <w:r>
              <w:rPr>
                <w:rStyle w:val="IndexLink"/>
                <w:rtl w:val="true"/>
              </w:rPr>
              <w:tab/>
            </w:r>
            <w:r>
              <w:rPr>
                <w:rStyle w:val="IndexLink"/>
              </w:rPr>
              <w:t>719</w:t>
            </w:r>
          </w:hyperlink>
        </w:p>
        <w:p>
          <w:pPr>
            <w:pStyle w:val="Contents5"/>
            <w:tabs>
              <w:tab w:val="clear" w:pos="7892"/>
              <w:tab w:val="right" w:pos="9026" w:leader="dot"/>
            </w:tabs>
            <w:rPr/>
          </w:pPr>
          <w:hyperlink w:anchor="__RefHeading___Toc1775940_2616395394">
            <w:r>
              <w:rPr>
                <w:webHidden/>
                <w:rStyle w:val="IndexLink"/>
                <w:rtl w:val="true"/>
              </w:rPr>
              <w:t xml:space="preserve">روایت </w:t>
            </w:r>
            <w:r>
              <w:rPr>
                <w:rStyle w:val="IndexLink"/>
              </w:rPr>
              <w:t>102</w:t>
            </w:r>
            <w:r>
              <w:rPr>
                <w:rStyle w:val="IndexLink"/>
                <w:rtl w:val="true"/>
              </w:rPr>
              <w:tab/>
            </w:r>
            <w:r>
              <w:rPr>
                <w:rStyle w:val="IndexLink"/>
              </w:rPr>
              <w:t>719</w:t>
            </w:r>
          </w:hyperlink>
        </w:p>
        <w:p>
          <w:pPr>
            <w:pStyle w:val="Contents5"/>
            <w:tabs>
              <w:tab w:val="clear" w:pos="7892"/>
              <w:tab w:val="right" w:pos="9026" w:leader="dot"/>
            </w:tabs>
            <w:rPr/>
          </w:pPr>
          <w:hyperlink w:anchor="__RefHeading___Toc1775942_2616395394">
            <w:r>
              <w:rPr>
                <w:webHidden/>
                <w:rStyle w:val="IndexLink"/>
                <w:rtl w:val="true"/>
              </w:rPr>
              <w:t>«</w:t>
            </w:r>
            <w:r>
              <w:rPr>
                <w:rStyle w:val="IndexLink"/>
              </w:rPr>
              <w:t>103</w:t>
            </w:r>
            <w:r>
              <w:rPr>
                <w:rStyle w:val="IndexLink"/>
                <w:rtl w:val="true"/>
              </w:rPr>
              <w:t>»</w:t>
              <w:tab/>
            </w:r>
            <w:r>
              <w:rPr>
                <w:rStyle w:val="IndexLink"/>
              </w:rPr>
              <w:t>720</w:t>
            </w:r>
          </w:hyperlink>
        </w:p>
        <w:p>
          <w:pPr>
            <w:pStyle w:val="Contents5"/>
            <w:tabs>
              <w:tab w:val="clear" w:pos="7892"/>
              <w:tab w:val="right" w:pos="9026" w:leader="dot"/>
            </w:tabs>
            <w:rPr/>
          </w:pPr>
          <w:hyperlink w:anchor="__RefHeading___Toc1775944_2616395394">
            <w:r>
              <w:rPr>
                <w:webHidden/>
                <w:rStyle w:val="IndexLink"/>
                <w:rtl w:val="true"/>
              </w:rPr>
              <w:t xml:space="preserve">روایت </w:t>
            </w:r>
            <w:r>
              <w:rPr>
                <w:rStyle w:val="IndexLink"/>
              </w:rPr>
              <w:t>103</w:t>
            </w:r>
            <w:r>
              <w:rPr>
                <w:rStyle w:val="IndexLink"/>
                <w:rtl w:val="true"/>
              </w:rPr>
              <w:tab/>
            </w:r>
            <w:r>
              <w:rPr>
                <w:rStyle w:val="IndexLink"/>
              </w:rPr>
              <w:t>721</w:t>
            </w:r>
          </w:hyperlink>
        </w:p>
        <w:p>
          <w:pPr>
            <w:pStyle w:val="Contents5"/>
            <w:tabs>
              <w:tab w:val="clear" w:pos="7892"/>
              <w:tab w:val="right" w:pos="9026" w:leader="dot"/>
            </w:tabs>
            <w:rPr/>
          </w:pPr>
          <w:hyperlink w:anchor="__RefHeading___Toc1775946_2616395394">
            <w:r>
              <w:rPr>
                <w:webHidden/>
                <w:rStyle w:val="IndexLink"/>
                <w:rtl w:val="true"/>
              </w:rPr>
              <w:t>«</w:t>
            </w:r>
            <w:r>
              <w:rPr>
                <w:rStyle w:val="IndexLink"/>
              </w:rPr>
              <w:t>104</w:t>
            </w:r>
            <w:r>
              <w:rPr>
                <w:rStyle w:val="IndexLink"/>
                <w:rtl w:val="true"/>
              </w:rPr>
              <w:t>»</w:t>
              <w:tab/>
            </w:r>
            <w:r>
              <w:rPr>
                <w:rStyle w:val="IndexLink"/>
              </w:rPr>
              <w:t>722</w:t>
            </w:r>
          </w:hyperlink>
        </w:p>
        <w:p>
          <w:pPr>
            <w:pStyle w:val="Contents5"/>
            <w:tabs>
              <w:tab w:val="clear" w:pos="7892"/>
              <w:tab w:val="right" w:pos="9026" w:leader="dot"/>
            </w:tabs>
            <w:rPr/>
          </w:pPr>
          <w:hyperlink w:anchor="__RefHeading___Toc1775948_2616395394">
            <w:r>
              <w:rPr>
                <w:webHidden/>
                <w:rStyle w:val="IndexLink"/>
                <w:rtl w:val="true"/>
              </w:rPr>
              <w:t>«</w:t>
            </w:r>
            <w:r>
              <w:rPr>
                <w:rStyle w:val="IndexLink"/>
              </w:rPr>
              <w:t>105</w:t>
            </w:r>
            <w:r>
              <w:rPr>
                <w:rStyle w:val="IndexLink"/>
                <w:rtl w:val="true"/>
              </w:rPr>
              <w:t>»</w:t>
              <w:tab/>
            </w:r>
            <w:r>
              <w:rPr>
                <w:rStyle w:val="IndexLink"/>
              </w:rPr>
              <w:t>722</w:t>
            </w:r>
          </w:hyperlink>
        </w:p>
        <w:p>
          <w:pPr>
            <w:pStyle w:val="Contents5"/>
            <w:tabs>
              <w:tab w:val="clear" w:pos="7892"/>
              <w:tab w:val="right" w:pos="9026" w:leader="dot"/>
            </w:tabs>
            <w:rPr/>
          </w:pPr>
          <w:hyperlink w:anchor="__RefHeading___Toc1775950_2616395394">
            <w:r>
              <w:rPr>
                <w:webHidden/>
                <w:rStyle w:val="IndexLink"/>
                <w:rtl w:val="true"/>
              </w:rPr>
              <w:t xml:space="preserve">روایت </w:t>
            </w:r>
            <w:r>
              <w:rPr>
                <w:rStyle w:val="IndexLink"/>
              </w:rPr>
              <w:t>104</w:t>
            </w:r>
            <w:r>
              <w:rPr>
                <w:rStyle w:val="IndexLink"/>
                <w:rtl w:val="true"/>
              </w:rPr>
              <w:tab/>
            </w:r>
            <w:r>
              <w:rPr>
                <w:rStyle w:val="IndexLink"/>
              </w:rPr>
              <w:t>722</w:t>
            </w:r>
          </w:hyperlink>
        </w:p>
        <w:p>
          <w:pPr>
            <w:pStyle w:val="Contents5"/>
            <w:tabs>
              <w:tab w:val="clear" w:pos="7892"/>
              <w:tab w:val="right" w:pos="9026" w:leader="dot"/>
            </w:tabs>
            <w:rPr/>
          </w:pPr>
          <w:hyperlink w:anchor="__RefHeading___Toc1775952_2616395394">
            <w:r>
              <w:rPr>
                <w:webHidden/>
                <w:rStyle w:val="IndexLink"/>
                <w:rtl w:val="true"/>
              </w:rPr>
              <w:t xml:space="preserve">روایت </w:t>
            </w:r>
            <w:r>
              <w:rPr>
                <w:rStyle w:val="IndexLink"/>
              </w:rPr>
              <w:t>105</w:t>
            </w:r>
            <w:r>
              <w:rPr>
                <w:rStyle w:val="IndexLink"/>
                <w:rtl w:val="true"/>
              </w:rPr>
              <w:tab/>
            </w:r>
            <w:r>
              <w:rPr>
                <w:rStyle w:val="IndexLink"/>
              </w:rPr>
              <w:t>723</w:t>
            </w:r>
          </w:hyperlink>
        </w:p>
        <w:p>
          <w:pPr>
            <w:pStyle w:val="Contents5"/>
            <w:tabs>
              <w:tab w:val="clear" w:pos="7892"/>
              <w:tab w:val="right" w:pos="9026" w:leader="dot"/>
            </w:tabs>
            <w:rPr/>
          </w:pPr>
          <w:hyperlink w:anchor="__RefHeading___Toc1775954_2616395394">
            <w:r>
              <w:rPr>
                <w:webHidden/>
                <w:rStyle w:val="IndexLink"/>
                <w:rtl w:val="true"/>
              </w:rPr>
              <w:t>«</w:t>
            </w:r>
            <w:r>
              <w:rPr>
                <w:rStyle w:val="IndexLink"/>
              </w:rPr>
              <w:t>106</w:t>
            </w:r>
            <w:r>
              <w:rPr>
                <w:rStyle w:val="IndexLink"/>
                <w:rtl w:val="true"/>
              </w:rPr>
              <w:t>»</w:t>
              <w:tab/>
            </w:r>
            <w:r>
              <w:rPr>
                <w:rStyle w:val="IndexLink"/>
              </w:rPr>
              <w:t>724</w:t>
            </w:r>
          </w:hyperlink>
        </w:p>
        <w:p>
          <w:pPr>
            <w:pStyle w:val="Contents5"/>
            <w:tabs>
              <w:tab w:val="clear" w:pos="7892"/>
              <w:tab w:val="right" w:pos="9026" w:leader="dot"/>
            </w:tabs>
            <w:rPr/>
          </w:pPr>
          <w:hyperlink w:anchor="__RefHeading___Toc1775956_2616395394">
            <w:r>
              <w:rPr>
                <w:webHidden/>
                <w:rStyle w:val="IndexLink"/>
                <w:rtl w:val="true"/>
              </w:rPr>
              <w:t>بيان</w:t>
            </w:r>
            <w:r>
              <w:rPr>
                <w:rStyle w:val="IndexLink"/>
                <w:rtl w:val="true"/>
              </w:rPr>
              <w:tab/>
            </w:r>
            <w:r>
              <w:rPr>
                <w:rStyle w:val="IndexLink"/>
              </w:rPr>
              <w:t>724</w:t>
            </w:r>
          </w:hyperlink>
        </w:p>
        <w:p>
          <w:pPr>
            <w:pStyle w:val="Contents5"/>
            <w:tabs>
              <w:tab w:val="clear" w:pos="7892"/>
              <w:tab w:val="right" w:pos="9026" w:leader="dot"/>
            </w:tabs>
            <w:rPr/>
          </w:pPr>
          <w:hyperlink w:anchor="__RefHeading___Toc1775958_2616395394">
            <w:r>
              <w:rPr>
                <w:webHidden/>
                <w:rStyle w:val="IndexLink"/>
                <w:rtl w:val="true"/>
              </w:rPr>
              <w:t>«</w:t>
            </w:r>
            <w:r>
              <w:rPr>
                <w:rStyle w:val="IndexLink"/>
              </w:rPr>
              <w:t>107</w:t>
            </w:r>
            <w:r>
              <w:rPr>
                <w:rStyle w:val="IndexLink"/>
                <w:rtl w:val="true"/>
              </w:rPr>
              <w:t>»</w:t>
              <w:tab/>
            </w:r>
            <w:r>
              <w:rPr>
                <w:rStyle w:val="IndexLink"/>
              </w:rPr>
              <w:t>724</w:t>
            </w:r>
          </w:hyperlink>
        </w:p>
        <w:p>
          <w:pPr>
            <w:pStyle w:val="Contents5"/>
            <w:tabs>
              <w:tab w:val="clear" w:pos="7892"/>
              <w:tab w:val="right" w:pos="9026" w:leader="dot"/>
            </w:tabs>
            <w:rPr/>
          </w:pPr>
          <w:hyperlink w:anchor="__RefHeading___Toc1775960_2616395394">
            <w:r>
              <w:rPr>
                <w:webHidden/>
                <w:rStyle w:val="IndexLink"/>
                <w:rtl w:val="true"/>
              </w:rPr>
              <w:t>«</w:t>
            </w:r>
            <w:r>
              <w:rPr>
                <w:rStyle w:val="IndexLink"/>
              </w:rPr>
              <w:t>108</w:t>
            </w:r>
            <w:r>
              <w:rPr>
                <w:rStyle w:val="IndexLink"/>
                <w:rtl w:val="true"/>
              </w:rPr>
              <w:t>»</w:t>
              <w:tab/>
            </w:r>
            <w:r>
              <w:rPr>
                <w:rStyle w:val="IndexLink"/>
              </w:rPr>
              <w:t>724</w:t>
            </w:r>
          </w:hyperlink>
        </w:p>
        <w:p>
          <w:pPr>
            <w:pStyle w:val="Contents5"/>
            <w:tabs>
              <w:tab w:val="clear" w:pos="7892"/>
              <w:tab w:val="right" w:pos="9026" w:leader="dot"/>
            </w:tabs>
            <w:rPr/>
          </w:pPr>
          <w:hyperlink w:anchor="__RefHeading___Toc1775962_2616395394">
            <w:r>
              <w:rPr>
                <w:webHidden/>
                <w:rStyle w:val="IndexLink"/>
                <w:rtl w:val="true"/>
              </w:rPr>
              <w:t xml:space="preserve">روایت </w:t>
            </w:r>
            <w:r>
              <w:rPr>
                <w:rStyle w:val="IndexLink"/>
              </w:rPr>
              <w:t>106</w:t>
            </w:r>
            <w:r>
              <w:rPr>
                <w:rStyle w:val="IndexLink"/>
                <w:rtl w:val="true"/>
              </w:rPr>
              <w:tab/>
            </w:r>
            <w:r>
              <w:rPr>
                <w:rStyle w:val="IndexLink"/>
              </w:rPr>
              <w:t>724</w:t>
            </w:r>
          </w:hyperlink>
        </w:p>
        <w:p>
          <w:pPr>
            <w:pStyle w:val="Contents5"/>
            <w:tabs>
              <w:tab w:val="clear" w:pos="7892"/>
              <w:tab w:val="right" w:pos="9026" w:leader="dot"/>
            </w:tabs>
            <w:rPr/>
          </w:pPr>
          <w:hyperlink w:anchor="__RefHeading___Toc1775964_2616395394">
            <w:r>
              <w:rPr>
                <w:webHidden/>
                <w:rStyle w:val="IndexLink"/>
                <w:rtl w:val="true"/>
              </w:rPr>
              <w:t>مؤلف</w:t>
            </w:r>
            <w:r>
              <w:rPr>
                <w:rStyle w:val="IndexLink"/>
                <w:rtl w:val="true"/>
              </w:rPr>
              <w:tab/>
            </w:r>
            <w:r>
              <w:rPr>
                <w:rStyle w:val="IndexLink"/>
              </w:rPr>
              <w:t>724</w:t>
            </w:r>
          </w:hyperlink>
        </w:p>
        <w:p>
          <w:pPr>
            <w:pStyle w:val="Contents5"/>
            <w:tabs>
              <w:tab w:val="clear" w:pos="7892"/>
              <w:tab w:val="right" w:pos="9026" w:leader="dot"/>
            </w:tabs>
            <w:rPr/>
          </w:pPr>
          <w:hyperlink w:anchor="__RefHeading___Toc1775966_2616395394">
            <w:r>
              <w:rPr>
                <w:webHidden/>
                <w:rStyle w:val="IndexLink"/>
                <w:rtl w:val="true"/>
              </w:rPr>
              <w:t xml:space="preserve">روایت </w:t>
            </w:r>
            <w:r>
              <w:rPr>
                <w:rStyle w:val="IndexLink"/>
              </w:rPr>
              <w:t>107</w:t>
            </w:r>
            <w:r>
              <w:rPr>
                <w:rStyle w:val="IndexLink"/>
                <w:rtl w:val="true"/>
              </w:rPr>
              <w:tab/>
            </w:r>
            <w:r>
              <w:rPr>
                <w:rStyle w:val="IndexLink"/>
              </w:rPr>
              <w:t>724</w:t>
            </w:r>
          </w:hyperlink>
        </w:p>
        <w:p>
          <w:pPr>
            <w:pStyle w:val="Contents5"/>
            <w:tabs>
              <w:tab w:val="clear" w:pos="7892"/>
              <w:tab w:val="right" w:pos="9026" w:leader="dot"/>
            </w:tabs>
            <w:rPr/>
          </w:pPr>
          <w:hyperlink w:anchor="__RefHeading___Toc1775968_2616395394">
            <w:r>
              <w:rPr>
                <w:webHidden/>
                <w:rStyle w:val="IndexLink"/>
                <w:rtl w:val="true"/>
              </w:rPr>
              <w:t xml:space="preserve">روایت </w:t>
            </w:r>
            <w:r>
              <w:rPr>
                <w:rStyle w:val="IndexLink"/>
              </w:rPr>
              <w:t>108</w:t>
            </w:r>
            <w:r>
              <w:rPr>
                <w:rStyle w:val="IndexLink"/>
                <w:rtl w:val="true"/>
              </w:rPr>
              <w:tab/>
            </w:r>
            <w:r>
              <w:rPr>
                <w:rStyle w:val="IndexLink"/>
              </w:rPr>
              <w:t>725</w:t>
            </w:r>
          </w:hyperlink>
        </w:p>
        <w:p>
          <w:pPr>
            <w:pStyle w:val="Contents5"/>
            <w:tabs>
              <w:tab w:val="clear" w:pos="7892"/>
              <w:tab w:val="right" w:pos="9026" w:leader="dot"/>
            </w:tabs>
            <w:rPr/>
          </w:pPr>
          <w:hyperlink w:anchor="__RefHeading___Toc1775970_2616395394">
            <w:r>
              <w:rPr>
                <w:webHidden/>
                <w:rStyle w:val="IndexLink"/>
                <w:rtl w:val="true"/>
              </w:rPr>
              <w:t>«</w:t>
            </w:r>
            <w:r>
              <w:rPr>
                <w:rStyle w:val="IndexLink"/>
              </w:rPr>
              <w:t>109</w:t>
            </w:r>
            <w:r>
              <w:rPr>
                <w:rStyle w:val="IndexLink"/>
                <w:rtl w:val="true"/>
              </w:rPr>
              <w:t>»</w:t>
              <w:tab/>
            </w:r>
            <w:r>
              <w:rPr>
                <w:rStyle w:val="IndexLink"/>
              </w:rPr>
              <w:t>726</w:t>
            </w:r>
          </w:hyperlink>
        </w:p>
        <w:p>
          <w:pPr>
            <w:pStyle w:val="Contents5"/>
            <w:tabs>
              <w:tab w:val="clear" w:pos="7892"/>
              <w:tab w:val="right" w:pos="9026" w:leader="dot"/>
            </w:tabs>
            <w:rPr/>
          </w:pPr>
          <w:hyperlink w:anchor="__RefHeading___Toc1775972_2616395394">
            <w:r>
              <w:rPr>
                <w:webHidden/>
                <w:rStyle w:val="IndexLink"/>
                <w:rtl w:val="true"/>
              </w:rPr>
              <w:t>«</w:t>
            </w:r>
            <w:r>
              <w:rPr>
                <w:rStyle w:val="IndexLink"/>
              </w:rPr>
              <w:t>110</w:t>
            </w:r>
            <w:r>
              <w:rPr>
                <w:rStyle w:val="IndexLink"/>
                <w:rtl w:val="true"/>
              </w:rPr>
              <w:t>»</w:t>
              <w:tab/>
            </w:r>
            <w:r>
              <w:rPr>
                <w:rStyle w:val="IndexLink"/>
              </w:rPr>
              <w:t>726</w:t>
            </w:r>
          </w:hyperlink>
        </w:p>
        <w:p>
          <w:pPr>
            <w:pStyle w:val="Contents5"/>
            <w:tabs>
              <w:tab w:val="clear" w:pos="7892"/>
              <w:tab w:val="right" w:pos="9026" w:leader="dot"/>
            </w:tabs>
            <w:rPr/>
          </w:pPr>
          <w:hyperlink w:anchor="__RefHeading___Toc1775974_2616395394">
            <w:r>
              <w:rPr>
                <w:webHidden/>
                <w:rStyle w:val="IndexLink"/>
                <w:rtl w:val="true"/>
              </w:rPr>
              <w:t>«</w:t>
            </w:r>
            <w:r>
              <w:rPr>
                <w:rStyle w:val="IndexLink"/>
              </w:rPr>
              <w:t>111</w:t>
            </w:r>
            <w:r>
              <w:rPr>
                <w:rStyle w:val="IndexLink"/>
                <w:rtl w:val="true"/>
              </w:rPr>
              <w:t>»</w:t>
              <w:tab/>
            </w:r>
            <w:r>
              <w:rPr>
                <w:rStyle w:val="IndexLink"/>
              </w:rPr>
              <w:t>726</w:t>
            </w:r>
          </w:hyperlink>
        </w:p>
        <w:p>
          <w:pPr>
            <w:pStyle w:val="Contents5"/>
            <w:tabs>
              <w:tab w:val="clear" w:pos="7892"/>
              <w:tab w:val="right" w:pos="9026" w:leader="dot"/>
            </w:tabs>
            <w:rPr/>
          </w:pPr>
          <w:hyperlink w:anchor="__RefHeading___Toc1775976_2616395394">
            <w:r>
              <w:rPr>
                <w:webHidden/>
                <w:rStyle w:val="IndexLink"/>
                <w:rtl w:val="true"/>
              </w:rPr>
              <w:t xml:space="preserve">روایت </w:t>
            </w:r>
            <w:r>
              <w:rPr>
                <w:rStyle w:val="IndexLink"/>
              </w:rPr>
              <w:t>109</w:t>
            </w:r>
            <w:r>
              <w:rPr>
                <w:rStyle w:val="IndexLink"/>
                <w:rtl w:val="true"/>
              </w:rPr>
              <w:tab/>
            </w:r>
            <w:r>
              <w:rPr>
                <w:rStyle w:val="IndexLink"/>
              </w:rPr>
              <w:t>726</w:t>
            </w:r>
          </w:hyperlink>
        </w:p>
        <w:p>
          <w:pPr>
            <w:pStyle w:val="Contents5"/>
            <w:tabs>
              <w:tab w:val="clear" w:pos="7892"/>
              <w:tab w:val="right" w:pos="9026" w:leader="dot"/>
            </w:tabs>
            <w:rPr/>
          </w:pPr>
          <w:hyperlink w:anchor="__RefHeading___Toc1775978_2616395394">
            <w:r>
              <w:rPr>
                <w:webHidden/>
                <w:rStyle w:val="IndexLink"/>
                <w:rtl w:val="true"/>
              </w:rPr>
              <w:t xml:space="preserve">روایت </w:t>
            </w:r>
            <w:r>
              <w:rPr>
                <w:rStyle w:val="IndexLink"/>
              </w:rPr>
              <w:t>110</w:t>
            </w:r>
            <w:r>
              <w:rPr>
                <w:rStyle w:val="IndexLink"/>
                <w:rtl w:val="true"/>
              </w:rPr>
              <w:tab/>
            </w:r>
            <w:r>
              <w:rPr>
                <w:rStyle w:val="IndexLink"/>
              </w:rPr>
              <w:t>727</w:t>
            </w:r>
          </w:hyperlink>
        </w:p>
        <w:p>
          <w:pPr>
            <w:pStyle w:val="Contents5"/>
            <w:tabs>
              <w:tab w:val="clear" w:pos="7892"/>
              <w:tab w:val="right" w:pos="9026" w:leader="dot"/>
            </w:tabs>
            <w:rPr/>
          </w:pPr>
          <w:hyperlink w:anchor="__RefHeading___Toc1775980_2616395394">
            <w:r>
              <w:rPr>
                <w:webHidden/>
                <w:rStyle w:val="IndexLink"/>
                <w:rtl w:val="true"/>
              </w:rPr>
              <w:t xml:space="preserve">روایت </w:t>
            </w:r>
            <w:r>
              <w:rPr>
                <w:rStyle w:val="IndexLink"/>
              </w:rPr>
              <w:t>111</w:t>
            </w:r>
            <w:r>
              <w:rPr>
                <w:rStyle w:val="IndexLink"/>
                <w:rtl w:val="true"/>
              </w:rPr>
              <w:tab/>
            </w:r>
            <w:r>
              <w:rPr>
                <w:rStyle w:val="IndexLink"/>
              </w:rPr>
              <w:t>727</w:t>
            </w:r>
          </w:hyperlink>
        </w:p>
        <w:p>
          <w:pPr>
            <w:pStyle w:val="Contents5"/>
            <w:tabs>
              <w:tab w:val="clear" w:pos="7892"/>
              <w:tab w:val="right" w:pos="9026" w:leader="dot"/>
            </w:tabs>
            <w:rPr/>
          </w:pPr>
          <w:hyperlink w:anchor="__RefHeading___Toc1775982_2616395394">
            <w:r>
              <w:rPr>
                <w:webHidden/>
                <w:rStyle w:val="IndexLink"/>
                <w:rtl w:val="true"/>
              </w:rPr>
              <w:t>«</w:t>
            </w:r>
            <w:r>
              <w:rPr>
                <w:rStyle w:val="IndexLink"/>
              </w:rPr>
              <w:t>112</w:t>
            </w:r>
            <w:r>
              <w:rPr>
                <w:rStyle w:val="IndexLink"/>
                <w:rtl w:val="true"/>
              </w:rPr>
              <w:t>»</w:t>
              <w:tab/>
            </w:r>
            <w:r>
              <w:rPr>
                <w:rStyle w:val="IndexLink"/>
              </w:rPr>
              <w:t>728</w:t>
            </w:r>
          </w:hyperlink>
        </w:p>
        <w:p>
          <w:pPr>
            <w:pStyle w:val="Contents5"/>
            <w:tabs>
              <w:tab w:val="clear" w:pos="7892"/>
              <w:tab w:val="right" w:pos="9026" w:leader="dot"/>
            </w:tabs>
            <w:rPr/>
          </w:pPr>
          <w:hyperlink w:anchor="__RefHeading___Toc1775984_2616395394">
            <w:r>
              <w:rPr>
                <w:webHidden/>
                <w:rStyle w:val="IndexLink"/>
                <w:rtl w:val="true"/>
              </w:rPr>
              <w:t>«</w:t>
            </w:r>
            <w:r>
              <w:rPr>
                <w:rStyle w:val="IndexLink"/>
              </w:rPr>
              <w:t>113</w:t>
            </w:r>
            <w:r>
              <w:rPr>
                <w:rStyle w:val="IndexLink"/>
                <w:rtl w:val="true"/>
              </w:rPr>
              <w:t>»</w:t>
              <w:tab/>
            </w:r>
            <w:r>
              <w:rPr>
                <w:rStyle w:val="IndexLink"/>
              </w:rPr>
              <w:t>728</w:t>
            </w:r>
          </w:hyperlink>
        </w:p>
        <w:p>
          <w:pPr>
            <w:pStyle w:val="Contents5"/>
            <w:tabs>
              <w:tab w:val="clear" w:pos="7892"/>
              <w:tab w:val="right" w:pos="9026" w:leader="dot"/>
            </w:tabs>
            <w:rPr/>
          </w:pPr>
          <w:hyperlink w:anchor="__RefHeading___Toc1775986_2616395394">
            <w:r>
              <w:rPr>
                <w:webHidden/>
                <w:rStyle w:val="IndexLink"/>
                <w:rtl w:val="true"/>
              </w:rPr>
              <w:t>«</w:t>
            </w:r>
            <w:r>
              <w:rPr>
                <w:rStyle w:val="IndexLink"/>
              </w:rPr>
              <w:t>114</w:t>
            </w:r>
            <w:r>
              <w:rPr>
                <w:rStyle w:val="IndexLink"/>
                <w:rtl w:val="true"/>
              </w:rPr>
              <w:t>»</w:t>
              <w:tab/>
            </w:r>
            <w:r>
              <w:rPr>
                <w:rStyle w:val="IndexLink"/>
              </w:rPr>
              <w:t>728</w:t>
            </w:r>
          </w:hyperlink>
        </w:p>
        <w:p>
          <w:pPr>
            <w:pStyle w:val="Contents5"/>
            <w:tabs>
              <w:tab w:val="clear" w:pos="7892"/>
              <w:tab w:val="right" w:pos="9026" w:leader="dot"/>
            </w:tabs>
            <w:rPr/>
          </w:pPr>
          <w:hyperlink w:anchor="__RefHeading___Toc1775988_2616395394">
            <w:r>
              <w:rPr>
                <w:webHidden/>
                <w:rStyle w:val="IndexLink"/>
                <w:rtl w:val="true"/>
              </w:rPr>
              <w:t>«</w:t>
            </w:r>
            <w:r>
              <w:rPr>
                <w:rStyle w:val="IndexLink"/>
              </w:rPr>
              <w:t>115</w:t>
            </w:r>
            <w:r>
              <w:rPr>
                <w:rStyle w:val="IndexLink"/>
                <w:rtl w:val="true"/>
              </w:rPr>
              <w:t>»</w:t>
              <w:tab/>
            </w:r>
            <w:r>
              <w:rPr>
                <w:rStyle w:val="IndexLink"/>
              </w:rPr>
              <w:t>728</w:t>
            </w:r>
          </w:hyperlink>
        </w:p>
        <w:p>
          <w:pPr>
            <w:pStyle w:val="Contents5"/>
            <w:tabs>
              <w:tab w:val="clear" w:pos="7892"/>
              <w:tab w:val="right" w:pos="9026" w:leader="dot"/>
            </w:tabs>
            <w:rPr/>
          </w:pPr>
          <w:hyperlink w:anchor="__RefHeading___Toc1775990_2616395394">
            <w:r>
              <w:rPr>
                <w:webHidden/>
                <w:rStyle w:val="IndexLink"/>
                <w:rtl w:val="true"/>
              </w:rPr>
              <w:t xml:space="preserve">روایت </w:t>
            </w:r>
            <w:r>
              <w:rPr>
                <w:rStyle w:val="IndexLink"/>
              </w:rPr>
              <w:t>112</w:t>
            </w:r>
            <w:r>
              <w:rPr>
                <w:rStyle w:val="IndexLink"/>
                <w:rtl w:val="true"/>
              </w:rPr>
              <w:tab/>
            </w:r>
            <w:r>
              <w:rPr>
                <w:rStyle w:val="IndexLink"/>
              </w:rPr>
              <w:t>728</w:t>
            </w:r>
          </w:hyperlink>
        </w:p>
        <w:p>
          <w:pPr>
            <w:pStyle w:val="Contents5"/>
            <w:tabs>
              <w:tab w:val="clear" w:pos="7892"/>
              <w:tab w:val="right" w:pos="9026" w:leader="dot"/>
            </w:tabs>
            <w:rPr/>
          </w:pPr>
          <w:hyperlink w:anchor="__RefHeading___Toc1775992_2616395394">
            <w:r>
              <w:rPr>
                <w:webHidden/>
                <w:rStyle w:val="IndexLink"/>
                <w:rtl w:val="true"/>
              </w:rPr>
              <w:t xml:space="preserve">روایت </w:t>
            </w:r>
            <w:r>
              <w:rPr>
                <w:rStyle w:val="IndexLink"/>
              </w:rPr>
              <w:t>113</w:t>
            </w:r>
            <w:r>
              <w:rPr>
                <w:rStyle w:val="IndexLink"/>
                <w:rtl w:val="true"/>
              </w:rPr>
              <w:tab/>
            </w:r>
            <w:r>
              <w:rPr>
                <w:rStyle w:val="IndexLink"/>
              </w:rPr>
              <w:t>728</w:t>
            </w:r>
          </w:hyperlink>
        </w:p>
        <w:p>
          <w:pPr>
            <w:pStyle w:val="Contents5"/>
            <w:tabs>
              <w:tab w:val="clear" w:pos="7892"/>
              <w:tab w:val="right" w:pos="9026" w:leader="dot"/>
            </w:tabs>
            <w:rPr/>
          </w:pPr>
          <w:hyperlink w:anchor="__RefHeading___Toc1775994_2616395394">
            <w:r>
              <w:rPr>
                <w:webHidden/>
                <w:rStyle w:val="IndexLink"/>
                <w:rtl w:val="true"/>
              </w:rPr>
              <w:t xml:space="preserve">روایت </w:t>
            </w:r>
            <w:r>
              <w:rPr>
                <w:rStyle w:val="IndexLink"/>
              </w:rPr>
              <w:t>114</w:t>
            </w:r>
            <w:r>
              <w:rPr>
                <w:rStyle w:val="IndexLink"/>
                <w:rtl w:val="true"/>
              </w:rPr>
              <w:tab/>
            </w:r>
            <w:r>
              <w:rPr>
                <w:rStyle w:val="IndexLink"/>
              </w:rPr>
              <w:t>728</w:t>
            </w:r>
          </w:hyperlink>
        </w:p>
        <w:p>
          <w:pPr>
            <w:pStyle w:val="Contents5"/>
            <w:tabs>
              <w:tab w:val="clear" w:pos="7892"/>
              <w:tab w:val="right" w:pos="9026" w:leader="dot"/>
            </w:tabs>
            <w:rPr/>
          </w:pPr>
          <w:hyperlink w:anchor="__RefHeading___Toc1775996_2616395394">
            <w:r>
              <w:rPr>
                <w:webHidden/>
                <w:rStyle w:val="IndexLink"/>
                <w:rtl w:val="true"/>
              </w:rPr>
              <w:t xml:space="preserve">روایت </w:t>
            </w:r>
            <w:r>
              <w:rPr>
                <w:rStyle w:val="IndexLink"/>
              </w:rPr>
              <w:t>115</w:t>
            </w:r>
            <w:r>
              <w:rPr>
                <w:rStyle w:val="IndexLink"/>
                <w:rtl w:val="true"/>
              </w:rPr>
              <w:tab/>
            </w:r>
            <w:r>
              <w:rPr>
                <w:rStyle w:val="IndexLink"/>
              </w:rPr>
              <w:t>728</w:t>
            </w:r>
          </w:hyperlink>
        </w:p>
        <w:p>
          <w:pPr>
            <w:pStyle w:val="Contents5"/>
            <w:tabs>
              <w:tab w:val="clear" w:pos="7892"/>
              <w:tab w:val="right" w:pos="9026" w:leader="dot"/>
            </w:tabs>
            <w:rPr/>
          </w:pPr>
          <w:hyperlink w:anchor="__RefHeading___Toc1775998_2616395394">
            <w:r>
              <w:rPr>
                <w:webHidden/>
                <w:rStyle w:val="IndexLink"/>
                <w:rtl w:val="true"/>
              </w:rPr>
              <w:t>«</w:t>
            </w:r>
            <w:r>
              <w:rPr>
                <w:rStyle w:val="IndexLink"/>
              </w:rPr>
              <w:t>116</w:t>
            </w:r>
            <w:r>
              <w:rPr>
                <w:rStyle w:val="IndexLink"/>
                <w:rtl w:val="true"/>
              </w:rPr>
              <w:t>»</w:t>
              <w:tab/>
            </w:r>
            <w:r>
              <w:rPr>
                <w:rStyle w:val="IndexLink"/>
              </w:rPr>
              <w:t>730</w:t>
            </w:r>
          </w:hyperlink>
        </w:p>
        <w:p>
          <w:pPr>
            <w:pStyle w:val="Contents5"/>
            <w:tabs>
              <w:tab w:val="clear" w:pos="7892"/>
              <w:tab w:val="right" w:pos="9026" w:leader="dot"/>
            </w:tabs>
            <w:rPr/>
          </w:pPr>
          <w:hyperlink w:anchor="__RefHeading___Toc1776000_2616395394">
            <w:r>
              <w:rPr>
                <w:webHidden/>
                <w:rStyle w:val="IndexLink"/>
                <w:rtl w:val="true"/>
              </w:rPr>
              <w:t>«</w:t>
            </w:r>
            <w:r>
              <w:rPr>
                <w:rStyle w:val="IndexLink"/>
              </w:rPr>
              <w:t>117</w:t>
            </w:r>
            <w:r>
              <w:rPr>
                <w:rStyle w:val="IndexLink"/>
                <w:rtl w:val="true"/>
              </w:rPr>
              <w:t>»</w:t>
              <w:tab/>
            </w:r>
            <w:r>
              <w:rPr>
                <w:rStyle w:val="IndexLink"/>
              </w:rPr>
              <w:t>730</w:t>
            </w:r>
          </w:hyperlink>
        </w:p>
        <w:p>
          <w:pPr>
            <w:pStyle w:val="Contents5"/>
            <w:tabs>
              <w:tab w:val="clear" w:pos="7892"/>
              <w:tab w:val="right" w:pos="9026" w:leader="dot"/>
            </w:tabs>
            <w:rPr/>
          </w:pPr>
          <w:hyperlink w:anchor="__RefHeading___Toc1776002_2616395394">
            <w:r>
              <w:rPr>
                <w:webHidden/>
                <w:rStyle w:val="IndexLink"/>
                <w:rtl w:val="true"/>
              </w:rPr>
              <w:t>«</w:t>
            </w:r>
            <w:r>
              <w:rPr>
                <w:rStyle w:val="IndexLink"/>
              </w:rPr>
              <w:t>118</w:t>
            </w:r>
            <w:r>
              <w:rPr>
                <w:rStyle w:val="IndexLink"/>
                <w:rtl w:val="true"/>
              </w:rPr>
              <w:t>»</w:t>
              <w:tab/>
            </w:r>
            <w:r>
              <w:rPr>
                <w:rStyle w:val="IndexLink"/>
              </w:rPr>
              <w:t>730</w:t>
            </w:r>
          </w:hyperlink>
        </w:p>
        <w:p>
          <w:pPr>
            <w:pStyle w:val="Contents5"/>
            <w:tabs>
              <w:tab w:val="clear" w:pos="7892"/>
              <w:tab w:val="right" w:pos="9026" w:leader="dot"/>
            </w:tabs>
            <w:rPr/>
          </w:pPr>
          <w:hyperlink w:anchor="__RefHeading___Toc1776004_2616395394">
            <w:r>
              <w:rPr>
                <w:webHidden/>
                <w:rStyle w:val="IndexLink"/>
                <w:rtl w:val="true"/>
              </w:rPr>
              <w:t>بيان</w:t>
            </w:r>
            <w:r>
              <w:rPr>
                <w:rStyle w:val="IndexLink"/>
                <w:rtl w:val="true"/>
              </w:rPr>
              <w:tab/>
            </w:r>
            <w:r>
              <w:rPr>
                <w:rStyle w:val="IndexLink"/>
              </w:rPr>
              <w:t>730</w:t>
            </w:r>
          </w:hyperlink>
        </w:p>
        <w:p>
          <w:pPr>
            <w:pStyle w:val="Contents5"/>
            <w:tabs>
              <w:tab w:val="clear" w:pos="7892"/>
              <w:tab w:val="right" w:pos="9026" w:leader="dot"/>
            </w:tabs>
            <w:rPr/>
          </w:pPr>
          <w:hyperlink w:anchor="__RefHeading___Toc1776006_2616395394">
            <w:r>
              <w:rPr>
                <w:webHidden/>
                <w:rStyle w:val="IndexLink"/>
                <w:rtl w:val="true"/>
              </w:rPr>
              <w:t xml:space="preserve">روایت </w:t>
            </w:r>
            <w:r>
              <w:rPr>
                <w:rStyle w:val="IndexLink"/>
              </w:rPr>
              <w:t>116</w:t>
            </w:r>
            <w:r>
              <w:rPr>
                <w:rStyle w:val="IndexLink"/>
                <w:rtl w:val="true"/>
              </w:rPr>
              <w:tab/>
            </w:r>
            <w:r>
              <w:rPr>
                <w:rStyle w:val="IndexLink"/>
              </w:rPr>
              <w:t>730</w:t>
            </w:r>
          </w:hyperlink>
        </w:p>
        <w:p>
          <w:pPr>
            <w:pStyle w:val="Contents5"/>
            <w:tabs>
              <w:tab w:val="clear" w:pos="7892"/>
              <w:tab w:val="right" w:pos="9026" w:leader="dot"/>
            </w:tabs>
            <w:rPr/>
          </w:pPr>
          <w:hyperlink w:anchor="__RefHeading___Toc1776008_2616395394">
            <w:r>
              <w:rPr>
                <w:webHidden/>
                <w:rStyle w:val="IndexLink"/>
                <w:rtl w:val="true"/>
              </w:rPr>
              <w:t xml:space="preserve">روایت </w:t>
            </w:r>
            <w:r>
              <w:rPr>
                <w:rStyle w:val="IndexLink"/>
              </w:rPr>
              <w:t>117</w:t>
            </w:r>
            <w:r>
              <w:rPr>
                <w:rStyle w:val="IndexLink"/>
                <w:rtl w:val="true"/>
              </w:rPr>
              <w:tab/>
            </w:r>
            <w:r>
              <w:rPr>
                <w:rStyle w:val="IndexLink"/>
              </w:rPr>
              <w:t>731</w:t>
            </w:r>
          </w:hyperlink>
        </w:p>
        <w:p>
          <w:pPr>
            <w:pStyle w:val="Contents5"/>
            <w:tabs>
              <w:tab w:val="clear" w:pos="7892"/>
              <w:tab w:val="right" w:pos="9026" w:leader="dot"/>
            </w:tabs>
            <w:rPr/>
          </w:pPr>
          <w:hyperlink w:anchor="__RefHeading___Toc1776010_2616395394">
            <w:r>
              <w:rPr>
                <w:webHidden/>
                <w:rStyle w:val="IndexLink"/>
                <w:rtl w:val="true"/>
              </w:rPr>
              <w:t xml:space="preserve">روایت </w:t>
            </w:r>
            <w:r>
              <w:rPr>
                <w:rStyle w:val="IndexLink"/>
              </w:rPr>
              <w:t>118</w:t>
            </w:r>
            <w:r>
              <w:rPr>
                <w:rStyle w:val="IndexLink"/>
                <w:rtl w:val="true"/>
              </w:rPr>
              <w:tab/>
            </w:r>
            <w:r>
              <w:rPr>
                <w:rStyle w:val="IndexLink"/>
              </w:rPr>
              <w:t>731</w:t>
            </w:r>
          </w:hyperlink>
        </w:p>
        <w:p>
          <w:pPr>
            <w:pStyle w:val="Contents5"/>
            <w:tabs>
              <w:tab w:val="clear" w:pos="7892"/>
              <w:tab w:val="right" w:pos="9026" w:leader="dot"/>
            </w:tabs>
            <w:rPr/>
          </w:pPr>
          <w:hyperlink w:anchor="__RefHeading___Toc1776012_2616395394">
            <w:r>
              <w:rPr>
                <w:webHidden/>
                <w:rStyle w:val="IndexLink"/>
                <w:rtl w:val="true"/>
              </w:rPr>
              <w:t>مؤلف</w:t>
            </w:r>
            <w:r>
              <w:rPr>
                <w:rStyle w:val="IndexLink"/>
                <w:rtl w:val="true"/>
              </w:rPr>
              <w:tab/>
            </w:r>
            <w:r>
              <w:rPr>
                <w:rStyle w:val="IndexLink"/>
              </w:rPr>
              <w:t>731</w:t>
            </w:r>
          </w:hyperlink>
        </w:p>
        <w:p>
          <w:pPr>
            <w:pStyle w:val="Contents5"/>
            <w:tabs>
              <w:tab w:val="clear" w:pos="7892"/>
              <w:tab w:val="right" w:pos="9026" w:leader="dot"/>
            </w:tabs>
            <w:rPr/>
          </w:pPr>
          <w:hyperlink w:anchor="__RefHeading___Toc1776014_2616395394">
            <w:r>
              <w:rPr>
                <w:webHidden/>
                <w:rStyle w:val="IndexLink"/>
                <w:rtl w:val="true"/>
              </w:rPr>
              <w:t>«</w:t>
            </w:r>
            <w:r>
              <w:rPr>
                <w:rStyle w:val="IndexLink"/>
              </w:rPr>
              <w:t>119</w:t>
            </w:r>
            <w:r>
              <w:rPr>
                <w:rStyle w:val="IndexLink"/>
                <w:rtl w:val="true"/>
              </w:rPr>
              <w:t>»</w:t>
              <w:tab/>
            </w:r>
            <w:r>
              <w:rPr>
                <w:rStyle w:val="IndexLink"/>
              </w:rPr>
              <w:t>732</w:t>
            </w:r>
          </w:hyperlink>
        </w:p>
        <w:p>
          <w:pPr>
            <w:pStyle w:val="Contents5"/>
            <w:tabs>
              <w:tab w:val="clear" w:pos="7892"/>
              <w:tab w:val="right" w:pos="9026" w:leader="dot"/>
            </w:tabs>
            <w:rPr/>
          </w:pPr>
          <w:hyperlink w:anchor="__RefHeading___Toc1776016_2616395394">
            <w:r>
              <w:rPr>
                <w:webHidden/>
                <w:rStyle w:val="IndexLink"/>
                <w:rtl w:val="true"/>
              </w:rPr>
              <w:t>«</w:t>
            </w:r>
            <w:r>
              <w:rPr>
                <w:rStyle w:val="IndexLink"/>
              </w:rPr>
              <w:t>120</w:t>
            </w:r>
            <w:r>
              <w:rPr>
                <w:rStyle w:val="IndexLink"/>
                <w:rtl w:val="true"/>
              </w:rPr>
              <w:t>»</w:t>
              <w:tab/>
            </w:r>
            <w:r>
              <w:rPr>
                <w:rStyle w:val="IndexLink"/>
              </w:rPr>
              <w:t>732</w:t>
            </w:r>
          </w:hyperlink>
        </w:p>
        <w:p>
          <w:pPr>
            <w:pStyle w:val="Contents5"/>
            <w:tabs>
              <w:tab w:val="clear" w:pos="7892"/>
              <w:tab w:val="right" w:pos="9026" w:leader="dot"/>
            </w:tabs>
            <w:rPr/>
          </w:pPr>
          <w:hyperlink w:anchor="__RefHeading___Toc1776018_2616395394">
            <w:r>
              <w:rPr>
                <w:webHidden/>
                <w:rStyle w:val="IndexLink"/>
                <w:rtl w:val="true"/>
              </w:rPr>
              <w:t>بيان</w:t>
            </w:r>
            <w:r>
              <w:rPr>
                <w:rStyle w:val="IndexLink"/>
                <w:rtl w:val="true"/>
              </w:rPr>
              <w:tab/>
            </w:r>
            <w:r>
              <w:rPr>
                <w:rStyle w:val="IndexLink"/>
              </w:rPr>
              <w:t>732</w:t>
            </w:r>
          </w:hyperlink>
        </w:p>
        <w:p>
          <w:pPr>
            <w:pStyle w:val="Contents5"/>
            <w:tabs>
              <w:tab w:val="clear" w:pos="7892"/>
              <w:tab w:val="right" w:pos="9026" w:leader="dot"/>
            </w:tabs>
            <w:rPr/>
          </w:pPr>
          <w:hyperlink w:anchor="__RefHeading___Toc1776020_2616395394">
            <w:r>
              <w:rPr>
                <w:webHidden/>
                <w:rStyle w:val="IndexLink"/>
                <w:rtl w:val="true"/>
              </w:rPr>
              <w:t>«</w:t>
            </w:r>
            <w:r>
              <w:rPr>
                <w:rStyle w:val="IndexLink"/>
              </w:rPr>
              <w:t>121</w:t>
            </w:r>
            <w:r>
              <w:rPr>
                <w:rStyle w:val="IndexLink"/>
                <w:rtl w:val="true"/>
              </w:rPr>
              <w:t>»</w:t>
              <w:tab/>
            </w:r>
            <w:r>
              <w:rPr>
                <w:rStyle w:val="IndexLink"/>
              </w:rPr>
              <w:t>732</w:t>
            </w:r>
          </w:hyperlink>
        </w:p>
        <w:p>
          <w:pPr>
            <w:pStyle w:val="Contents5"/>
            <w:tabs>
              <w:tab w:val="clear" w:pos="7892"/>
              <w:tab w:val="right" w:pos="9026" w:leader="dot"/>
            </w:tabs>
            <w:rPr/>
          </w:pPr>
          <w:hyperlink w:anchor="__RefHeading___Toc1776022_2616395394">
            <w:r>
              <w:rPr>
                <w:webHidden/>
                <w:rStyle w:val="IndexLink"/>
                <w:rtl w:val="true"/>
              </w:rPr>
              <w:t>«</w:t>
            </w:r>
            <w:r>
              <w:rPr>
                <w:rStyle w:val="IndexLink"/>
              </w:rPr>
              <w:t>122</w:t>
            </w:r>
            <w:r>
              <w:rPr>
                <w:rStyle w:val="IndexLink"/>
                <w:rtl w:val="true"/>
              </w:rPr>
              <w:t>»</w:t>
              <w:tab/>
            </w:r>
            <w:r>
              <w:rPr>
                <w:rStyle w:val="IndexLink"/>
              </w:rPr>
              <w:t>732</w:t>
            </w:r>
          </w:hyperlink>
        </w:p>
        <w:p>
          <w:pPr>
            <w:pStyle w:val="Contents5"/>
            <w:tabs>
              <w:tab w:val="clear" w:pos="7892"/>
              <w:tab w:val="right" w:pos="9026" w:leader="dot"/>
            </w:tabs>
            <w:rPr/>
          </w:pPr>
          <w:hyperlink w:anchor="__RefHeading___Toc1776024_2616395394">
            <w:r>
              <w:rPr>
                <w:webHidden/>
                <w:rStyle w:val="IndexLink"/>
                <w:rtl w:val="true"/>
              </w:rPr>
              <w:t xml:space="preserve">روایت </w:t>
            </w:r>
            <w:r>
              <w:rPr>
                <w:rStyle w:val="IndexLink"/>
              </w:rPr>
              <w:t>119</w:t>
            </w:r>
            <w:r>
              <w:rPr>
                <w:rStyle w:val="IndexLink"/>
                <w:rtl w:val="true"/>
              </w:rPr>
              <w:tab/>
            </w:r>
            <w:r>
              <w:rPr>
                <w:rStyle w:val="IndexLink"/>
              </w:rPr>
              <w:t>733</w:t>
            </w:r>
          </w:hyperlink>
        </w:p>
        <w:p>
          <w:pPr>
            <w:pStyle w:val="Contents5"/>
            <w:tabs>
              <w:tab w:val="clear" w:pos="7892"/>
              <w:tab w:val="right" w:pos="9026" w:leader="dot"/>
            </w:tabs>
            <w:rPr/>
          </w:pPr>
          <w:hyperlink w:anchor="__RefHeading___Toc1776026_2616395394">
            <w:r>
              <w:rPr>
                <w:webHidden/>
                <w:rStyle w:val="IndexLink"/>
                <w:rtl w:val="true"/>
              </w:rPr>
              <w:t xml:space="preserve">روایت </w:t>
            </w:r>
            <w:r>
              <w:rPr>
                <w:rStyle w:val="IndexLink"/>
              </w:rPr>
              <w:t>120</w:t>
            </w:r>
            <w:r>
              <w:rPr>
                <w:rStyle w:val="IndexLink"/>
                <w:rtl w:val="true"/>
              </w:rPr>
              <w:tab/>
            </w:r>
            <w:r>
              <w:rPr>
                <w:rStyle w:val="IndexLink"/>
              </w:rPr>
              <w:t>733</w:t>
            </w:r>
          </w:hyperlink>
        </w:p>
        <w:p>
          <w:pPr>
            <w:pStyle w:val="Contents5"/>
            <w:tabs>
              <w:tab w:val="clear" w:pos="7892"/>
              <w:tab w:val="right" w:pos="9026" w:leader="dot"/>
            </w:tabs>
            <w:rPr/>
          </w:pPr>
          <w:hyperlink w:anchor="__RefHeading___Toc1776028_2616395394">
            <w:r>
              <w:rPr>
                <w:webHidden/>
                <w:rStyle w:val="IndexLink"/>
                <w:rtl w:val="true"/>
              </w:rPr>
              <w:t>مؤلف</w:t>
            </w:r>
            <w:r>
              <w:rPr>
                <w:rStyle w:val="IndexLink"/>
                <w:rtl w:val="true"/>
              </w:rPr>
              <w:tab/>
            </w:r>
            <w:r>
              <w:rPr>
                <w:rStyle w:val="IndexLink"/>
              </w:rPr>
              <w:t>733</w:t>
            </w:r>
          </w:hyperlink>
        </w:p>
        <w:p>
          <w:pPr>
            <w:pStyle w:val="Contents5"/>
            <w:tabs>
              <w:tab w:val="clear" w:pos="7892"/>
              <w:tab w:val="right" w:pos="9026" w:leader="dot"/>
            </w:tabs>
            <w:rPr/>
          </w:pPr>
          <w:hyperlink w:anchor="__RefHeading___Toc1776030_2616395394">
            <w:r>
              <w:rPr>
                <w:webHidden/>
                <w:rStyle w:val="IndexLink"/>
                <w:rtl w:val="true"/>
              </w:rPr>
              <w:t xml:space="preserve">روایت </w:t>
            </w:r>
            <w:r>
              <w:rPr>
                <w:rStyle w:val="IndexLink"/>
              </w:rPr>
              <w:t>121</w:t>
            </w:r>
            <w:r>
              <w:rPr>
                <w:rStyle w:val="IndexLink"/>
                <w:rtl w:val="true"/>
              </w:rPr>
              <w:tab/>
            </w:r>
            <w:r>
              <w:rPr>
                <w:rStyle w:val="IndexLink"/>
              </w:rPr>
              <w:t>733</w:t>
            </w:r>
          </w:hyperlink>
        </w:p>
        <w:p>
          <w:pPr>
            <w:pStyle w:val="Contents5"/>
            <w:tabs>
              <w:tab w:val="clear" w:pos="7892"/>
              <w:tab w:val="right" w:pos="9026" w:leader="dot"/>
            </w:tabs>
            <w:rPr/>
          </w:pPr>
          <w:hyperlink w:anchor="__RefHeading___Toc1776032_2616395394">
            <w:r>
              <w:rPr>
                <w:webHidden/>
                <w:rStyle w:val="IndexLink"/>
                <w:rtl w:val="true"/>
              </w:rPr>
              <w:t xml:space="preserve">روایت </w:t>
            </w:r>
            <w:r>
              <w:rPr>
                <w:rStyle w:val="IndexLink"/>
              </w:rPr>
              <w:t>122</w:t>
            </w:r>
            <w:r>
              <w:rPr>
                <w:rStyle w:val="IndexLink"/>
                <w:rtl w:val="true"/>
              </w:rPr>
              <w:tab/>
            </w:r>
            <w:r>
              <w:rPr>
                <w:rStyle w:val="IndexLink"/>
              </w:rPr>
              <w:t>733</w:t>
            </w:r>
          </w:hyperlink>
        </w:p>
        <w:p>
          <w:pPr>
            <w:pStyle w:val="Contents5"/>
            <w:tabs>
              <w:tab w:val="clear" w:pos="7892"/>
              <w:tab w:val="right" w:pos="9026" w:leader="dot"/>
            </w:tabs>
            <w:rPr/>
          </w:pPr>
          <w:hyperlink w:anchor="__RefHeading___Toc1776034_2616395394">
            <w:r>
              <w:rPr>
                <w:webHidden/>
                <w:rStyle w:val="IndexLink"/>
                <w:rtl w:val="true"/>
              </w:rPr>
              <w:t>بيان</w:t>
            </w:r>
            <w:r>
              <w:rPr>
                <w:rStyle w:val="IndexLink"/>
                <w:rtl w:val="true"/>
              </w:rPr>
              <w:tab/>
            </w:r>
            <w:r>
              <w:rPr>
                <w:rStyle w:val="IndexLink"/>
              </w:rPr>
              <w:t>735</w:t>
            </w:r>
          </w:hyperlink>
        </w:p>
        <w:p>
          <w:pPr>
            <w:pStyle w:val="Contents5"/>
            <w:tabs>
              <w:tab w:val="clear" w:pos="7892"/>
              <w:tab w:val="right" w:pos="9026" w:leader="dot"/>
            </w:tabs>
            <w:rPr/>
          </w:pPr>
          <w:hyperlink w:anchor="__RefHeading___Toc1776036_2616395394">
            <w:r>
              <w:rPr>
                <w:webHidden/>
                <w:rStyle w:val="IndexLink"/>
                <w:rtl w:val="true"/>
              </w:rPr>
              <w:t>«</w:t>
            </w:r>
            <w:r>
              <w:rPr>
                <w:rStyle w:val="IndexLink"/>
              </w:rPr>
              <w:t>123</w:t>
            </w:r>
            <w:r>
              <w:rPr>
                <w:rStyle w:val="IndexLink"/>
                <w:rtl w:val="true"/>
              </w:rPr>
              <w:t>»</w:t>
              <w:tab/>
            </w:r>
            <w:r>
              <w:rPr>
                <w:rStyle w:val="IndexLink"/>
              </w:rPr>
              <w:t>735</w:t>
            </w:r>
          </w:hyperlink>
        </w:p>
        <w:p>
          <w:pPr>
            <w:pStyle w:val="Contents5"/>
            <w:tabs>
              <w:tab w:val="clear" w:pos="7892"/>
              <w:tab w:val="right" w:pos="9026" w:leader="dot"/>
            </w:tabs>
            <w:rPr/>
          </w:pPr>
          <w:hyperlink w:anchor="__RefHeading___Toc1776038_2616395394">
            <w:r>
              <w:rPr>
                <w:webHidden/>
                <w:rStyle w:val="IndexLink"/>
                <w:rtl w:val="true"/>
              </w:rPr>
              <w:t>«</w:t>
            </w:r>
            <w:r>
              <w:rPr>
                <w:rStyle w:val="IndexLink"/>
              </w:rPr>
              <w:t>124</w:t>
            </w:r>
            <w:r>
              <w:rPr>
                <w:rStyle w:val="IndexLink"/>
                <w:rtl w:val="true"/>
              </w:rPr>
              <w:t>»</w:t>
              <w:tab/>
            </w:r>
            <w:r>
              <w:rPr>
                <w:rStyle w:val="IndexLink"/>
              </w:rPr>
              <w:t>735</w:t>
            </w:r>
          </w:hyperlink>
        </w:p>
        <w:p>
          <w:pPr>
            <w:pStyle w:val="Contents5"/>
            <w:tabs>
              <w:tab w:val="clear" w:pos="7892"/>
              <w:tab w:val="right" w:pos="9026" w:leader="dot"/>
            </w:tabs>
            <w:rPr/>
          </w:pPr>
          <w:hyperlink w:anchor="__RefHeading___Toc1776040_2616395394">
            <w:r>
              <w:rPr>
                <w:webHidden/>
                <w:rStyle w:val="IndexLink"/>
                <w:rtl w:val="true"/>
              </w:rPr>
              <w:t>«</w:t>
            </w:r>
            <w:r>
              <w:rPr>
                <w:rStyle w:val="IndexLink"/>
              </w:rPr>
              <w:t>125</w:t>
            </w:r>
            <w:r>
              <w:rPr>
                <w:rStyle w:val="IndexLink"/>
                <w:rtl w:val="true"/>
              </w:rPr>
              <w:t>»</w:t>
              <w:tab/>
            </w:r>
            <w:r>
              <w:rPr>
                <w:rStyle w:val="IndexLink"/>
              </w:rPr>
              <w:t>735</w:t>
            </w:r>
          </w:hyperlink>
        </w:p>
        <w:p>
          <w:pPr>
            <w:pStyle w:val="Contents5"/>
            <w:tabs>
              <w:tab w:val="clear" w:pos="7892"/>
              <w:tab w:val="right" w:pos="9026" w:leader="dot"/>
            </w:tabs>
            <w:rPr/>
          </w:pPr>
          <w:hyperlink w:anchor="__RefHeading___Toc1776042_2616395394">
            <w:r>
              <w:rPr>
                <w:webHidden/>
                <w:rStyle w:val="IndexLink"/>
                <w:rtl w:val="true"/>
              </w:rPr>
              <w:t>«</w:t>
            </w:r>
            <w:r>
              <w:rPr>
                <w:rStyle w:val="IndexLink"/>
              </w:rPr>
              <w:t>126</w:t>
            </w:r>
            <w:r>
              <w:rPr>
                <w:rStyle w:val="IndexLink"/>
                <w:rtl w:val="true"/>
              </w:rPr>
              <w:t>»</w:t>
              <w:tab/>
            </w:r>
            <w:r>
              <w:rPr>
                <w:rStyle w:val="IndexLink"/>
              </w:rPr>
              <w:t>735</w:t>
            </w:r>
          </w:hyperlink>
        </w:p>
        <w:p>
          <w:pPr>
            <w:pStyle w:val="Contents5"/>
            <w:tabs>
              <w:tab w:val="clear" w:pos="7892"/>
              <w:tab w:val="right" w:pos="9026" w:leader="dot"/>
            </w:tabs>
            <w:rPr/>
          </w:pPr>
          <w:hyperlink w:anchor="__RefHeading___Toc1776044_2616395394">
            <w:r>
              <w:rPr>
                <w:webHidden/>
                <w:rStyle w:val="IndexLink"/>
                <w:rtl w:val="true"/>
              </w:rPr>
              <w:t>مؤلف</w:t>
            </w:r>
            <w:r>
              <w:rPr>
                <w:rStyle w:val="IndexLink"/>
                <w:rtl w:val="true"/>
              </w:rPr>
              <w:tab/>
            </w:r>
            <w:r>
              <w:rPr>
                <w:rStyle w:val="IndexLink"/>
              </w:rPr>
              <w:t>735</w:t>
            </w:r>
          </w:hyperlink>
        </w:p>
        <w:p>
          <w:pPr>
            <w:pStyle w:val="Contents5"/>
            <w:tabs>
              <w:tab w:val="clear" w:pos="7892"/>
              <w:tab w:val="right" w:pos="9026" w:leader="dot"/>
            </w:tabs>
            <w:rPr/>
          </w:pPr>
          <w:hyperlink w:anchor="__RefHeading___Toc1776046_2616395394">
            <w:r>
              <w:rPr>
                <w:webHidden/>
                <w:rStyle w:val="IndexLink"/>
                <w:rtl w:val="true"/>
              </w:rPr>
              <w:t xml:space="preserve">روایت </w:t>
            </w:r>
            <w:r>
              <w:rPr>
                <w:rStyle w:val="IndexLink"/>
              </w:rPr>
              <w:t>123</w:t>
            </w:r>
            <w:r>
              <w:rPr>
                <w:rStyle w:val="IndexLink"/>
                <w:rtl w:val="true"/>
              </w:rPr>
              <w:tab/>
            </w:r>
            <w:r>
              <w:rPr>
                <w:rStyle w:val="IndexLink"/>
              </w:rPr>
              <w:t>735</w:t>
            </w:r>
          </w:hyperlink>
        </w:p>
        <w:p>
          <w:pPr>
            <w:pStyle w:val="Contents5"/>
            <w:tabs>
              <w:tab w:val="clear" w:pos="7892"/>
              <w:tab w:val="right" w:pos="9026" w:leader="dot"/>
            </w:tabs>
            <w:rPr/>
          </w:pPr>
          <w:hyperlink w:anchor="__RefHeading___Toc1776048_2616395394">
            <w:r>
              <w:rPr>
                <w:webHidden/>
                <w:rStyle w:val="IndexLink"/>
                <w:rtl w:val="true"/>
              </w:rPr>
              <w:t xml:space="preserve">روایت </w:t>
            </w:r>
            <w:r>
              <w:rPr>
                <w:rStyle w:val="IndexLink"/>
              </w:rPr>
              <w:t>124</w:t>
            </w:r>
            <w:r>
              <w:rPr>
                <w:rStyle w:val="IndexLink"/>
                <w:rtl w:val="true"/>
              </w:rPr>
              <w:tab/>
            </w:r>
            <w:r>
              <w:rPr>
                <w:rStyle w:val="IndexLink"/>
              </w:rPr>
              <w:t>736</w:t>
            </w:r>
          </w:hyperlink>
        </w:p>
        <w:p>
          <w:pPr>
            <w:pStyle w:val="Contents5"/>
            <w:tabs>
              <w:tab w:val="clear" w:pos="7892"/>
              <w:tab w:val="right" w:pos="9026" w:leader="dot"/>
            </w:tabs>
            <w:rPr/>
          </w:pPr>
          <w:hyperlink w:anchor="__RefHeading___Toc1776050_2616395394">
            <w:r>
              <w:rPr>
                <w:webHidden/>
                <w:rStyle w:val="IndexLink"/>
                <w:rtl w:val="true"/>
              </w:rPr>
              <w:t xml:space="preserve">روایت </w:t>
            </w:r>
            <w:r>
              <w:rPr>
                <w:rStyle w:val="IndexLink"/>
              </w:rPr>
              <w:t>125</w:t>
            </w:r>
            <w:r>
              <w:rPr>
                <w:rStyle w:val="IndexLink"/>
                <w:rtl w:val="true"/>
              </w:rPr>
              <w:tab/>
            </w:r>
            <w:r>
              <w:rPr>
                <w:rStyle w:val="IndexLink"/>
              </w:rPr>
              <w:t>736</w:t>
            </w:r>
          </w:hyperlink>
        </w:p>
        <w:p>
          <w:pPr>
            <w:pStyle w:val="Contents5"/>
            <w:tabs>
              <w:tab w:val="clear" w:pos="7892"/>
              <w:tab w:val="right" w:pos="9026" w:leader="dot"/>
            </w:tabs>
            <w:rPr/>
          </w:pPr>
          <w:hyperlink w:anchor="__RefHeading___Toc1776052_2616395394">
            <w:r>
              <w:rPr>
                <w:webHidden/>
                <w:rStyle w:val="IndexLink"/>
                <w:rtl w:val="true"/>
              </w:rPr>
              <w:t xml:space="preserve">روایت </w:t>
            </w:r>
            <w:r>
              <w:rPr>
                <w:rStyle w:val="IndexLink"/>
              </w:rPr>
              <w:t>126</w:t>
            </w:r>
            <w:r>
              <w:rPr>
                <w:rStyle w:val="IndexLink"/>
                <w:rtl w:val="true"/>
              </w:rPr>
              <w:tab/>
            </w:r>
            <w:r>
              <w:rPr>
                <w:rStyle w:val="IndexLink"/>
              </w:rPr>
              <w:t>736</w:t>
            </w:r>
          </w:hyperlink>
        </w:p>
        <w:p>
          <w:pPr>
            <w:pStyle w:val="Contents5"/>
            <w:tabs>
              <w:tab w:val="clear" w:pos="7892"/>
              <w:tab w:val="right" w:pos="9026" w:leader="dot"/>
            </w:tabs>
            <w:rPr/>
          </w:pPr>
          <w:hyperlink w:anchor="__RefHeading___Toc1776054_2616395394">
            <w:r>
              <w:rPr>
                <w:webHidden/>
                <w:rStyle w:val="IndexLink"/>
                <w:rtl w:val="true"/>
              </w:rPr>
              <w:t>«</w:t>
            </w:r>
            <w:r>
              <w:rPr>
                <w:rStyle w:val="IndexLink"/>
              </w:rPr>
              <w:t>127</w:t>
            </w:r>
            <w:r>
              <w:rPr>
                <w:rStyle w:val="IndexLink"/>
                <w:rtl w:val="true"/>
              </w:rPr>
              <w:t>»</w:t>
              <w:tab/>
            </w:r>
            <w:r>
              <w:rPr>
                <w:rStyle w:val="IndexLink"/>
              </w:rPr>
              <w:t>737</w:t>
            </w:r>
          </w:hyperlink>
        </w:p>
        <w:p>
          <w:pPr>
            <w:pStyle w:val="Contents5"/>
            <w:tabs>
              <w:tab w:val="clear" w:pos="7892"/>
              <w:tab w:val="right" w:pos="9026" w:leader="dot"/>
            </w:tabs>
            <w:rPr/>
          </w:pPr>
          <w:hyperlink w:anchor="__RefHeading___Toc1776056_2616395394">
            <w:r>
              <w:rPr>
                <w:webHidden/>
                <w:rStyle w:val="IndexLink"/>
                <w:rtl w:val="true"/>
              </w:rPr>
              <w:t>بيان</w:t>
            </w:r>
            <w:r>
              <w:rPr>
                <w:rStyle w:val="IndexLink"/>
                <w:rtl w:val="true"/>
              </w:rPr>
              <w:tab/>
            </w:r>
            <w:r>
              <w:rPr>
                <w:rStyle w:val="IndexLink"/>
              </w:rPr>
              <w:t>737</w:t>
            </w:r>
          </w:hyperlink>
        </w:p>
        <w:p>
          <w:pPr>
            <w:pStyle w:val="Contents5"/>
            <w:tabs>
              <w:tab w:val="clear" w:pos="7892"/>
              <w:tab w:val="right" w:pos="9026" w:leader="dot"/>
            </w:tabs>
            <w:rPr/>
          </w:pPr>
          <w:hyperlink w:anchor="__RefHeading___Toc1776058_2616395394">
            <w:r>
              <w:rPr>
                <w:webHidden/>
                <w:rStyle w:val="IndexLink"/>
                <w:rtl w:val="true"/>
              </w:rPr>
              <w:t xml:space="preserve">روایت </w:t>
            </w:r>
            <w:r>
              <w:rPr>
                <w:rStyle w:val="IndexLink"/>
              </w:rPr>
              <w:t>127</w:t>
            </w:r>
            <w:r>
              <w:rPr>
                <w:rStyle w:val="IndexLink"/>
                <w:rtl w:val="true"/>
              </w:rPr>
              <w:tab/>
            </w:r>
            <w:r>
              <w:rPr>
                <w:rStyle w:val="IndexLink"/>
              </w:rPr>
              <w:t>737</w:t>
            </w:r>
          </w:hyperlink>
        </w:p>
        <w:p>
          <w:pPr>
            <w:pStyle w:val="Contents5"/>
            <w:tabs>
              <w:tab w:val="clear" w:pos="7892"/>
              <w:tab w:val="right" w:pos="9026" w:leader="dot"/>
            </w:tabs>
            <w:rPr/>
          </w:pPr>
          <w:hyperlink w:anchor="__RefHeading___Toc1776060_2616395394">
            <w:r>
              <w:rPr>
                <w:webHidden/>
                <w:rStyle w:val="IndexLink"/>
                <w:rtl w:val="true"/>
              </w:rPr>
              <w:t>مؤلف</w:t>
            </w:r>
            <w:r>
              <w:rPr>
                <w:rStyle w:val="IndexLink"/>
                <w:rtl w:val="true"/>
              </w:rPr>
              <w:tab/>
            </w:r>
            <w:r>
              <w:rPr>
                <w:rStyle w:val="IndexLink"/>
              </w:rPr>
              <w:t>737</w:t>
            </w:r>
          </w:hyperlink>
        </w:p>
        <w:p>
          <w:pPr>
            <w:pStyle w:val="Contents5"/>
            <w:tabs>
              <w:tab w:val="clear" w:pos="7892"/>
              <w:tab w:val="right" w:pos="9026" w:leader="dot"/>
            </w:tabs>
            <w:rPr/>
          </w:pPr>
          <w:hyperlink w:anchor="__RefHeading___Toc1776062_2616395394">
            <w:r>
              <w:rPr>
                <w:webHidden/>
                <w:rStyle w:val="IndexLink"/>
                <w:rtl w:val="true"/>
              </w:rPr>
              <w:t>«</w:t>
            </w:r>
            <w:r>
              <w:rPr>
                <w:rStyle w:val="IndexLink"/>
              </w:rPr>
              <w:t>128</w:t>
            </w:r>
            <w:r>
              <w:rPr>
                <w:rStyle w:val="IndexLink"/>
                <w:rtl w:val="true"/>
              </w:rPr>
              <w:t>»</w:t>
              <w:tab/>
            </w:r>
            <w:r>
              <w:rPr>
                <w:rStyle w:val="IndexLink"/>
              </w:rPr>
              <w:t>739</w:t>
            </w:r>
          </w:hyperlink>
        </w:p>
        <w:p>
          <w:pPr>
            <w:pStyle w:val="Contents5"/>
            <w:tabs>
              <w:tab w:val="clear" w:pos="7892"/>
              <w:tab w:val="right" w:pos="9026" w:leader="dot"/>
            </w:tabs>
            <w:rPr/>
          </w:pPr>
          <w:hyperlink w:anchor="__RefHeading___Toc1776064_2616395394">
            <w:r>
              <w:rPr>
                <w:webHidden/>
                <w:rStyle w:val="IndexLink"/>
                <w:rtl w:val="true"/>
              </w:rPr>
              <w:t>«</w:t>
            </w:r>
            <w:r>
              <w:rPr>
                <w:rStyle w:val="IndexLink"/>
              </w:rPr>
              <w:t>129</w:t>
            </w:r>
            <w:r>
              <w:rPr>
                <w:rStyle w:val="IndexLink"/>
                <w:rtl w:val="true"/>
              </w:rPr>
              <w:t>»</w:t>
              <w:tab/>
            </w:r>
            <w:r>
              <w:rPr>
                <w:rStyle w:val="IndexLink"/>
              </w:rPr>
              <w:t>739</w:t>
            </w:r>
          </w:hyperlink>
        </w:p>
        <w:p>
          <w:pPr>
            <w:pStyle w:val="Contents5"/>
            <w:tabs>
              <w:tab w:val="clear" w:pos="7892"/>
              <w:tab w:val="right" w:pos="9026" w:leader="dot"/>
            </w:tabs>
            <w:rPr/>
          </w:pPr>
          <w:hyperlink w:anchor="__RefHeading___Toc1776066_2616395394">
            <w:r>
              <w:rPr>
                <w:webHidden/>
                <w:rStyle w:val="IndexLink"/>
                <w:rtl w:val="true"/>
              </w:rPr>
              <w:t xml:space="preserve">روایت </w:t>
            </w:r>
            <w:r>
              <w:rPr>
                <w:rStyle w:val="IndexLink"/>
              </w:rPr>
              <w:t>127</w:t>
            </w:r>
            <w:r>
              <w:rPr>
                <w:rStyle w:val="IndexLink"/>
                <w:rtl w:val="true"/>
              </w:rPr>
              <w:tab/>
            </w:r>
            <w:r>
              <w:rPr>
                <w:rStyle w:val="IndexLink"/>
              </w:rPr>
              <w:t>740</w:t>
            </w:r>
          </w:hyperlink>
        </w:p>
        <w:p>
          <w:pPr>
            <w:pStyle w:val="Contents5"/>
            <w:tabs>
              <w:tab w:val="clear" w:pos="7892"/>
              <w:tab w:val="right" w:pos="9026" w:leader="dot"/>
            </w:tabs>
            <w:rPr/>
          </w:pPr>
          <w:hyperlink w:anchor="__RefHeading___Toc1776068_2616395394">
            <w:r>
              <w:rPr>
                <w:webHidden/>
                <w:rStyle w:val="IndexLink"/>
                <w:rtl w:val="true"/>
              </w:rPr>
              <w:t xml:space="preserve">روایت </w:t>
            </w:r>
            <w:r>
              <w:rPr>
                <w:rStyle w:val="IndexLink"/>
              </w:rPr>
              <w:t>129</w:t>
            </w:r>
            <w:r>
              <w:rPr>
                <w:rStyle w:val="IndexLink"/>
                <w:rtl w:val="true"/>
              </w:rPr>
              <w:tab/>
            </w:r>
            <w:r>
              <w:rPr>
                <w:rStyle w:val="IndexLink"/>
              </w:rPr>
              <w:t>740</w:t>
            </w:r>
          </w:hyperlink>
        </w:p>
        <w:p>
          <w:pPr>
            <w:pStyle w:val="Contents5"/>
            <w:tabs>
              <w:tab w:val="clear" w:pos="7892"/>
              <w:tab w:val="right" w:pos="9026" w:leader="dot"/>
            </w:tabs>
            <w:rPr/>
          </w:pPr>
          <w:hyperlink w:anchor="__RefHeading___Toc1776070_2616395394">
            <w:r>
              <w:rPr>
                <w:webHidden/>
                <w:rStyle w:val="IndexLink"/>
                <w:rtl w:val="true"/>
              </w:rPr>
              <w:t>«</w:t>
            </w:r>
            <w:r>
              <w:rPr>
                <w:rStyle w:val="IndexLink"/>
              </w:rPr>
              <w:t>130</w:t>
            </w:r>
            <w:r>
              <w:rPr>
                <w:rStyle w:val="IndexLink"/>
                <w:rtl w:val="true"/>
              </w:rPr>
              <w:t>»</w:t>
              <w:tab/>
            </w:r>
            <w:r>
              <w:rPr>
                <w:rStyle w:val="IndexLink"/>
              </w:rPr>
              <w:t>741</w:t>
            </w:r>
          </w:hyperlink>
        </w:p>
        <w:p>
          <w:pPr>
            <w:pStyle w:val="Contents5"/>
            <w:tabs>
              <w:tab w:val="clear" w:pos="7892"/>
              <w:tab w:val="right" w:pos="9026" w:leader="dot"/>
            </w:tabs>
            <w:rPr/>
          </w:pPr>
          <w:hyperlink w:anchor="__RefHeading___Toc1776072_2616395394">
            <w:r>
              <w:rPr>
                <w:webHidden/>
                <w:rStyle w:val="IndexLink"/>
                <w:rtl w:val="true"/>
              </w:rPr>
              <w:t xml:space="preserve">روایت </w:t>
            </w:r>
            <w:r>
              <w:rPr>
                <w:rStyle w:val="IndexLink"/>
              </w:rPr>
              <w:t>130</w:t>
            </w:r>
            <w:r>
              <w:rPr>
                <w:rStyle w:val="IndexLink"/>
                <w:rtl w:val="true"/>
              </w:rPr>
              <w:tab/>
            </w:r>
            <w:r>
              <w:rPr>
                <w:rStyle w:val="IndexLink"/>
              </w:rPr>
              <w:t>741</w:t>
            </w:r>
          </w:hyperlink>
        </w:p>
        <w:p>
          <w:pPr>
            <w:pStyle w:val="Contents5"/>
            <w:tabs>
              <w:tab w:val="clear" w:pos="7892"/>
              <w:tab w:val="right" w:pos="9026" w:leader="dot"/>
            </w:tabs>
            <w:rPr/>
          </w:pPr>
          <w:hyperlink w:anchor="__RefHeading___Toc1776074_2616395394">
            <w:r>
              <w:rPr>
                <w:webHidden/>
                <w:rStyle w:val="IndexLink"/>
                <w:rtl w:val="true"/>
              </w:rPr>
              <w:t>بيان</w:t>
            </w:r>
            <w:r>
              <w:rPr>
                <w:rStyle w:val="IndexLink"/>
                <w:rtl w:val="true"/>
              </w:rPr>
              <w:tab/>
            </w:r>
            <w:r>
              <w:rPr>
                <w:rStyle w:val="IndexLink"/>
              </w:rPr>
              <w:t>742</w:t>
            </w:r>
          </w:hyperlink>
        </w:p>
        <w:p>
          <w:pPr>
            <w:pStyle w:val="Contents5"/>
            <w:tabs>
              <w:tab w:val="clear" w:pos="7892"/>
              <w:tab w:val="right" w:pos="9026" w:leader="dot"/>
            </w:tabs>
            <w:rPr/>
          </w:pPr>
          <w:hyperlink w:anchor="__RefHeading___Toc1776076_2616395394">
            <w:r>
              <w:rPr>
                <w:webHidden/>
                <w:rStyle w:val="IndexLink"/>
                <w:rtl w:val="true"/>
              </w:rPr>
              <w:t>«</w:t>
            </w:r>
            <w:r>
              <w:rPr>
                <w:rStyle w:val="IndexLink"/>
              </w:rPr>
              <w:t>131</w:t>
            </w:r>
            <w:r>
              <w:rPr>
                <w:rStyle w:val="IndexLink"/>
                <w:rtl w:val="true"/>
              </w:rPr>
              <w:t>»</w:t>
              <w:tab/>
            </w:r>
            <w:r>
              <w:rPr>
                <w:rStyle w:val="IndexLink"/>
              </w:rPr>
              <w:t>742</w:t>
            </w:r>
          </w:hyperlink>
        </w:p>
        <w:p>
          <w:pPr>
            <w:pStyle w:val="Contents5"/>
            <w:tabs>
              <w:tab w:val="clear" w:pos="7892"/>
              <w:tab w:val="right" w:pos="9026" w:leader="dot"/>
            </w:tabs>
            <w:rPr/>
          </w:pPr>
          <w:hyperlink w:anchor="__RefHeading___Toc1776078_2616395394">
            <w:r>
              <w:rPr>
                <w:webHidden/>
                <w:rStyle w:val="IndexLink"/>
                <w:rtl w:val="true"/>
              </w:rPr>
              <w:t>«</w:t>
            </w:r>
            <w:r>
              <w:rPr>
                <w:rStyle w:val="IndexLink"/>
              </w:rPr>
              <w:t>132</w:t>
            </w:r>
            <w:r>
              <w:rPr>
                <w:rStyle w:val="IndexLink"/>
                <w:rtl w:val="true"/>
              </w:rPr>
              <w:t>»</w:t>
              <w:tab/>
            </w:r>
            <w:r>
              <w:rPr>
                <w:rStyle w:val="IndexLink"/>
              </w:rPr>
              <w:t>742</w:t>
            </w:r>
          </w:hyperlink>
        </w:p>
        <w:p>
          <w:pPr>
            <w:pStyle w:val="Contents5"/>
            <w:tabs>
              <w:tab w:val="clear" w:pos="7892"/>
              <w:tab w:val="right" w:pos="9026" w:leader="dot"/>
            </w:tabs>
            <w:rPr/>
          </w:pPr>
          <w:hyperlink w:anchor="__RefHeading___Toc1776080_2616395394">
            <w:r>
              <w:rPr>
                <w:webHidden/>
                <w:rStyle w:val="IndexLink"/>
                <w:rtl w:val="true"/>
              </w:rPr>
              <w:t>«</w:t>
            </w:r>
            <w:r>
              <w:rPr>
                <w:rStyle w:val="IndexLink"/>
              </w:rPr>
              <w:t>133</w:t>
            </w:r>
            <w:r>
              <w:rPr>
                <w:rStyle w:val="IndexLink"/>
                <w:rtl w:val="true"/>
              </w:rPr>
              <w:t>»</w:t>
              <w:tab/>
            </w:r>
            <w:r>
              <w:rPr>
                <w:rStyle w:val="IndexLink"/>
              </w:rPr>
              <w:t>742</w:t>
            </w:r>
          </w:hyperlink>
        </w:p>
        <w:p>
          <w:pPr>
            <w:pStyle w:val="Contents5"/>
            <w:tabs>
              <w:tab w:val="clear" w:pos="7892"/>
              <w:tab w:val="right" w:pos="9026" w:leader="dot"/>
            </w:tabs>
            <w:rPr/>
          </w:pPr>
          <w:hyperlink w:anchor="__RefHeading___Toc1776082_2616395394">
            <w:r>
              <w:rPr>
                <w:webHidden/>
                <w:rStyle w:val="IndexLink"/>
                <w:rtl w:val="true"/>
              </w:rPr>
              <w:t>مؤلف</w:t>
            </w:r>
            <w:r>
              <w:rPr>
                <w:rStyle w:val="IndexLink"/>
                <w:rtl w:val="true"/>
              </w:rPr>
              <w:tab/>
            </w:r>
            <w:r>
              <w:rPr>
                <w:rStyle w:val="IndexLink"/>
              </w:rPr>
              <w:t>742</w:t>
            </w:r>
          </w:hyperlink>
        </w:p>
        <w:p>
          <w:pPr>
            <w:pStyle w:val="Contents5"/>
            <w:tabs>
              <w:tab w:val="clear" w:pos="7892"/>
              <w:tab w:val="right" w:pos="9026" w:leader="dot"/>
            </w:tabs>
            <w:rPr/>
          </w:pPr>
          <w:hyperlink w:anchor="__RefHeading___Toc1776084_2616395394">
            <w:r>
              <w:rPr>
                <w:webHidden/>
                <w:rStyle w:val="IndexLink"/>
                <w:rtl w:val="true"/>
              </w:rPr>
              <w:t xml:space="preserve">روایت </w:t>
            </w:r>
            <w:r>
              <w:rPr>
                <w:rStyle w:val="IndexLink"/>
              </w:rPr>
              <w:t>131</w:t>
            </w:r>
            <w:r>
              <w:rPr>
                <w:rStyle w:val="IndexLink"/>
                <w:rtl w:val="true"/>
              </w:rPr>
              <w:tab/>
            </w:r>
            <w:r>
              <w:rPr>
                <w:rStyle w:val="IndexLink"/>
              </w:rPr>
              <w:t>743</w:t>
            </w:r>
          </w:hyperlink>
        </w:p>
        <w:p>
          <w:pPr>
            <w:pStyle w:val="Contents5"/>
            <w:tabs>
              <w:tab w:val="clear" w:pos="7892"/>
              <w:tab w:val="right" w:pos="9026" w:leader="dot"/>
            </w:tabs>
            <w:rPr/>
          </w:pPr>
          <w:hyperlink w:anchor="__RefHeading___Toc1776086_2616395394">
            <w:r>
              <w:rPr>
                <w:webHidden/>
                <w:rStyle w:val="IndexLink"/>
                <w:rtl w:val="true"/>
              </w:rPr>
              <w:t xml:space="preserve">روایت </w:t>
            </w:r>
            <w:r>
              <w:rPr>
                <w:rStyle w:val="IndexLink"/>
              </w:rPr>
              <w:t>132</w:t>
            </w:r>
            <w:r>
              <w:rPr>
                <w:rStyle w:val="IndexLink"/>
                <w:rtl w:val="true"/>
              </w:rPr>
              <w:tab/>
            </w:r>
            <w:r>
              <w:rPr>
                <w:rStyle w:val="IndexLink"/>
              </w:rPr>
              <w:t>743</w:t>
            </w:r>
          </w:hyperlink>
        </w:p>
        <w:p>
          <w:pPr>
            <w:pStyle w:val="Contents5"/>
            <w:tabs>
              <w:tab w:val="clear" w:pos="7892"/>
              <w:tab w:val="right" w:pos="9026" w:leader="dot"/>
            </w:tabs>
            <w:rPr/>
          </w:pPr>
          <w:hyperlink w:anchor="__RefHeading___Toc1776088_2616395394">
            <w:r>
              <w:rPr>
                <w:webHidden/>
                <w:rStyle w:val="IndexLink"/>
                <w:rtl w:val="true"/>
              </w:rPr>
              <w:t xml:space="preserve">روایت </w:t>
            </w:r>
            <w:r>
              <w:rPr>
                <w:rStyle w:val="IndexLink"/>
              </w:rPr>
              <w:t>133</w:t>
            </w:r>
            <w:r>
              <w:rPr>
                <w:rStyle w:val="IndexLink"/>
                <w:rtl w:val="true"/>
              </w:rPr>
              <w:tab/>
            </w:r>
            <w:r>
              <w:rPr>
                <w:rStyle w:val="IndexLink"/>
              </w:rPr>
              <w:t>743</w:t>
            </w:r>
          </w:hyperlink>
        </w:p>
        <w:p>
          <w:pPr>
            <w:pStyle w:val="Contents5"/>
            <w:tabs>
              <w:tab w:val="clear" w:pos="7892"/>
              <w:tab w:val="right" w:pos="9026" w:leader="dot"/>
            </w:tabs>
            <w:rPr/>
          </w:pPr>
          <w:hyperlink w:anchor="__RefHeading___Toc1776090_2616395394">
            <w:r>
              <w:rPr>
                <w:webHidden/>
                <w:rStyle w:val="IndexLink"/>
                <w:rtl w:val="true"/>
              </w:rPr>
              <w:t>«</w:t>
            </w:r>
            <w:r>
              <w:rPr>
                <w:rStyle w:val="IndexLink"/>
              </w:rPr>
              <w:t>134</w:t>
            </w:r>
            <w:r>
              <w:rPr>
                <w:rStyle w:val="IndexLink"/>
                <w:rtl w:val="true"/>
              </w:rPr>
              <w:t>»</w:t>
              <w:tab/>
            </w:r>
            <w:r>
              <w:rPr>
                <w:rStyle w:val="IndexLink"/>
              </w:rPr>
              <w:t>744</w:t>
            </w:r>
          </w:hyperlink>
        </w:p>
        <w:p>
          <w:pPr>
            <w:pStyle w:val="Contents5"/>
            <w:tabs>
              <w:tab w:val="clear" w:pos="7892"/>
              <w:tab w:val="right" w:pos="9026" w:leader="dot"/>
            </w:tabs>
            <w:rPr/>
          </w:pPr>
          <w:hyperlink w:anchor="__RefHeading___Toc1776092_2616395394">
            <w:r>
              <w:rPr>
                <w:webHidden/>
                <w:rStyle w:val="IndexLink"/>
                <w:rtl w:val="true"/>
              </w:rPr>
              <w:t>«</w:t>
            </w:r>
            <w:r>
              <w:rPr>
                <w:rStyle w:val="IndexLink"/>
              </w:rPr>
              <w:t>135</w:t>
            </w:r>
            <w:r>
              <w:rPr>
                <w:rStyle w:val="IndexLink"/>
                <w:rtl w:val="true"/>
              </w:rPr>
              <w:t>»</w:t>
              <w:tab/>
            </w:r>
            <w:r>
              <w:rPr>
                <w:rStyle w:val="IndexLink"/>
              </w:rPr>
              <w:t>744</w:t>
            </w:r>
          </w:hyperlink>
        </w:p>
        <w:p>
          <w:pPr>
            <w:pStyle w:val="Contents5"/>
            <w:tabs>
              <w:tab w:val="clear" w:pos="7892"/>
              <w:tab w:val="right" w:pos="9026" w:leader="dot"/>
            </w:tabs>
            <w:rPr/>
          </w:pPr>
          <w:hyperlink w:anchor="__RefHeading___Toc1776094_2616395394">
            <w:r>
              <w:rPr>
                <w:webHidden/>
                <w:rStyle w:val="IndexLink"/>
                <w:rtl w:val="true"/>
              </w:rPr>
              <w:t>«</w:t>
            </w:r>
            <w:r>
              <w:rPr>
                <w:rStyle w:val="IndexLink"/>
              </w:rPr>
              <w:t>136</w:t>
            </w:r>
            <w:r>
              <w:rPr>
                <w:rStyle w:val="IndexLink"/>
                <w:rtl w:val="true"/>
              </w:rPr>
              <w:t>»</w:t>
              <w:tab/>
            </w:r>
            <w:r>
              <w:rPr>
                <w:rStyle w:val="IndexLink"/>
              </w:rPr>
              <w:t>744</w:t>
            </w:r>
          </w:hyperlink>
        </w:p>
        <w:p>
          <w:pPr>
            <w:pStyle w:val="Contents5"/>
            <w:tabs>
              <w:tab w:val="clear" w:pos="7892"/>
              <w:tab w:val="right" w:pos="9026" w:leader="dot"/>
            </w:tabs>
            <w:rPr/>
          </w:pPr>
          <w:hyperlink w:anchor="__RefHeading___Toc1776096_2616395394">
            <w:r>
              <w:rPr>
                <w:webHidden/>
                <w:rStyle w:val="IndexLink"/>
                <w:rtl w:val="true"/>
              </w:rPr>
              <w:t>بيان</w:t>
            </w:r>
            <w:r>
              <w:rPr>
                <w:rStyle w:val="IndexLink"/>
                <w:rtl w:val="true"/>
              </w:rPr>
              <w:tab/>
            </w:r>
            <w:r>
              <w:rPr>
                <w:rStyle w:val="IndexLink"/>
              </w:rPr>
              <w:t>744</w:t>
            </w:r>
          </w:hyperlink>
        </w:p>
        <w:p>
          <w:pPr>
            <w:pStyle w:val="Contents5"/>
            <w:tabs>
              <w:tab w:val="clear" w:pos="7892"/>
              <w:tab w:val="right" w:pos="9026" w:leader="dot"/>
            </w:tabs>
            <w:rPr/>
          </w:pPr>
          <w:hyperlink w:anchor="__RefHeading___Toc1776098_2616395394">
            <w:r>
              <w:rPr>
                <w:webHidden/>
                <w:rStyle w:val="IndexLink"/>
                <w:rtl w:val="true"/>
              </w:rPr>
              <w:t>«</w:t>
            </w:r>
            <w:r>
              <w:rPr>
                <w:rStyle w:val="IndexLink"/>
              </w:rPr>
              <w:t>137</w:t>
            </w:r>
            <w:r>
              <w:rPr>
                <w:rStyle w:val="IndexLink"/>
                <w:rtl w:val="true"/>
              </w:rPr>
              <w:t>»</w:t>
              <w:tab/>
            </w:r>
            <w:r>
              <w:rPr>
                <w:rStyle w:val="IndexLink"/>
              </w:rPr>
              <w:t>744</w:t>
            </w:r>
          </w:hyperlink>
        </w:p>
        <w:p>
          <w:pPr>
            <w:pStyle w:val="Contents5"/>
            <w:tabs>
              <w:tab w:val="clear" w:pos="7892"/>
              <w:tab w:val="right" w:pos="9026" w:leader="dot"/>
            </w:tabs>
            <w:rPr/>
          </w:pPr>
          <w:hyperlink w:anchor="__RefHeading___Toc1776100_2616395394">
            <w:r>
              <w:rPr>
                <w:webHidden/>
                <w:rStyle w:val="IndexLink"/>
                <w:rtl w:val="true"/>
              </w:rPr>
              <w:t xml:space="preserve">روایت </w:t>
            </w:r>
            <w:r>
              <w:rPr>
                <w:rStyle w:val="IndexLink"/>
              </w:rPr>
              <w:t>134</w:t>
            </w:r>
            <w:r>
              <w:rPr>
                <w:rStyle w:val="IndexLink"/>
                <w:rtl w:val="true"/>
              </w:rPr>
              <w:tab/>
            </w:r>
            <w:r>
              <w:rPr>
                <w:rStyle w:val="IndexLink"/>
              </w:rPr>
              <w:t>745</w:t>
            </w:r>
          </w:hyperlink>
        </w:p>
        <w:p>
          <w:pPr>
            <w:pStyle w:val="Contents5"/>
            <w:tabs>
              <w:tab w:val="clear" w:pos="7892"/>
              <w:tab w:val="right" w:pos="9026" w:leader="dot"/>
            </w:tabs>
            <w:rPr/>
          </w:pPr>
          <w:hyperlink w:anchor="__RefHeading___Toc1776102_2616395394">
            <w:r>
              <w:rPr>
                <w:webHidden/>
                <w:rStyle w:val="IndexLink"/>
                <w:rtl w:val="true"/>
              </w:rPr>
              <w:t xml:space="preserve">روایت </w:t>
            </w:r>
            <w:r>
              <w:rPr>
                <w:rStyle w:val="IndexLink"/>
              </w:rPr>
              <w:t>135</w:t>
            </w:r>
            <w:r>
              <w:rPr>
                <w:rStyle w:val="IndexLink"/>
                <w:rtl w:val="true"/>
              </w:rPr>
              <w:tab/>
            </w:r>
            <w:r>
              <w:rPr>
                <w:rStyle w:val="IndexLink"/>
              </w:rPr>
              <w:t>745</w:t>
            </w:r>
          </w:hyperlink>
        </w:p>
        <w:p>
          <w:pPr>
            <w:pStyle w:val="Contents5"/>
            <w:tabs>
              <w:tab w:val="clear" w:pos="7892"/>
              <w:tab w:val="right" w:pos="9026" w:leader="dot"/>
            </w:tabs>
            <w:rPr/>
          </w:pPr>
          <w:hyperlink w:anchor="__RefHeading___Toc1776104_2616395394">
            <w:r>
              <w:rPr>
                <w:webHidden/>
                <w:rStyle w:val="IndexLink"/>
                <w:rtl w:val="true"/>
              </w:rPr>
              <w:t xml:space="preserve">روایت </w:t>
            </w:r>
            <w:r>
              <w:rPr>
                <w:rStyle w:val="IndexLink"/>
              </w:rPr>
              <w:t>136</w:t>
            </w:r>
            <w:r>
              <w:rPr>
                <w:rStyle w:val="IndexLink"/>
                <w:rtl w:val="true"/>
              </w:rPr>
              <w:tab/>
            </w:r>
            <w:r>
              <w:rPr>
                <w:rStyle w:val="IndexLink"/>
              </w:rPr>
              <w:t>745</w:t>
            </w:r>
          </w:hyperlink>
        </w:p>
        <w:p>
          <w:pPr>
            <w:pStyle w:val="Contents5"/>
            <w:tabs>
              <w:tab w:val="clear" w:pos="7892"/>
              <w:tab w:val="right" w:pos="9026" w:leader="dot"/>
            </w:tabs>
            <w:rPr/>
          </w:pPr>
          <w:hyperlink w:anchor="__RefHeading___Toc1776106_2616395394">
            <w:r>
              <w:rPr>
                <w:webHidden/>
                <w:rStyle w:val="IndexLink"/>
                <w:rtl w:val="true"/>
              </w:rPr>
              <w:t>مؤلف</w:t>
            </w:r>
            <w:r>
              <w:rPr>
                <w:rStyle w:val="IndexLink"/>
                <w:rtl w:val="true"/>
              </w:rPr>
              <w:tab/>
            </w:r>
            <w:r>
              <w:rPr>
                <w:rStyle w:val="IndexLink"/>
              </w:rPr>
              <w:t>745</w:t>
            </w:r>
          </w:hyperlink>
        </w:p>
        <w:p>
          <w:pPr>
            <w:pStyle w:val="Contents5"/>
            <w:tabs>
              <w:tab w:val="clear" w:pos="7892"/>
              <w:tab w:val="right" w:pos="9026" w:leader="dot"/>
            </w:tabs>
            <w:rPr/>
          </w:pPr>
          <w:hyperlink w:anchor="__RefHeading___Toc1776108_2616395394">
            <w:r>
              <w:rPr>
                <w:webHidden/>
                <w:rStyle w:val="IndexLink"/>
                <w:rtl w:val="true"/>
              </w:rPr>
              <w:t xml:space="preserve">روایت </w:t>
            </w:r>
            <w:r>
              <w:rPr>
                <w:rStyle w:val="IndexLink"/>
              </w:rPr>
              <w:t>137</w:t>
            </w:r>
            <w:r>
              <w:rPr>
                <w:rStyle w:val="IndexLink"/>
                <w:rtl w:val="true"/>
              </w:rPr>
              <w:tab/>
            </w:r>
            <w:r>
              <w:rPr>
                <w:rStyle w:val="IndexLink"/>
              </w:rPr>
              <w:t>745</w:t>
            </w:r>
          </w:hyperlink>
        </w:p>
        <w:p>
          <w:pPr>
            <w:pStyle w:val="Contents5"/>
            <w:tabs>
              <w:tab w:val="clear" w:pos="7892"/>
              <w:tab w:val="right" w:pos="9026" w:leader="dot"/>
            </w:tabs>
            <w:rPr/>
          </w:pPr>
          <w:hyperlink w:anchor="__RefHeading___Toc1776110_2616395394">
            <w:r>
              <w:rPr>
                <w:webHidden/>
                <w:rStyle w:val="IndexLink"/>
                <w:rtl w:val="true"/>
              </w:rPr>
              <w:t>«</w:t>
            </w:r>
            <w:r>
              <w:rPr>
                <w:rStyle w:val="IndexLink"/>
              </w:rPr>
              <w:t>138</w:t>
            </w:r>
            <w:r>
              <w:rPr>
                <w:rStyle w:val="IndexLink"/>
                <w:rtl w:val="true"/>
              </w:rPr>
              <w:t>»</w:t>
              <w:tab/>
            </w:r>
            <w:r>
              <w:rPr>
                <w:rStyle w:val="IndexLink"/>
              </w:rPr>
              <w:t>746</w:t>
            </w:r>
          </w:hyperlink>
        </w:p>
        <w:p>
          <w:pPr>
            <w:pStyle w:val="Contents5"/>
            <w:tabs>
              <w:tab w:val="clear" w:pos="7892"/>
              <w:tab w:val="right" w:pos="9026" w:leader="dot"/>
            </w:tabs>
            <w:rPr/>
          </w:pPr>
          <w:hyperlink w:anchor="__RefHeading___Toc1776112_2616395394">
            <w:r>
              <w:rPr>
                <w:webHidden/>
                <w:rStyle w:val="IndexLink"/>
                <w:rtl w:val="true"/>
              </w:rPr>
              <w:t>«</w:t>
            </w:r>
            <w:r>
              <w:rPr>
                <w:rStyle w:val="IndexLink"/>
              </w:rPr>
              <w:t>139</w:t>
            </w:r>
            <w:r>
              <w:rPr>
                <w:rStyle w:val="IndexLink"/>
                <w:rtl w:val="true"/>
              </w:rPr>
              <w:t>»</w:t>
              <w:tab/>
            </w:r>
            <w:r>
              <w:rPr>
                <w:rStyle w:val="IndexLink"/>
              </w:rPr>
              <w:t>746</w:t>
            </w:r>
          </w:hyperlink>
        </w:p>
        <w:p>
          <w:pPr>
            <w:pStyle w:val="Contents5"/>
            <w:tabs>
              <w:tab w:val="clear" w:pos="7892"/>
              <w:tab w:val="right" w:pos="9026" w:leader="dot"/>
            </w:tabs>
            <w:rPr/>
          </w:pPr>
          <w:hyperlink w:anchor="__RefHeading___Toc1776114_2616395394">
            <w:r>
              <w:rPr>
                <w:webHidden/>
                <w:rStyle w:val="IndexLink"/>
                <w:rtl w:val="true"/>
              </w:rPr>
              <w:t>«</w:t>
            </w:r>
            <w:r>
              <w:rPr>
                <w:rStyle w:val="IndexLink"/>
              </w:rPr>
              <w:t>140</w:t>
            </w:r>
            <w:r>
              <w:rPr>
                <w:rStyle w:val="IndexLink"/>
                <w:rtl w:val="true"/>
              </w:rPr>
              <w:t>»</w:t>
              <w:tab/>
            </w:r>
            <w:r>
              <w:rPr>
                <w:rStyle w:val="IndexLink"/>
              </w:rPr>
              <w:t>746</w:t>
            </w:r>
          </w:hyperlink>
        </w:p>
        <w:p>
          <w:pPr>
            <w:pStyle w:val="Contents5"/>
            <w:tabs>
              <w:tab w:val="clear" w:pos="7892"/>
              <w:tab w:val="right" w:pos="9026" w:leader="dot"/>
            </w:tabs>
            <w:rPr/>
          </w:pPr>
          <w:hyperlink w:anchor="__RefHeading___Toc1776116_2616395394">
            <w:r>
              <w:rPr>
                <w:webHidden/>
                <w:rStyle w:val="IndexLink"/>
                <w:rtl w:val="true"/>
              </w:rPr>
              <w:t>«</w:t>
            </w:r>
            <w:r>
              <w:rPr>
                <w:rStyle w:val="IndexLink"/>
              </w:rPr>
              <w:t>141</w:t>
            </w:r>
            <w:r>
              <w:rPr>
                <w:rStyle w:val="IndexLink"/>
                <w:rtl w:val="true"/>
              </w:rPr>
              <w:t>»</w:t>
              <w:tab/>
            </w:r>
            <w:r>
              <w:rPr>
                <w:rStyle w:val="IndexLink"/>
              </w:rPr>
              <w:t>746</w:t>
            </w:r>
          </w:hyperlink>
        </w:p>
        <w:p>
          <w:pPr>
            <w:pStyle w:val="Contents5"/>
            <w:tabs>
              <w:tab w:val="clear" w:pos="7892"/>
              <w:tab w:val="right" w:pos="9026" w:leader="dot"/>
            </w:tabs>
            <w:rPr/>
          </w:pPr>
          <w:hyperlink w:anchor="__RefHeading___Toc1776118_2616395394">
            <w:r>
              <w:rPr>
                <w:webHidden/>
                <w:rStyle w:val="IndexLink"/>
                <w:rtl w:val="true"/>
              </w:rPr>
              <w:t xml:space="preserve">روایت </w:t>
            </w:r>
            <w:r>
              <w:rPr>
                <w:rStyle w:val="IndexLink"/>
              </w:rPr>
              <w:t>138</w:t>
            </w:r>
            <w:r>
              <w:rPr>
                <w:rStyle w:val="IndexLink"/>
                <w:rtl w:val="true"/>
              </w:rPr>
              <w:tab/>
            </w:r>
            <w:r>
              <w:rPr>
                <w:rStyle w:val="IndexLink"/>
              </w:rPr>
              <w:t>746</w:t>
            </w:r>
          </w:hyperlink>
        </w:p>
        <w:p>
          <w:pPr>
            <w:pStyle w:val="Contents5"/>
            <w:tabs>
              <w:tab w:val="clear" w:pos="7892"/>
              <w:tab w:val="right" w:pos="9026" w:leader="dot"/>
            </w:tabs>
            <w:rPr/>
          </w:pPr>
          <w:hyperlink w:anchor="__RefHeading___Toc1776120_2616395394">
            <w:r>
              <w:rPr>
                <w:webHidden/>
                <w:rStyle w:val="IndexLink"/>
                <w:rtl w:val="true"/>
              </w:rPr>
              <w:t xml:space="preserve">روایت </w:t>
            </w:r>
            <w:r>
              <w:rPr>
                <w:rStyle w:val="IndexLink"/>
              </w:rPr>
              <w:t>139</w:t>
            </w:r>
            <w:r>
              <w:rPr>
                <w:rStyle w:val="IndexLink"/>
                <w:rtl w:val="true"/>
              </w:rPr>
              <w:tab/>
            </w:r>
            <w:r>
              <w:rPr>
                <w:rStyle w:val="IndexLink"/>
              </w:rPr>
              <w:t>746</w:t>
            </w:r>
          </w:hyperlink>
        </w:p>
        <w:p>
          <w:pPr>
            <w:pStyle w:val="Contents5"/>
            <w:tabs>
              <w:tab w:val="clear" w:pos="7892"/>
              <w:tab w:val="right" w:pos="9026" w:leader="dot"/>
            </w:tabs>
            <w:rPr/>
          </w:pPr>
          <w:hyperlink w:anchor="__RefHeading___Toc1776122_2616395394">
            <w:r>
              <w:rPr>
                <w:webHidden/>
                <w:rStyle w:val="IndexLink"/>
                <w:rtl w:val="true"/>
              </w:rPr>
              <w:t xml:space="preserve">روایت </w:t>
            </w:r>
            <w:r>
              <w:rPr>
                <w:rStyle w:val="IndexLink"/>
              </w:rPr>
              <w:t>140</w:t>
            </w:r>
            <w:r>
              <w:rPr>
                <w:rStyle w:val="IndexLink"/>
                <w:rtl w:val="true"/>
              </w:rPr>
              <w:tab/>
            </w:r>
            <w:r>
              <w:rPr>
                <w:rStyle w:val="IndexLink"/>
              </w:rPr>
              <w:t>747</w:t>
            </w:r>
          </w:hyperlink>
        </w:p>
        <w:p>
          <w:pPr>
            <w:pStyle w:val="Contents5"/>
            <w:tabs>
              <w:tab w:val="clear" w:pos="7892"/>
              <w:tab w:val="right" w:pos="9026" w:leader="dot"/>
            </w:tabs>
            <w:rPr/>
          </w:pPr>
          <w:hyperlink w:anchor="__RefHeading___Toc1776124_2616395394">
            <w:r>
              <w:rPr>
                <w:webHidden/>
                <w:rStyle w:val="IndexLink"/>
                <w:rtl w:val="true"/>
              </w:rPr>
              <w:t xml:space="preserve">روایت </w:t>
            </w:r>
            <w:r>
              <w:rPr>
                <w:rStyle w:val="IndexLink"/>
              </w:rPr>
              <w:t>141</w:t>
            </w:r>
            <w:r>
              <w:rPr>
                <w:rStyle w:val="IndexLink"/>
                <w:rtl w:val="true"/>
              </w:rPr>
              <w:tab/>
            </w:r>
            <w:r>
              <w:rPr>
                <w:rStyle w:val="IndexLink"/>
              </w:rPr>
              <w:t>747</w:t>
            </w:r>
          </w:hyperlink>
        </w:p>
        <w:p>
          <w:pPr>
            <w:pStyle w:val="Contents5"/>
            <w:tabs>
              <w:tab w:val="clear" w:pos="7892"/>
              <w:tab w:val="right" w:pos="9026" w:leader="dot"/>
            </w:tabs>
            <w:rPr/>
          </w:pPr>
          <w:hyperlink w:anchor="__RefHeading___Toc1776126_2616395394">
            <w:r>
              <w:rPr>
                <w:webHidden/>
                <w:rStyle w:val="IndexLink"/>
                <w:rtl w:val="true"/>
              </w:rPr>
              <w:t>«</w:t>
            </w:r>
            <w:r>
              <w:rPr>
                <w:rStyle w:val="IndexLink"/>
              </w:rPr>
              <w:t>142</w:t>
            </w:r>
            <w:r>
              <w:rPr>
                <w:rStyle w:val="IndexLink"/>
                <w:rtl w:val="true"/>
              </w:rPr>
              <w:t>»</w:t>
              <w:tab/>
            </w:r>
            <w:r>
              <w:rPr>
                <w:rStyle w:val="IndexLink"/>
              </w:rPr>
              <w:t>748</w:t>
            </w:r>
          </w:hyperlink>
        </w:p>
        <w:p>
          <w:pPr>
            <w:pStyle w:val="Contents5"/>
            <w:tabs>
              <w:tab w:val="clear" w:pos="7892"/>
              <w:tab w:val="right" w:pos="9026" w:leader="dot"/>
            </w:tabs>
            <w:rPr/>
          </w:pPr>
          <w:hyperlink w:anchor="__RefHeading___Toc1776128_2616395394">
            <w:r>
              <w:rPr>
                <w:webHidden/>
                <w:rStyle w:val="IndexLink"/>
                <w:rtl w:val="true"/>
              </w:rPr>
              <w:t>«</w:t>
            </w:r>
            <w:r>
              <w:rPr>
                <w:rStyle w:val="IndexLink"/>
              </w:rPr>
              <w:t>143</w:t>
            </w:r>
            <w:r>
              <w:rPr>
                <w:rStyle w:val="IndexLink"/>
                <w:rtl w:val="true"/>
              </w:rPr>
              <w:t>»</w:t>
              <w:tab/>
            </w:r>
            <w:r>
              <w:rPr>
                <w:rStyle w:val="IndexLink"/>
              </w:rPr>
              <w:t>748</w:t>
            </w:r>
          </w:hyperlink>
        </w:p>
        <w:p>
          <w:pPr>
            <w:pStyle w:val="Contents5"/>
            <w:tabs>
              <w:tab w:val="clear" w:pos="7892"/>
              <w:tab w:val="right" w:pos="9026" w:leader="dot"/>
            </w:tabs>
            <w:rPr/>
          </w:pPr>
          <w:hyperlink w:anchor="__RefHeading___Toc1776130_2616395394">
            <w:r>
              <w:rPr>
                <w:webHidden/>
                <w:rStyle w:val="IndexLink"/>
                <w:rtl w:val="true"/>
              </w:rPr>
              <w:t>«</w:t>
            </w:r>
            <w:r>
              <w:rPr>
                <w:rStyle w:val="IndexLink"/>
              </w:rPr>
              <w:t>144</w:t>
            </w:r>
            <w:r>
              <w:rPr>
                <w:rStyle w:val="IndexLink"/>
                <w:rtl w:val="true"/>
              </w:rPr>
              <w:t>»</w:t>
              <w:tab/>
            </w:r>
            <w:r>
              <w:rPr>
                <w:rStyle w:val="IndexLink"/>
              </w:rPr>
              <w:t>748</w:t>
            </w:r>
          </w:hyperlink>
        </w:p>
        <w:p>
          <w:pPr>
            <w:pStyle w:val="Contents5"/>
            <w:tabs>
              <w:tab w:val="clear" w:pos="7892"/>
              <w:tab w:val="right" w:pos="9026" w:leader="dot"/>
            </w:tabs>
            <w:rPr/>
          </w:pPr>
          <w:hyperlink w:anchor="__RefHeading___Toc1776132_2616395394">
            <w:r>
              <w:rPr>
                <w:webHidden/>
                <w:rStyle w:val="IndexLink"/>
                <w:rtl w:val="true"/>
              </w:rPr>
              <w:t>«</w:t>
            </w:r>
            <w:r>
              <w:rPr>
                <w:rStyle w:val="IndexLink"/>
              </w:rPr>
              <w:t>145</w:t>
            </w:r>
            <w:r>
              <w:rPr>
                <w:rStyle w:val="IndexLink"/>
                <w:rtl w:val="true"/>
              </w:rPr>
              <w:t>»</w:t>
              <w:tab/>
            </w:r>
            <w:r>
              <w:rPr>
                <w:rStyle w:val="IndexLink"/>
              </w:rPr>
              <w:t>748</w:t>
            </w:r>
          </w:hyperlink>
        </w:p>
        <w:p>
          <w:pPr>
            <w:pStyle w:val="Contents5"/>
            <w:tabs>
              <w:tab w:val="clear" w:pos="7892"/>
              <w:tab w:val="right" w:pos="9026" w:leader="dot"/>
            </w:tabs>
            <w:rPr/>
          </w:pPr>
          <w:hyperlink w:anchor="__RefHeading___Toc1776134_2616395394">
            <w:r>
              <w:rPr>
                <w:webHidden/>
                <w:rStyle w:val="IndexLink"/>
                <w:rtl w:val="true"/>
              </w:rPr>
              <w:t xml:space="preserve">روایت </w:t>
            </w:r>
            <w:r>
              <w:rPr>
                <w:rStyle w:val="IndexLink"/>
              </w:rPr>
              <w:t>142</w:t>
            </w:r>
            <w:r>
              <w:rPr>
                <w:rStyle w:val="IndexLink"/>
                <w:rtl w:val="true"/>
              </w:rPr>
              <w:tab/>
            </w:r>
            <w:r>
              <w:rPr>
                <w:rStyle w:val="IndexLink"/>
              </w:rPr>
              <w:t>748</w:t>
            </w:r>
          </w:hyperlink>
        </w:p>
        <w:p>
          <w:pPr>
            <w:pStyle w:val="Contents5"/>
            <w:tabs>
              <w:tab w:val="clear" w:pos="7892"/>
              <w:tab w:val="right" w:pos="9026" w:leader="dot"/>
            </w:tabs>
            <w:rPr/>
          </w:pPr>
          <w:hyperlink w:anchor="__RefHeading___Toc1776136_2616395394">
            <w:r>
              <w:rPr>
                <w:webHidden/>
                <w:rStyle w:val="IndexLink"/>
                <w:rtl w:val="true"/>
              </w:rPr>
              <w:t xml:space="preserve">روایت </w:t>
            </w:r>
            <w:r>
              <w:rPr>
                <w:rStyle w:val="IndexLink"/>
              </w:rPr>
              <w:t>143</w:t>
            </w:r>
            <w:r>
              <w:rPr>
                <w:rStyle w:val="IndexLink"/>
                <w:rtl w:val="true"/>
              </w:rPr>
              <w:tab/>
            </w:r>
            <w:r>
              <w:rPr>
                <w:rStyle w:val="IndexLink"/>
              </w:rPr>
              <w:t>748</w:t>
            </w:r>
          </w:hyperlink>
        </w:p>
        <w:p>
          <w:pPr>
            <w:pStyle w:val="Contents5"/>
            <w:tabs>
              <w:tab w:val="clear" w:pos="7892"/>
              <w:tab w:val="right" w:pos="9026" w:leader="dot"/>
            </w:tabs>
            <w:rPr/>
          </w:pPr>
          <w:hyperlink w:anchor="__RefHeading___Toc1776138_2616395394">
            <w:r>
              <w:rPr>
                <w:webHidden/>
                <w:rStyle w:val="IndexLink"/>
                <w:rtl w:val="true"/>
              </w:rPr>
              <w:t xml:space="preserve">روایت </w:t>
            </w:r>
            <w:r>
              <w:rPr>
                <w:rStyle w:val="IndexLink"/>
              </w:rPr>
              <w:t>144</w:t>
            </w:r>
            <w:r>
              <w:rPr>
                <w:rStyle w:val="IndexLink"/>
                <w:rtl w:val="true"/>
              </w:rPr>
              <w:tab/>
            </w:r>
            <w:r>
              <w:rPr>
                <w:rStyle w:val="IndexLink"/>
              </w:rPr>
              <w:t>749</w:t>
            </w:r>
          </w:hyperlink>
        </w:p>
        <w:p>
          <w:pPr>
            <w:pStyle w:val="Contents5"/>
            <w:tabs>
              <w:tab w:val="clear" w:pos="7892"/>
              <w:tab w:val="right" w:pos="9026" w:leader="dot"/>
            </w:tabs>
            <w:rPr/>
          </w:pPr>
          <w:hyperlink w:anchor="__RefHeading___Toc1776140_2616395394">
            <w:r>
              <w:rPr>
                <w:webHidden/>
                <w:rStyle w:val="IndexLink"/>
                <w:rtl w:val="true"/>
              </w:rPr>
              <w:t xml:space="preserve">روایت </w:t>
            </w:r>
            <w:r>
              <w:rPr>
                <w:rStyle w:val="IndexLink"/>
              </w:rPr>
              <w:t>145</w:t>
            </w:r>
            <w:r>
              <w:rPr>
                <w:rStyle w:val="IndexLink"/>
                <w:rtl w:val="true"/>
              </w:rPr>
              <w:tab/>
            </w:r>
            <w:r>
              <w:rPr>
                <w:rStyle w:val="IndexLink"/>
              </w:rPr>
              <w:t>749</w:t>
            </w:r>
          </w:hyperlink>
        </w:p>
        <w:p>
          <w:pPr>
            <w:pStyle w:val="Contents5"/>
            <w:tabs>
              <w:tab w:val="clear" w:pos="7892"/>
              <w:tab w:val="right" w:pos="9026" w:leader="dot"/>
            </w:tabs>
            <w:rPr/>
          </w:pPr>
          <w:hyperlink w:anchor="__RefHeading___Toc1776142_2616395394">
            <w:r>
              <w:rPr>
                <w:webHidden/>
                <w:rStyle w:val="IndexLink"/>
                <w:rtl w:val="true"/>
              </w:rPr>
              <w:t>«</w:t>
            </w:r>
            <w:r>
              <w:rPr>
                <w:rStyle w:val="IndexLink"/>
              </w:rPr>
              <w:t>146</w:t>
            </w:r>
            <w:r>
              <w:rPr>
                <w:rStyle w:val="IndexLink"/>
                <w:rtl w:val="true"/>
              </w:rPr>
              <w:t>»</w:t>
              <w:tab/>
            </w:r>
            <w:r>
              <w:rPr>
                <w:rStyle w:val="IndexLink"/>
              </w:rPr>
              <w:t>750</w:t>
            </w:r>
          </w:hyperlink>
        </w:p>
        <w:p>
          <w:pPr>
            <w:pStyle w:val="Contents5"/>
            <w:tabs>
              <w:tab w:val="clear" w:pos="7892"/>
              <w:tab w:val="right" w:pos="9026" w:leader="dot"/>
            </w:tabs>
            <w:rPr/>
          </w:pPr>
          <w:hyperlink w:anchor="__RefHeading___Toc1776144_2616395394">
            <w:r>
              <w:rPr>
                <w:webHidden/>
                <w:rStyle w:val="IndexLink"/>
                <w:rtl w:val="true"/>
              </w:rPr>
              <w:t>«</w:t>
            </w:r>
            <w:r>
              <w:rPr>
                <w:rStyle w:val="IndexLink"/>
              </w:rPr>
              <w:t>147</w:t>
            </w:r>
            <w:r>
              <w:rPr>
                <w:rStyle w:val="IndexLink"/>
                <w:rtl w:val="true"/>
              </w:rPr>
              <w:t>»</w:t>
              <w:tab/>
            </w:r>
            <w:r>
              <w:rPr>
                <w:rStyle w:val="IndexLink"/>
              </w:rPr>
              <w:t>750</w:t>
            </w:r>
          </w:hyperlink>
        </w:p>
        <w:p>
          <w:pPr>
            <w:pStyle w:val="Contents5"/>
            <w:tabs>
              <w:tab w:val="clear" w:pos="7892"/>
              <w:tab w:val="right" w:pos="9026" w:leader="dot"/>
            </w:tabs>
            <w:rPr/>
          </w:pPr>
          <w:hyperlink w:anchor="__RefHeading___Toc1776146_2616395394">
            <w:r>
              <w:rPr>
                <w:webHidden/>
                <w:rStyle w:val="IndexLink"/>
                <w:rtl w:val="true"/>
              </w:rPr>
              <w:t>«</w:t>
            </w:r>
            <w:r>
              <w:rPr>
                <w:rStyle w:val="IndexLink"/>
              </w:rPr>
              <w:t>148</w:t>
            </w:r>
            <w:r>
              <w:rPr>
                <w:rStyle w:val="IndexLink"/>
                <w:rtl w:val="true"/>
              </w:rPr>
              <w:t>»</w:t>
              <w:tab/>
            </w:r>
            <w:r>
              <w:rPr>
                <w:rStyle w:val="IndexLink"/>
              </w:rPr>
              <w:t>750</w:t>
            </w:r>
          </w:hyperlink>
        </w:p>
        <w:p>
          <w:pPr>
            <w:pStyle w:val="Contents5"/>
            <w:tabs>
              <w:tab w:val="clear" w:pos="7892"/>
              <w:tab w:val="right" w:pos="9026" w:leader="dot"/>
            </w:tabs>
            <w:rPr/>
          </w:pPr>
          <w:hyperlink w:anchor="__RefHeading___Toc1776148_2616395394">
            <w:r>
              <w:rPr>
                <w:webHidden/>
                <w:rStyle w:val="IndexLink"/>
                <w:rtl w:val="true"/>
              </w:rPr>
              <w:t>«</w:t>
            </w:r>
            <w:r>
              <w:rPr>
                <w:rStyle w:val="IndexLink"/>
              </w:rPr>
              <w:t>149</w:t>
            </w:r>
            <w:r>
              <w:rPr>
                <w:rStyle w:val="IndexLink"/>
                <w:rtl w:val="true"/>
              </w:rPr>
              <w:t>»</w:t>
              <w:tab/>
            </w:r>
            <w:r>
              <w:rPr>
                <w:rStyle w:val="IndexLink"/>
              </w:rPr>
              <w:t>750</w:t>
            </w:r>
          </w:hyperlink>
        </w:p>
        <w:p>
          <w:pPr>
            <w:pStyle w:val="Contents5"/>
            <w:tabs>
              <w:tab w:val="clear" w:pos="7892"/>
              <w:tab w:val="right" w:pos="9026" w:leader="dot"/>
            </w:tabs>
            <w:rPr/>
          </w:pPr>
          <w:hyperlink w:anchor="__RefHeading___Toc1776150_2616395394">
            <w:r>
              <w:rPr>
                <w:webHidden/>
                <w:rStyle w:val="IndexLink"/>
                <w:rtl w:val="true"/>
              </w:rPr>
              <w:t xml:space="preserve">روایت </w:t>
            </w:r>
            <w:r>
              <w:rPr>
                <w:rStyle w:val="IndexLink"/>
              </w:rPr>
              <w:t>146</w:t>
            </w:r>
            <w:r>
              <w:rPr>
                <w:rStyle w:val="IndexLink"/>
                <w:rtl w:val="true"/>
              </w:rPr>
              <w:tab/>
            </w:r>
            <w:r>
              <w:rPr>
                <w:rStyle w:val="IndexLink"/>
              </w:rPr>
              <w:t>750</w:t>
            </w:r>
          </w:hyperlink>
        </w:p>
        <w:p>
          <w:pPr>
            <w:pStyle w:val="Contents5"/>
            <w:tabs>
              <w:tab w:val="clear" w:pos="7892"/>
              <w:tab w:val="right" w:pos="9026" w:leader="dot"/>
            </w:tabs>
            <w:rPr/>
          </w:pPr>
          <w:hyperlink w:anchor="__RefHeading___Toc1776152_2616395394">
            <w:r>
              <w:rPr>
                <w:webHidden/>
                <w:rStyle w:val="IndexLink"/>
                <w:rtl w:val="true"/>
              </w:rPr>
              <w:t xml:space="preserve">روایت </w:t>
            </w:r>
            <w:r>
              <w:rPr>
                <w:rStyle w:val="IndexLink"/>
              </w:rPr>
              <w:t>147</w:t>
            </w:r>
            <w:r>
              <w:rPr>
                <w:rStyle w:val="IndexLink"/>
                <w:rtl w:val="true"/>
              </w:rPr>
              <w:tab/>
            </w:r>
            <w:r>
              <w:rPr>
                <w:rStyle w:val="IndexLink"/>
              </w:rPr>
              <w:t>750</w:t>
            </w:r>
          </w:hyperlink>
        </w:p>
        <w:p>
          <w:pPr>
            <w:pStyle w:val="Contents5"/>
            <w:tabs>
              <w:tab w:val="clear" w:pos="7892"/>
              <w:tab w:val="right" w:pos="9026" w:leader="dot"/>
            </w:tabs>
            <w:rPr/>
          </w:pPr>
          <w:hyperlink w:anchor="__RefHeading___Toc1776154_2616395394">
            <w:r>
              <w:rPr>
                <w:webHidden/>
                <w:rStyle w:val="IndexLink"/>
                <w:rtl w:val="true"/>
              </w:rPr>
              <w:t xml:space="preserve">روایت </w:t>
            </w:r>
            <w:r>
              <w:rPr>
                <w:rStyle w:val="IndexLink"/>
              </w:rPr>
              <w:t>148</w:t>
            </w:r>
            <w:r>
              <w:rPr>
                <w:rStyle w:val="IndexLink"/>
                <w:rtl w:val="true"/>
              </w:rPr>
              <w:tab/>
            </w:r>
            <w:r>
              <w:rPr>
                <w:rStyle w:val="IndexLink"/>
              </w:rPr>
              <w:t>751</w:t>
            </w:r>
          </w:hyperlink>
        </w:p>
        <w:p>
          <w:pPr>
            <w:pStyle w:val="Contents5"/>
            <w:tabs>
              <w:tab w:val="clear" w:pos="7892"/>
              <w:tab w:val="right" w:pos="9026" w:leader="dot"/>
            </w:tabs>
            <w:rPr/>
          </w:pPr>
          <w:hyperlink w:anchor="__RefHeading___Toc1776156_2616395394">
            <w:r>
              <w:rPr>
                <w:webHidden/>
                <w:rStyle w:val="IndexLink"/>
                <w:rtl w:val="true"/>
              </w:rPr>
              <w:t xml:space="preserve">روایت </w:t>
            </w:r>
            <w:r>
              <w:rPr>
                <w:rStyle w:val="IndexLink"/>
              </w:rPr>
              <w:t>149</w:t>
            </w:r>
            <w:r>
              <w:rPr>
                <w:rStyle w:val="IndexLink"/>
                <w:rtl w:val="true"/>
              </w:rPr>
              <w:tab/>
            </w:r>
            <w:r>
              <w:rPr>
                <w:rStyle w:val="IndexLink"/>
              </w:rPr>
              <w:t>751</w:t>
            </w:r>
          </w:hyperlink>
        </w:p>
        <w:p>
          <w:pPr>
            <w:pStyle w:val="Contents5"/>
            <w:tabs>
              <w:tab w:val="clear" w:pos="7892"/>
              <w:tab w:val="right" w:pos="9026" w:leader="dot"/>
            </w:tabs>
            <w:rPr/>
          </w:pPr>
          <w:hyperlink w:anchor="__RefHeading___Toc1776158_2616395394">
            <w:r>
              <w:rPr>
                <w:webHidden/>
                <w:rStyle w:val="IndexLink"/>
                <w:rtl w:val="true"/>
              </w:rPr>
              <w:t>بيان</w:t>
            </w:r>
            <w:r>
              <w:rPr>
                <w:rStyle w:val="IndexLink"/>
                <w:rtl w:val="true"/>
              </w:rPr>
              <w:tab/>
            </w:r>
            <w:r>
              <w:rPr>
                <w:rStyle w:val="IndexLink"/>
              </w:rPr>
              <w:t>752</w:t>
            </w:r>
          </w:hyperlink>
        </w:p>
        <w:p>
          <w:pPr>
            <w:pStyle w:val="Contents5"/>
            <w:tabs>
              <w:tab w:val="clear" w:pos="7892"/>
              <w:tab w:val="right" w:pos="9026" w:leader="dot"/>
            </w:tabs>
            <w:rPr/>
          </w:pPr>
          <w:hyperlink w:anchor="__RefHeading___Toc1776160_2616395394">
            <w:r>
              <w:rPr>
                <w:webHidden/>
                <w:rStyle w:val="IndexLink"/>
                <w:rtl w:val="true"/>
              </w:rPr>
              <w:t>«</w:t>
            </w:r>
            <w:r>
              <w:rPr>
                <w:rStyle w:val="IndexLink"/>
              </w:rPr>
              <w:t>150</w:t>
            </w:r>
            <w:r>
              <w:rPr>
                <w:rStyle w:val="IndexLink"/>
                <w:rtl w:val="true"/>
              </w:rPr>
              <w:t>»</w:t>
              <w:tab/>
            </w:r>
            <w:r>
              <w:rPr>
                <w:rStyle w:val="IndexLink"/>
              </w:rPr>
              <w:t>752</w:t>
            </w:r>
          </w:hyperlink>
        </w:p>
        <w:p>
          <w:pPr>
            <w:pStyle w:val="Contents5"/>
            <w:tabs>
              <w:tab w:val="clear" w:pos="7892"/>
              <w:tab w:val="right" w:pos="9026" w:leader="dot"/>
            </w:tabs>
            <w:rPr/>
          </w:pPr>
          <w:hyperlink w:anchor="__RefHeading___Toc1776162_2616395394">
            <w:r>
              <w:rPr>
                <w:webHidden/>
                <w:rStyle w:val="IndexLink"/>
                <w:rtl w:val="true"/>
              </w:rPr>
              <w:t>«</w:t>
            </w:r>
            <w:r>
              <w:rPr>
                <w:rStyle w:val="IndexLink"/>
              </w:rPr>
              <w:t>151</w:t>
            </w:r>
            <w:r>
              <w:rPr>
                <w:rStyle w:val="IndexLink"/>
                <w:rtl w:val="true"/>
              </w:rPr>
              <w:t>»</w:t>
              <w:tab/>
            </w:r>
            <w:r>
              <w:rPr>
                <w:rStyle w:val="IndexLink"/>
              </w:rPr>
              <w:t>752</w:t>
            </w:r>
          </w:hyperlink>
        </w:p>
        <w:p>
          <w:pPr>
            <w:pStyle w:val="Contents5"/>
            <w:tabs>
              <w:tab w:val="clear" w:pos="7892"/>
              <w:tab w:val="right" w:pos="9026" w:leader="dot"/>
            </w:tabs>
            <w:rPr/>
          </w:pPr>
          <w:hyperlink w:anchor="__RefHeading___Toc1776164_2616395394">
            <w:r>
              <w:rPr>
                <w:webHidden/>
                <w:rStyle w:val="IndexLink"/>
                <w:rtl w:val="true"/>
              </w:rPr>
              <w:t>«</w:t>
            </w:r>
            <w:r>
              <w:rPr>
                <w:rStyle w:val="IndexLink"/>
              </w:rPr>
              <w:t>152</w:t>
            </w:r>
            <w:r>
              <w:rPr>
                <w:rStyle w:val="IndexLink"/>
                <w:rtl w:val="true"/>
              </w:rPr>
              <w:t>»</w:t>
              <w:tab/>
            </w:r>
            <w:r>
              <w:rPr>
                <w:rStyle w:val="IndexLink"/>
              </w:rPr>
              <w:t>752</w:t>
            </w:r>
          </w:hyperlink>
        </w:p>
        <w:p>
          <w:pPr>
            <w:pStyle w:val="Contents5"/>
            <w:tabs>
              <w:tab w:val="clear" w:pos="7892"/>
              <w:tab w:val="right" w:pos="9026" w:leader="dot"/>
            </w:tabs>
            <w:rPr/>
          </w:pPr>
          <w:hyperlink w:anchor="__RefHeading___Toc1776166_2616395394">
            <w:r>
              <w:rPr>
                <w:webHidden/>
                <w:rStyle w:val="IndexLink"/>
                <w:rtl w:val="true"/>
              </w:rPr>
              <w:t>مؤلف</w:t>
            </w:r>
            <w:r>
              <w:rPr>
                <w:rStyle w:val="IndexLink"/>
                <w:rtl w:val="true"/>
              </w:rPr>
              <w:tab/>
            </w:r>
            <w:r>
              <w:rPr>
                <w:rStyle w:val="IndexLink"/>
              </w:rPr>
              <w:t>752</w:t>
            </w:r>
          </w:hyperlink>
        </w:p>
        <w:p>
          <w:pPr>
            <w:pStyle w:val="Contents5"/>
            <w:tabs>
              <w:tab w:val="clear" w:pos="7892"/>
              <w:tab w:val="right" w:pos="9026" w:leader="dot"/>
            </w:tabs>
            <w:rPr/>
          </w:pPr>
          <w:hyperlink w:anchor="__RefHeading___Toc1776168_2616395394">
            <w:r>
              <w:rPr>
                <w:webHidden/>
                <w:rStyle w:val="IndexLink"/>
                <w:rtl w:val="true"/>
              </w:rPr>
              <w:t xml:space="preserve">روایت </w:t>
            </w:r>
            <w:r>
              <w:rPr>
                <w:rStyle w:val="IndexLink"/>
              </w:rPr>
              <w:t>150</w:t>
            </w:r>
            <w:r>
              <w:rPr>
                <w:rStyle w:val="IndexLink"/>
                <w:rtl w:val="true"/>
              </w:rPr>
              <w:tab/>
            </w:r>
            <w:r>
              <w:rPr>
                <w:rStyle w:val="IndexLink"/>
              </w:rPr>
              <w:t>752</w:t>
            </w:r>
          </w:hyperlink>
        </w:p>
        <w:p>
          <w:pPr>
            <w:pStyle w:val="Contents5"/>
            <w:tabs>
              <w:tab w:val="clear" w:pos="7892"/>
              <w:tab w:val="right" w:pos="9026" w:leader="dot"/>
            </w:tabs>
            <w:rPr/>
          </w:pPr>
          <w:hyperlink w:anchor="__RefHeading___Toc1776170_2616395394">
            <w:r>
              <w:rPr>
                <w:webHidden/>
                <w:rStyle w:val="IndexLink"/>
                <w:rtl w:val="true"/>
              </w:rPr>
              <w:t xml:space="preserve">روایت </w:t>
            </w:r>
            <w:r>
              <w:rPr>
                <w:rStyle w:val="IndexLink"/>
              </w:rPr>
              <w:t>151</w:t>
            </w:r>
            <w:r>
              <w:rPr>
                <w:rStyle w:val="IndexLink"/>
                <w:rtl w:val="true"/>
              </w:rPr>
              <w:tab/>
            </w:r>
            <w:r>
              <w:rPr>
                <w:rStyle w:val="IndexLink"/>
              </w:rPr>
              <w:t>753</w:t>
            </w:r>
          </w:hyperlink>
        </w:p>
        <w:p>
          <w:pPr>
            <w:pStyle w:val="Contents5"/>
            <w:tabs>
              <w:tab w:val="clear" w:pos="7892"/>
              <w:tab w:val="right" w:pos="9026" w:leader="dot"/>
            </w:tabs>
            <w:rPr/>
          </w:pPr>
          <w:hyperlink w:anchor="__RefHeading___Toc1776172_2616395394">
            <w:r>
              <w:rPr>
                <w:webHidden/>
                <w:rStyle w:val="IndexLink"/>
                <w:rtl w:val="true"/>
              </w:rPr>
              <w:t xml:space="preserve">روایت </w:t>
            </w:r>
            <w:r>
              <w:rPr>
                <w:rStyle w:val="IndexLink"/>
              </w:rPr>
              <w:t>152</w:t>
            </w:r>
            <w:r>
              <w:rPr>
                <w:rStyle w:val="IndexLink"/>
                <w:rtl w:val="true"/>
              </w:rPr>
              <w:tab/>
            </w:r>
            <w:r>
              <w:rPr>
                <w:rStyle w:val="IndexLink"/>
              </w:rPr>
              <w:t>753</w:t>
            </w:r>
          </w:hyperlink>
        </w:p>
        <w:p>
          <w:pPr>
            <w:pStyle w:val="Contents5"/>
            <w:tabs>
              <w:tab w:val="clear" w:pos="7892"/>
              <w:tab w:val="right" w:pos="9026" w:leader="dot"/>
            </w:tabs>
            <w:rPr/>
          </w:pPr>
          <w:hyperlink w:anchor="__RefHeading___Toc1776174_2616395394">
            <w:r>
              <w:rPr>
                <w:webHidden/>
                <w:rStyle w:val="IndexLink"/>
                <w:rtl w:val="true"/>
              </w:rPr>
              <w:t>بيان</w:t>
            </w:r>
            <w:r>
              <w:rPr>
                <w:rStyle w:val="IndexLink"/>
                <w:rtl w:val="true"/>
              </w:rPr>
              <w:tab/>
            </w:r>
            <w:r>
              <w:rPr>
                <w:rStyle w:val="IndexLink"/>
              </w:rPr>
              <w:t>754</w:t>
            </w:r>
          </w:hyperlink>
        </w:p>
        <w:p>
          <w:pPr>
            <w:pStyle w:val="Contents5"/>
            <w:tabs>
              <w:tab w:val="clear" w:pos="7892"/>
              <w:tab w:val="right" w:pos="9026" w:leader="dot"/>
            </w:tabs>
            <w:rPr/>
          </w:pPr>
          <w:hyperlink w:anchor="__RefHeading___Toc1776176_2616395394">
            <w:r>
              <w:rPr>
                <w:webHidden/>
                <w:rStyle w:val="IndexLink"/>
                <w:rtl w:val="true"/>
              </w:rPr>
              <w:t>«</w:t>
            </w:r>
            <w:r>
              <w:rPr>
                <w:rStyle w:val="IndexLink"/>
              </w:rPr>
              <w:t>153</w:t>
            </w:r>
            <w:r>
              <w:rPr>
                <w:rStyle w:val="IndexLink"/>
                <w:rtl w:val="true"/>
              </w:rPr>
              <w:t>»</w:t>
              <w:tab/>
            </w:r>
            <w:r>
              <w:rPr>
                <w:rStyle w:val="IndexLink"/>
              </w:rPr>
              <w:t>754</w:t>
            </w:r>
          </w:hyperlink>
        </w:p>
        <w:p>
          <w:pPr>
            <w:pStyle w:val="Contents5"/>
            <w:tabs>
              <w:tab w:val="clear" w:pos="7892"/>
              <w:tab w:val="right" w:pos="9026" w:leader="dot"/>
            </w:tabs>
            <w:rPr/>
          </w:pPr>
          <w:hyperlink w:anchor="__RefHeading___Toc1776178_2616395394">
            <w:r>
              <w:rPr>
                <w:webHidden/>
                <w:rStyle w:val="IndexLink"/>
                <w:rtl w:val="true"/>
              </w:rPr>
              <w:t>«</w:t>
            </w:r>
            <w:r>
              <w:rPr>
                <w:rStyle w:val="IndexLink"/>
              </w:rPr>
              <w:t>154</w:t>
            </w:r>
            <w:r>
              <w:rPr>
                <w:rStyle w:val="IndexLink"/>
                <w:rtl w:val="true"/>
              </w:rPr>
              <w:t>»</w:t>
              <w:tab/>
            </w:r>
            <w:r>
              <w:rPr>
                <w:rStyle w:val="IndexLink"/>
              </w:rPr>
              <w:t>754</w:t>
            </w:r>
          </w:hyperlink>
        </w:p>
        <w:p>
          <w:pPr>
            <w:pStyle w:val="Contents5"/>
            <w:tabs>
              <w:tab w:val="clear" w:pos="7892"/>
              <w:tab w:val="right" w:pos="9026" w:leader="dot"/>
            </w:tabs>
            <w:rPr/>
          </w:pPr>
          <w:hyperlink w:anchor="__RefHeading___Toc1776180_2616395394">
            <w:r>
              <w:rPr>
                <w:webHidden/>
                <w:rStyle w:val="IndexLink"/>
                <w:rtl w:val="true"/>
              </w:rPr>
              <w:t>مؤلف</w:t>
            </w:r>
            <w:r>
              <w:rPr>
                <w:rStyle w:val="IndexLink"/>
                <w:rtl w:val="true"/>
              </w:rPr>
              <w:tab/>
            </w:r>
            <w:r>
              <w:rPr>
                <w:rStyle w:val="IndexLink"/>
              </w:rPr>
              <w:t>754</w:t>
            </w:r>
          </w:hyperlink>
        </w:p>
        <w:p>
          <w:pPr>
            <w:pStyle w:val="Contents5"/>
            <w:tabs>
              <w:tab w:val="clear" w:pos="7892"/>
              <w:tab w:val="right" w:pos="9026" w:leader="dot"/>
            </w:tabs>
            <w:rPr/>
          </w:pPr>
          <w:hyperlink w:anchor="__RefHeading___Toc1776182_2616395394">
            <w:r>
              <w:rPr>
                <w:webHidden/>
                <w:rStyle w:val="IndexLink"/>
                <w:rtl w:val="true"/>
              </w:rPr>
              <w:t xml:space="preserve">روایت </w:t>
            </w:r>
            <w:r>
              <w:rPr>
                <w:rStyle w:val="IndexLink"/>
              </w:rPr>
              <w:t>153</w:t>
            </w:r>
            <w:r>
              <w:rPr>
                <w:rStyle w:val="IndexLink"/>
                <w:rtl w:val="true"/>
              </w:rPr>
              <w:tab/>
            </w:r>
            <w:r>
              <w:rPr>
                <w:rStyle w:val="IndexLink"/>
              </w:rPr>
              <w:t>754</w:t>
            </w:r>
          </w:hyperlink>
        </w:p>
        <w:p>
          <w:pPr>
            <w:pStyle w:val="Contents5"/>
            <w:tabs>
              <w:tab w:val="clear" w:pos="7892"/>
              <w:tab w:val="right" w:pos="9026" w:leader="dot"/>
            </w:tabs>
            <w:rPr/>
          </w:pPr>
          <w:hyperlink w:anchor="__RefHeading___Toc1776184_2616395394">
            <w:r>
              <w:rPr>
                <w:webHidden/>
                <w:rStyle w:val="IndexLink"/>
                <w:rtl w:val="true"/>
              </w:rPr>
              <w:t xml:space="preserve">روایت </w:t>
            </w:r>
            <w:r>
              <w:rPr>
                <w:rStyle w:val="IndexLink"/>
              </w:rPr>
              <w:t>154</w:t>
            </w:r>
            <w:r>
              <w:rPr>
                <w:rStyle w:val="IndexLink"/>
                <w:rtl w:val="true"/>
              </w:rPr>
              <w:tab/>
            </w:r>
            <w:r>
              <w:rPr>
                <w:rStyle w:val="IndexLink"/>
              </w:rPr>
              <w:t>755</w:t>
            </w:r>
          </w:hyperlink>
        </w:p>
        <w:p>
          <w:pPr>
            <w:pStyle w:val="Contents5"/>
            <w:tabs>
              <w:tab w:val="clear" w:pos="7892"/>
              <w:tab w:val="right" w:pos="9026" w:leader="dot"/>
            </w:tabs>
            <w:rPr/>
          </w:pPr>
          <w:hyperlink w:anchor="__RefHeading___Toc1776186_2616395394">
            <w:r>
              <w:rPr>
                <w:webHidden/>
                <w:rStyle w:val="IndexLink"/>
                <w:rtl w:val="true"/>
              </w:rPr>
              <w:t>«</w:t>
            </w:r>
            <w:r>
              <w:rPr>
                <w:rStyle w:val="IndexLink"/>
              </w:rPr>
              <w:t>155</w:t>
            </w:r>
            <w:r>
              <w:rPr>
                <w:rStyle w:val="IndexLink"/>
                <w:rtl w:val="true"/>
              </w:rPr>
              <w:t>»</w:t>
              <w:tab/>
            </w:r>
            <w:r>
              <w:rPr>
                <w:rStyle w:val="IndexLink"/>
              </w:rPr>
              <w:t>756</w:t>
            </w:r>
          </w:hyperlink>
        </w:p>
        <w:p>
          <w:pPr>
            <w:pStyle w:val="Contents5"/>
            <w:tabs>
              <w:tab w:val="clear" w:pos="7892"/>
              <w:tab w:val="right" w:pos="9026" w:leader="dot"/>
            </w:tabs>
            <w:rPr/>
          </w:pPr>
          <w:hyperlink w:anchor="__RefHeading___Toc1776188_2616395394">
            <w:r>
              <w:rPr>
                <w:webHidden/>
                <w:rStyle w:val="IndexLink"/>
                <w:rtl w:val="true"/>
              </w:rPr>
              <w:t>بيان</w:t>
            </w:r>
            <w:r>
              <w:rPr>
                <w:rStyle w:val="IndexLink"/>
                <w:rtl w:val="true"/>
              </w:rPr>
              <w:tab/>
            </w:r>
            <w:r>
              <w:rPr>
                <w:rStyle w:val="IndexLink"/>
              </w:rPr>
              <w:t>756</w:t>
            </w:r>
          </w:hyperlink>
        </w:p>
        <w:p>
          <w:pPr>
            <w:pStyle w:val="Contents5"/>
            <w:tabs>
              <w:tab w:val="clear" w:pos="7892"/>
              <w:tab w:val="right" w:pos="9026" w:leader="dot"/>
            </w:tabs>
            <w:rPr/>
          </w:pPr>
          <w:hyperlink w:anchor="__RefHeading___Toc1776190_2616395394">
            <w:r>
              <w:rPr>
                <w:webHidden/>
                <w:rStyle w:val="IndexLink"/>
                <w:rtl w:val="true"/>
              </w:rPr>
              <w:t>«</w:t>
            </w:r>
            <w:r>
              <w:rPr>
                <w:rStyle w:val="IndexLink"/>
              </w:rPr>
              <w:t>156</w:t>
            </w:r>
            <w:r>
              <w:rPr>
                <w:rStyle w:val="IndexLink"/>
                <w:rtl w:val="true"/>
              </w:rPr>
              <w:t>»</w:t>
              <w:tab/>
            </w:r>
            <w:r>
              <w:rPr>
                <w:rStyle w:val="IndexLink"/>
              </w:rPr>
              <w:t>756</w:t>
            </w:r>
          </w:hyperlink>
        </w:p>
        <w:p>
          <w:pPr>
            <w:pStyle w:val="Contents5"/>
            <w:tabs>
              <w:tab w:val="clear" w:pos="7892"/>
              <w:tab w:val="right" w:pos="9026" w:leader="dot"/>
            </w:tabs>
            <w:rPr/>
          </w:pPr>
          <w:hyperlink w:anchor="__RefHeading___Toc1776192_2616395394">
            <w:r>
              <w:rPr>
                <w:webHidden/>
                <w:rStyle w:val="IndexLink"/>
                <w:rtl w:val="true"/>
              </w:rPr>
              <w:t>«</w:t>
            </w:r>
            <w:r>
              <w:rPr>
                <w:rStyle w:val="IndexLink"/>
              </w:rPr>
              <w:t>157</w:t>
            </w:r>
            <w:r>
              <w:rPr>
                <w:rStyle w:val="IndexLink"/>
                <w:rtl w:val="true"/>
              </w:rPr>
              <w:t>»</w:t>
              <w:tab/>
            </w:r>
            <w:r>
              <w:rPr>
                <w:rStyle w:val="IndexLink"/>
              </w:rPr>
              <w:t>756</w:t>
            </w:r>
          </w:hyperlink>
        </w:p>
        <w:p>
          <w:pPr>
            <w:pStyle w:val="Contents5"/>
            <w:tabs>
              <w:tab w:val="clear" w:pos="7892"/>
              <w:tab w:val="right" w:pos="9026" w:leader="dot"/>
            </w:tabs>
            <w:rPr/>
          </w:pPr>
          <w:hyperlink w:anchor="__RefHeading___Toc1776194_2616395394">
            <w:r>
              <w:rPr>
                <w:webHidden/>
                <w:rStyle w:val="IndexLink"/>
                <w:rtl w:val="true"/>
              </w:rPr>
              <w:t xml:space="preserve">روایت </w:t>
            </w:r>
            <w:r>
              <w:rPr>
                <w:rStyle w:val="IndexLink"/>
              </w:rPr>
              <w:t>155</w:t>
            </w:r>
            <w:r>
              <w:rPr>
                <w:rStyle w:val="IndexLink"/>
                <w:rtl w:val="true"/>
              </w:rPr>
              <w:tab/>
            </w:r>
            <w:r>
              <w:rPr>
                <w:rStyle w:val="IndexLink"/>
              </w:rPr>
              <w:t>756</w:t>
            </w:r>
          </w:hyperlink>
        </w:p>
        <w:p>
          <w:pPr>
            <w:pStyle w:val="Contents5"/>
            <w:tabs>
              <w:tab w:val="clear" w:pos="7892"/>
              <w:tab w:val="right" w:pos="9026" w:leader="dot"/>
            </w:tabs>
            <w:rPr/>
          </w:pPr>
          <w:hyperlink w:anchor="__RefHeading___Toc1776196_2616395394">
            <w:r>
              <w:rPr>
                <w:webHidden/>
                <w:rStyle w:val="IndexLink"/>
                <w:rtl w:val="true"/>
              </w:rPr>
              <w:t>مؤلف</w:t>
            </w:r>
            <w:r>
              <w:rPr>
                <w:rStyle w:val="IndexLink"/>
                <w:rtl w:val="true"/>
              </w:rPr>
              <w:tab/>
            </w:r>
            <w:r>
              <w:rPr>
                <w:rStyle w:val="IndexLink"/>
              </w:rPr>
              <w:t>756</w:t>
            </w:r>
          </w:hyperlink>
        </w:p>
        <w:p>
          <w:pPr>
            <w:pStyle w:val="Contents5"/>
            <w:tabs>
              <w:tab w:val="clear" w:pos="7892"/>
              <w:tab w:val="right" w:pos="9026" w:leader="dot"/>
            </w:tabs>
            <w:rPr/>
          </w:pPr>
          <w:hyperlink w:anchor="__RefHeading___Toc1776198_2616395394">
            <w:r>
              <w:rPr>
                <w:webHidden/>
                <w:rStyle w:val="IndexLink"/>
                <w:rtl w:val="true"/>
              </w:rPr>
              <w:t xml:space="preserve">روایت </w:t>
            </w:r>
            <w:r>
              <w:rPr>
                <w:rStyle w:val="IndexLink"/>
              </w:rPr>
              <w:t>156</w:t>
            </w:r>
            <w:r>
              <w:rPr>
                <w:rStyle w:val="IndexLink"/>
                <w:rtl w:val="true"/>
              </w:rPr>
              <w:tab/>
            </w:r>
            <w:r>
              <w:rPr>
                <w:rStyle w:val="IndexLink"/>
              </w:rPr>
              <w:t>756</w:t>
            </w:r>
          </w:hyperlink>
        </w:p>
        <w:p>
          <w:pPr>
            <w:pStyle w:val="Contents5"/>
            <w:tabs>
              <w:tab w:val="clear" w:pos="7892"/>
              <w:tab w:val="right" w:pos="9026" w:leader="dot"/>
            </w:tabs>
            <w:rPr/>
          </w:pPr>
          <w:hyperlink w:anchor="__RefHeading___Toc1776200_2616395394">
            <w:r>
              <w:rPr>
                <w:webHidden/>
                <w:rStyle w:val="IndexLink"/>
                <w:rtl w:val="true"/>
              </w:rPr>
              <w:t xml:space="preserve">روایت </w:t>
            </w:r>
            <w:r>
              <w:rPr>
                <w:rStyle w:val="IndexLink"/>
              </w:rPr>
              <w:t>157</w:t>
            </w:r>
            <w:r>
              <w:rPr>
                <w:rStyle w:val="IndexLink"/>
                <w:rtl w:val="true"/>
              </w:rPr>
              <w:tab/>
            </w:r>
            <w:r>
              <w:rPr>
                <w:rStyle w:val="IndexLink"/>
              </w:rPr>
              <w:t>757</w:t>
            </w:r>
          </w:hyperlink>
        </w:p>
        <w:p>
          <w:pPr>
            <w:pStyle w:val="Contents5"/>
            <w:tabs>
              <w:tab w:val="clear" w:pos="7892"/>
              <w:tab w:val="right" w:pos="9026" w:leader="dot"/>
            </w:tabs>
            <w:rPr/>
          </w:pPr>
          <w:hyperlink w:anchor="__RefHeading___Toc1776202_2616395394">
            <w:r>
              <w:rPr>
                <w:webHidden/>
                <w:rStyle w:val="IndexLink"/>
                <w:rtl w:val="true"/>
              </w:rPr>
              <w:t>«</w:t>
            </w:r>
            <w:r>
              <w:rPr>
                <w:rStyle w:val="IndexLink"/>
              </w:rPr>
              <w:t>158</w:t>
            </w:r>
            <w:r>
              <w:rPr>
                <w:rStyle w:val="IndexLink"/>
                <w:rtl w:val="true"/>
              </w:rPr>
              <w:t>»</w:t>
              <w:tab/>
            </w:r>
            <w:r>
              <w:rPr>
                <w:rStyle w:val="IndexLink"/>
              </w:rPr>
              <w:t>758</w:t>
            </w:r>
          </w:hyperlink>
        </w:p>
        <w:p>
          <w:pPr>
            <w:pStyle w:val="Contents5"/>
            <w:tabs>
              <w:tab w:val="clear" w:pos="7892"/>
              <w:tab w:val="right" w:pos="9026" w:leader="dot"/>
            </w:tabs>
            <w:rPr/>
          </w:pPr>
          <w:hyperlink w:anchor="__RefHeading___Toc1776204_2616395394">
            <w:r>
              <w:rPr>
                <w:webHidden/>
                <w:rStyle w:val="IndexLink"/>
                <w:rtl w:val="true"/>
              </w:rPr>
              <w:t>بيان</w:t>
            </w:r>
            <w:r>
              <w:rPr>
                <w:rStyle w:val="IndexLink"/>
                <w:rtl w:val="true"/>
              </w:rPr>
              <w:tab/>
            </w:r>
            <w:r>
              <w:rPr>
                <w:rStyle w:val="IndexLink"/>
              </w:rPr>
              <w:t>758</w:t>
            </w:r>
          </w:hyperlink>
        </w:p>
        <w:p>
          <w:pPr>
            <w:pStyle w:val="Contents5"/>
            <w:tabs>
              <w:tab w:val="clear" w:pos="7892"/>
              <w:tab w:val="right" w:pos="9026" w:leader="dot"/>
            </w:tabs>
            <w:rPr/>
          </w:pPr>
          <w:hyperlink w:anchor="__RefHeading___Toc1776206_2616395394">
            <w:r>
              <w:rPr>
                <w:webHidden/>
                <w:rStyle w:val="IndexLink"/>
                <w:rtl w:val="true"/>
              </w:rPr>
              <w:t>«</w:t>
            </w:r>
            <w:r>
              <w:rPr>
                <w:rStyle w:val="IndexLink"/>
              </w:rPr>
              <w:t>159</w:t>
            </w:r>
            <w:r>
              <w:rPr>
                <w:rStyle w:val="IndexLink"/>
                <w:rtl w:val="true"/>
              </w:rPr>
              <w:t>»</w:t>
              <w:tab/>
            </w:r>
            <w:r>
              <w:rPr>
                <w:rStyle w:val="IndexLink"/>
              </w:rPr>
              <w:t>758</w:t>
            </w:r>
          </w:hyperlink>
        </w:p>
        <w:p>
          <w:pPr>
            <w:pStyle w:val="Contents5"/>
            <w:tabs>
              <w:tab w:val="clear" w:pos="7892"/>
              <w:tab w:val="right" w:pos="9026" w:leader="dot"/>
            </w:tabs>
            <w:rPr/>
          </w:pPr>
          <w:hyperlink w:anchor="__RefHeading___Toc1776208_2616395394">
            <w:r>
              <w:rPr>
                <w:webHidden/>
                <w:rStyle w:val="IndexLink"/>
                <w:rtl w:val="true"/>
              </w:rPr>
              <w:t>«</w:t>
            </w:r>
            <w:r>
              <w:rPr>
                <w:rStyle w:val="IndexLink"/>
              </w:rPr>
              <w:t>160</w:t>
            </w:r>
            <w:r>
              <w:rPr>
                <w:rStyle w:val="IndexLink"/>
                <w:rtl w:val="true"/>
              </w:rPr>
              <w:t>»</w:t>
              <w:tab/>
            </w:r>
            <w:r>
              <w:rPr>
                <w:rStyle w:val="IndexLink"/>
              </w:rPr>
              <w:t>758</w:t>
            </w:r>
          </w:hyperlink>
        </w:p>
        <w:p>
          <w:pPr>
            <w:pStyle w:val="Contents5"/>
            <w:tabs>
              <w:tab w:val="clear" w:pos="7892"/>
              <w:tab w:val="right" w:pos="9026" w:leader="dot"/>
            </w:tabs>
            <w:rPr/>
          </w:pPr>
          <w:hyperlink w:anchor="__RefHeading___Toc1776210_2616395394">
            <w:r>
              <w:rPr>
                <w:webHidden/>
                <w:rStyle w:val="IndexLink"/>
                <w:rtl w:val="true"/>
              </w:rPr>
              <w:t>«</w:t>
            </w:r>
            <w:r>
              <w:rPr>
                <w:rStyle w:val="IndexLink"/>
              </w:rPr>
              <w:t>161</w:t>
            </w:r>
            <w:r>
              <w:rPr>
                <w:rStyle w:val="IndexLink"/>
                <w:rtl w:val="true"/>
              </w:rPr>
              <w:t>»</w:t>
              <w:tab/>
            </w:r>
            <w:r>
              <w:rPr>
                <w:rStyle w:val="IndexLink"/>
              </w:rPr>
              <w:t>758</w:t>
            </w:r>
          </w:hyperlink>
        </w:p>
        <w:p>
          <w:pPr>
            <w:pStyle w:val="Contents5"/>
            <w:tabs>
              <w:tab w:val="clear" w:pos="7892"/>
              <w:tab w:val="right" w:pos="9026" w:leader="dot"/>
            </w:tabs>
            <w:rPr/>
          </w:pPr>
          <w:hyperlink w:anchor="__RefHeading___Toc1776212_2616395394">
            <w:r>
              <w:rPr>
                <w:webHidden/>
                <w:rStyle w:val="IndexLink"/>
                <w:rtl w:val="true"/>
              </w:rPr>
              <w:t>مؤلف</w:t>
            </w:r>
            <w:r>
              <w:rPr>
                <w:rStyle w:val="IndexLink"/>
                <w:rtl w:val="true"/>
              </w:rPr>
              <w:tab/>
            </w:r>
            <w:r>
              <w:rPr>
                <w:rStyle w:val="IndexLink"/>
              </w:rPr>
              <w:t>758</w:t>
            </w:r>
          </w:hyperlink>
        </w:p>
        <w:p>
          <w:pPr>
            <w:pStyle w:val="Contents5"/>
            <w:tabs>
              <w:tab w:val="clear" w:pos="7892"/>
              <w:tab w:val="right" w:pos="9026" w:leader="dot"/>
            </w:tabs>
            <w:rPr/>
          </w:pPr>
          <w:hyperlink w:anchor="__RefHeading___Toc1776214_2616395394">
            <w:r>
              <w:rPr>
                <w:webHidden/>
                <w:rStyle w:val="IndexLink"/>
                <w:rtl w:val="true"/>
              </w:rPr>
              <w:t xml:space="preserve">روایت </w:t>
            </w:r>
            <w:r>
              <w:rPr>
                <w:rStyle w:val="IndexLink"/>
              </w:rPr>
              <w:t>158</w:t>
            </w:r>
            <w:r>
              <w:rPr>
                <w:rStyle w:val="IndexLink"/>
                <w:rtl w:val="true"/>
              </w:rPr>
              <w:tab/>
            </w:r>
            <w:r>
              <w:rPr>
                <w:rStyle w:val="IndexLink"/>
              </w:rPr>
              <w:t>758</w:t>
            </w:r>
          </w:hyperlink>
        </w:p>
        <w:p>
          <w:pPr>
            <w:pStyle w:val="Contents5"/>
            <w:tabs>
              <w:tab w:val="clear" w:pos="7892"/>
              <w:tab w:val="right" w:pos="9026" w:leader="dot"/>
            </w:tabs>
            <w:rPr/>
          </w:pPr>
          <w:hyperlink w:anchor="__RefHeading___Toc1776216_2616395394">
            <w:r>
              <w:rPr>
                <w:webHidden/>
                <w:rStyle w:val="IndexLink"/>
                <w:rtl w:val="true"/>
              </w:rPr>
              <w:t xml:space="preserve">روایت </w:t>
            </w:r>
            <w:r>
              <w:rPr>
                <w:rStyle w:val="IndexLink"/>
              </w:rPr>
              <w:t>159</w:t>
            </w:r>
            <w:r>
              <w:rPr>
                <w:rStyle w:val="IndexLink"/>
                <w:rtl w:val="true"/>
              </w:rPr>
              <w:tab/>
            </w:r>
            <w:r>
              <w:rPr>
                <w:rStyle w:val="IndexLink"/>
              </w:rPr>
              <w:t>759</w:t>
            </w:r>
          </w:hyperlink>
        </w:p>
        <w:p>
          <w:pPr>
            <w:pStyle w:val="Contents5"/>
            <w:tabs>
              <w:tab w:val="clear" w:pos="7892"/>
              <w:tab w:val="right" w:pos="9026" w:leader="dot"/>
            </w:tabs>
            <w:rPr/>
          </w:pPr>
          <w:hyperlink w:anchor="__RefHeading___Toc1776218_2616395394">
            <w:r>
              <w:rPr>
                <w:webHidden/>
                <w:rStyle w:val="IndexLink"/>
                <w:rtl w:val="true"/>
              </w:rPr>
              <w:t xml:space="preserve">روایت </w:t>
            </w:r>
            <w:r>
              <w:rPr>
                <w:rStyle w:val="IndexLink"/>
              </w:rPr>
              <w:t>160</w:t>
            </w:r>
            <w:r>
              <w:rPr>
                <w:rStyle w:val="IndexLink"/>
                <w:rtl w:val="true"/>
              </w:rPr>
              <w:tab/>
            </w:r>
            <w:r>
              <w:rPr>
                <w:rStyle w:val="IndexLink"/>
              </w:rPr>
              <w:t>759</w:t>
            </w:r>
          </w:hyperlink>
        </w:p>
        <w:p>
          <w:pPr>
            <w:pStyle w:val="Contents5"/>
            <w:tabs>
              <w:tab w:val="clear" w:pos="7892"/>
              <w:tab w:val="right" w:pos="9026" w:leader="dot"/>
            </w:tabs>
            <w:rPr/>
          </w:pPr>
          <w:hyperlink w:anchor="__RefHeading___Toc1776220_2616395394">
            <w:r>
              <w:rPr>
                <w:webHidden/>
                <w:rStyle w:val="IndexLink"/>
                <w:rtl w:val="true"/>
              </w:rPr>
              <w:t xml:space="preserve">روایت </w:t>
            </w:r>
            <w:r>
              <w:rPr>
                <w:rStyle w:val="IndexLink"/>
              </w:rPr>
              <w:t>161</w:t>
            </w:r>
            <w:r>
              <w:rPr>
                <w:rStyle w:val="IndexLink"/>
                <w:rtl w:val="true"/>
              </w:rPr>
              <w:tab/>
            </w:r>
            <w:r>
              <w:rPr>
                <w:rStyle w:val="IndexLink"/>
              </w:rPr>
              <w:t>759</w:t>
            </w:r>
          </w:hyperlink>
        </w:p>
        <w:p>
          <w:pPr>
            <w:pStyle w:val="Contents5"/>
            <w:tabs>
              <w:tab w:val="clear" w:pos="7892"/>
              <w:tab w:val="right" w:pos="9026" w:leader="dot"/>
            </w:tabs>
            <w:rPr/>
          </w:pPr>
          <w:hyperlink w:anchor="__RefHeading___Toc1776222_2616395394">
            <w:r>
              <w:rPr>
                <w:webHidden/>
                <w:rStyle w:val="IndexLink"/>
                <w:rtl w:val="true"/>
              </w:rPr>
              <w:t>«</w:t>
            </w:r>
            <w:r>
              <w:rPr>
                <w:rStyle w:val="IndexLink"/>
              </w:rPr>
              <w:t>162</w:t>
            </w:r>
            <w:r>
              <w:rPr>
                <w:rStyle w:val="IndexLink"/>
                <w:rtl w:val="true"/>
              </w:rPr>
              <w:t>»</w:t>
              <w:tab/>
            </w:r>
            <w:r>
              <w:rPr>
                <w:rStyle w:val="IndexLink"/>
              </w:rPr>
              <w:t>760</w:t>
            </w:r>
          </w:hyperlink>
        </w:p>
        <w:p>
          <w:pPr>
            <w:pStyle w:val="Contents5"/>
            <w:tabs>
              <w:tab w:val="clear" w:pos="7892"/>
              <w:tab w:val="right" w:pos="9026" w:leader="dot"/>
            </w:tabs>
            <w:rPr/>
          </w:pPr>
          <w:hyperlink w:anchor="__RefHeading___Toc1776224_2616395394">
            <w:r>
              <w:rPr>
                <w:webHidden/>
                <w:rStyle w:val="IndexLink"/>
                <w:rtl w:val="true"/>
              </w:rPr>
              <w:t>«</w:t>
            </w:r>
            <w:r>
              <w:rPr>
                <w:rStyle w:val="IndexLink"/>
              </w:rPr>
              <w:t>163</w:t>
            </w:r>
            <w:r>
              <w:rPr>
                <w:rStyle w:val="IndexLink"/>
                <w:rtl w:val="true"/>
              </w:rPr>
              <w:t>»</w:t>
              <w:tab/>
            </w:r>
            <w:r>
              <w:rPr>
                <w:rStyle w:val="IndexLink"/>
              </w:rPr>
              <w:t>760</w:t>
            </w:r>
          </w:hyperlink>
        </w:p>
        <w:p>
          <w:pPr>
            <w:pStyle w:val="Contents5"/>
            <w:tabs>
              <w:tab w:val="clear" w:pos="7892"/>
              <w:tab w:val="right" w:pos="9026" w:leader="dot"/>
            </w:tabs>
            <w:rPr/>
          </w:pPr>
          <w:hyperlink w:anchor="__RefHeading___Toc1776226_2616395394">
            <w:r>
              <w:rPr>
                <w:webHidden/>
                <w:rStyle w:val="IndexLink"/>
                <w:rtl w:val="true"/>
              </w:rPr>
              <w:t xml:space="preserve">روایت </w:t>
            </w:r>
            <w:r>
              <w:rPr>
                <w:rStyle w:val="IndexLink"/>
              </w:rPr>
              <w:t>162</w:t>
            </w:r>
            <w:r>
              <w:rPr>
                <w:rStyle w:val="IndexLink"/>
                <w:rtl w:val="true"/>
              </w:rPr>
              <w:tab/>
            </w:r>
            <w:r>
              <w:rPr>
                <w:rStyle w:val="IndexLink"/>
              </w:rPr>
              <w:t>760</w:t>
            </w:r>
          </w:hyperlink>
        </w:p>
        <w:p>
          <w:pPr>
            <w:pStyle w:val="Contents5"/>
            <w:tabs>
              <w:tab w:val="clear" w:pos="7892"/>
              <w:tab w:val="right" w:pos="9026" w:leader="dot"/>
            </w:tabs>
            <w:rPr/>
          </w:pPr>
          <w:hyperlink w:anchor="__RefHeading___Toc1776228_2616395394">
            <w:r>
              <w:rPr>
                <w:webHidden/>
                <w:rStyle w:val="IndexLink"/>
                <w:rtl w:val="true"/>
              </w:rPr>
              <w:t xml:space="preserve">روایت </w:t>
            </w:r>
            <w:r>
              <w:rPr>
                <w:rStyle w:val="IndexLink"/>
              </w:rPr>
              <w:t>163</w:t>
            </w:r>
            <w:r>
              <w:rPr>
                <w:rStyle w:val="IndexLink"/>
                <w:rtl w:val="true"/>
              </w:rPr>
              <w:tab/>
            </w:r>
            <w:r>
              <w:rPr>
                <w:rStyle w:val="IndexLink"/>
              </w:rPr>
              <w:t>760</w:t>
            </w:r>
          </w:hyperlink>
        </w:p>
        <w:p>
          <w:pPr>
            <w:pStyle w:val="Contents5"/>
            <w:tabs>
              <w:tab w:val="clear" w:pos="7892"/>
              <w:tab w:val="right" w:pos="9026" w:leader="dot"/>
            </w:tabs>
            <w:rPr/>
          </w:pPr>
          <w:hyperlink w:anchor="__RefHeading___Toc1776230_2616395394">
            <w:r>
              <w:rPr>
                <w:webHidden/>
                <w:rStyle w:val="IndexLink"/>
                <w:rtl w:val="true"/>
              </w:rPr>
              <w:t>«</w:t>
            </w:r>
            <w:r>
              <w:rPr>
                <w:rStyle w:val="IndexLink"/>
              </w:rPr>
              <w:t>164</w:t>
            </w:r>
            <w:r>
              <w:rPr>
                <w:rStyle w:val="IndexLink"/>
                <w:rtl w:val="true"/>
              </w:rPr>
              <w:t>»</w:t>
              <w:tab/>
            </w:r>
            <w:r>
              <w:rPr>
                <w:rStyle w:val="IndexLink"/>
              </w:rPr>
              <w:t>761</w:t>
            </w:r>
          </w:hyperlink>
        </w:p>
        <w:p>
          <w:pPr>
            <w:pStyle w:val="Contents5"/>
            <w:tabs>
              <w:tab w:val="clear" w:pos="7892"/>
              <w:tab w:val="right" w:pos="9026" w:leader="dot"/>
            </w:tabs>
            <w:rPr/>
          </w:pPr>
          <w:hyperlink w:anchor="__RefHeading___Toc1776232_2616395394">
            <w:r>
              <w:rPr>
                <w:webHidden/>
                <w:rStyle w:val="IndexLink"/>
                <w:rtl w:val="true"/>
              </w:rPr>
              <w:t xml:space="preserve">روایت </w:t>
            </w:r>
            <w:r>
              <w:rPr>
                <w:rStyle w:val="IndexLink"/>
              </w:rPr>
              <w:t>164</w:t>
            </w:r>
            <w:r>
              <w:rPr>
                <w:rStyle w:val="IndexLink"/>
                <w:rtl w:val="true"/>
              </w:rPr>
              <w:tab/>
            </w:r>
            <w:r>
              <w:rPr>
                <w:rStyle w:val="IndexLink"/>
              </w:rPr>
              <w:t>761</w:t>
            </w:r>
          </w:hyperlink>
        </w:p>
        <w:p>
          <w:pPr>
            <w:pStyle w:val="Contents5"/>
            <w:tabs>
              <w:tab w:val="clear" w:pos="7892"/>
              <w:tab w:val="right" w:pos="9026" w:leader="dot"/>
            </w:tabs>
            <w:rPr/>
          </w:pPr>
          <w:hyperlink w:anchor="__RefHeading___Toc1776234_2616395394">
            <w:r>
              <w:rPr>
                <w:webHidden/>
                <w:rStyle w:val="IndexLink"/>
                <w:rtl w:val="true"/>
              </w:rPr>
              <w:t>«</w:t>
            </w:r>
            <w:r>
              <w:rPr>
                <w:rStyle w:val="IndexLink"/>
              </w:rPr>
              <w:t>165</w:t>
            </w:r>
            <w:r>
              <w:rPr>
                <w:rStyle w:val="IndexLink"/>
                <w:rtl w:val="true"/>
              </w:rPr>
              <w:t>»</w:t>
              <w:tab/>
            </w:r>
            <w:r>
              <w:rPr>
                <w:rStyle w:val="IndexLink"/>
              </w:rPr>
              <w:t>763</w:t>
            </w:r>
          </w:hyperlink>
        </w:p>
        <w:p>
          <w:pPr>
            <w:pStyle w:val="Contents5"/>
            <w:tabs>
              <w:tab w:val="clear" w:pos="7892"/>
              <w:tab w:val="right" w:pos="9026" w:leader="dot"/>
            </w:tabs>
            <w:rPr/>
          </w:pPr>
          <w:hyperlink w:anchor="__RefHeading___Toc1776236_2616395394">
            <w:r>
              <w:rPr>
                <w:webHidden/>
                <w:rStyle w:val="IndexLink"/>
                <w:rtl w:val="true"/>
              </w:rPr>
              <w:t>«</w:t>
            </w:r>
            <w:r>
              <w:rPr>
                <w:rStyle w:val="IndexLink"/>
              </w:rPr>
              <w:t>166</w:t>
            </w:r>
            <w:r>
              <w:rPr>
                <w:rStyle w:val="IndexLink"/>
                <w:rtl w:val="true"/>
              </w:rPr>
              <w:t>»</w:t>
              <w:tab/>
            </w:r>
            <w:r>
              <w:rPr>
                <w:rStyle w:val="IndexLink"/>
              </w:rPr>
              <w:t>763</w:t>
            </w:r>
          </w:hyperlink>
        </w:p>
        <w:p>
          <w:pPr>
            <w:pStyle w:val="Contents5"/>
            <w:tabs>
              <w:tab w:val="clear" w:pos="7892"/>
              <w:tab w:val="right" w:pos="9026" w:leader="dot"/>
            </w:tabs>
            <w:rPr/>
          </w:pPr>
          <w:hyperlink w:anchor="__RefHeading___Toc1776238_2616395394">
            <w:r>
              <w:rPr>
                <w:webHidden/>
                <w:rStyle w:val="IndexLink"/>
                <w:rtl w:val="true"/>
              </w:rPr>
              <w:t>«</w:t>
            </w:r>
            <w:r>
              <w:rPr>
                <w:rStyle w:val="IndexLink"/>
              </w:rPr>
              <w:t>167</w:t>
            </w:r>
            <w:r>
              <w:rPr>
                <w:rStyle w:val="IndexLink"/>
                <w:rtl w:val="true"/>
              </w:rPr>
              <w:t>»</w:t>
              <w:tab/>
            </w:r>
            <w:r>
              <w:rPr>
                <w:rStyle w:val="IndexLink"/>
              </w:rPr>
              <w:t>763</w:t>
            </w:r>
          </w:hyperlink>
        </w:p>
        <w:p>
          <w:pPr>
            <w:pStyle w:val="Contents5"/>
            <w:tabs>
              <w:tab w:val="clear" w:pos="7892"/>
              <w:tab w:val="right" w:pos="9026" w:leader="dot"/>
            </w:tabs>
            <w:rPr/>
          </w:pPr>
          <w:hyperlink w:anchor="__RefHeading___Toc1776240_2616395394">
            <w:r>
              <w:rPr>
                <w:webHidden/>
                <w:rStyle w:val="IndexLink"/>
                <w:rtl w:val="true"/>
              </w:rPr>
              <w:t>«</w:t>
            </w:r>
            <w:r>
              <w:rPr>
                <w:rStyle w:val="IndexLink"/>
              </w:rPr>
              <w:t>168</w:t>
            </w:r>
            <w:r>
              <w:rPr>
                <w:rStyle w:val="IndexLink"/>
                <w:rtl w:val="true"/>
              </w:rPr>
              <w:t>»</w:t>
              <w:tab/>
            </w:r>
            <w:r>
              <w:rPr>
                <w:rStyle w:val="IndexLink"/>
              </w:rPr>
              <w:t>763</w:t>
            </w:r>
          </w:hyperlink>
        </w:p>
        <w:p>
          <w:pPr>
            <w:pStyle w:val="Contents5"/>
            <w:tabs>
              <w:tab w:val="clear" w:pos="7892"/>
              <w:tab w:val="right" w:pos="9026" w:leader="dot"/>
            </w:tabs>
            <w:rPr/>
          </w:pPr>
          <w:hyperlink w:anchor="__RefHeading___Toc1776242_2616395394">
            <w:r>
              <w:rPr>
                <w:webHidden/>
                <w:rStyle w:val="IndexLink"/>
                <w:rtl w:val="true"/>
              </w:rPr>
              <w:t xml:space="preserve">روایت </w:t>
            </w:r>
            <w:r>
              <w:rPr>
                <w:rStyle w:val="IndexLink"/>
              </w:rPr>
              <w:t>165</w:t>
            </w:r>
            <w:r>
              <w:rPr>
                <w:rStyle w:val="IndexLink"/>
                <w:rtl w:val="true"/>
              </w:rPr>
              <w:tab/>
            </w:r>
            <w:r>
              <w:rPr>
                <w:rStyle w:val="IndexLink"/>
              </w:rPr>
              <w:t>763</w:t>
            </w:r>
          </w:hyperlink>
        </w:p>
        <w:p>
          <w:pPr>
            <w:pStyle w:val="Contents5"/>
            <w:tabs>
              <w:tab w:val="clear" w:pos="7892"/>
              <w:tab w:val="right" w:pos="9026" w:leader="dot"/>
            </w:tabs>
            <w:rPr/>
          </w:pPr>
          <w:hyperlink w:anchor="__RefHeading___Toc1776244_2616395394">
            <w:r>
              <w:rPr>
                <w:webHidden/>
                <w:rStyle w:val="IndexLink"/>
                <w:rtl w:val="true"/>
              </w:rPr>
              <w:t xml:space="preserve">روایت </w:t>
            </w:r>
            <w:r>
              <w:rPr>
                <w:rStyle w:val="IndexLink"/>
              </w:rPr>
              <w:t>166</w:t>
            </w:r>
            <w:r>
              <w:rPr>
                <w:rStyle w:val="IndexLink"/>
                <w:rtl w:val="true"/>
              </w:rPr>
              <w:tab/>
            </w:r>
            <w:r>
              <w:rPr>
                <w:rStyle w:val="IndexLink"/>
              </w:rPr>
              <w:t>763</w:t>
            </w:r>
          </w:hyperlink>
        </w:p>
        <w:p>
          <w:pPr>
            <w:pStyle w:val="Contents5"/>
            <w:tabs>
              <w:tab w:val="clear" w:pos="7892"/>
              <w:tab w:val="right" w:pos="9026" w:leader="dot"/>
            </w:tabs>
            <w:rPr/>
          </w:pPr>
          <w:hyperlink w:anchor="__RefHeading___Toc1776246_2616395394">
            <w:r>
              <w:rPr>
                <w:webHidden/>
                <w:rStyle w:val="IndexLink"/>
                <w:rtl w:val="true"/>
              </w:rPr>
              <w:t xml:space="preserve">روایت </w:t>
            </w:r>
            <w:r>
              <w:rPr>
                <w:rStyle w:val="IndexLink"/>
              </w:rPr>
              <w:t>167</w:t>
            </w:r>
            <w:r>
              <w:rPr>
                <w:rStyle w:val="IndexLink"/>
                <w:rtl w:val="true"/>
              </w:rPr>
              <w:tab/>
            </w:r>
            <w:r>
              <w:rPr>
                <w:rStyle w:val="IndexLink"/>
              </w:rPr>
              <w:t>764</w:t>
            </w:r>
          </w:hyperlink>
        </w:p>
        <w:p>
          <w:pPr>
            <w:pStyle w:val="Contents5"/>
            <w:tabs>
              <w:tab w:val="clear" w:pos="7892"/>
              <w:tab w:val="right" w:pos="9026" w:leader="dot"/>
            </w:tabs>
            <w:rPr/>
          </w:pPr>
          <w:hyperlink w:anchor="__RefHeading___Toc1776248_2616395394">
            <w:r>
              <w:rPr>
                <w:webHidden/>
                <w:rStyle w:val="IndexLink"/>
                <w:rtl w:val="true"/>
              </w:rPr>
              <w:t xml:space="preserve">روایت </w:t>
            </w:r>
            <w:r>
              <w:rPr>
                <w:rStyle w:val="IndexLink"/>
              </w:rPr>
              <w:t>168</w:t>
            </w:r>
            <w:r>
              <w:rPr>
                <w:rStyle w:val="IndexLink"/>
                <w:rtl w:val="true"/>
              </w:rPr>
              <w:tab/>
            </w:r>
            <w:r>
              <w:rPr>
                <w:rStyle w:val="IndexLink"/>
              </w:rPr>
              <w:t>764</w:t>
            </w:r>
          </w:hyperlink>
        </w:p>
        <w:p>
          <w:pPr>
            <w:pStyle w:val="Contents5"/>
            <w:tabs>
              <w:tab w:val="clear" w:pos="7892"/>
              <w:tab w:val="right" w:pos="9026" w:leader="dot"/>
            </w:tabs>
            <w:rPr/>
          </w:pPr>
          <w:hyperlink w:anchor="__RefHeading___Toc1776250_2616395394">
            <w:r>
              <w:rPr>
                <w:webHidden/>
                <w:rStyle w:val="IndexLink"/>
                <w:rtl w:val="true"/>
              </w:rPr>
              <w:t>«</w:t>
            </w:r>
            <w:r>
              <w:rPr>
                <w:rStyle w:val="IndexLink"/>
              </w:rPr>
              <w:t>169</w:t>
            </w:r>
            <w:r>
              <w:rPr>
                <w:rStyle w:val="IndexLink"/>
                <w:rtl w:val="true"/>
              </w:rPr>
              <w:t>»</w:t>
              <w:tab/>
            </w:r>
            <w:r>
              <w:rPr>
                <w:rStyle w:val="IndexLink"/>
              </w:rPr>
              <w:t>765</w:t>
            </w:r>
          </w:hyperlink>
        </w:p>
        <w:p>
          <w:pPr>
            <w:pStyle w:val="Contents5"/>
            <w:tabs>
              <w:tab w:val="clear" w:pos="7892"/>
              <w:tab w:val="right" w:pos="9026" w:leader="dot"/>
            </w:tabs>
            <w:rPr/>
          </w:pPr>
          <w:hyperlink w:anchor="__RefHeading___Toc1776252_2616395394">
            <w:r>
              <w:rPr>
                <w:webHidden/>
                <w:rStyle w:val="IndexLink"/>
                <w:rtl w:val="true"/>
              </w:rPr>
              <w:t>«</w:t>
            </w:r>
            <w:r>
              <w:rPr>
                <w:rStyle w:val="IndexLink"/>
              </w:rPr>
              <w:t>170</w:t>
            </w:r>
            <w:r>
              <w:rPr>
                <w:rStyle w:val="IndexLink"/>
                <w:rtl w:val="true"/>
              </w:rPr>
              <w:t>»</w:t>
              <w:tab/>
            </w:r>
            <w:r>
              <w:rPr>
                <w:rStyle w:val="IndexLink"/>
              </w:rPr>
              <w:t>765</w:t>
            </w:r>
          </w:hyperlink>
        </w:p>
        <w:p>
          <w:pPr>
            <w:pStyle w:val="Contents5"/>
            <w:tabs>
              <w:tab w:val="clear" w:pos="7892"/>
              <w:tab w:val="right" w:pos="9026" w:leader="dot"/>
            </w:tabs>
            <w:rPr/>
          </w:pPr>
          <w:hyperlink w:anchor="__RefHeading___Toc1776254_2616395394">
            <w:r>
              <w:rPr>
                <w:webHidden/>
                <w:rStyle w:val="IndexLink"/>
                <w:rtl w:val="true"/>
              </w:rPr>
              <w:t>«</w:t>
            </w:r>
            <w:r>
              <w:rPr>
                <w:rStyle w:val="IndexLink"/>
              </w:rPr>
              <w:t>171</w:t>
            </w:r>
            <w:r>
              <w:rPr>
                <w:rStyle w:val="IndexLink"/>
                <w:rtl w:val="true"/>
              </w:rPr>
              <w:t>»</w:t>
              <w:tab/>
            </w:r>
            <w:r>
              <w:rPr>
                <w:rStyle w:val="IndexLink"/>
              </w:rPr>
              <w:t>765</w:t>
            </w:r>
          </w:hyperlink>
        </w:p>
        <w:p>
          <w:pPr>
            <w:pStyle w:val="Contents5"/>
            <w:tabs>
              <w:tab w:val="clear" w:pos="7892"/>
              <w:tab w:val="right" w:pos="9026" w:leader="dot"/>
            </w:tabs>
            <w:rPr/>
          </w:pPr>
          <w:hyperlink w:anchor="__RefHeading___Toc1776256_2616395394">
            <w:r>
              <w:rPr>
                <w:webHidden/>
                <w:rStyle w:val="IndexLink"/>
                <w:rtl w:val="true"/>
              </w:rPr>
              <w:t>«</w:t>
            </w:r>
            <w:r>
              <w:rPr>
                <w:rStyle w:val="IndexLink"/>
              </w:rPr>
              <w:t>172</w:t>
            </w:r>
            <w:r>
              <w:rPr>
                <w:rStyle w:val="IndexLink"/>
                <w:rtl w:val="true"/>
              </w:rPr>
              <w:t>»</w:t>
              <w:tab/>
            </w:r>
            <w:r>
              <w:rPr>
                <w:rStyle w:val="IndexLink"/>
              </w:rPr>
              <w:t>765</w:t>
            </w:r>
          </w:hyperlink>
        </w:p>
        <w:p>
          <w:pPr>
            <w:pStyle w:val="Contents5"/>
            <w:tabs>
              <w:tab w:val="clear" w:pos="7892"/>
              <w:tab w:val="right" w:pos="9026" w:leader="dot"/>
            </w:tabs>
            <w:rPr/>
          </w:pPr>
          <w:hyperlink w:anchor="__RefHeading___Toc1776258_2616395394">
            <w:r>
              <w:rPr>
                <w:webHidden/>
                <w:rStyle w:val="IndexLink"/>
                <w:rtl w:val="true"/>
              </w:rPr>
              <w:t>«</w:t>
            </w:r>
            <w:r>
              <w:rPr>
                <w:rStyle w:val="IndexLink"/>
              </w:rPr>
              <w:t>173</w:t>
            </w:r>
            <w:r>
              <w:rPr>
                <w:rStyle w:val="IndexLink"/>
                <w:rtl w:val="true"/>
              </w:rPr>
              <w:t>»</w:t>
              <w:tab/>
            </w:r>
            <w:r>
              <w:rPr>
                <w:rStyle w:val="IndexLink"/>
              </w:rPr>
              <w:t>765</w:t>
            </w:r>
          </w:hyperlink>
        </w:p>
        <w:p>
          <w:pPr>
            <w:pStyle w:val="Contents5"/>
            <w:tabs>
              <w:tab w:val="clear" w:pos="7892"/>
              <w:tab w:val="right" w:pos="9026" w:leader="dot"/>
            </w:tabs>
            <w:rPr/>
          </w:pPr>
          <w:hyperlink w:anchor="__RefHeading___Toc1776260_2616395394">
            <w:r>
              <w:rPr>
                <w:webHidden/>
                <w:rStyle w:val="IndexLink"/>
                <w:rtl w:val="true"/>
              </w:rPr>
              <w:t xml:space="preserve">روایت </w:t>
            </w:r>
            <w:r>
              <w:rPr>
                <w:rStyle w:val="IndexLink"/>
              </w:rPr>
              <w:t>169</w:t>
            </w:r>
            <w:r>
              <w:rPr>
                <w:rStyle w:val="IndexLink"/>
                <w:rtl w:val="true"/>
              </w:rPr>
              <w:tab/>
            </w:r>
            <w:r>
              <w:rPr>
                <w:rStyle w:val="IndexLink"/>
              </w:rPr>
              <w:t>765</w:t>
            </w:r>
          </w:hyperlink>
        </w:p>
        <w:p>
          <w:pPr>
            <w:pStyle w:val="Contents5"/>
            <w:tabs>
              <w:tab w:val="clear" w:pos="7892"/>
              <w:tab w:val="right" w:pos="9026" w:leader="dot"/>
            </w:tabs>
            <w:rPr/>
          </w:pPr>
          <w:hyperlink w:anchor="__RefHeading___Toc1776262_2616395394">
            <w:r>
              <w:rPr>
                <w:webHidden/>
                <w:rStyle w:val="IndexLink"/>
                <w:rtl w:val="true"/>
              </w:rPr>
              <w:t xml:space="preserve">روایت </w:t>
            </w:r>
            <w:r>
              <w:rPr>
                <w:rStyle w:val="IndexLink"/>
              </w:rPr>
              <w:t>170</w:t>
            </w:r>
            <w:r>
              <w:rPr>
                <w:rStyle w:val="IndexLink"/>
                <w:rtl w:val="true"/>
              </w:rPr>
              <w:tab/>
            </w:r>
            <w:r>
              <w:rPr>
                <w:rStyle w:val="IndexLink"/>
              </w:rPr>
              <w:t>765</w:t>
            </w:r>
          </w:hyperlink>
        </w:p>
        <w:p>
          <w:pPr>
            <w:pStyle w:val="Contents5"/>
            <w:tabs>
              <w:tab w:val="clear" w:pos="7892"/>
              <w:tab w:val="right" w:pos="9026" w:leader="dot"/>
            </w:tabs>
            <w:rPr/>
          </w:pPr>
          <w:hyperlink w:anchor="__RefHeading___Toc1776264_2616395394">
            <w:r>
              <w:rPr>
                <w:webHidden/>
                <w:rStyle w:val="IndexLink"/>
                <w:rtl w:val="true"/>
              </w:rPr>
              <w:t>«</w:t>
            </w:r>
            <w:r>
              <w:rPr>
                <w:rStyle w:val="IndexLink"/>
              </w:rPr>
              <w:t>171</w:t>
            </w:r>
            <w:r>
              <w:rPr>
                <w:rStyle w:val="IndexLink"/>
                <w:rtl w:val="true"/>
              </w:rPr>
              <w:t>»</w:t>
              <w:tab/>
            </w:r>
            <w:r>
              <w:rPr>
                <w:rStyle w:val="IndexLink"/>
              </w:rPr>
              <w:t>766</w:t>
            </w:r>
          </w:hyperlink>
        </w:p>
        <w:p>
          <w:pPr>
            <w:pStyle w:val="Contents5"/>
            <w:tabs>
              <w:tab w:val="clear" w:pos="7892"/>
              <w:tab w:val="right" w:pos="9026" w:leader="dot"/>
            </w:tabs>
            <w:rPr/>
          </w:pPr>
          <w:hyperlink w:anchor="__RefHeading___Toc1776266_2616395394">
            <w:r>
              <w:rPr>
                <w:webHidden/>
                <w:rStyle w:val="IndexLink"/>
                <w:rtl w:val="true"/>
              </w:rPr>
              <w:t xml:space="preserve">روایت </w:t>
            </w:r>
            <w:r>
              <w:rPr>
                <w:rStyle w:val="IndexLink"/>
              </w:rPr>
              <w:t>172</w:t>
            </w:r>
            <w:r>
              <w:rPr>
                <w:rStyle w:val="IndexLink"/>
                <w:rtl w:val="true"/>
              </w:rPr>
              <w:tab/>
            </w:r>
            <w:r>
              <w:rPr>
                <w:rStyle w:val="IndexLink"/>
              </w:rPr>
              <w:t>766</w:t>
            </w:r>
          </w:hyperlink>
        </w:p>
        <w:p>
          <w:pPr>
            <w:pStyle w:val="Contents5"/>
            <w:tabs>
              <w:tab w:val="clear" w:pos="7892"/>
              <w:tab w:val="right" w:pos="9026" w:leader="dot"/>
            </w:tabs>
            <w:rPr/>
          </w:pPr>
          <w:hyperlink w:anchor="__RefHeading___Toc1776268_2616395394">
            <w:r>
              <w:rPr>
                <w:webHidden/>
                <w:rStyle w:val="IndexLink"/>
                <w:rtl w:val="true"/>
              </w:rPr>
              <w:t xml:space="preserve">روایت </w:t>
            </w:r>
            <w:r>
              <w:rPr>
                <w:rStyle w:val="IndexLink"/>
              </w:rPr>
              <w:t>173</w:t>
            </w:r>
            <w:r>
              <w:rPr>
                <w:rStyle w:val="IndexLink"/>
                <w:rtl w:val="true"/>
              </w:rPr>
              <w:tab/>
            </w:r>
            <w:r>
              <w:rPr>
                <w:rStyle w:val="IndexLink"/>
              </w:rPr>
              <w:t>766</w:t>
            </w:r>
          </w:hyperlink>
        </w:p>
        <w:p>
          <w:pPr>
            <w:pStyle w:val="Contents5"/>
            <w:tabs>
              <w:tab w:val="clear" w:pos="7892"/>
              <w:tab w:val="right" w:pos="9026" w:leader="dot"/>
            </w:tabs>
            <w:rPr/>
          </w:pPr>
          <w:hyperlink w:anchor="__RefHeading___Toc1776270_2616395394">
            <w:r>
              <w:rPr>
                <w:webHidden/>
                <w:rStyle w:val="IndexLink"/>
                <w:rtl w:val="true"/>
              </w:rPr>
              <w:t>«</w:t>
            </w:r>
            <w:r>
              <w:rPr>
                <w:rStyle w:val="IndexLink"/>
              </w:rPr>
              <w:t>174</w:t>
            </w:r>
            <w:r>
              <w:rPr>
                <w:rStyle w:val="IndexLink"/>
                <w:rtl w:val="true"/>
              </w:rPr>
              <w:t>»</w:t>
              <w:tab/>
            </w:r>
            <w:r>
              <w:rPr>
                <w:rStyle w:val="IndexLink"/>
              </w:rPr>
              <w:t>767</w:t>
            </w:r>
          </w:hyperlink>
        </w:p>
        <w:p>
          <w:pPr>
            <w:pStyle w:val="Contents5"/>
            <w:tabs>
              <w:tab w:val="clear" w:pos="7892"/>
              <w:tab w:val="right" w:pos="9026" w:leader="dot"/>
            </w:tabs>
            <w:rPr/>
          </w:pPr>
          <w:hyperlink w:anchor="__RefHeading___Toc1776272_2616395394">
            <w:r>
              <w:rPr>
                <w:webHidden/>
                <w:rStyle w:val="IndexLink"/>
                <w:rtl w:val="true"/>
              </w:rPr>
              <w:t>بيان</w:t>
            </w:r>
            <w:r>
              <w:rPr>
                <w:rStyle w:val="IndexLink"/>
                <w:rtl w:val="true"/>
              </w:rPr>
              <w:tab/>
            </w:r>
            <w:r>
              <w:rPr>
                <w:rStyle w:val="IndexLink"/>
              </w:rPr>
              <w:t>767</w:t>
            </w:r>
          </w:hyperlink>
        </w:p>
        <w:p>
          <w:pPr>
            <w:pStyle w:val="Contents5"/>
            <w:tabs>
              <w:tab w:val="clear" w:pos="7892"/>
              <w:tab w:val="right" w:pos="9026" w:leader="dot"/>
            </w:tabs>
            <w:rPr/>
          </w:pPr>
          <w:hyperlink w:anchor="__RefHeading___Toc1776274_2616395394">
            <w:r>
              <w:rPr>
                <w:webHidden/>
                <w:rStyle w:val="IndexLink"/>
                <w:rtl w:val="true"/>
              </w:rPr>
              <w:t>«</w:t>
            </w:r>
            <w:r>
              <w:rPr>
                <w:rStyle w:val="IndexLink"/>
              </w:rPr>
              <w:t>175</w:t>
            </w:r>
            <w:r>
              <w:rPr>
                <w:rStyle w:val="IndexLink"/>
                <w:rtl w:val="true"/>
              </w:rPr>
              <w:t>»</w:t>
              <w:tab/>
            </w:r>
            <w:r>
              <w:rPr>
                <w:rStyle w:val="IndexLink"/>
              </w:rPr>
              <w:t>767</w:t>
            </w:r>
          </w:hyperlink>
        </w:p>
        <w:p>
          <w:pPr>
            <w:pStyle w:val="Contents5"/>
            <w:tabs>
              <w:tab w:val="clear" w:pos="7892"/>
              <w:tab w:val="right" w:pos="9026" w:leader="dot"/>
            </w:tabs>
            <w:rPr/>
          </w:pPr>
          <w:hyperlink w:anchor="__RefHeading___Toc1776276_2616395394">
            <w:r>
              <w:rPr>
                <w:webHidden/>
                <w:rStyle w:val="IndexLink"/>
                <w:rtl w:val="true"/>
              </w:rPr>
              <w:t>«</w:t>
            </w:r>
            <w:r>
              <w:rPr>
                <w:rStyle w:val="IndexLink"/>
              </w:rPr>
              <w:t>176</w:t>
            </w:r>
            <w:r>
              <w:rPr>
                <w:rStyle w:val="IndexLink"/>
                <w:rtl w:val="true"/>
              </w:rPr>
              <w:t>»</w:t>
              <w:tab/>
            </w:r>
            <w:r>
              <w:rPr>
                <w:rStyle w:val="IndexLink"/>
              </w:rPr>
              <w:t>767</w:t>
            </w:r>
          </w:hyperlink>
        </w:p>
        <w:p>
          <w:pPr>
            <w:pStyle w:val="Contents5"/>
            <w:tabs>
              <w:tab w:val="clear" w:pos="7892"/>
              <w:tab w:val="right" w:pos="9026" w:leader="dot"/>
            </w:tabs>
            <w:rPr/>
          </w:pPr>
          <w:hyperlink w:anchor="__RefHeading___Toc1776278_2616395394">
            <w:r>
              <w:rPr>
                <w:webHidden/>
                <w:rStyle w:val="IndexLink"/>
                <w:rtl w:val="true"/>
              </w:rPr>
              <w:t xml:space="preserve">روایت </w:t>
            </w:r>
            <w:r>
              <w:rPr>
                <w:rStyle w:val="IndexLink"/>
              </w:rPr>
              <w:t>174</w:t>
            </w:r>
            <w:r>
              <w:rPr>
                <w:rStyle w:val="IndexLink"/>
                <w:rtl w:val="true"/>
              </w:rPr>
              <w:tab/>
            </w:r>
            <w:r>
              <w:rPr>
                <w:rStyle w:val="IndexLink"/>
              </w:rPr>
              <w:t>767</w:t>
            </w:r>
          </w:hyperlink>
        </w:p>
        <w:p>
          <w:pPr>
            <w:pStyle w:val="Contents5"/>
            <w:tabs>
              <w:tab w:val="clear" w:pos="7892"/>
              <w:tab w:val="right" w:pos="9026" w:leader="dot"/>
            </w:tabs>
            <w:rPr/>
          </w:pPr>
          <w:hyperlink w:anchor="__RefHeading___Toc1776280_2616395394">
            <w:r>
              <w:rPr>
                <w:webHidden/>
                <w:rStyle w:val="IndexLink"/>
                <w:rtl w:val="true"/>
              </w:rPr>
              <w:t>مؤلف</w:t>
            </w:r>
            <w:r>
              <w:rPr>
                <w:rStyle w:val="IndexLink"/>
                <w:rtl w:val="true"/>
              </w:rPr>
              <w:tab/>
            </w:r>
            <w:r>
              <w:rPr>
                <w:rStyle w:val="IndexLink"/>
              </w:rPr>
              <w:t>768</w:t>
            </w:r>
          </w:hyperlink>
        </w:p>
        <w:p>
          <w:pPr>
            <w:pStyle w:val="Contents5"/>
            <w:tabs>
              <w:tab w:val="clear" w:pos="7892"/>
              <w:tab w:val="right" w:pos="9026" w:leader="dot"/>
            </w:tabs>
            <w:rPr/>
          </w:pPr>
          <w:hyperlink w:anchor="__RefHeading___Toc1776282_2616395394">
            <w:r>
              <w:rPr>
                <w:webHidden/>
                <w:rStyle w:val="IndexLink"/>
                <w:rtl w:val="true"/>
              </w:rPr>
              <w:t xml:space="preserve">روایت </w:t>
            </w:r>
            <w:r>
              <w:rPr>
                <w:rStyle w:val="IndexLink"/>
              </w:rPr>
              <w:t>175</w:t>
            </w:r>
            <w:r>
              <w:rPr>
                <w:rStyle w:val="IndexLink"/>
                <w:rtl w:val="true"/>
              </w:rPr>
              <w:tab/>
            </w:r>
            <w:r>
              <w:rPr>
                <w:rStyle w:val="IndexLink"/>
              </w:rPr>
              <w:t>768</w:t>
            </w:r>
          </w:hyperlink>
        </w:p>
        <w:p>
          <w:pPr>
            <w:pStyle w:val="Contents5"/>
            <w:tabs>
              <w:tab w:val="clear" w:pos="7892"/>
              <w:tab w:val="right" w:pos="9026" w:leader="dot"/>
            </w:tabs>
            <w:rPr/>
          </w:pPr>
          <w:hyperlink w:anchor="__RefHeading___Toc1776284_2616395394">
            <w:r>
              <w:rPr>
                <w:webHidden/>
                <w:rStyle w:val="IndexLink"/>
                <w:rtl w:val="true"/>
              </w:rPr>
              <w:t xml:space="preserve">روایت </w:t>
            </w:r>
            <w:r>
              <w:rPr>
                <w:rStyle w:val="IndexLink"/>
              </w:rPr>
              <w:t>176</w:t>
            </w:r>
            <w:r>
              <w:rPr>
                <w:rStyle w:val="IndexLink"/>
                <w:rtl w:val="true"/>
              </w:rPr>
              <w:tab/>
            </w:r>
            <w:r>
              <w:rPr>
                <w:rStyle w:val="IndexLink"/>
              </w:rPr>
              <w:t>768</w:t>
            </w:r>
          </w:hyperlink>
        </w:p>
        <w:p>
          <w:pPr>
            <w:pStyle w:val="Contents5"/>
            <w:tabs>
              <w:tab w:val="clear" w:pos="7892"/>
              <w:tab w:val="right" w:pos="9026" w:leader="dot"/>
            </w:tabs>
            <w:rPr/>
          </w:pPr>
          <w:hyperlink w:anchor="__RefHeading___Toc1776286_2616395394">
            <w:r>
              <w:rPr>
                <w:webHidden/>
                <w:rStyle w:val="IndexLink"/>
                <w:rtl w:val="true"/>
              </w:rPr>
              <w:t>«</w:t>
            </w:r>
            <w:r>
              <w:rPr>
                <w:rStyle w:val="IndexLink"/>
              </w:rPr>
              <w:t>177</w:t>
            </w:r>
            <w:r>
              <w:rPr>
                <w:rStyle w:val="IndexLink"/>
                <w:rtl w:val="true"/>
              </w:rPr>
              <w:t>»</w:t>
              <w:tab/>
            </w:r>
            <w:r>
              <w:rPr>
                <w:rStyle w:val="IndexLink"/>
              </w:rPr>
              <w:t>769</w:t>
            </w:r>
          </w:hyperlink>
        </w:p>
        <w:p>
          <w:pPr>
            <w:pStyle w:val="Contents5"/>
            <w:tabs>
              <w:tab w:val="clear" w:pos="7892"/>
              <w:tab w:val="right" w:pos="9026" w:leader="dot"/>
            </w:tabs>
            <w:rPr/>
          </w:pPr>
          <w:hyperlink w:anchor="__RefHeading___Toc1776288_2616395394">
            <w:r>
              <w:rPr>
                <w:webHidden/>
                <w:rStyle w:val="IndexLink"/>
                <w:rtl w:val="true"/>
              </w:rPr>
              <w:t>«</w:t>
            </w:r>
            <w:r>
              <w:rPr>
                <w:rStyle w:val="IndexLink"/>
              </w:rPr>
              <w:t>178</w:t>
            </w:r>
            <w:r>
              <w:rPr>
                <w:rStyle w:val="IndexLink"/>
                <w:rtl w:val="true"/>
              </w:rPr>
              <w:t>»</w:t>
              <w:tab/>
            </w:r>
            <w:r>
              <w:rPr>
                <w:rStyle w:val="IndexLink"/>
              </w:rPr>
              <w:t>769</w:t>
            </w:r>
          </w:hyperlink>
        </w:p>
        <w:p>
          <w:pPr>
            <w:pStyle w:val="Contents5"/>
            <w:tabs>
              <w:tab w:val="clear" w:pos="7892"/>
              <w:tab w:val="right" w:pos="9026" w:leader="dot"/>
            </w:tabs>
            <w:rPr/>
          </w:pPr>
          <w:hyperlink w:anchor="__RefHeading___Toc1776290_2616395394">
            <w:r>
              <w:rPr>
                <w:webHidden/>
                <w:rStyle w:val="IndexLink"/>
                <w:rtl w:val="true"/>
              </w:rPr>
              <w:t xml:space="preserve">روایت </w:t>
            </w:r>
            <w:r>
              <w:rPr>
                <w:rStyle w:val="IndexLink"/>
              </w:rPr>
              <w:t>177</w:t>
            </w:r>
            <w:r>
              <w:rPr>
                <w:rStyle w:val="IndexLink"/>
                <w:rtl w:val="true"/>
              </w:rPr>
              <w:tab/>
            </w:r>
            <w:r>
              <w:rPr>
                <w:rStyle w:val="IndexLink"/>
              </w:rPr>
              <w:t>769</w:t>
            </w:r>
          </w:hyperlink>
        </w:p>
        <w:p>
          <w:pPr>
            <w:pStyle w:val="Contents5"/>
            <w:tabs>
              <w:tab w:val="clear" w:pos="7892"/>
              <w:tab w:val="right" w:pos="9026" w:leader="dot"/>
            </w:tabs>
            <w:rPr/>
          </w:pPr>
          <w:hyperlink w:anchor="__RefHeading___Toc1776292_2616395394">
            <w:r>
              <w:rPr>
                <w:webHidden/>
                <w:rStyle w:val="IndexLink"/>
                <w:rtl w:val="true"/>
              </w:rPr>
              <w:t xml:space="preserve">روایت </w:t>
            </w:r>
            <w:r>
              <w:rPr>
                <w:rStyle w:val="IndexLink"/>
              </w:rPr>
              <w:t>178</w:t>
            </w:r>
            <w:r>
              <w:rPr>
                <w:rStyle w:val="IndexLink"/>
                <w:rtl w:val="true"/>
              </w:rPr>
              <w:tab/>
            </w:r>
            <w:r>
              <w:rPr>
                <w:rStyle w:val="IndexLink"/>
              </w:rPr>
              <w:t>770</w:t>
            </w:r>
          </w:hyperlink>
        </w:p>
        <w:p>
          <w:pPr>
            <w:pStyle w:val="Contents5"/>
            <w:tabs>
              <w:tab w:val="clear" w:pos="7892"/>
              <w:tab w:val="right" w:pos="9026" w:leader="dot"/>
            </w:tabs>
            <w:rPr/>
          </w:pPr>
          <w:hyperlink w:anchor="__RefHeading___Toc1776294_2616395394">
            <w:r>
              <w:rPr>
                <w:webHidden/>
                <w:rStyle w:val="IndexLink"/>
                <w:rtl w:val="true"/>
              </w:rPr>
              <w:t>«</w:t>
            </w:r>
            <w:r>
              <w:rPr>
                <w:rStyle w:val="IndexLink"/>
              </w:rPr>
              <w:t>179</w:t>
            </w:r>
            <w:r>
              <w:rPr>
                <w:rStyle w:val="IndexLink"/>
                <w:rtl w:val="true"/>
              </w:rPr>
              <w:t>»</w:t>
              <w:tab/>
            </w:r>
            <w:r>
              <w:rPr>
                <w:rStyle w:val="IndexLink"/>
              </w:rPr>
              <w:t>771</w:t>
            </w:r>
          </w:hyperlink>
        </w:p>
        <w:p>
          <w:pPr>
            <w:pStyle w:val="Contents5"/>
            <w:tabs>
              <w:tab w:val="clear" w:pos="7892"/>
              <w:tab w:val="right" w:pos="9026" w:leader="dot"/>
            </w:tabs>
            <w:rPr/>
          </w:pPr>
          <w:hyperlink w:anchor="__RefHeading___Toc1776296_2616395394">
            <w:r>
              <w:rPr>
                <w:webHidden/>
                <w:rStyle w:val="IndexLink"/>
                <w:rtl w:val="true"/>
              </w:rPr>
              <w:t>«</w:t>
            </w:r>
            <w:r>
              <w:rPr>
                <w:rStyle w:val="IndexLink"/>
              </w:rPr>
              <w:t>180</w:t>
            </w:r>
            <w:r>
              <w:rPr>
                <w:rStyle w:val="IndexLink"/>
                <w:rtl w:val="true"/>
              </w:rPr>
              <w:t>»</w:t>
              <w:tab/>
            </w:r>
            <w:r>
              <w:rPr>
                <w:rStyle w:val="IndexLink"/>
              </w:rPr>
              <w:t>771</w:t>
            </w:r>
          </w:hyperlink>
        </w:p>
        <w:p>
          <w:pPr>
            <w:pStyle w:val="Contents5"/>
            <w:tabs>
              <w:tab w:val="clear" w:pos="7892"/>
              <w:tab w:val="right" w:pos="9026" w:leader="dot"/>
            </w:tabs>
            <w:rPr/>
          </w:pPr>
          <w:hyperlink w:anchor="__RefHeading___Toc1776298_2616395394">
            <w:r>
              <w:rPr>
                <w:webHidden/>
                <w:rStyle w:val="IndexLink"/>
                <w:rtl w:val="true"/>
              </w:rPr>
              <w:t xml:space="preserve">روایت </w:t>
            </w:r>
            <w:r>
              <w:rPr>
                <w:rStyle w:val="IndexLink"/>
              </w:rPr>
              <w:t>179</w:t>
            </w:r>
            <w:r>
              <w:rPr>
                <w:rStyle w:val="IndexLink"/>
                <w:rtl w:val="true"/>
              </w:rPr>
              <w:tab/>
            </w:r>
            <w:r>
              <w:rPr>
                <w:rStyle w:val="IndexLink"/>
              </w:rPr>
              <w:t>771</w:t>
            </w:r>
          </w:hyperlink>
        </w:p>
        <w:p>
          <w:pPr>
            <w:pStyle w:val="Contents5"/>
            <w:tabs>
              <w:tab w:val="clear" w:pos="7892"/>
              <w:tab w:val="right" w:pos="9026" w:leader="dot"/>
            </w:tabs>
            <w:rPr/>
          </w:pPr>
          <w:hyperlink w:anchor="__RefHeading___Toc1776300_2616395394">
            <w:r>
              <w:rPr>
                <w:webHidden/>
                <w:rStyle w:val="IndexLink"/>
                <w:rtl w:val="true"/>
              </w:rPr>
              <w:t xml:space="preserve">روایت </w:t>
            </w:r>
            <w:r>
              <w:rPr>
                <w:rStyle w:val="IndexLink"/>
              </w:rPr>
              <w:t>180</w:t>
            </w:r>
            <w:r>
              <w:rPr>
                <w:rStyle w:val="IndexLink"/>
                <w:rtl w:val="true"/>
              </w:rPr>
              <w:tab/>
            </w:r>
            <w:r>
              <w:rPr>
                <w:rStyle w:val="IndexLink"/>
              </w:rPr>
              <w:t>771</w:t>
            </w:r>
          </w:hyperlink>
        </w:p>
        <w:p>
          <w:pPr>
            <w:pStyle w:val="Contents5"/>
            <w:tabs>
              <w:tab w:val="clear" w:pos="7892"/>
              <w:tab w:val="right" w:pos="9026" w:leader="dot"/>
            </w:tabs>
            <w:rPr/>
          </w:pPr>
          <w:hyperlink w:anchor="__RefHeading___Toc1776302_2616395394">
            <w:r>
              <w:rPr>
                <w:webHidden/>
                <w:rStyle w:val="IndexLink"/>
                <w:rtl w:val="true"/>
              </w:rPr>
              <w:t>«</w:t>
            </w:r>
            <w:r>
              <w:rPr>
                <w:rStyle w:val="IndexLink"/>
              </w:rPr>
              <w:t>181</w:t>
            </w:r>
            <w:r>
              <w:rPr>
                <w:rStyle w:val="IndexLink"/>
                <w:rtl w:val="true"/>
              </w:rPr>
              <w:t>»</w:t>
              <w:tab/>
            </w:r>
            <w:r>
              <w:rPr>
                <w:rStyle w:val="IndexLink"/>
              </w:rPr>
              <w:t>773</w:t>
            </w:r>
          </w:hyperlink>
        </w:p>
        <w:p>
          <w:pPr>
            <w:pStyle w:val="Contents5"/>
            <w:tabs>
              <w:tab w:val="clear" w:pos="7892"/>
              <w:tab w:val="right" w:pos="9026" w:leader="dot"/>
            </w:tabs>
            <w:rPr/>
          </w:pPr>
          <w:hyperlink w:anchor="__RefHeading___Toc1776304_2616395394">
            <w:r>
              <w:rPr>
                <w:webHidden/>
                <w:rStyle w:val="IndexLink"/>
                <w:rtl w:val="true"/>
              </w:rPr>
              <w:t>«</w:t>
            </w:r>
            <w:r>
              <w:rPr>
                <w:rStyle w:val="IndexLink"/>
              </w:rPr>
              <w:t>182</w:t>
            </w:r>
            <w:r>
              <w:rPr>
                <w:rStyle w:val="IndexLink"/>
                <w:rtl w:val="true"/>
              </w:rPr>
              <w:t>»</w:t>
              <w:tab/>
            </w:r>
            <w:r>
              <w:rPr>
                <w:rStyle w:val="IndexLink"/>
              </w:rPr>
              <w:t>773</w:t>
            </w:r>
          </w:hyperlink>
        </w:p>
        <w:p>
          <w:pPr>
            <w:pStyle w:val="Contents5"/>
            <w:tabs>
              <w:tab w:val="clear" w:pos="7892"/>
              <w:tab w:val="right" w:pos="9026" w:leader="dot"/>
            </w:tabs>
            <w:rPr/>
          </w:pPr>
          <w:hyperlink w:anchor="__RefHeading___Toc1776306_2616395394">
            <w:r>
              <w:rPr>
                <w:webHidden/>
                <w:rStyle w:val="IndexLink"/>
                <w:rtl w:val="true"/>
              </w:rPr>
              <w:t>«</w:t>
            </w:r>
            <w:r>
              <w:rPr>
                <w:rStyle w:val="IndexLink"/>
              </w:rPr>
              <w:t>183</w:t>
            </w:r>
            <w:r>
              <w:rPr>
                <w:rStyle w:val="IndexLink"/>
                <w:rtl w:val="true"/>
              </w:rPr>
              <w:t>»</w:t>
              <w:tab/>
            </w:r>
            <w:r>
              <w:rPr>
                <w:rStyle w:val="IndexLink"/>
              </w:rPr>
              <w:t>773</w:t>
            </w:r>
          </w:hyperlink>
        </w:p>
        <w:p>
          <w:pPr>
            <w:pStyle w:val="Contents5"/>
            <w:tabs>
              <w:tab w:val="clear" w:pos="7892"/>
              <w:tab w:val="right" w:pos="9026" w:leader="dot"/>
            </w:tabs>
            <w:rPr/>
          </w:pPr>
          <w:hyperlink w:anchor="__RefHeading___Toc1776308_2616395394">
            <w:r>
              <w:rPr>
                <w:webHidden/>
                <w:rStyle w:val="IndexLink"/>
                <w:rtl w:val="true"/>
              </w:rPr>
              <w:t>«</w:t>
            </w:r>
            <w:r>
              <w:rPr>
                <w:rStyle w:val="IndexLink"/>
              </w:rPr>
              <w:t>184</w:t>
            </w:r>
            <w:r>
              <w:rPr>
                <w:rStyle w:val="IndexLink"/>
                <w:rtl w:val="true"/>
              </w:rPr>
              <w:t>»</w:t>
              <w:tab/>
            </w:r>
            <w:r>
              <w:rPr>
                <w:rStyle w:val="IndexLink"/>
              </w:rPr>
              <w:t>773</w:t>
            </w:r>
          </w:hyperlink>
        </w:p>
        <w:p>
          <w:pPr>
            <w:pStyle w:val="Contents5"/>
            <w:tabs>
              <w:tab w:val="clear" w:pos="7892"/>
              <w:tab w:val="right" w:pos="9026" w:leader="dot"/>
            </w:tabs>
            <w:rPr/>
          </w:pPr>
          <w:hyperlink w:anchor="__RefHeading___Toc1776310_2616395394">
            <w:r>
              <w:rPr>
                <w:webHidden/>
                <w:rStyle w:val="IndexLink"/>
                <w:rtl w:val="true"/>
              </w:rPr>
              <w:t xml:space="preserve">روایت </w:t>
            </w:r>
            <w:r>
              <w:rPr>
                <w:rStyle w:val="IndexLink"/>
              </w:rPr>
              <w:t>181</w:t>
            </w:r>
            <w:r>
              <w:rPr>
                <w:rStyle w:val="IndexLink"/>
                <w:rtl w:val="true"/>
              </w:rPr>
              <w:tab/>
            </w:r>
            <w:r>
              <w:rPr>
                <w:rStyle w:val="IndexLink"/>
              </w:rPr>
              <w:t>773</w:t>
            </w:r>
          </w:hyperlink>
        </w:p>
        <w:p>
          <w:pPr>
            <w:pStyle w:val="Contents5"/>
            <w:tabs>
              <w:tab w:val="clear" w:pos="7892"/>
              <w:tab w:val="right" w:pos="9026" w:leader="dot"/>
            </w:tabs>
            <w:rPr/>
          </w:pPr>
          <w:hyperlink w:anchor="__RefHeading___Toc1776312_2616395394">
            <w:r>
              <w:rPr>
                <w:webHidden/>
                <w:rStyle w:val="IndexLink"/>
                <w:rtl w:val="true"/>
              </w:rPr>
              <w:t xml:space="preserve">روایت </w:t>
            </w:r>
            <w:r>
              <w:rPr>
                <w:rStyle w:val="IndexLink"/>
              </w:rPr>
              <w:t>182</w:t>
            </w:r>
            <w:r>
              <w:rPr>
                <w:rStyle w:val="IndexLink"/>
                <w:rtl w:val="true"/>
              </w:rPr>
              <w:tab/>
            </w:r>
            <w:r>
              <w:rPr>
                <w:rStyle w:val="IndexLink"/>
              </w:rPr>
              <w:t>773</w:t>
            </w:r>
          </w:hyperlink>
        </w:p>
        <w:p>
          <w:pPr>
            <w:pStyle w:val="Contents5"/>
            <w:tabs>
              <w:tab w:val="clear" w:pos="7892"/>
              <w:tab w:val="right" w:pos="9026" w:leader="dot"/>
            </w:tabs>
            <w:rPr/>
          </w:pPr>
          <w:hyperlink w:anchor="__RefHeading___Toc1776314_2616395394">
            <w:r>
              <w:rPr>
                <w:webHidden/>
                <w:rStyle w:val="IndexLink"/>
                <w:rtl w:val="true"/>
              </w:rPr>
              <w:t xml:space="preserve">روایت </w:t>
            </w:r>
            <w:r>
              <w:rPr>
                <w:rStyle w:val="IndexLink"/>
              </w:rPr>
              <w:t>183</w:t>
            </w:r>
            <w:r>
              <w:rPr>
                <w:rStyle w:val="IndexLink"/>
                <w:rtl w:val="true"/>
              </w:rPr>
              <w:tab/>
            </w:r>
            <w:r>
              <w:rPr>
                <w:rStyle w:val="IndexLink"/>
              </w:rPr>
              <w:t>774</w:t>
            </w:r>
          </w:hyperlink>
        </w:p>
        <w:p>
          <w:pPr>
            <w:pStyle w:val="Contents5"/>
            <w:tabs>
              <w:tab w:val="clear" w:pos="7892"/>
              <w:tab w:val="right" w:pos="9026" w:leader="dot"/>
            </w:tabs>
            <w:rPr/>
          </w:pPr>
          <w:hyperlink w:anchor="__RefHeading___Toc1776316_2616395394">
            <w:r>
              <w:rPr>
                <w:webHidden/>
                <w:rStyle w:val="IndexLink"/>
                <w:rtl w:val="true"/>
              </w:rPr>
              <w:t xml:space="preserve">روایت </w:t>
            </w:r>
            <w:r>
              <w:rPr>
                <w:rStyle w:val="IndexLink"/>
              </w:rPr>
              <w:t>184</w:t>
            </w:r>
            <w:r>
              <w:rPr>
                <w:rStyle w:val="IndexLink"/>
                <w:rtl w:val="true"/>
              </w:rPr>
              <w:tab/>
            </w:r>
            <w:r>
              <w:rPr>
                <w:rStyle w:val="IndexLink"/>
              </w:rPr>
              <w:t>774</w:t>
            </w:r>
          </w:hyperlink>
        </w:p>
        <w:p>
          <w:pPr>
            <w:pStyle w:val="Contents5"/>
            <w:tabs>
              <w:tab w:val="clear" w:pos="7892"/>
              <w:tab w:val="right" w:pos="9026" w:leader="dot"/>
            </w:tabs>
            <w:rPr/>
          </w:pPr>
          <w:hyperlink w:anchor="__RefHeading___Toc1776318_2616395394">
            <w:r>
              <w:rPr>
                <w:webHidden/>
                <w:rStyle w:val="IndexLink"/>
                <w:rtl w:val="true"/>
              </w:rPr>
              <w:t>«</w:t>
            </w:r>
            <w:r>
              <w:rPr>
                <w:rStyle w:val="IndexLink"/>
              </w:rPr>
              <w:t>185</w:t>
            </w:r>
            <w:r>
              <w:rPr>
                <w:rStyle w:val="IndexLink"/>
                <w:rtl w:val="true"/>
              </w:rPr>
              <w:t>»</w:t>
              <w:tab/>
            </w:r>
            <w:r>
              <w:rPr>
                <w:rStyle w:val="IndexLink"/>
              </w:rPr>
              <w:t>775</w:t>
            </w:r>
          </w:hyperlink>
        </w:p>
        <w:p>
          <w:pPr>
            <w:pStyle w:val="Contents5"/>
            <w:tabs>
              <w:tab w:val="clear" w:pos="7892"/>
              <w:tab w:val="right" w:pos="9026" w:leader="dot"/>
            </w:tabs>
            <w:rPr/>
          </w:pPr>
          <w:hyperlink w:anchor="__RefHeading___Toc1776320_2616395394">
            <w:r>
              <w:rPr>
                <w:webHidden/>
                <w:rStyle w:val="IndexLink"/>
                <w:rtl w:val="true"/>
              </w:rPr>
              <w:t>«</w:t>
            </w:r>
            <w:r>
              <w:rPr>
                <w:rStyle w:val="IndexLink"/>
              </w:rPr>
              <w:t>186</w:t>
            </w:r>
            <w:r>
              <w:rPr>
                <w:rStyle w:val="IndexLink"/>
                <w:rtl w:val="true"/>
              </w:rPr>
              <w:t>»</w:t>
              <w:tab/>
            </w:r>
            <w:r>
              <w:rPr>
                <w:rStyle w:val="IndexLink"/>
              </w:rPr>
              <w:t>775</w:t>
            </w:r>
          </w:hyperlink>
        </w:p>
        <w:p>
          <w:pPr>
            <w:pStyle w:val="Contents5"/>
            <w:tabs>
              <w:tab w:val="clear" w:pos="7892"/>
              <w:tab w:val="right" w:pos="9026" w:leader="dot"/>
            </w:tabs>
            <w:rPr/>
          </w:pPr>
          <w:hyperlink w:anchor="__RefHeading___Toc1776322_2616395394">
            <w:r>
              <w:rPr>
                <w:webHidden/>
                <w:rStyle w:val="IndexLink"/>
                <w:rtl w:val="true"/>
              </w:rPr>
              <w:t>«</w:t>
            </w:r>
            <w:r>
              <w:rPr>
                <w:rStyle w:val="IndexLink"/>
              </w:rPr>
              <w:t>187</w:t>
            </w:r>
            <w:r>
              <w:rPr>
                <w:rStyle w:val="IndexLink"/>
                <w:rtl w:val="true"/>
              </w:rPr>
              <w:t>»</w:t>
              <w:tab/>
            </w:r>
            <w:r>
              <w:rPr>
                <w:rStyle w:val="IndexLink"/>
              </w:rPr>
              <w:t>775</w:t>
            </w:r>
          </w:hyperlink>
        </w:p>
        <w:p>
          <w:pPr>
            <w:pStyle w:val="Contents5"/>
            <w:tabs>
              <w:tab w:val="clear" w:pos="7892"/>
              <w:tab w:val="right" w:pos="9026" w:leader="dot"/>
            </w:tabs>
            <w:rPr/>
          </w:pPr>
          <w:hyperlink w:anchor="__RefHeading___Toc1776324_2616395394">
            <w:r>
              <w:rPr>
                <w:webHidden/>
                <w:rStyle w:val="IndexLink"/>
                <w:rtl w:val="true"/>
              </w:rPr>
              <w:t>«</w:t>
            </w:r>
            <w:r>
              <w:rPr>
                <w:rStyle w:val="IndexLink"/>
              </w:rPr>
              <w:t>189</w:t>
            </w:r>
            <w:r>
              <w:rPr>
                <w:rStyle w:val="IndexLink"/>
                <w:rtl w:val="true"/>
              </w:rPr>
              <w:t>»</w:t>
              <w:tab/>
            </w:r>
            <w:r>
              <w:rPr>
                <w:rStyle w:val="IndexLink"/>
              </w:rPr>
              <w:t>775</w:t>
            </w:r>
          </w:hyperlink>
        </w:p>
        <w:p>
          <w:pPr>
            <w:pStyle w:val="Contents5"/>
            <w:tabs>
              <w:tab w:val="clear" w:pos="7892"/>
              <w:tab w:val="right" w:pos="9026" w:leader="dot"/>
            </w:tabs>
            <w:rPr/>
          </w:pPr>
          <w:hyperlink w:anchor="__RefHeading___Toc1776326_2616395394">
            <w:r>
              <w:rPr>
                <w:webHidden/>
                <w:rStyle w:val="IndexLink"/>
                <w:rtl w:val="true"/>
              </w:rPr>
              <w:t xml:space="preserve">روایت </w:t>
            </w:r>
            <w:r>
              <w:rPr>
                <w:rStyle w:val="IndexLink"/>
              </w:rPr>
              <w:t>185</w:t>
            </w:r>
            <w:r>
              <w:rPr>
                <w:rStyle w:val="IndexLink"/>
                <w:rtl w:val="true"/>
              </w:rPr>
              <w:tab/>
            </w:r>
            <w:r>
              <w:rPr>
                <w:rStyle w:val="IndexLink"/>
              </w:rPr>
              <w:t>775</w:t>
            </w:r>
          </w:hyperlink>
        </w:p>
        <w:p>
          <w:pPr>
            <w:pStyle w:val="Contents5"/>
            <w:tabs>
              <w:tab w:val="clear" w:pos="7892"/>
              <w:tab w:val="right" w:pos="9026" w:leader="dot"/>
            </w:tabs>
            <w:rPr/>
          </w:pPr>
          <w:hyperlink w:anchor="__RefHeading___Toc1776328_2616395394">
            <w:r>
              <w:rPr>
                <w:webHidden/>
                <w:rStyle w:val="IndexLink"/>
                <w:rtl w:val="true"/>
              </w:rPr>
              <w:t xml:space="preserve">روایت </w:t>
            </w:r>
            <w:r>
              <w:rPr>
                <w:rStyle w:val="IndexLink"/>
              </w:rPr>
              <w:t>186</w:t>
            </w:r>
            <w:r>
              <w:rPr>
                <w:rStyle w:val="IndexLink"/>
                <w:rtl w:val="true"/>
              </w:rPr>
              <w:tab/>
            </w:r>
            <w:r>
              <w:rPr>
                <w:rStyle w:val="IndexLink"/>
              </w:rPr>
              <w:t>776</w:t>
            </w:r>
          </w:hyperlink>
        </w:p>
        <w:p>
          <w:pPr>
            <w:pStyle w:val="Contents5"/>
            <w:tabs>
              <w:tab w:val="clear" w:pos="7892"/>
              <w:tab w:val="right" w:pos="9026" w:leader="dot"/>
            </w:tabs>
            <w:rPr/>
          </w:pPr>
          <w:hyperlink w:anchor="__RefHeading___Toc1776330_2616395394">
            <w:r>
              <w:rPr>
                <w:webHidden/>
                <w:rStyle w:val="IndexLink"/>
                <w:rtl w:val="true"/>
              </w:rPr>
              <w:t xml:space="preserve">روایت </w:t>
            </w:r>
            <w:r>
              <w:rPr>
                <w:rStyle w:val="IndexLink"/>
              </w:rPr>
              <w:t>187</w:t>
            </w:r>
            <w:r>
              <w:rPr>
                <w:rStyle w:val="IndexLink"/>
                <w:rtl w:val="true"/>
              </w:rPr>
              <w:tab/>
            </w:r>
            <w:r>
              <w:rPr>
                <w:rStyle w:val="IndexLink"/>
              </w:rPr>
              <w:t>776</w:t>
            </w:r>
          </w:hyperlink>
        </w:p>
        <w:p>
          <w:pPr>
            <w:pStyle w:val="Contents5"/>
            <w:tabs>
              <w:tab w:val="clear" w:pos="7892"/>
              <w:tab w:val="right" w:pos="9026" w:leader="dot"/>
            </w:tabs>
            <w:rPr/>
          </w:pPr>
          <w:hyperlink w:anchor="__RefHeading___Toc1776332_2616395394">
            <w:r>
              <w:rPr>
                <w:webHidden/>
                <w:rStyle w:val="IndexLink"/>
                <w:rtl w:val="true"/>
              </w:rPr>
              <w:t xml:space="preserve">روایت </w:t>
            </w:r>
            <w:r>
              <w:rPr>
                <w:rStyle w:val="IndexLink"/>
              </w:rPr>
              <w:t>189</w:t>
            </w:r>
            <w:r>
              <w:rPr>
                <w:rStyle w:val="IndexLink"/>
                <w:rtl w:val="true"/>
              </w:rPr>
              <w:tab/>
            </w:r>
            <w:r>
              <w:rPr>
                <w:rStyle w:val="IndexLink"/>
              </w:rPr>
              <w:t>776</w:t>
            </w:r>
          </w:hyperlink>
        </w:p>
        <w:p>
          <w:pPr>
            <w:pStyle w:val="Contents5"/>
            <w:tabs>
              <w:tab w:val="clear" w:pos="7892"/>
              <w:tab w:val="right" w:pos="9026" w:leader="dot"/>
            </w:tabs>
            <w:rPr/>
          </w:pPr>
          <w:hyperlink w:anchor="__RefHeading___Toc1776334_2616395394">
            <w:r>
              <w:rPr>
                <w:webHidden/>
                <w:rStyle w:val="IndexLink"/>
                <w:rtl w:val="true"/>
              </w:rPr>
              <w:t>«</w:t>
            </w:r>
            <w:r>
              <w:rPr>
                <w:rStyle w:val="IndexLink"/>
              </w:rPr>
              <w:t>190</w:t>
            </w:r>
            <w:r>
              <w:rPr>
                <w:rStyle w:val="IndexLink"/>
                <w:rtl w:val="true"/>
              </w:rPr>
              <w:t>»</w:t>
              <w:tab/>
            </w:r>
            <w:r>
              <w:rPr>
                <w:rStyle w:val="IndexLink"/>
              </w:rPr>
              <w:t>777</w:t>
            </w:r>
          </w:hyperlink>
        </w:p>
        <w:p>
          <w:pPr>
            <w:pStyle w:val="Contents5"/>
            <w:tabs>
              <w:tab w:val="clear" w:pos="7892"/>
              <w:tab w:val="right" w:pos="9026" w:leader="dot"/>
            </w:tabs>
            <w:rPr/>
          </w:pPr>
          <w:hyperlink w:anchor="__RefHeading___Toc1776336_2616395394">
            <w:r>
              <w:rPr>
                <w:webHidden/>
                <w:rStyle w:val="IndexLink"/>
                <w:rtl w:val="true"/>
              </w:rPr>
              <w:t xml:space="preserve">روایت </w:t>
            </w:r>
            <w:r>
              <w:rPr>
                <w:rStyle w:val="IndexLink"/>
              </w:rPr>
              <w:t>190</w:t>
            </w:r>
            <w:r>
              <w:rPr>
                <w:rStyle w:val="IndexLink"/>
                <w:rtl w:val="true"/>
              </w:rPr>
              <w:tab/>
            </w:r>
            <w:r>
              <w:rPr>
                <w:rStyle w:val="IndexLink"/>
              </w:rPr>
              <w:t>777</w:t>
            </w:r>
          </w:hyperlink>
        </w:p>
        <w:p>
          <w:pPr>
            <w:pStyle w:val="Contents5"/>
            <w:tabs>
              <w:tab w:val="clear" w:pos="7892"/>
              <w:tab w:val="right" w:pos="9026" w:leader="dot"/>
            </w:tabs>
            <w:rPr/>
          </w:pPr>
          <w:hyperlink w:anchor="__RefHeading___Toc1776338_2616395394">
            <w:r>
              <w:rPr>
                <w:webHidden/>
                <w:rStyle w:val="IndexLink"/>
                <w:rtl w:val="true"/>
              </w:rPr>
              <w:t>«</w:t>
            </w:r>
            <w:r>
              <w:rPr>
                <w:rStyle w:val="IndexLink"/>
              </w:rPr>
              <w:t>191</w:t>
            </w:r>
            <w:r>
              <w:rPr>
                <w:rStyle w:val="IndexLink"/>
                <w:rtl w:val="true"/>
              </w:rPr>
              <w:t>»</w:t>
              <w:tab/>
            </w:r>
            <w:r>
              <w:rPr>
                <w:rStyle w:val="IndexLink"/>
              </w:rPr>
              <w:t>779</w:t>
            </w:r>
          </w:hyperlink>
        </w:p>
        <w:p>
          <w:pPr>
            <w:pStyle w:val="Contents5"/>
            <w:tabs>
              <w:tab w:val="clear" w:pos="7892"/>
              <w:tab w:val="right" w:pos="9026" w:leader="dot"/>
            </w:tabs>
            <w:rPr/>
          </w:pPr>
          <w:hyperlink w:anchor="__RefHeading___Toc1776340_2616395394">
            <w:r>
              <w:rPr>
                <w:webHidden/>
                <w:rStyle w:val="IndexLink"/>
                <w:rtl w:val="true"/>
              </w:rPr>
              <w:t>«</w:t>
            </w:r>
            <w:r>
              <w:rPr>
                <w:rStyle w:val="IndexLink"/>
              </w:rPr>
              <w:t>192</w:t>
            </w:r>
            <w:r>
              <w:rPr>
                <w:rStyle w:val="IndexLink"/>
                <w:rtl w:val="true"/>
              </w:rPr>
              <w:t>»</w:t>
              <w:tab/>
            </w:r>
            <w:r>
              <w:rPr>
                <w:rStyle w:val="IndexLink"/>
              </w:rPr>
              <w:t>779</w:t>
            </w:r>
          </w:hyperlink>
        </w:p>
        <w:p>
          <w:pPr>
            <w:pStyle w:val="Contents5"/>
            <w:tabs>
              <w:tab w:val="clear" w:pos="7892"/>
              <w:tab w:val="right" w:pos="9026" w:leader="dot"/>
            </w:tabs>
            <w:rPr/>
          </w:pPr>
          <w:hyperlink w:anchor="__RefHeading___Toc1776342_2616395394">
            <w:r>
              <w:rPr>
                <w:webHidden/>
                <w:rStyle w:val="IndexLink"/>
                <w:rtl w:val="true"/>
              </w:rPr>
              <w:t>تذييل</w:t>
            </w:r>
            <w:r>
              <w:rPr>
                <w:rStyle w:val="IndexLink"/>
                <w:rtl w:val="true"/>
              </w:rPr>
              <w:tab/>
            </w:r>
            <w:r>
              <w:rPr>
                <w:rStyle w:val="IndexLink"/>
              </w:rPr>
              <w:t>779</w:t>
            </w:r>
          </w:hyperlink>
        </w:p>
        <w:p>
          <w:pPr>
            <w:pStyle w:val="Contents5"/>
            <w:tabs>
              <w:tab w:val="clear" w:pos="7892"/>
              <w:tab w:val="right" w:pos="9026" w:leader="dot"/>
            </w:tabs>
            <w:rPr/>
          </w:pPr>
          <w:hyperlink w:anchor="__RefHeading___Toc1776344_2616395394">
            <w:r>
              <w:rPr>
                <w:webHidden/>
                <w:rStyle w:val="IndexLink"/>
                <w:rtl w:val="true"/>
              </w:rPr>
              <w:t xml:space="preserve">روایت </w:t>
            </w:r>
            <w:r>
              <w:rPr>
                <w:rStyle w:val="IndexLink"/>
              </w:rPr>
              <w:t>191</w:t>
            </w:r>
            <w:r>
              <w:rPr>
                <w:rStyle w:val="IndexLink"/>
                <w:rtl w:val="true"/>
              </w:rPr>
              <w:tab/>
            </w:r>
            <w:r>
              <w:rPr>
                <w:rStyle w:val="IndexLink"/>
              </w:rPr>
              <w:t>779</w:t>
            </w:r>
          </w:hyperlink>
        </w:p>
        <w:p>
          <w:pPr>
            <w:pStyle w:val="Contents5"/>
            <w:tabs>
              <w:tab w:val="clear" w:pos="7892"/>
              <w:tab w:val="right" w:pos="9026" w:leader="dot"/>
            </w:tabs>
            <w:rPr/>
          </w:pPr>
          <w:hyperlink w:anchor="__RefHeading___Toc1776346_2616395394">
            <w:r>
              <w:rPr>
                <w:webHidden/>
                <w:rStyle w:val="IndexLink"/>
                <w:rtl w:val="true"/>
              </w:rPr>
              <w:t xml:space="preserve">روایت </w:t>
            </w:r>
            <w:r>
              <w:rPr>
                <w:rStyle w:val="IndexLink"/>
              </w:rPr>
              <w:t>192</w:t>
            </w:r>
            <w:r>
              <w:rPr>
                <w:rStyle w:val="IndexLink"/>
                <w:rtl w:val="true"/>
              </w:rPr>
              <w:tab/>
            </w:r>
            <w:r>
              <w:rPr>
                <w:rStyle w:val="IndexLink"/>
              </w:rPr>
              <w:t>780</w:t>
            </w:r>
          </w:hyperlink>
        </w:p>
        <w:p>
          <w:pPr>
            <w:pStyle w:val="Contents5"/>
            <w:tabs>
              <w:tab w:val="clear" w:pos="7892"/>
              <w:tab w:val="right" w:pos="9026" w:leader="dot"/>
            </w:tabs>
            <w:rPr/>
          </w:pPr>
          <w:hyperlink w:anchor="__RefHeading___Toc1776348_2616395394">
            <w:r>
              <w:rPr>
                <w:webHidden/>
                <w:rStyle w:val="IndexLink"/>
                <w:rtl w:val="true"/>
              </w:rPr>
              <w:t>نکته</w:t>
            </w:r>
            <w:r>
              <w:rPr>
                <w:rStyle w:val="IndexLink"/>
                <w:rtl w:val="true"/>
              </w:rPr>
              <w:tab/>
            </w:r>
            <w:r>
              <w:rPr>
                <w:rStyle w:val="IndexLink"/>
              </w:rPr>
              <w:t>780</w:t>
            </w:r>
          </w:hyperlink>
        </w:p>
        <w:p>
          <w:pPr>
            <w:pStyle w:val="Contents5"/>
            <w:tabs>
              <w:tab w:val="clear" w:pos="7892"/>
              <w:tab w:val="right" w:pos="9026" w:leader="dot"/>
            </w:tabs>
            <w:rPr/>
          </w:pPr>
          <w:hyperlink w:anchor="__RefHeading___Toc1776350_2616395394">
            <w:r>
              <w:rPr>
                <w:webHidden/>
                <w:rStyle w:val="IndexLink"/>
                <w:rtl w:val="true"/>
              </w:rPr>
              <w:t>«</w:t>
            </w:r>
            <w:r>
              <w:rPr>
                <w:rStyle w:val="IndexLink"/>
              </w:rPr>
              <w:t>193</w:t>
            </w:r>
            <w:r>
              <w:rPr>
                <w:rStyle w:val="IndexLink"/>
                <w:rtl w:val="true"/>
              </w:rPr>
              <w:t>»</w:t>
              <w:tab/>
            </w:r>
            <w:r>
              <w:rPr>
                <w:rStyle w:val="IndexLink"/>
              </w:rPr>
              <w:t>781</w:t>
            </w:r>
          </w:hyperlink>
        </w:p>
        <w:p>
          <w:pPr>
            <w:pStyle w:val="Contents5"/>
            <w:tabs>
              <w:tab w:val="clear" w:pos="7892"/>
              <w:tab w:val="right" w:pos="9026" w:leader="dot"/>
            </w:tabs>
            <w:rPr/>
          </w:pPr>
          <w:hyperlink w:anchor="__RefHeading___Toc1776352_2616395394">
            <w:r>
              <w:rPr>
                <w:webHidden/>
                <w:rStyle w:val="IndexLink"/>
                <w:rtl w:val="true"/>
              </w:rPr>
              <w:t xml:space="preserve">روایت </w:t>
            </w:r>
            <w:r>
              <w:rPr>
                <w:rStyle w:val="IndexLink"/>
              </w:rPr>
              <w:t>193</w:t>
            </w:r>
            <w:r>
              <w:rPr>
                <w:rStyle w:val="IndexLink"/>
                <w:rtl w:val="true"/>
              </w:rPr>
              <w:tab/>
            </w:r>
            <w:r>
              <w:rPr>
                <w:rStyle w:val="IndexLink"/>
              </w:rPr>
              <w:t>782</w:t>
            </w:r>
          </w:hyperlink>
        </w:p>
        <w:p>
          <w:pPr>
            <w:pStyle w:val="Contents5"/>
            <w:tabs>
              <w:tab w:val="clear" w:pos="7892"/>
              <w:tab w:val="right" w:pos="9026" w:leader="dot"/>
            </w:tabs>
            <w:rPr/>
          </w:pPr>
          <w:hyperlink w:anchor="__RefHeading___Toc1776354_2616395394">
            <w:r>
              <w:rPr>
                <w:webHidden/>
                <w:rStyle w:val="IndexLink"/>
                <w:rtl w:val="true"/>
              </w:rPr>
              <w:t>أقول</w:t>
            </w:r>
            <w:r>
              <w:rPr>
                <w:rStyle w:val="IndexLink"/>
                <w:rtl w:val="true"/>
              </w:rPr>
              <w:tab/>
            </w:r>
            <w:r>
              <w:rPr>
                <w:rStyle w:val="IndexLink"/>
              </w:rPr>
              <w:t>784</w:t>
            </w:r>
          </w:hyperlink>
        </w:p>
        <w:p>
          <w:pPr>
            <w:pStyle w:val="Contents5"/>
            <w:tabs>
              <w:tab w:val="clear" w:pos="7892"/>
              <w:tab w:val="right" w:pos="9026" w:leader="dot"/>
            </w:tabs>
            <w:rPr/>
          </w:pPr>
          <w:hyperlink w:anchor="__RefHeading___Toc1776356_2616395394">
            <w:r>
              <w:rPr>
                <w:webHidden/>
                <w:rStyle w:val="IndexLink"/>
                <w:rtl w:val="true"/>
              </w:rPr>
              <w:t>«</w:t>
            </w:r>
            <w:r>
              <w:rPr>
                <w:rStyle w:val="IndexLink"/>
              </w:rPr>
              <w:t>194</w:t>
            </w:r>
            <w:r>
              <w:rPr>
                <w:rStyle w:val="IndexLink"/>
                <w:rtl w:val="true"/>
              </w:rPr>
              <w:t>»</w:t>
              <w:tab/>
            </w:r>
            <w:r>
              <w:rPr>
                <w:rStyle w:val="IndexLink"/>
              </w:rPr>
              <w:t>784</w:t>
            </w:r>
          </w:hyperlink>
        </w:p>
        <w:p>
          <w:pPr>
            <w:pStyle w:val="Contents5"/>
            <w:tabs>
              <w:tab w:val="clear" w:pos="7892"/>
              <w:tab w:val="right" w:pos="9026" w:leader="dot"/>
            </w:tabs>
            <w:rPr/>
          </w:pPr>
          <w:hyperlink w:anchor="__RefHeading___Toc1776358_2616395394">
            <w:r>
              <w:rPr>
                <w:webHidden/>
                <w:rStyle w:val="IndexLink"/>
                <w:rtl w:val="true"/>
              </w:rPr>
              <w:t>مؤلف</w:t>
            </w:r>
            <w:r>
              <w:rPr>
                <w:rStyle w:val="IndexLink"/>
                <w:rtl w:val="true"/>
              </w:rPr>
              <w:tab/>
            </w:r>
            <w:r>
              <w:rPr>
                <w:rStyle w:val="IndexLink"/>
              </w:rPr>
              <w:t>784</w:t>
            </w:r>
          </w:hyperlink>
        </w:p>
        <w:p>
          <w:pPr>
            <w:pStyle w:val="Contents5"/>
            <w:tabs>
              <w:tab w:val="clear" w:pos="7892"/>
              <w:tab w:val="right" w:pos="9026" w:leader="dot"/>
            </w:tabs>
            <w:rPr/>
          </w:pPr>
          <w:hyperlink w:anchor="__RefHeading___Toc1776360_2616395394">
            <w:r>
              <w:rPr>
                <w:webHidden/>
                <w:rStyle w:val="IndexLink"/>
                <w:rtl w:val="true"/>
              </w:rPr>
              <w:t xml:space="preserve">روایت </w:t>
            </w:r>
            <w:r>
              <w:rPr>
                <w:rStyle w:val="IndexLink"/>
              </w:rPr>
              <w:t>194</w:t>
            </w:r>
            <w:r>
              <w:rPr>
                <w:rStyle w:val="IndexLink"/>
                <w:rtl w:val="true"/>
              </w:rPr>
              <w:tab/>
            </w:r>
            <w:r>
              <w:rPr>
                <w:rStyle w:val="IndexLink"/>
              </w:rPr>
              <w:t>784</w:t>
            </w:r>
          </w:hyperlink>
        </w:p>
        <w:p>
          <w:pPr>
            <w:pStyle w:val="Contents5"/>
            <w:tabs>
              <w:tab w:val="clear" w:pos="7892"/>
              <w:tab w:val="right" w:pos="9026" w:leader="dot"/>
            </w:tabs>
            <w:rPr/>
          </w:pPr>
          <w:hyperlink w:anchor="__RefHeading___Toc1776362_2616395394">
            <w:r>
              <w:rPr>
                <w:webHidden/>
                <w:rStyle w:val="IndexLink"/>
                <w:rtl w:val="true"/>
              </w:rPr>
              <w:t>بيان</w:t>
            </w:r>
            <w:r>
              <w:rPr>
                <w:rStyle w:val="IndexLink"/>
                <w:rtl w:val="true"/>
              </w:rPr>
              <w:tab/>
            </w:r>
            <w:r>
              <w:rPr>
                <w:rStyle w:val="IndexLink"/>
              </w:rPr>
              <w:t>786</w:t>
            </w:r>
          </w:hyperlink>
        </w:p>
        <w:p>
          <w:pPr>
            <w:pStyle w:val="Contents5"/>
            <w:tabs>
              <w:tab w:val="clear" w:pos="7892"/>
              <w:tab w:val="right" w:pos="9026" w:leader="dot"/>
            </w:tabs>
            <w:rPr/>
          </w:pPr>
          <w:hyperlink w:anchor="__RefHeading___Toc1776364_2616395394">
            <w:r>
              <w:rPr>
                <w:webHidden/>
                <w:rStyle w:val="IndexLink"/>
                <w:rtl w:val="true"/>
              </w:rPr>
              <w:t>«</w:t>
            </w:r>
            <w:r>
              <w:rPr>
                <w:rStyle w:val="IndexLink"/>
              </w:rPr>
              <w:t>196</w:t>
            </w:r>
            <w:r>
              <w:rPr>
                <w:rStyle w:val="IndexLink"/>
                <w:rtl w:val="true"/>
              </w:rPr>
              <w:t>»</w:t>
              <w:tab/>
            </w:r>
            <w:r>
              <w:rPr>
                <w:rStyle w:val="IndexLink"/>
              </w:rPr>
              <w:t>786</w:t>
            </w:r>
          </w:hyperlink>
        </w:p>
        <w:p>
          <w:pPr>
            <w:pStyle w:val="Contents5"/>
            <w:tabs>
              <w:tab w:val="clear" w:pos="7892"/>
              <w:tab w:val="right" w:pos="9026" w:leader="dot"/>
            </w:tabs>
            <w:rPr/>
          </w:pPr>
          <w:hyperlink w:anchor="__RefHeading___Toc1776366_2616395394">
            <w:r>
              <w:rPr>
                <w:webHidden/>
                <w:rStyle w:val="IndexLink"/>
                <w:rtl w:val="true"/>
              </w:rPr>
              <w:t>«</w:t>
            </w:r>
            <w:r>
              <w:rPr>
                <w:rStyle w:val="IndexLink"/>
              </w:rPr>
              <w:t>197</w:t>
            </w:r>
            <w:r>
              <w:rPr>
                <w:rStyle w:val="IndexLink"/>
                <w:rtl w:val="true"/>
              </w:rPr>
              <w:t>»</w:t>
              <w:tab/>
            </w:r>
            <w:r>
              <w:rPr>
                <w:rStyle w:val="IndexLink"/>
              </w:rPr>
              <w:t>786</w:t>
            </w:r>
          </w:hyperlink>
        </w:p>
        <w:p>
          <w:pPr>
            <w:pStyle w:val="Contents5"/>
            <w:tabs>
              <w:tab w:val="clear" w:pos="7892"/>
              <w:tab w:val="right" w:pos="9026" w:leader="dot"/>
            </w:tabs>
            <w:rPr/>
          </w:pPr>
          <w:hyperlink w:anchor="__RefHeading___Toc1776368_2616395394">
            <w:r>
              <w:rPr>
                <w:webHidden/>
                <w:rStyle w:val="IndexLink"/>
                <w:rtl w:val="true"/>
              </w:rPr>
              <w:t>«</w:t>
            </w:r>
            <w:r>
              <w:rPr>
                <w:rStyle w:val="IndexLink"/>
              </w:rPr>
              <w:t>198</w:t>
            </w:r>
            <w:r>
              <w:rPr>
                <w:rStyle w:val="IndexLink"/>
                <w:rtl w:val="true"/>
              </w:rPr>
              <w:t>»</w:t>
              <w:tab/>
            </w:r>
            <w:r>
              <w:rPr>
                <w:rStyle w:val="IndexLink"/>
              </w:rPr>
              <w:t>786</w:t>
            </w:r>
          </w:hyperlink>
        </w:p>
        <w:p>
          <w:pPr>
            <w:pStyle w:val="Contents5"/>
            <w:tabs>
              <w:tab w:val="clear" w:pos="7892"/>
              <w:tab w:val="right" w:pos="9026" w:leader="dot"/>
            </w:tabs>
            <w:rPr/>
          </w:pPr>
          <w:hyperlink w:anchor="__RefHeading___Toc1776370_2616395394">
            <w:r>
              <w:rPr>
                <w:webHidden/>
                <w:rStyle w:val="IndexLink"/>
                <w:rtl w:val="true"/>
              </w:rPr>
              <w:t>مؤلف</w:t>
            </w:r>
            <w:r>
              <w:rPr>
                <w:rStyle w:val="IndexLink"/>
                <w:rtl w:val="true"/>
              </w:rPr>
              <w:tab/>
            </w:r>
            <w:r>
              <w:rPr>
                <w:rStyle w:val="IndexLink"/>
              </w:rPr>
              <w:t>787</w:t>
            </w:r>
          </w:hyperlink>
        </w:p>
        <w:p>
          <w:pPr>
            <w:pStyle w:val="Contents5"/>
            <w:tabs>
              <w:tab w:val="clear" w:pos="7892"/>
              <w:tab w:val="right" w:pos="9026" w:leader="dot"/>
            </w:tabs>
            <w:rPr/>
          </w:pPr>
          <w:hyperlink w:anchor="__RefHeading___Toc1776372_2616395394">
            <w:r>
              <w:rPr>
                <w:webHidden/>
                <w:rStyle w:val="IndexLink"/>
                <w:rtl w:val="true"/>
              </w:rPr>
              <w:t xml:space="preserve">روایت </w:t>
            </w:r>
            <w:r>
              <w:rPr>
                <w:rStyle w:val="IndexLink"/>
              </w:rPr>
              <w:t>196</w:t>
            </w:r>
            <w:r>
              <w:rPr>
                <w:rStyle w:val="IndexLink"/>
                <w:rtl w:val="true"/>
              </w:rPr>
              <w:tab/>
            </w:r>
            <w:r>
              <w:rPr>
                <w:rStyle w:val="IndexLink"/>
              </w:rPr>
              <w:t>787</w:t>
            </w:r>
          </w:hyperlink>
        </w:p>
        <w:p>
          <w:pPr>
            <w:pStyle w:val="Contents5"/>
            <w:tabs>
              <w:tab w:val="clear" w:pos="7892"/>
              <w:tab w:val="right" w:pos="9026" w:leader="dot"/>
            </w:tabs>
            <w:rPr/>
          </w:pPr>
          <w:hyperlink w:anchor="__RefHeading___Toc1776374_2616395394">
            <w:r>
              <w:rPr>
                <w:webHidden/>
                <w:rStyle w:val="IndexLink"/>
                <w:rtl w:val="true"/>
              </w:rPr>
              <w:t xml:space="preserve">روایت </w:t>
            </w:r>
            <w:r>
              <w:rPr>
                <w:rStyle w:val="IndexLink"/>
              </w:rPr>
              <w:t>197</w:t>
            </w:r>
            <w:r>
              <w:rPr>
                <w:rStyle w:val="IndexLink"/>
                <w:rtl w:val="true"/>
              </w:rPr>
              <w:tab/>
            </w:r>
            <w:r>
              <w:rPr>
                <w:rStyle w:val="IndexLink"/>
              </w:rPr>
              <w:t>787</w:t>
            </w:r>
          </w:hyperlink>
        </w:p>
        <w:p>
          <w:pPr>
            <w:pStyle w:val="Contents5"/>
            <w:tabs>
              <w:tab w:val="clear" w:pos="7892"/>
              <w:tab w:val="right" w:pos="9026" w:leader="dot"/>
            </w:tabs>
            <w:rPr/>
          </w:pPr>
          <w:hyperlink w:anchor="__RefHeading___Toc1776376_2616395394">
            <w:r>
              <w:rPr>
                <w:webHidden/>
                <w:rStyle w:val="IndexLink"/>
                <w:rtl w:val="true"/>
              </w:rPr>
              <w:t xml:space="preserve">روایت </w:t>
            </w:r>
            <w:r>
              <w:rPr>
                <w:rStyle w:val="IndexLink"/>
              </w:rPr>
              <w:t>198</w:t>
            </w:r>
            <w:r>
              <w:rPr>
                <w:rStyle w:val="IndexLink"/>
                <w:rtl w:val="true"/>
              </w:rPr>
              <w:tab/>
            </w:r>
            <w:r>
              <w:rPr>
                <w:rStyle w:val="IndexLink"/>
              </w:rPr>
              <w:t>787</w:t>
            </w:r>
          </w:hyperlink>
        </w:p>
        <w:p>
          <w:pPr>
            <w:pStyle w:val="Contents5"/>
            <w:tabs>
              <w:tab w:val="clear" w:pos="7892"/>
              <w:tab w:val="right" w:pos="9026" w:leader="dot"/>
            </w:tabs>
            <w:rPr/>
          </w:pPr>
          <w:hyperlink w:anchor="__RefHeading___Toc1776378_2616395394">
            <w:r>
              <w:rPr>
                <w:webHidden/>
                <w:rStyle w:val="IndexLink"/>
                <w:rtl w:val="true"/>
              </w:rPr>
              <w:t>«</w:t>
            </w:r>
            <w:r>
              <w:rPr>
                <w:rStyle w:val="IndexLink"/>
              </w:rPr>
              <w:t>199</w:t>
            </w:r>
            <w:r>
              <w:rPr>
                <w:rStyle w:val="IndexLink"/>
                <w:rtl w:val="true"/>
              </w:rPr>
              <w:t>»</w:t>
              <w:tab/>
            </w:r>
            <w:r>
              <w:rPr>
                <w:rStyle w:val="IndexLink"/>
              </w:rPr>
              <w:t>788</w:t>
            </w:r>
          </w:hyperlink>
        </w:p>
        <w:p>
          <w:pPr>
            <w:pStyle w:val="Contents5"/>
            <w:tabs>
              <w:tab w:val="clear" w:pos="7892"/>
              <w:tab w:val="right" w:pos="9026" w:leader="dot"/>
            </w:tabs>
            <w:rPr/>
          </w:pPr>
          <w:hyperlink w:anchor="__RefHeading___Toc1776380_2616395394">
            <w:r>
              <w:rPr>
                <w:webHidden/>
                <w:rStyle w:val="IndexLink"/>
                <w:rtl w:val="true"/>
              </w:rPr>
              <w:t>«</w:t>
            </w:r>
            <w:r>
              <w:rPr>
                <w:rStyle w:val="IndexLink"/>
              </w:rPr>
              <w:t>200</w:t>
            </w:r>
            <w:r>
              <w:rPr>
                <w:rStyle w:val="IndexLink"/>
                <w:rtl w:val="true"/>
              </w:rPr>
              <w:t>»</w:t>
              <w:tab/>
            </w:r>
            <w:r>
              <w:rPr>
                <w:rStyle w:val="IndexLink"/>
              </w:rPr>
              <w:t>788</w:t>
            </w:r>
          </w:hyperlink>
        </w:p>
        <w:p>
          <w:pPr>
            <w:pStyle w:val="Contents5"/>
            <w:tabs>
              <w:tab w:val="clear" w:pos="7892"/>
              <w:tab w:val="right" w:pos="9026" w:leader="dot"/>
            </w:tabs>
            <w:rPr/>
          </w:pPr>
          <w:hyperlink w:anchor="__RefHeading___Toc1776382_2616395394">
            <w:r>
              <w:rPr>
                <w:webHidden/>
                <w:rStyle w:val="IndexLink"/>
                <w:rtl w:val="true"/>
              </w:rPr>
              <w:t>«</w:t>
            </w:r>
            <w:r>
              <w:rPr>
                <w:rStyle w:val="IndexLink"/>
              </w:rPr>
              <w:t>201</w:t>
            </w:r>
            <w:r>
              <w:rPr>
                <w:rStyle w:val="IndexLink"/>
                <w:rtl w:val="true"/>
              </w:rPr>
              <w:t>»</w:t>
              <w:tab/>
            </w:r>
            <w:r>
              <w:rPr>
                <w:rStyle w:val="IndexLink"/>
              </w:rPr>
              <w:t>788</w:t>
            </w:r>
          </w:hyperlink>
        </w:p>
        <w:p>
          <w:pPr>
            <w:pStyle w:val="Contents5"/>
            <w:tabs>
              <w:tab w:val="clear" w:pos="7892"/>
              <w:tab w:val="right" w:pos="9026" w:leader="dot"/>
            </w:tabs>
            <w:rPr/>
          </w:pPr>
          <w:hyperlink w:anchor="__RefHeading___Toc1776384_2616395394">
            <w:r>
              <w:rPr>
                <w:webHidden/>
                <w:rStyle w:val="IndexLink"/>
                <w:rtl w:val="true"/>
              </w:rPr>
              <w:t>«</w:t>
            </w:r>
            <w:r>
              <w:rPr>
                <w:rStyle w:val="IndexLink"/>
              </w:rPr>
              <w:t>202</w:t>
            </w:r>
            <w:r>
              <w:rPr>
                <w:rStyle w:val="IndexLink"/>
                <w:rtl w:val="true"/>
              </w:rPr>
              <w:t>»</w:t>
              <w:tab/>
            </w:r>
            <w:r>
              <w:rPr>
                <w:rStyle w:val="IndexLink"/>
              </w:rPr>
              <w:t>788</w:t>
            </w:r>
          </w:hyperlink>
        </w:p>
        <w:p>
          <w:pPr>
            <w:pStyle w:val="Contents5"/>
            <w:tabs>
              <w:tab w:val="clear" w:pos="7892"/>
              <w:tab w:val="right" w:pos="9026" w:leader="dot"/>
            </w:tabs>
            <w:rPr/>
          </w:pPr>
          <w:hyperlink w:anchor="__RefHeading___Toc1776386_2616395394">
            <w:r>
              <w:rPr>
                <w:webHidden/>
                <w:rStyle w:val="IndexLink"/>
                <w:rtl w:val="true"/>
              </w:rPr>
              <w:t xml:space="preserve">روایت </w:t>
            </w:r>
            <w:r>
              <w:rPr>
                <w:rStyle w:val="IndexLink"/>
              </w:rPr>
              <w:t>199</w:t>
            </w:r>
            <w:r>
              <w:rPr>
                <w:rStyle w:val="IndexLink"/>
                <w:rtl w:val="true"/>
              </w:rPr>
              <w:tab/>
            </w:r>
            <w:r>
              <w:rPr>
                <w:rStyle w:val="IndexLink"/>
              </w:rPr>
              <w:t>788</w:t>
            </w:r>
          </w:hyperlink>
        </w:p>
        <w:p>
          <w:pPr>
            <w:pStyle w:val="Contents5"/>
            <w:tabs>
              <w:tab w:val="clear" w:pos="7892"/>
              <w:tab w:val="right" w:pos="9026" w:leader="dot"/>
            </w:tabs>
            <w:rPr/>
          </w:pPr>
          <w:hyperlink w:anchor="__RefHeading___Toc1776388_2616395394">
            <w:r>
              <w:rPr>
                <w:webHidden/>
                <w:rStyle w:val="IndexLink"/>
                <w:rtl w:val="true"/>
              </w:rPr>
              <w:t xml:space="preserve">روایت </w:t>
            </w:r>
            <w:r>
              <w:rPr>
                <w:rStyle w:val="IndexLink"/>
              </w:rPr>
              <w:t>200</w:t>
            </w:r>
            <w:r>
              <w:rPr>
                <w:rStyle w:val="IndexLink"/>
                <w:rtl w:val="true"/>
              </w:rPr>
              <w:tab/>
            </w:r>
            <w:r>
              <w:rPr>
                <w:rStyle w:val="IndexLink"/>
              </w:rPr>
              <w:t>789</w:t>
            </w:r>
          </w:hyperlink>
        </w:p>
        <w:p>
          <w:pPr>
            <w:pStyle w:val="Contents5"/>
            <w:tabs>
              <w:tab w:val="clear" w:pos="7892"/>
              <w:tab w:val="right" w:pos="9026" w:leader="dot"/>
            </w:tabs>
            <w:rPr/>
          </w:pPr>
          <w:hyperlink w:anchor="__RefHeading___Toc1776390_2616395394">
            <w:r>
              <w:rPr>
                <w:webHidden/>
                <w:rStyle w:val="IndexLink"/>
                <w:rtl w:val="true"/>
              </w:rPr>
              <w:t xml:space="preserve">روایت </w:t>
            </w:r>
            <w:r>
              <w:rPr>
                <w:rStyle w:val="IndexLink"/>
              </w:rPr>
              <w:t>201</w:t>
            </w:r>
            <w:r>
              <w:rPr>
                <w:rStyle w:val="IndexLink"/>
                <w:rtl w:val="true"/>
              </w:rPr>
              <w:tab/>
            </w:r>
            <w:r>
              <w:rPr>
                <w:rStyle w:val="IndexLink"/>
              </w:rPr>
              <w:t>789</w:t>
            </w:r>
          </w:hyperlink>
        </w:p>
        <w:p>
          <w:pPr>
            <w:pStyle w:val="Contents5"/>
            <w:tabs>
              <w:tab w:val="clear" w:pos="7892"/>
              <w:tab w:val="right" w:pos="9026" w:leader="dot"/>
            </w:tabs>
            <w:rPr/>
          </w:pPr>
          <w:hyperlink w:anchor="__RefHeading___Toc1776392_2616395394">
            <w:r>
              <w:rPr>
                <w:webHidden/>
                <w:rStyle w:val="IndexLink"/>
                <w:rtl w:val="true"/>
              </w:rPr>
              <w:t xml:space="preserve">روایت </w:t>
            </w:r>
            <w:r>
              <w:rPr>
                <w:rStyle w:val="IndexLink"/>
              </w:rPr>
              <w:t>202</w:t>
            </w:r>
            <w:r>
              <w:rPr>
                <w:rStyle w:val="IndexLink"/>
                <w:rtl w:val="true"/>
              </w:rPr>
              <w:tab/>
            </w:r>
            <w:r>
              <w:rPr>
                <w:rStyle w:val="IndexLink"/>
              </w:rPr>
              <w:t>789</w:t>
            </w:r>
          </w:hyperlink>
        </w:p>
        <w:p>
          <w:pPr>
            <w:pStyle w:val="Contents5"/>
            <w:tabs>
              <w:tab w:val="clear" w:pos="7892"/>
              <w:tab w:val="right" w:pos="9026" w:leader="dot"/>
            </w:tabs>
            <w:rPr/>
          </w:pPr>
          <w:hyperlink w:anchor="__RefHeading___Toc1776394_2616395394">
            <w:r>
              <w:rPr>
                <w:webHidden/>
                <w:rStyle w:val="IndexLink"/>
                <w:rtl w:val="true"/>
              </w:rPr>
              <w:t>«</w:t>
            </w:r>
            <w:r>
              <w:rPr>
                <w:rStyle w:val="IndexLink"/>
              </w:rPr>
              <w:t>203</w:t>
            </w:r>
            <w:r>
              <w:rPr>
                <w:rStyle w:val="IndexLink"/>
                <w:rtl w:val="true"/>
              </w:rPr>
              <w:t>»</w:t>
              <w:tab/>
            </w:r>
            <w:r>
              <w:rPr>
                <w:rStyle w:val="IndexLink"/>
              </w:rPr>
              <w:t>790</w:t>
            </w:r>
          </w:hyperlink>
        </w:p>
        <w:p>
          <w:pPr>
            <w:pStyle w:val="Contents5"/>
            <w:tabs>
              <w:tab w:val="clear" w:pos="7892"/>
              <w:tab w:val="right" w:pos="9026" w:leader="dot"/>
            </w:tabs>
            <w:rPr/>
          </w:pPr>
          <w:hyperlink w:anchor="__RefHeading___Toc1776396_2616395394">
            <w:r>
              <w:rPr>
                <w:webHidden/>
                <w:rStyle w:val="IndexLink"/>
                <w:rtl w:val="true"/>
              </w:rPr>
              <w:t>«</w:t>
            </w:r>
            <w:r>
              <w:rPr>
                <w:rStyle w:val="IndexLink"/>
              </w:rPr>
              <w:t>204</w:t>
            </w:r>
            <w:r>
              <w:rPr>
                <w:rStyle w:val="IndexLink"/>
                <w:rtl w:val="true"/>
              </w:rPr>
              <w:t>»</w:t>
              <w:tab/>
            </w:r>
            <w:r>
              <w:rPr>
                <w:rStyle w:val="IndexLink"/>
              </w:rPr>
              <w:t>790</w:t>
            </w:r>
          </w:hyperlink>
        </w:p>
        <w:p>
          <w:pPr>
            <w:pStyle w:val="Contents5"/>
            <w:tabs>
              <w:tab w:val="clear" w:pos="7892"/>
              <w:tab w:val="right" w:pos="9026" w:leader="dot"/>
            </w:tabs>
            <w:rPr/>
          </w:pPr>
          <w:hyperlink w:anchor="__RefHeading___Toc1776398_2616395394">
            <w:r>
              <w:rPr>
                <w:webHidden/>
                <w:rStyle w:val="IndexLink"/>
                <w:rtl w:val="true"/>
              </w:rPr>
              <w:t>«</w:t>
            </w:r>
            <w:r>
              <w:rPr>
                <w:rStyle w:val="IndexLink"/>
              </w:rPr>
              <w:t>205</w:t>
            </w:r>
            <w:r>
              <w:rPr>
                <w:rStyle w:val="IndexLink"/>
                <w:rtl w:val="true"/>
              </w:rPr>
              <w:t>»</w:t>
              <w:tab/>
            </w:r>
            <w:r>
              <w:rPr>
                <w:rStyle w:val="IndexLink"/>
              </w:rPr>
              <w:t>790</w:t>
            </w:r>
          </w:hyperlink>
        </w:p>
        <w:p>
          <w:pPr>
            <w:pStyle w:val="Contents5"/>
            <w:tabs>
              <w:tab w:val="clear" w:pos="7892"/>
              <w:tab w:val="right" w:pos="9026" w:leader="dot"/>
            </w:tabs>
            <w:rPr/>
          </w:pPr>
          <w:hyperlink w:anchor="__RefHeading___Toc1776400_2616395394">
            <w:r>
              <w:rPr>
                <w:webHidden/>
                <w:rStyle w:val="IndexLink"/>
                <w:rtl w:val="true"/>
              </w:rPr>
              <w:t xml:space="preserve">روایت </w:t>
            </w:r>
            <w:r>
              <w:rPr>
                <w:rStyle w:val="IndexLink"/>
              </w:rPr>
              <w:t>203</w:t>
            </w:r>
            <w:r>
              <w:rPr>
                <w:rStyle w:val="IndexLink"/>
                <w:rtl w:val="true"/>
              </w:rPr>
              <w:tab/>
            </w:r>
            <w:r>
              <w:rPr>
                <w:rStyle w:val="IndexLink"/>
              </w:rPr>
              <w:t>790</w:t>
            </w:r>
          </w:hyperlink>
        </w:p>
        <w:p>
          <w:pPr>
            <w:pStyle w:val="Contents5"/>
            <w:tabs>
              <w:tab w:val="clear" w:pos="7892"/>
              <w:tab w:val="right" w:pos="9026" w:leader="dot"/>
            </w:tabs>
            <w:rPr/>
          </w:pPr>
          <w:hyperlink w:anchor="__RefHeading___Toc1776402_2616395394">
            <w:r>
              <w:rPr>
                <w:webHidden/>
                <w:rStyle w:val="IndexLink"/>
                <w:rtl w:val="true"/>
              </w:rPr>
              <w:t xml:space="preserve">روایت </w:t>
            </w:r>
            <w:r>
              <w:rPr>
                <w:rStyle w:val="IndexLink"/>
              </w:rPr>
              <w:t>204</w:t>
            </w:r>
            <w:r>
              <w:rPr>
                <w:rStyle w:val="IndexLink"/>
                <w:rtl w:val="true"/>
              </w:rPr>
              <w:tab/>
            </w:r>
            <w:r>
              <w:rPr>
                <w:rStyle w:val="IndexLink"/>
              </w:rPr>
              <w:t>791</w:t>
            </w:r>
          </w:hyperlink>
        </w:p>
        <w:p>
          <w:pPr>
            <w:pStyle w:val="Contents5"/>
            <w:tabs>
              <w:tab w:val="clear" w:pos="7892"/>
              <w:tab w:val="right" w:pos="9026" w:leader="dot"/>
            </w:tabs>
            <w:rPr/>
          </w:pPr>
          <w:hyperlink w:anchor="__RefHeading___Toc1776404_2616395394">
            <w:r>
              <w:rPr>
                <w:webHidden/>
                <w:rStyle w:val="IndexLink"/>
                <w:rtl w:val="true"/>
              </w:rPr>
              <w:t xml:space="preserve">روایت </w:t>
            </w:r>
            <w:r>
              <w:rPr>
                <w:rStyle w:val="IndexLink"/>
              </w:rPr>
              <w:t>205</w:t>
            </w:r>
            <w:r>
              <w:rPr>
                <w:rStyle w:val="IndexLink"/>
                <w:rtl w:val="true"/>
              </w:rPr>
              <w:tab/>
            </w:r>
            <w:r>
              <w:rPr>
                <w:rStyle w:val="IndexLink"/>
              </w:rPr>
              <w:t>791</w:t>
            </w:r>
          </w:hyperlink>
        </w:p>
        <w:p>
          <w:pPr>
            <w:pStyle w:val="Contents5"/>
            <w:tabs>
              <w:tab w:val="clear" w:pos="7892"/>
              <w:tab w:val="right" w:pos="9026" w:leader="dot"/>
            </w:tabs>
            <w:rPr/>
          </w:pPr>
          <w:hyperlink w:anchor="__RefHeading___Toc1776406_2616395394">
            <w:r>
              <w:rPr>
                <w:webHidden/>
                <w:rStyle w:val="IndexLink"/>
                <w:rtl w:val="true"/>
              </w:rPr>
              <w:t>«</w:t>
            </w:r>
            <w:r>
              <w:rPr>
                <w:rStyle w:val="IndexLink"/>
              </w:rPr>
              <w:t>206</w:t>
            </w:r>
            <w:r>
              <w:rPr>
                <w:rStyle w:val="IndexLink"/>
                <w:rtl w:val="true"/>
              </w:rPr>
              <w:t>»</w:t>
              <w:tab/>
            </w:r>
            <w:r>
              <w:rPr>
                <w:rStyle w:val="IndexLink"/>
              </w:rPr>
              <w:t>792</w:t>
            </w:r>
          </w:hyperlink>
        </w:p>
        <w:p>
          <w:pPr>
            <w:pStyle w:val="Contents5"/>
            <w:tabs>
              <w:tab w:val="clear" w:pos="7892"/>
              <w:tab w:val="right" w:pos="9026" w:leader="dot"/>
            </w:tabs>
            <w:rPr/>
          </w:pPr>
          <w:hyperlink w:anchor="__RefHeading___Toc1776408_2616395394">
            <w:r>
              <w:rPr>
                <w:webHidden/>
                <w:rStyle w:val="IndexLink"/>
                <w:rtl w:val="true"/>
              </w:rPr>
              <w:t xml:space="preserve">روایت </w:t>
            </w:r>
            <w:r>
              <w:rPr>
                <w:rStyle w:val="IndexLink"/>
              </w:rPr>
              <w:t>206</w:t>
            </w:r>
            <w:r>
              <w:rPr>
                <w:rStyle w:val="IndexLink"/>
                <w:rtl w:val="true"/>
              </w:rPr>
              <w:tab/>
            </w:r>
            <w:r>
              <w:rPr>
                <w:rStyle w:val="IndexLink"/>
              </w:rPr>
              <w:t>792</w:t>
            </w:r>
          </w:hyperlink>
        </w:p>
        <w:p>
          <w:pPr>
            <w:pStyle w:val="Contents5"/>
            <w:tabs>
              <w:tab w:val="clear" w:pos="7892"/>
              <w:tab w:val="right" w:pos="9026" w:leader="dot"/>
            </w:tabs>
            <w:rPr/>
          </w:pPr>
          <w:hyperlink w:anchor="__RefHeading___Toc1776410_2616395394">
            <w:r>
              <w:rPr>
                <w:webHidden/>
                <w:rStyle w:val="IndexLink"/>
                <w:rtl w:val="true"/>
              </w:rPr>
              <w:t>«</w:t>
            </w:r>
            <w:r>
              <w:rPr>
                <w:rStyle w:val="IndexLink"/>
              </w:rPr>
              <w:t>207</w:t>
            </w:r>
            <w:r>
              <w:rPr>
                <w:rStyle w:val="IndexLink"/>
                <w:rtl w:val="true"/>
              </w:rPr>
              <w:t>»</w:t>
              <w:tab/>
            </w:r>
            <w:r>
              <w:rPr>
                <w:rStyle w:val="IndexLink"/>
              </w:rPr>
              <w:t>794</w:t>
            </w:r>
          </w:hyperlink>
        </w:p>
        <w:p>
          <w:pPr>
            <w:pStyle w:val="Contents5"/>
            <w:tabs>
              <w:tab w:val="clear" w:pos="7892"/>
              <w:tab w:val="right" w:pos="9026" w:leader="dot"/>
            </w:tabs>
            <w:rPr/>
          </w:pPr>
          <w:hyperlink w:anchor="__RefHeading___Toc1776412_2616395394">
            <w:r>
              <w:rPr>
                <w:webHidden/>
                <w:rStyle w:val="IndexLink"/>
                <w:rtl w:val="true"/>
              </w:rPr>
              <w:t>«</w:t>
            </w:r>
            <w:r>
              <w:rPr>
                <w:rStyle w:val="IndexLink"/>
              </w:rPr>
              <w:t>208</w:t>
            </w:r>
            <w:r>
              <w:rPr>
                <w:rStyle w:val="IndexLink"/>
                <w:rtl w:val="true"/>
              </w:rPr>
              <w:t>»</w:t>
              <w:tab/>
            </w:r>
            <w:r>
              <w:rPr>
                <w:rStyle w:val="IndexLink"/>
              </w:rPr>
              <w:t>794</w:t>
            </w:r>
          </w:hyperlink>
        </w:p>
        <w:p>
          <w:pPr>
            <w:pStyle w:val="Contents5"/>
            <w:tabs>
              <w:tab w:val="clear" w:pos="7892"/>
              <w:tab w:val="right" w:pos="9026" w:leader="dot"/>
            </w:tabs>
            <w:rPr/>
          </w:pPr>
          <w:hyperlink w:anchor="__RefHeading___Toc1776414_2616395394">
            <w:r>
              <w:rPr>
                <w:webHidden/>
                <w:rStyle w:val="IndexLink"/>
                <w:rtl w:val="true"/>
              </w:rPr>
              <w:t>«</w:t>
            </w:r>
            <w:r>
              <w:rPr>
                <w:rStyle w:val="IndexLink"/>
              </w:rPr>
              <w:t>209</w:t>
            </w:r>
            <w:r>
              <w:rPr>
                <w:rStyle w:val="IndexLink"/>
                <w:rtl w:val="true"/>
              </w:rPr>
              <w:t>»</w:t>
              <w:tab/>
            </w:r>
            <w:r>
              <w:rPr>
                <w:rStyle w:val="IndexLink"/>
              </w:rPr>
              <w:t>794</w:t>
            </w:r>
          </w:hyperlink>
        </w:p>
        <w:p>
          <w:pPr>
            <w:pStyle w:val="Contents5"/>
            <w:tabs>
              <w:tab w:val="clear" w:pos="7892"/>
              <w:tab w:val="right" w:pos="9026" w:leader="dot"/>
            </w:tabs>
            <w:rPr/>
          </w:pPr>
          <w:hyperlink w:anchor="__RefHeading___Toc1776416_2616395394">
            <w:r>
              <w:rPr>
                <w:webHidden/>
                <w:rStyle w:val="IndexLink"/>
                <w:rtl w:val="true"/>
              </w:rPr>
              <w:t>«</w:t>
            </w:r>
            <w:r>
              <w:rPr>
                <w:rStyle w:val="IndexLink"/>
              </w:rPr>
              <w:t>210</w:t>
            </w:r>
            <w:r>
              <w:rPr>
                <w:rStyle w:val="IndexLink"/>
                <w:rtl w:val="true"/>
              </w:rPr>
              <w:t>»</w:t>
              <w:tab/>
            </w:r>
            <w:r>
              <w:rPr>
                <w:rStyle w:val="IndexLink"/>
              </w:rPr>
              <w:t>794</w:t>
            </w:r>
          </w:hyperlink>
        </w:p>
        <w:p>
          <w:pPr>
            <w:pStyle w:val="Contents5"/>
            <w:tabs>
              <w:tab w:val="clear" w:pos="7892"/>
              <w:tab w:val="right" w:pos="9026" w:leader="dot"/>
            </w:tabs>
            <w:rPr/>
          </w:pPr>
          <w:hyperlink w:anchor="__RefHeading___Toc1776418_2616395394">
            <w:r>
              <w:rPr>
                <w:webHidden/>
                <w:rStyle w:val="IndexLink"/>
                <w:rtl w:val="true"/>
              </w:rPr>
              <w:t xml:space="preserve">روایت </w:t>
            </w:r>
            <w:r>
              <w:rPr>
                <w:rStyle w:val="IndexLink"/>
              </w:rPr>
              <w:t>207</w:t>
            </w:r>
            <w:r>
              <w:rPr>
                <w:rStyle w:val="IndexLink"/>
                <w:rtl w:val="true"/>
              </w:rPr>
              <w:tab/>
            </w:r>
            <w:r>
              <w:rPr>
                <w:rStyle w:val="IndexLink"/>
              </w:rPr>
              <w:t>795</w:t>
            </w:r>
          </w:hyperlink>
        </w:p>
        <w:p>
          <w:pPr>
            <w:pStyle w:val="Contents5"/>
            <w:tabs>
              <w:tab w:val="clear" w:pos="7892"/>
              <w:tab w:val="right" w:pos="9026" w:leader="dot"/>
            </w:tabs>
            <w:rPr/>
          </w:pPr>
          <w:hyperlink w:anchor="__RefHeading___Toc1776420_2616395394">
            <w:r>
              <w:rPr>
                <w:webHidden/>
                <w:rStyle w:val="IndexLink"/>
                <w:rtl w:val="true"/>
              </w:rPr>
              <w:t xml:space="preserve">روایت </w:t>
            </w:r>
            <w:r>
              <w:rPr>
                <w:rStyle w:val="IndexLink"/>
              </w:rPr>
              <w:t>208</w:t>
            </w:r>
            <w:r>
              <w:rPr>
                <w:rStyle w:val="IndexLink"/>
                <w:rtl w:val="true"/>
              </w:rPr>
              <w:tab/>
            </w:r>
            <w:r>
              <w:rPr>
                <w:rStyle w:val="IndexLink"/>
              </w:rPr>
              <w:t>795</w:t>
            </w:r>
          </w:hyperlink>
        </w:p>
        <w:p>
          <w:pPr>
            <w:pStyle w:val="Contents5"/>
            <w:tabs>
              <w:tab w:val="clear" w:pos="7892"/>
              <w:tab w:val="right" w:pos="9026" w:leader="dot"/>
            </w:tabs>
            <w:rPr/>
          </w:pPr>
          <w:hyperlink w:anchor="__RefHeading___Toc1776422_2616395394">
            <w:r>
              <w:rPr>
                <w:webHidden/>
                <w:rStyle w:val="IndexLink"/>
                <w:rtl w:val="true"/>
              </w:rPr>
              <w:t xml:space="preserve">روایت </w:t>
            </w:r>
            <w:r>
              <w:rPr>
                <w:rStyle w:val="IndexLink"/>
              </w:rPr>
              <w:t>209</w:t>
            </w:r>
            <w:r>
              <w:rPr>
                <w:rStyle w:val="IndexLink"/>
                <w:rtl w:val="true"/>
              </w:rPr>
              <w:tab/>
            </w:r>
            <w:r>
              <w:rPr>
                <w:rStyle w:val="IndexLink"/>
              </w:rPr>
              <w:t>795</w:t>
            </w:r>
          </w:hyperlink>
        </w:p>
        <w:p>
          <w:pPr>
            <w:pStyle w:val="Contents5"/>
            <w:tabs>
              <w:tab w:val="clear" w:pos="7892"/>
              <w:tab w:val="right" w:pos="9026" w:leader="dot"/>
            </w:tabs>
            <w:rPr/>
          </w:pPr>
          <w:hyperlink w:anchor="__RefHeading___Toc1776424_2616395394">
            <w:r>
              <w:rPr>
                <w:webHidden/>
                <w:rStyle w:val="IndexLink"/>
                <w:rtl w:val="true"/>
              </w:rPr>
              <w:t xml:space="preserve">روایت </w:t>
            </w:r>
            <w:r>
              <w:rPr>
                <w:rStyle w:val="IndexLink"/>
              </w:rPr>
              <w:t>210</w:t>
            </w:r>
            <w:r>
              <w:rPr>
                <w:rStyle w:val="IndexLink"/>
                <w:rtl w:val="true"/>
              </w:rPr>
              <w:tab/>
            </w:r>
            <w:r>
              <w:rPr>
                <w:rStyle w:val="IndexLink"/>
              </w:rPr>
              <w:t>795</w:t>
            </w:r>
          </w:hyperlink>
        </w:p>
        <w:p>
          <w:pPr>
            <w:pStyle w:val="Contents5"/>
            <w:tabs>
              <w:tab w:val="clear" w:pos="7892"/>
              <w:tab w:val="right" w:pos="9026" w:leader="dot"/>
            </w:tabs>
            <w:rPr/>
          </w:pPr>
          <w:hyperlink w:anchor="__RefHeading___Toc1776426_2616395394">
            <w:r>
              <w:rPr>
                <w:webHidden/>
                <w:rStyle w:val="IndexLink"/>
                <w:rtl w:val="true"/>
              </w:rPr>
              <w:t>«</w:t>
            </w:r>
            <w:r>
              <w:rPr>
                <w:rStyle w:val="IndexLink"/>
              </w:rPr>
              <w:t>211</w:t>
            </w:r>
            <w:r>
              <w:rPr>
                <w:rStyle w:val="IndexLink"/>
                <w:rtl w:val="true"/>
              </w:rPr>
              <w:t>»</w:t>
              <w:tab/>
            </w:r>
            <w:r>
              <w:rPr>
                <w:rStyle w:val="IndexLink"/>
              </w:rPr>
              <w:t>796</w:t>
            </w:r>
          </w:hyperlink>
        </w:p>
        <w:p>
          <w:pPr>
            <w:pStyle w:val="Contents5"/>
            <w:tabs>
              <w:tab w:val="clear" w:pos="7892"/>
              <w:tab w:val="right" w:pos="9026" w:leader="dot"/>
            </w:tabs>
            <w:rPr/>
          </w:pPr>
          <w:hyperlink w:anchor="__RefHeading___Toc1776428_2616395394">
            <w:r>
              <w:rPr>
                <w:webHidden/>
                <w:rStyle w:val="IndexLink"/>
                <w:rtl w:val="true"/>
              </w:rPr>
              <w:t>«</w:t>
            </w:r>
            <w:r>
              <w:rPr>
                <w:rStyle w:val="IndexLink"/>
              </w:rPr>
              <w:t>212</w:t>
            </w:r>
            <w:r>
              <w:rPr>
                <w:rStyle w:val="IndexLink"/>
                <w:rtl w:val="true"/>
              </w:rPr>
              <w:t>»</w:t>
              <w:tab/>
            </w:r>
            <w:r>
              <w:rPr>
                <w:rStyle w:val="IndexLink"/>
              </w:rPr>
              <w:t>796</w:t>
            </w:r>
          </w:hyperlink>
        </w:p>
        <w:p>
          <w:pPr>
            <w:pStyle w:val="Contents5"/>
            <w:tabs>
              <w:tab w:val="clear" w:pos="7892"/>
              <w:tab w:val="right" w:pos="9026" w:leader="dot"/>
            </w:tabs>
            <w:rPr/>
          </w:pPr>
          <w:hyperlink w:anchor="__RefHeading___Toc1776430_2616395394">
            <w:r>
              <w:rPr>
                <w:webHidden/>
                <w:rStyle w:val="IndexLink"/>
                <w:rtl w:val="true"/>
              </w:rPr>
              <w:t xml:space="preserve">روایت </w:t>
            </w:r>
            <w:r>
              <w:rPr>
                <w:rStyle w:val="IndexLink"/>
              </w:rPr>
              <w:t>211</w:t>
            </w:r>
            <w:r>
              <w:rPr>
                <w:rStyle w:val="IndexLink"/>
                <w:rtl w:val="true"/>
              </w:rPr>
              <w:tab/>
            </w:r>
            <w:r>
              <w:rPr>
                <w:rStyle w:val="IndexLink"/>
              </w:rPr>
              <w:t>796</w:t>
            </w:r>
          </w:hyperlink>
        </w:p>
        <w:p>
          <w:pPr>
            <w:pStyle w:val="Contents5"/>
            <w:tabs>
              <w:tab w:val="clear" w:pos="7892"/>
              <w:tab w:val="right" w:pos="9026" w:leader="dot"/>
            </w:tabs>
            <w:rPr/>
          </w:pPr>
          <w:hyperlink w:anchor="__RefHeading___Toc1776432_2616395394">
            <w:r>
              <w:rPr>
                <w:webHidden/>
                <w:rStyle w:val="IndexLink"/>
                <w:rtl w:val="true"/>
              </w:rPr>
              <w:t xml:space="preserve">روایت </w:t>
            </w:r>
            <w:r>
              <w:rPr>
                <w:rStyle w:val="IndexLink"/>
              </w:rPr>
              <w:t>212</w:t>
            </w:r>
            <w:r>
              <w:rPr>
                <w:rStyle w:val="IndexLink"/>
                <w:rtl w:val="true"/>
              </w:rPr>
              <w:tab/>
            </w:r>
            <w:r>
              <w:rPr>
                <w:rStyle w:val="IndexLink"/>
              </w:rPr>
              <w:t>796</w:t>
            </w:r>
          </w:hyperlink>
        </w:p>
        <w:p>
          <w:pPr>
            <w:pStyle w:val="Contents5"/>
            <w:tabs>
              <w:tab w:val="clear" w:pos="7892"/>
              <w:tab w:val="right" w:pos="9026" w:leader="dot"/>
            </w:tabs>
            <w:rPr/>
          </w:pPr>
          <w:hyperlink w:anchor="__RefHeading___Toc1776434_2616395394">
            <w:r>
              <w:rPr>
                <w:webHidden/>
                <w:rStyle w:val="IndexLink"/>
                <w:rtl w:val="true"/>
              </w:rPr>
              <w:t>«</w:t>
            </w:r>
            <w:r>
              <w:rPr>
                <w:rStyle w:val="IndexLink"/>
              </w:rPr>
              <w:t>213</w:t>
            </w:r>
            <w:r>
              <w:rPr>
                <w:rStyle w:val="IndexLink"/>
                <w:rtl w:val="true"/>
              </w:rPr>
              <w:t>»</w:t>
              <w:tab/>
            </w:r>
            <w:r>
              <w:rPr>
                <w:rStyle w:val="IndexLink"/>
              </w:rPr>
              <w:t>798</w:t>
            </w:r>
          </w:hyperlink>
        </w:p>
        <w:p>
          <w:pPr>
            <w:pStyle w:val="Contents5"/>
            <w:tabs>
              <w:tab w:val="clear" w:pos="7892"/>
              <w:tab w:val="right" w:pos="9026" w:leader="dot"/>
            </w:tabs>
            <w:rPr/>
          </w:pPr>
          <w:hyperlink w:anchor="__RefHeading___Toc1776436_2616395394">
            <w:r>
              <w:rPr>
                <w:webHidden/>
                <w:rStyle w:val="IndexLink"/>
                <w:rtl w:val="true"/>
              </w:rPr>
              <w:t>«</w:t>
            </w:r>
            <w:r>
              <w:rPr>
                <w:rStyle w:val="IndexLink"/>
              </w:rPr>
              <w:t>214</w:t>
            </w:r>
            <w:r>
              <w:rPr>
                <w:rStyle w:val="IndexLink"/>
                <w:rtl w:val="true"/>
              </w:rPr>
              <w:t>»</w:t>
              <w:tab/>
            </w:r>
            <w:r>
              <w:rPr>
                <w:rStyle w:val="IndexLink"/>
              </w:rPr>
              <w:t>798</w:t>
            </w:r>
          </w:hyperlink>
        </w:p>
        <w:p>
          <w:pPr>
            <w:pStyle w:val="Contents5"/>
            <w:tabs>
              <w:tab w:val="clear" w:pos="7892"/>
              <w:tab w:val="right" w:pos="9026" w:leader="dot"/>
            </w:tabs>
            <w:rPr/>
          </w:pPr>
          <w:hyperlink w:anchor="__RefHeading___Toc1776438_2616395394">
            <w:r>
              <w:rPr>
                <w:webHidden/>
                <w:rStyle w:val="IndexLink"/>
                <w:rtl w:val="true"/>
              </w:rPr>
              <w:t xml:space="preserve">روایت </w:t>
            </w:r>
            <w:r>
              <w:rPr>
                <w:rStyle w:val="IndexLink"/>
              </w:rPr>
              <w:t>213</w:t>
            </w:r>
            <w:r>
              <w:rPr>
                <w:rStyle w:val="IndexLink"/>
                <w:rtl w:val="true"/>
              </w:rPr>
              <w:tab/>
            </w:r>
            <w:r>
              <w:rPr>
                <w:rStyle w:val="IndexLink"/>
              </w:rPr>
              <w:t>798</w:t>
            </w:r>
          </w:hyperlink>
        </w:p>
        <w:p>
          <w:pPr>
            <w:pStyle w:val="Contents5"/>
            <w:tabs>
              <w:tab w:val="clear" w:pos="7892"/>
              <w:tab w:val="right" w:pos="9026" w:leader="dot"/>
            </w:tabs>
            <w:rPr/>
          </w:pPr>
          <w:hyperlink w:anchor="__RefHeading___Toc1776440_2616395394">
            <w:r>
              <w:rPr>
                <w:webHidden/>
                <w:rStyle w:val="IndexLink"/>
                <w:rtl w:val="true"/>
              </w:rPr>
              <w:t xml:space="preserve">روایت </w:t>
            </w:r>
            <w:r>
              <w:rPr>
                <w:rStyle w:val="IndexLink"/>
              </w:rPr>
              <w:t>214</w:t>
            </w:r>
            <w:r>
              <w:rPr>
                <w:rStyle w:val="IndexLink"/>
                <w:rtl w:val="true"/>
              </w:rPr>
              <w:tab/>
            </w:r>
            <w:r>
              <w:rPr>
                <w:rStyle w:val="IndexLink"/>
              </w:rPr>
              <w:t>798</w:t>
            </w:r>
          </w:hyperlink>
        </w:p>
        <w:p>
          <w:pPr>
            <w:pStyle w:val="Contents2"/>
            <w:tabs>
              <w:tab w:val="clear" w:pos="8743"/>
              <w:tab w:val="right" w:pos="9026" w:leader="dot"/>
            </w:tabs>
            <w:rPr/>
          </w:pPr>
          <w:hyperlink w:anchor="__RefHeading___Toc1776442_2616395394">
            <w:r>
              <w:rPr>
                <w:webHidden/>
                <w:rStyle w:val="IndexLink"/>
                <w:rtl w:val="true"/>
              </w:rPr>
              <w:t>كلمة المصحّح</w:t>
            </w:r>
            <w:r>
              <w:rPr>
                <w:rStyle w:val="IndexLink"/>
                <w:rtl w:val="true"/>
              </w:rPr>
              <w:tab/>
            </w:r>
            <w:r>
              <w:rPr>
                <w:rStyle w:val="IndexLink"/>
              </w:rPr>
              <w:t>801</w:t>
            </w:r>
          </w:hyperlink>
        </w:p>
        <w:p>
          <w:pPr>
            <w:pStyle w:val="Contents2"/>
            <w:tabs>
              <w:tab w:val="clear" w:pos="8743"/>
              <w:tab w:val="right" w:pos="9026" w:leader="dot"/>
            </w:tabs>
            <w:rPr/>
          </w:pPr>
          <w:hyperlink w:anchor="__RefHeading___Toc1776444_2616395394">
            <w:r>
              <w:rPr>
                <w:webHidden/>
                <w:rStyle w:val="IndexLink"/>
                <w:rtl w:val="true"/>
              </w:rPr>
              <w:t>فهرس ما في هذا الجزء من الأبواب</w:t>
            </w:r>
            <w:r>
              <w:rPr>
                <w:rStyle w:val="IndexLink"/>
                <w:rtl w:val="true"/>
              </w:rPr>
              <w:tab/>
            </w:r>
            <w:r>
              <w:rPr>
                <w:rStyle w:val="IndexLink"/>
              </w:rPr>
              <w:t>802</w:t>
            </w:r>
          </w:hyperlink>
        </w:p>
        <w:p>
          <w:pPr>
            <w:pStyle w:val="Contents2"/>
            <w:tabs>
              <w:tab w:val="clear" w:pos="8743"/>
              <w:tab w:val="right" w:pos="9026" w:leader="dot"/>
            </w:tabs>
            <w:rPr/>
          </w:pPr>
          <w:hyperlink w:anchor="__RefHeading___Toc1776446_2616395394">
            <w:r>
              <w:rPr>
                <w:webHidden/>
                <w:rStyle w:val="IndexLink"/>
                <w:rtl w:val="true"/>
              </w:rPr>
              <w:t>رموز الكتاب</w:t>
            </w:r>
            <w:r>
              <w:rPr>
                <w:rStyle w:val="IndexLink"/>
                <w:rtl w:val="true"/>
              </w:rPr>
              <w:tab/>
            </w:r>
            <w:r>
              <w:rPr>
                <w:rStyle w:val="IndexLink"/>
              </w:rPr>
              <w:t>803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65_156045"/>
      <w:bookmarkStart w:id="1" w:name="pg13465_156045"/>
      <w:bookmarkEnd w:id="1"/>
    </w:p>
    <w:p>
      <w:pPr>
        <w:pStyle w:val="Heading2"/>
        <w:numPr>
          <w:ilvl w:val="1"/>
          <w:numId w:val="1"/>
        </w:numPr>
        <w:rPr/>
      </w:pPr>
      <w:bookmarkStart w:id="2" w:name="pg13465_156045"/>
      <w:bookmarkStart w:id="3" w:name="__RefHeading___Toc1772934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772936_2616395394"/>
      <w:bookmarkStart w:id="6" w:name="_Toc2"/>
      <w:bookmarkEnd w:id="5"/>
      <w:r>
        <w:rPr>
          <w:rtl w:val="true"/>
        </w:rPr>
        <w:t xml:space="preserve">ترجمه بحارالانوار جلد </w:t>
      </w:r>
      <w:r>
        <w:rPr/>
        <w:t>52</w:t>
      </w:r>
      <w:r>
        <w:rPr>
          <w:rtl w:val="true"/>
        </w:rPr>
        <w:t xml:space="preserve">: </w:t>
      </w:r>
      <w:r>
        <w:rPr>
          <w:rtl w:val="true"/>
        </w:rPr>
        <w:t xml:space="preserve">کتاب تاریخ حضرت حجت علیه السلام </w:t>
      </w:r>
      <w:r>
        <w:rPr>
          <w:rtl w:val="true"/>
        </w:rPr>
        <w:t xml:space="preserve">- </w:t>
      </w:r>
      <w:r>
        <w:rPr/>
        <w:t>2</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772938_2616395394"/>
      <w:bookmarkStart w:id="8" w:name="_Toc3"/>
      <w:bookmarkEnd w:id="7"/>
      <w:r>
        <w:rPr>
          <w:rtl w:val="true"/>
        </w:rPr>
        <w:t xml:space="preserve">تتمة كتاب تاريخ الإمام الثاني عشر صلوات الله عليه </w:t>
      </w:r>
      <w:r>
        <w:rPr>
          <w:rtl w:val="true"/>
        </w:rPr>
        <w:t xml:space="preserve">/ </w:t>
      </w:r>
      <w:r>
        <w:rPr>
          <w:rtl w:val="true"/>
        </w:rPr>
        <w:t xml:space="preserve">ادامه کتاب تاریخ امام ادوازدهم صلوات الله علیه </w:t>
      </w:r>
      <w:r>
        <w:rPr>
          <w:rtl w:val="true"/>
        </w:rPr>
        <w:t xml:space="preserve">- </w:t>
      </w:r>
      <w:r>
        <w:rPr/>
        <w:t>3</w:t>
      </w:r>
      <w:bookmarkEnd w:id="8"/>
    </w:p>
    <w:p>
      <w:pPr>
        <w:pStyle w:val="Heading2"/>
        <w:numPr>
          <w:ilvl w:val="1"/>
          <w:numId w:val="1"/>
        </w:numPr>
        <w:rPr/>
      </w:pPr>
      <w:bookmarkStart w:id="9" w:name="__RefHeading___Toc1772940_2616395394"/>
      <w:bookmarkStart w:id="10" w:name="_Toc4"/>
      <w:bookmarkEnd w:id="9"/>
      <w:r>
        <w:rPr>
          <w:rtl w:val="true"/>
        </w:rPr>
        <w:t>تتمة أبواب النصوص من الله تعالي و من آبائه عليه صلوات الله عليهم أجمعين سوي ما تقدم في كتاب أحوال أمير المؤمنين عليه السلام من النصوص علي الاثني عشر عليهم السلام</w:t>
      </w:r>
      <w:bookmarkEnd w:id="10"/>
    </w:p>
    <w:p>
      <w:pPr>
        <w:pStyle w:val="Heading3"/>
        <w:numPr>
          <w:ilvl w:val="2"/>
          <w:numId w:val="1"/>
        </w:numPr>
        <w:rPr/>
      </w:pPr>
      <w:bookmarkStart w:id="11" w:name="__RefHeading___Toc1772942_2616395394"/>
      <w:bookmarkStart w:id="12" w:name="_Toc5"/>
      <w:bookmarkEnd w:id="11"/>
      <w:r>
        <w:rPr>
          <w:rtl w:val="true"/>
        </w:rPr>
        <w:t xml:space="preserve">باب </w:t>
      </w:r>
      <w:r>
        <w:rPr/>
        <w:t>18</w:t>
      </w:r>
      <w:r>
        <w:rPr>
          <w:rtl w:val="true"/>
        </w:rPr>
        <w:t xml:space="preserve"> </w:t>
      </w:r>
      <w:r>
        <w:rPr>
          <w:rtl w:val="true"/>
        </w:rPr>
        <w:t>ذكر من رآه صلوات الله عليه</w:t>
      </w:r>
      <w:bookmarkEnd w:id="12"/>
    </w:p>
    <w:p>
      <w:pPr>
        <w:pStyle w:val="Heading4"/>
        <w:numPr>
          <w:ilvl w:val="3"/>
          <w:numId w:val="1"/>
        </w:numPr>
        <w:rPr/>
      </w:pPr>
      <w:bookmarkStart w:id="13" w:name="__RefHeading___Toc1772944_2616395394"/>
      <w:bookmarkStart w:id="14" w:name="_Toc6"/>
      <w:bookmarkEnd w:id="13"/>
      <w:r>
        <w:rPr>
          <w:rtl w:val="true"/>
        </w:rPr>
        <w:t>روايات</w:t>
      </w:r>
      <w:bookmarkEnd w:id="14"/>
    </w:p>
    <w:p>
      <w:pPr>
        <w:pStyle w:val="Heading5"/>
        <w:numPr>
          <w:ilvl w:val="4"/>
          <w:numId w:val="1"/>
        </w:numPr>
        <w:rPr/>
      </w:pPr>
      <w:bookmarkStart w:id="15" w:name="__RefHeading___Toc1772946_2616395394"/>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مُحَمَّدٍ هَارُونَ بْنِ مُوسَي التَّلَّعُكْبَرِيِّ عَنْ أَحْمَدَ بْنِ عَلِيٍّ الرَّازِيِ‌</w:t>
      </w:r>
      <w:r>
        <w:rPr>
          <w:rStyle w:val="FootnoteAnchor"/>
          <w:rtl w:val="true"/>
        </w:rPr>
        <w:footnoteReference w:id="2"/>
      </w:r>
      <w:r>
        <w:rPr>
          <w:rFonts w:ascii="Amiri" w:hAnsi="Amiri" w:eastAsia="Amiri" w:cs="Amiri"/>
          <w:color w:val="111111"/>
          <w:sz w:val="28"/>
          <w:sz w:val="28"/>
          <w:szCs w:val="28"/>
          <w:rtl w:val="true"/>
          <w:lang w:bidi="ar-SA"/>
        </w:rPr>
        <w:t>قَالَ حَدَّثَنِي شَيْخٌ وَرَدَ الرَّيَّ عَلَي أَبِي الْحُسَيْنِ مُحَمَّدِ بْنِ جَعْفَرٍ الْأَسَدِيِّ فَرَوَي لَهُ حَدِيثَيْنِ فِي صَاحِبِ الزَّمَانِ وَ سَمِعْتُهُمَا مِنْهُ كَمَا سَمِعَ وَ أَظُنُّ ذَلِكَ قَبْلَ سَنَةِ ثَلَاثِمِائَةٍ أَوْ قَرِيباً مِنْهَا قَالَ حَدَّثَنِي عَلِيُّ بْنُ إِبْرَاهِيمَ الْفَدَكِيُّ قَالَ قَالَ الْأَوْدِيُّ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الطَّوَافِ قَدْ طُفْتُ سِتَّةً وَ أُرِيدُ أَنْ أَطُوفَ السَّابِعَةَ فَإِذَا أَنَا بِحَلْقَةٍ عَنْ يَمِينِ الْكَعْبَةِ وَ شَابٌّ حَسَنُ الْوَجْهِ طَيِّبُ الرَّائِحَةِ هَيُوبٌ وَ مَعَ هَيْبَتِهِ مُتَقَرِّبٌ إِلَي النَّاسِ فَتَكَلَّمَ فَلَمْ أَرَ أَحْسَنَ مِنْ كَلَامِهِ وَ لَا أَعْذَبَ مِنْ مَنْطِقِهِ فِي حُسْنِ</w:t>
      </w:r>
    </w:p>
    <w:p>
      <w:pPr>
        <w:pStyle w:val="Heading2"/>
        <w:numPr>
          <w:ilvl w:val="1"/>
          <w:numId w:val="1"/>
        </w:numPr>
        <w:rPr/>
      </w:pPr>
      <w:bookmarkStart w:id="17" w:name="__RefHeading___Toc1772948_2616395394"/>
      <w:bookmarkStart w:id="18" w:name="_Toc8"/>
      <w:bookmarkEnd w:id="17"/>
      <w:r>
        <w:rPr>
          <w:rtl w:val="true"/>
        </w:rPr>
        <w:t>ادامه باب های نصوص از خدای تعالی و از اجداد طاهرینش علیهم صلوات الله غیر از آنچه در کتاب أحوال أمیر المؤمنین علیه السلام گذشت از نصوص بر دوازده نفر علیهم السلام</w:t>
      </w:r>
      <w:bookmarkEnd w:id="18"/>
    </w:p>
    <w:p>
      <w:pPr>
        <w:pStyle w:val="Heading3"/>
        <w:numPr>
          <w:ilvl w:val="2"/>
          <w:numId w:val="1"/>
        </w:numPr>
        <w:rPr/>
      </w:pPr>
      <w:bookmarkStart w:id="19" w:name="__RefHeading___Toc1772950_2616395394"/>
      <w:bookmarkStart w:id="20" w:name="_Toc9"/>
      <w:bookmarkEnd w:id="19"/>
      <w:r>
        <w:rPr>
          <w:rtl w:val="true"/>
        </w:rPr>
        <w:t>باب هجدهم</w:t>
      </w:r>
      <w:r>
        <w:rPr>
          <w:rtl w:val="true"/>
        </w:rPr>
        <w:t xml:space="preserve">: </w:t>
      </w:r>
      <w:r>
        <w:rPr>
          <w:rtl w:val="true"/>
        </w:rPr>
        <w:t>کسانی که امام مهدی علیه السلام را دیده‌اند</w:t>
      </w:r>
      <w:bookmarkEnd w:id="20"/>
    </w:p>
    <w:p>
      <w:pPr>
        <w:pStyle w:val="Heading4"/>
        <w:numPr>
          <w:ilvl w:val="3"/>
          <w:numId w:val="1"/>
        </w:numPr>
        <w:rPr/>
      </w:pPr>
      <w:bookmarkStart w:id="21" w:name="__RefHeading___Toc1772952_2616395394"/>
      <w:bookmarkStart w:id="22" w:name="_Toc10"/>
      <w:bookmarkEnd w:id="21"/>
      <w:r>
        <w:rPr>
          <w:rtl w:val="true"/>
        </w:rPr>
        <w:t>روایات</w:t>
      </w:r>
      <w:bookmarkEnd w:id="22"/>
    </w:p>
    <w:p>
      <w:pPr>
        <w:pStyle w:val="Heading5"/>
        <w:numPr>
          <w:ilvl w:val="4"/>
          <w:numId w:val="1"/>
        </w:numPr>
        <w:rPr/>
      </w:pPr>
      <w:bookmarkStart w:id="23" w:name="__RefHeading___Toc1772954_2616395394"/>
      <w:bookmarkStart w:id="24" w:name="_Toc11"/>
      <w:bookmarkEnd w:id="23"/>
      <w:r>
        <w:rPr>
          <w:rtl w:val="true"/>
        </w:rPr>
        <w:t xml:space="preserve">روایت </w:t>
      </w:r>
      <w:r>
        <w:rPr/>
        <w:t>1</w:t>
      </w:r>
      <w:bookmarkEnd w:id="24"/>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پیرمردی در ری، بر ابوالحسین محمد بن جعفر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وکلای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دو حکایت راجع به حضرت صاحب الزمان علیه السلام نقل کرد و من هم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این واقعه قبل از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یا قریب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از علی بن ابراهیم فدکی حکایت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خانه خدا طواف می‌کردم و شش طواف را تمام کرده و می‌خواستم طواف هفتم را کنم که ناگاه چشمم به جمعی افتاد که در سمت راست کعبه شریفه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نیکو روی و خوشبوی و با مهابت به آنها نزدیک شد و به سخن گفتن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از سخن او بهتر، بیانی از بیان او شیرین‌تر و نشستنی </w:t>
      </w:r>
    </w:p>
    <w:p>
      <w:pPr>
        <w:pStyle w:val="BookText"/>
        <w:rPr/>
      </w:pPr>
      <w:r>
        <w:rPr>
          <w:rFonts w:ascii="Amiri" w:hAnsi="Amiri" w:eastAsia="Amiri" w:cs="Amiri"/>
          <w:color w:val="111111"/>
          <w:sz w:val="28"/>
          <w:sz w:val="28"/>
          <w:szCs w:val="28"/>
          <w:rtl w:val="true"/>
          <w:lang w:bidi="ar-SA"/>
        </w:rPr>
        <w:t xml:space="preserve">جُلُوسِهِ فَذَهَبْتُ أُكَلِّمُهُ فَزَبَرَنِيَ النَّاسُ فَسَأَلْتُ بَعْضَهُمْ مَنْ هَذَا فَقَالَ ابْنُ رَسُولِ اللَّهِ يَظْهَرُ لِلنَّاسِ فِي كُلِّ سَنَةٍ يَوْماً لِخَوَاصِّهِ فَيُحَدِّثُهُمْ وَ يُحَدِّثُونَهُ فَقُلْتُ يَا سَيِّدِي مُسْتَرْشِدٌ أَتَاكَ فَأَرْشِدْنِي هَدَاكَ اللَّهُ قَالَ فَنَاوَلَنِي حَصَاةً فَحَوَّلْتُ وَجْهِي فَقَالَ لِي بَعْضُ جُلَسَائِهِ مَا الَّذِي دَفَعَ إِلَيْكَ ابْنُ رَسُولِ اللَّهِ فَقُلْتُ حَصَاةٌ فَكَشَفْتُ عَنْ يَدِي فَإِذَا أَنَا بِسَبِيكَةٍ مِنْ 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فَإِذَا أَنَا بِهِ قَدْ لَحِقَنِي فَقَالَ ثَبَتَتْ عَلَيْكَ الْحُجَّةُ وَ ظَهَرَ لَكَ الْحَقُّ وَ ذَهَبَ عَنْكَ الْعَمَي أَ تَعْرِفُنِي فَقُلْتُ اللَّهُمَّ لَا قَالَ أَنَا الْمَهْدِيُّ أَنَا قَائِمُ الزَّمَانِ أَنَا الَّذِي أَمْلَؤُهَا عَدْلًا كَمَا مُلِئَتْ ظُلْماً وَ جَوْراً إِنَّ الْأَرْضَ لَا تَخْلُو مِنْ حُجَّةٍ وَ لَا يَبْقَي النَّاسُ فِي فَتْرَةٍ أَكْثَرَ مِنْ تِيهِ بَنِي إِسْرَائِيلَ وَ قَدْ ظَهَرَ أَيَّامُ خُرُوجِي فَهَذِهِ أَمَانَةٌ فِي رَقَبَتِكَ فَحَدِّثْ بِهَا إِخْوَانَكَ مِنْ أَهْلِ الْحَقِ‌</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الفدكي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عَلِيِّ بْنِ أَحْمَدَ الْخَدِيجِيِّ الْكُوفِيِ‌</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 قال في نقد الرجال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المخمسة طائفة من الغلاة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سلمان و المقداد و عمّار و أبا ذر و عمرو بن أميّة الضمري، هم الموكلون بمصالح العالم، تعالي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قد مر في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المخمسة طائفة يقولون بربوبية أصحاب الكساء الخمسة،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الْأَزْدِيِّ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نشستن وی بهتر ندیده‌ام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 رفتم که با وی سخن بگویم، ولی ازدحام جمعیت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یک روز برای خواص خود آشکار می‌گردد و با آنها سخن می‌گوید و آنها نیز با او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کردم به جانب آن شخص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هدایت‌جوییبه خدمت شما رسیده؛ مرا راهنمایی کنید، خداوند راهنمای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مشتی سنگریزه در کف دست من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روی خود را برگرداندم، یکی از حضار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پیغمبر به تو چه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سپس‌دست خود را که گشودم، دیدم پر از طلای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آنجا رفتم، دیدم همان آقا به من رسید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حقیقت و آثار حق برایت آشکار گشت و نابینایی قلبت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مهدی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 هستم که زمین را پر از عدل می‌کنم، بعد از آنکه پر از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حجت خدا خالی نمی‌ماند و مردم بیش از آنچه بنی اسرائیل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در فترت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ظهورم آشکار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گفتم، امانت من در گردن تو است که به برادران شیعه بازگو کنی</w:t>
      </w:r>
      <w:r>
        <w:rPr>
          <w:rFonts w:eastAsia="IRNazanin" w:cs="IRNazanin"/>
          <w:color w:val="111111"/>
          <w:sz w:val="28"/>
          <w:szCs w:val="28"/>
          <w:rtl w:val="true"/>
          <w:lang w:bidi="fa-IR"/>
        </w:rPr>
        <w:t>.»</w:t>
      </w:r>
      <w:r>
        <w:rPr>
          <w:rStyle w:val="FootnoteAnchor"/>
          <w:rtl w:val="true"/>
        </w:rPr>
        <w:footnoteReference w:id="5"/>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خرایج</w:t>
      </w:r>
      <w:r>
        <w:rPr>
          <w:rStyle w:val="FootnoteAnchor"/>
          <w:rtl w:val="true"/>
        </w:rPr>
        <w:footnoteReference w:id="6"/>
      </w:r>
      <w:r>
        <w:rPr>
          <w:rFonts w:ascii="IRNazanin" w:hAnsi="IRNazanin" w:eastAsia="IRNazanin"/>
          <w:color w:val="111111"/>
          <w:sz w:val="28"/>
          <w:sz w:val="28"/>
          <w:szCs w:val="28"/>
          <w:rtl w:val="true"/>
          <w:lang w:bidi="fa-IR"/>
        </w:rPr>
        <w:t xml:space="preserve">و در کمال الدین هم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bookmarkStart w:id="25" w:name="pg13465_156047"/>
    </w:p>
    <w:p>
      <w:pPr>
        <w:pStyle w:val="BookText"/>
        <w:rPr/>
      </w:pPr>
      <w:bookmarkEnd w:id="25"/>
      <w:r>
        <w:rPr>
          <w:rFonts w:ascii="Amiri" w:hAnsi="Amiri" w:eastAsia="Amiri" w:cs="Amiri"/>
          <w:color w:val="111111"/>
          <w:sz w:val="28"/>
          <w:sz w:val="28"/>
          <w:szCs w:val="28"/>
          <w:rtl w:val="true"/>
          <w:lang w:bidi="ar-SA"/>
        </w:rPr>
        <w:t>بَيْنَا أَنَا فِي الطَّوَافِ إِلَي قَوْلِهِ وَ لَا يَبْقَي النَّاسُ فِي فَتْرَةٍ وَ هَذِهِ أَمَانَةٌ تَحَدَّثْ بِهَا إِخْوَانَكَ مِنْ أَهْلِ الْحَقِ‌</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 w:name="__RefHeading___Toc1772956_2616395394"/>
      <w:bookmarkStart w:id="27" w:name="_Toc12"/>
      <w:bookmarkEnd w:id="26"/>
      <w:r>
        <w:rPr>
          <w:rtl w:val="true"/>
        </w:rPr>
        <w:t>بيان</w:t>
      </w:r>
      <w:bookmarkEnd w:id="27"/>
    </w:p>
    <w:p>
      <w:pPr>
        <w:pStyle w:val="BookText"/>
        <w:rPr/>
      </w:pPr>
      <w:r>
        <w:rPr>
          <w:rFonts w:ascii="Amiri" w:hAnsi="Amiri" w:eastAsia="Amiri" w:cs="Amiri"/>
          <w:color w:val="111111"/>
          <w:sz w:val="28"/>
          <w:sz w:val="28"/>
          <w:szCs w:val="28"/>
          <w:rtl w:val="true"/>
          <w:lang w:bidi="ar-SA"/>
        </w:rPr>
        <w:t>لعل هذا مما فيه البداء و أخبر عليه السلام بأمر غير حتمي معلق بشرط أو المراد بالخروج ظهور أمره لأكثر الشيعة بالسفراء و الأظهر ما في رواية الصدوق</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1772958_2616395394"/>
      <w:bookmarkStart w:id="29" w:name="_Toc13"/>
      <w:bookmarkEnd w:id="28"/>
      <w:r>
        <w:rPr>
          <w:rtl w:val="true"/>
        </w:rPr>
        <w:t>«</w:t>
      </w:r>
      <w:r>
        <w:rPr/>
        <w:t>2</w:t>
      </w:r>
      <w:r>
        <w:rPr>
          <w:rtl w:val="true"/>
        </w:rPr>
        <w:t>»</w:t>
      </w:r>
      <w:bookmarkEnd w:id="2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بِهَذَا الْإِسْنَادِ عَنْ أَحْمَدَ بْنِ عَلِيٍّ الرَّازِيِّ قَالَ حَدَّثَنِي مُحَمَّدُ بْنُ عَلِيٍّ عَنْ مُحَمَّدِ بْنِ أَحْمَدَ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مَسْجِداً فِي الْمَنْزِلِ الْمَعْرُوفِ بِالْعَبَّاسِيَّةِ عَلَي مَرْحَلَتَيْنِ مِنْ فُسْطَاطِ مِصْرَ وَ تَفَرَّقَ غِلْمَانِي فِي النُّزُولِ وَ بَقِيَ مَعِي فِي الْمَسْجِدِ غُلَامٌ أَعْجَمِيٌّ فَرَأَيْتُ فِي زَاوِيَتِهِ شَيْخاً كَثِيرَ التَّسْبِيحِ فَلَمَّا زَالَتِ الشَّمْسُ رَكَعْتُ وَ صَلَّيْتُ الظُّهْرَ فِي أَوَّلِ وَقْتِهَا وَ دَعَوْتُ بِالطَّعَامِ وَ سَأَلْتُ الشَّيْخَ أَنْ يَأْكُلَ مَعِي فَأَجَابَنِي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طَعِمْنَا سَأَلْتُهُ عَنِ اسْمِهِ وَ اسْمِ أَبِيهِ وَ عَنْ بَلَدِهِ وَ حِرْفَتِهِ فَذَكَرَ أَنَّ اسْمَهُ مُحَمَّدُ بْنُ عُبَيْدِ اللَّهِ وَ أَنَّهُ مِنْ أَهْلِ قُمَّ وَ ذَكَرَ أَنَّهُ يَسِيحُ مُنْذُ ثَلَاثِينَ سَنَةً فِي طَلَبِ الْحَقِّ وَ يَنْتَقِلُ فِي الْبُلْدَانِ وَ السَّوَاحِلِ وَ أَنَّهُ أَوْطَنَ مَكَّةَ وَ الْمَدِينَةَ نَحْوَ عِشْرِينَ سَنَةً يَبْحَثُ عَنِ الْأَخْبَارِ وَ يَتَتَبَّعُ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سَنَةِ ثَلَاثٍ وَ تِسْعِينَ وَ مِائَتَيْنِ طَافَ بِالْبَيْتِ ثُمَّ صَارَ إِلَي مَقَامِ إِبْرَاهِيمَ عليه السلام فَرَكَعَ فِيهِ وَ غَلَبَتْهُ عَيْنُهُ فَأَنْبَهَهُ صَوْتُ دُعَاءٍ لَمْ يَجْرِ فِي سَمْعِهِ مِثْلُهُ قَالَ فَتَأَمَّلْتُ الدَّاعِيَ فَإِذَا هُوَ شَابٌّ أَسْمَرُ لَمْ أَرَ قَطُّ فِي حُسْنِ صُورَتِهِ وَ اعْتِدَالِ قَامَتِهِ ثُمَّ صَلَّي فَخَرَجَ وَ سَعَي فَاتَّبَعْتُهُ وَ أَوْقَعَ اللَّهُ عَزَّ وَ جَلَّ فِي نَفْسِي أَنَّهُ 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مِنْ سَعْيِهِ قَصَدَ بَعْضَ الشِّعَابِ فَقَصَدْتُ أَثَرَهُ فَلَمَّا قَرُبْتُ مِنْهُ إِذَا أَنَا بِأَسْوَدَ مِثْلَ الْفَنِيقِ قَدِ اعْتَرَضَنِي فَصَاحَ بِي بِصَوْتٍ لَمْ أَسْمَعْ أَهْوَلَ مِنْهُ مَا تُرِيدُ عَافَاكَ اللَّهُ فَأُرْعِدْتُ وَ وَقَفْتُ وَ زَالَ الشَّخْصُ عَنْ بَصَرِي وَ بَقِيتُ مُتَحَيِّراً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طَالَ بِيَ الْوُقُوفُ وَ الْحَيْرَةُ انْصَرَفْتُ أَلُومُ نَفْسِي وَ أَعْذِلُهَا بِانْصِرَافِي بِزَجْرَةِ الْأَسْوَدِ فَخَلَوْتُ بِرَبِّي عَزَّ وَ جَلَّ أَدْعُوهُ وَ أَسْأَلُهُ بِحَقِّ رَسُولِهِ وَ آلِهِ عليهم السلام أَنْ لَا يُخَيِّبَ سَعْيِي وَ أَنْ يُظْهِرَ لِي مَا يَثْبُتُ بِهِ قَلْبِي وَ يَزِيدُ فِي بَصَرِي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طواف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فترت نمی‌مانند و این امانتی است که به برادران شیعه‌ات بازگو خواهی کرد</w:t>
      </w:r>
      <w:r>
        <w:rPr>
          <w:rFonts w:eastAsia="IRNazanin" w:cs="IRNazanin"/>
          <w:color w:val="111111"/>
          <w:sz w:val="28"/>
          <w:szCs w:val="28"/>
          <w:rtl w:val="true"/>
          <w:lang w:bidi="fa-IR"/>
        </w:rPr>
        <w:t>.»</w:t>
      </w:r>
      <w:r>
        <w:rPr>
          <w:rStyle w:val="FootnoteAnchor"/>
          <w:rtl w:val="true"/>
        </w:rPr>
        <w:footnoteReference w:id="8"/>
      </w:r>
    </w:p>
    <w:p>
      <w:pPr>
        <w:pStyle w:val="Heading5"/>
        <w:numPr>
          <w:ilvl w:val="4"/>
          <w:numId w:val="1"/>
        </w:numPr>
        <w:rPr/>
      </w:pPr>
      <w:bookmarkStart w:id="30" w:name="__RefHeading___Toc1772960_2616395394"/>
      <w:bookmarkStart w:id="31" w:name="_Toc14"/>
      <w:bookmarkEnd w:id="30"/>
      <w:r>
        <w:rPr>
          <w:rtl w:val="true"/>
        </w:rPr>
        <w:t>مؤلف</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ظهورم آشکار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جمله چیزهایی است که بداء در آن راه یافته و حضرت از امر غیر حتمی معلّق به شرط خبر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 شدن امر برای اکثر شیعیان به وسیله سفرای آن حضرت باشد و ظاهرتر از این دو نقل، عبارت کمال الدین صدوق است</w:t>
      </w:r>
      <w:r>
        <w:rPr>
          <w:rFonts w:eastAsia="IRNazanin" w:cs="IRNazanin"/>
          <w:color w:val="111111"/>
          <w:sz w:val="28"/>
          <w:szCs w:val="28"/>
          <w:rtl w:val="true"/>
          <w:lang w:bidi="fa-IR"/>
        </w:rPr>
        <w:t>.</w:t>
      </w:r>
    </w:p>
    <w:p>
      <w:pPr>
        <w:pStyle w:val="Heading5"/>
        <w:numPr>
          <w:ilvl w:val="4"/>
          <w:numId w:val="1"/>
        </w:numPr>
        <w:rPr/>
      </w:pPr>
      <w:bookmarkStart w:id="32" w:name="__RefHeading___Toc1772962_2616395394"/>
      <w:bookmarkStart w:id="33" w:name="_Toc15"/>
      <w:bookmarkEnd w:id="32"/>
      <w:r>
        <w:rPr>
          <w:rtl w:val="true"/>
        </w:rPr>
        <w:t xml:space="preserve">روایت </w:t>
      </w:r>
      <w:r>
        <w:rPr/>
        <w:t>2</w:t>
      </w:r>
      <w:bookmarkEnd w:id="33"/>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محمد بن احمد بن خلف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منزل عباسیه، واقع در دو منزلی شهر فسطاط مصر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غلامانم هر کدام پی کاری رفتند و فقط غلامی عجمی با من در مسجد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پیرمردی در گوشه مسجد نشسته و پی در پی ذکر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ظهر شد، در اول وقت نماز ظهر گزاردم، سپس غذا طلبیدم و پیرمرد را هم دعوت کردم که با من غذا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صرف نهار نام او و پدرش و شهر و کارش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نامم محمد بن عبیداللَّه است و از اهل قم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مدت‌سی سال است که در جستجوی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شهرها و سواحل را گشته و سیاحت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در مکه و مدینه توطن گزیده و همواره اخبار ظهور حق را سراغ میگرفتم و در پی آثار آن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خانه خدا را طواف کردم و به طرف مقام ابراهیم رفتم، نماز گزاردم و در همان جا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صدای دعایی که تا آن موقع نظیر آن را نشنیده بودم، از خواب بیدارم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صاحب صدا دقیق شدم، دیدم جوانی گندمگون است که کسی را در حسن صورت و اعتدال قامت، چون وی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مزبور بعد از دعا، نماز گذارد و از مسجد خارج شد و به عمل سعی بین صفا و مروه مشغول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پشت سر او مشغول سعی شدم و به خاطرم رسید که وی حضرت صاحب الزمان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عمل سعی فارغ شد، به طرف دره‌ای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به دنبال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وی نزدیک شدم، دیدم مرد سیاهپوستی جلوی راه را گرفته و با صدای مهیبی که هول‌انگیزتر از آن نشنیده بودم، مرا به نام صدا زد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سلامت بدارد؛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لرزیدم و در جای خود ایستادم، و آن مرد از نظرم ناپدید گشت و همان جا متحیر ماندم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طولانی در آنجا مات و مبهوت ایستادم، سپس مراجعت کردم، در حالی که خود را ملامت می‌کردم و می‌گفتم که چرا به بانگ مرد سیاهپوست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خلوت، به درگاه خداوند بی‌نیاز به راز و نیاز پرداخته، پیغمبر و آل او</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را شفیع قرار دادم که کوشش من ضایع نشود و چیزی که موجب آرامش دل و ازدیاد بصیرتم شود، برای من ظاهر گرداند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كَانَ بَعْدَ سِنِينَ زُرْتُ قَبْرَ الْمُصْطَفَي صلي الله عليه و آله فَبَيْنَا أَنَا فِي الرَّوْضَةِ الَّتِي بَيْنَ الْقَبْرِ وَ الْمِنْبَرِ إِذْ غَلَبَتْنِي عَيْنِي فَإِذَا مُحَرِّكٌ يُحَرِّكُنِي فَاسْتَيْقَظْتُ فَإِذَا أَنَا بِالْأَسْوَدِ فَقَالَ مَا خَبَرُكَ وَ كَيْفَ كُنْتَ فَقُلْتُ أَحْمَدُ اللَّهَ وَ أَذُمُّكَ فَقَالَ لَا تَفْعَلْ فَإِنِّي أُمِرْتُ بِمَا خَاطَبْتُكَ بِهِ وَ قَدْ أَدْرَكْتَ خَيْراً كَثِيراً فَطِبْ نَفْساً وَ ازْدَدْ مِنَ الشُّكْرِ لِلَّهِ عَزَّ وَ جَلَّ عَلَي مَا أَدْرَكْتَ وَ عَايَنْتَ مَا فَعَلَ فُلَانٌ وَ سَمَّي بَعْضَ إِخْوَانِيَ الْمُسْتَبْصِرِينَ فَقُلْتُ بِبُرْقَةَ فَقَالَ صَدَقْتَ فَفُلَانٌ وَ سَمَّي رَفِيقاً لِي مُجْتَهِداً فِي الْعِبَادَةِ مُسْتَبْصِراً فِي الدِّيَانَةِ فَقُلْتُ بِالْإِسْكَنْدَرِيَّةِ حَتَّي سَمَّي لِي عِدَّةً مِنْ إِخْوَانِي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اسْماً غَرِيباً فَقَالَ مَا فَعَلَ نقفور قُلْتُ لَا أَعْرِفُهُ فَقَالَ كَيْفَ تَعْرِفُهُ وَ هُوَ رُومِيٌّ فَيَهْدِيهِ اللَّهُ فَيَخْرُجُ نَاصِراً مِنْ قُسْطَنْطِينِيَّةَ ثُمَّ سَأَلَنِي عَنْ رَجُلٍ آخَرَ فَقُلْتُ لَا أَعْرِفُهُ فَقَالَ هَذَا رَجُلٌ مِنْ أَهْلِ هِيتَ مِنْ أَنْصَارِ مَوْلَايَ عليه السلام امْضِ إِلَي أَصْحَابِكَ فَقُلْ لَهُمْ نَرْجُو أَنْ يَكُونَ قَدْ أَذِنَ اللَّهُ فِي الِانْتِصَارِ لِلْمُسْتَضْعَفِينَ وَ فِي الِانْتِقَامِ مِنَ الظَّالِمِينَ وَ قَدْ لَقِيتُ جَمَاعَةً مِنْ أَصْحَابِي وَ أَدَّيْتُ إِلَيْهِمْ وَ أَبْلَغْتُهُمْ مَا حُمِّلْتُ وَ أَنَا مُنْصَرِفٌ وَ أُشِيرُ عَلَيْكَ أَنْ لَا تَتَلَبَّسَ بِمَا يَثْقُلُ بِهِ ظَهْرُكَ وَ تُتْعِبُ بِهِ جِسْمَكَ وَ أَنْ تَحْبِسَ نَفْسَكَ عَلَي طَاعَةِ رَبِّكَ فَإِنَّ الْأَمْرَ قَرِيبٌ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فَأَمَرْتُ خَازِنِي فَأَحْضَرَنِي خَمْسِينَ دِينَاراً وَ سَأَلْتُهُ قَبُولَهَا فَقَالَ يَا أَخِي قَدْ حَرَّمَ اللَّهُ عَلَيَّ أَنْ آخُذَ مِنْكَ مَا أَنَا مُسْتَغْنٍ عَنْهُ كَمَا أَحَلَّ لِي أَنْ آخُذَ مِنْكَ الشَّيْ‌ءَ إِذَا احْتَجْتُ إِلَيْهِ فَقُلْتُ لَهُ هَلْ سَمِعَ هَذَا الْكَلَامَ مِنْكَ أَحَدٌ غَيْرِي مِنْ أَصْحَابِ السُّلْطَانِ فَقَالَ نَعَمْ أَخُوكَ أَحْمَدُ بْنُ الْحُسَيْنِ الْهَمَدَانِيُّ الْمَدْفُوعُ عَنْ نِعْمَتِهِ بِأَذْرَبِيجَانَ وَ قَدِ اسْتَأْذَنَ لِلْحَجِّ تَأْمِيلًا أَنْ يَلْقَي مَنْ لَقِيتَ فَحَجَّ أَحْمَدُ بْنُ الْحُسَيْنِ الْهَمَدَانِيُّ فِي تِلْكَ السَّنَةِ فَقَتَلَهُ ركزويه بْنُ مَهْرَوَيْهِ وَ افْتَرَقْنَا وَ انْصَرَفْتُ إِلَي الثَّغْرِ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حَجَجْتُ فَلَقِيتُ بِالْمَدِينَةِ رَجُلًا اسْمُهُ طَاهِرٌ مِنْ وُلْدِ الْحُسَيْنِ الْأَصْغَرِ يُقَالُ إِنَّهُ يَعْلَمُ مِنْ هَذَا الْأَمْرِ شَيْئاً فَثَابَرْتُ عَلَيْهِ حَتَّي أَنِسَ بِي وَ سَكَنَ إِلَيَّ وَ وَقَفَ عَلَي صِحَّةِ عَقْدِي فَقُلْتُ لَهُ يَا ابْنَ رَسُولِ اللَّهِ بِحَقِّ آبَائِكَ الطَّاهِرِينَ عليهم السلام لَمَّا جَعَلْتَنِي مِثْلَكَ فِي الْعِلْمِ بِهَذَا الْأَمْرِ فَقَدْ شَهِدَ عِنْدِي مَنْ تُوَثِّقُهُ بِقَصْدِ الْقَاسِمِ بْنِ عُبَيْدِ اللَّهِ بْنِ سُلَيْمَانَ بْنِ وَهْبٍ</w:t>
      </w:r>
    </w:p>
    <w:p>
      <w:pPr>
        <w:pStyle w:val="BookText"/>
        <w:rPr/>
      </w:pPr>
      <w:r>
        <w:rPr>
          <w:rFonts w:ascii="IRNazanin" w:hAnsi="IRNazanin" w:eastAsia="IRNazanin"/>
          <w:color w:val="111111"/>
          <w:sz w:val="28"/>
          <w:sz w:val="28"/>
          <w:szCs w:val="28"/>
          <w:rtl w:val="true"/>
          <w:lang w:bidi="fa-IR"/>
        </w:rPr>
        <w:t>دو سال بعد از آن، به زیارت قبر مطهر پیغمبر صلی الله علیه و آله توفیق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بین قبر و منبر نشسته بودم،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کسی مرا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پریدم و دیدم همان مرد سیاهپوست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داری و حالت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می‌گویم و تو را نکوهش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 مکن که من مأمور بودم آن طور به تو بانگ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خیر زیاد رسیدی؛ خوشا به حالت از آنچه که دیدی و مشاهده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بعضی از برادران ایمانی مرا نام برد و از احوال آنها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برقه‌</w:t>
      </w:r>
      <w:r>
        <w:rPr>
          <w:rStyle w:val="FootnoteAnchor"/>
          <w:rtl w:val="true"/>
        </w:rPr>
        <w:footnoteReference w:id="9"/>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نام یکی از دوستان مرا که در عبادت جهد بلیغی داشت و در امر دیانت بصیر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 که وی در شهر اسکندریه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جمعی دیگر از برادران دینی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شخصی ناشناس سخن گفت و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که او را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رومی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هدایت می‌کند و از قسطنطنیه فاتح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 دیگری که او را هم نمی‌شناختم نام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مردی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 از یاران مولایم امام زمان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پیش رفقایت و به آنها بگو که امیدواریم خداوند، اجازه یاری ضعفا و انتقام از ستمگران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جمعی از شیعیان دیگر را ملاقات کردم و آنچه لازم بود به آنها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سوی تو برگشته و به تو نیز ابلاغ می‌کنم که خود را به مشقت نیندازی و موجب ناراحتی خود نشوی و اوقات خویش را در عبادت خداوند مصروف داری و بدان که به خواست خدا امر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خبر محمد بن احمد بن خلف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خزینه‌دار خود دستور دادم پنجاه دینار آورد و از پیرمرد خواهش کردم که آن را از من قبول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را که به آن احتیاج ندارم بر من حرام گردانده، چنان که بر من حلال کرده که اگر به چیزی محتاج باشم، از تواخذ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من، کسی از اصحاب سلطان هم این حکایت را از تو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برادرت احمد بن حسین همدانی که در آذربایجان از نعمت و مکنت خود ممنوع گردید هم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من اجازه حج بیت اللَّه خواست، به این آرزو که آنچه من دیدم، او هم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در همان سال به حج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رکزویه بن مهرویه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از پیرمرد جدا شدیم و من به مرز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رهسپار حج گشتم و شخصی را در مدینه به نام طاهر از اولاد حسین اصغر که می‌گفتند از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می‌داند،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او رفتم و چندان با وی مربوط گشتم که به من انس گرفت و اطمینان پیدا کرد و بر صحت پیمانم وقوف یافت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پدران طاهرینت علیهم السلام سوگند می‌دهم که مرا مانند خودتان در جریانی که با امام زمان علیه السلام داری؛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افرادی که مورد وثوق شما هم هستند، گواهی داده‌اند که قاسم بن عبیداللَّه بن سلیمان بن وهب </w:t>
      </w:r>
      <w:bookmarkStart w:id="34" w:name="pg13465_156049"/>
    </w:p>
    <w:p>
      <w:pPr>
        <w:pStyle w:val="BookText"/>
        <w:rPr/>
      </w:pPr>
      <w:bookmarkEnd w:id="34"/>
      <w:r>
        <w:rPr>
          <w:rFonts w:ascii="Amiri" w:hAnsi="Amiri" w:eastAsia="Amiri" w:cs="Amiri"/>
          <w:color w:val="111111"/>
          <w:sz w:val="28"/>
          <w:sz w:val="28"/>
          <w:szCs w:val="28"/>
          <w:rtl w:val="true"/>
          <w:lang w:bidi="ar-SA"/>
        </w:rPr>
        <w:t>إِيَّايَ لِمَذْهَبِي وَ اعْتِقَادِي وَ أَنَّهُ أَغْرَي بِدَمِي مِرَاراً فَسَلَّمَنِيَ اللَّهُ مِنْهُ فَقَالَ يَا أَخِي اكْتُمْ مَا تَسْمَعُ مِنِّي الْخَيْرُ فِي هَذِهِ الْجِبَالِ وَ إِنَّمَا يَرَي الْعَجَائِبَ الَّذِينَ يَحْمِلُونَ الزَّادَ فِي اللَّيْلِ وَ يَقْصِدُونَ بِهِ مَوَاضِعَ يَعْرِفُونَهَا وَ قَدْ نُهِينَا عَنِ الْفَحْصِ وَ التَّفْتِيشِ فَوَدَّعْتُهُ وَ انْصَرَفْتُ عَنْهُ</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1772964_2616395394"/>
      <w:bookmarkStart w:id="36" w:name="_Toc16"/>
      <w:bookmarkEnd w:id="35"/>
      <w:r>
        <w:rPr>
          <w:rtl w:val="true"/>
        </w:rPr>
        <w:t>بيان</w:t>
      </w:r>
      <w:bookmarkEnd w:id="36"/>
    </w:p>
    <w:p>
      <w:pPr>
        <w:pStyle w:val="BookText"/>
        <w:rPr/>
      </w:pPr>
      <w:r>
        <w:rPr>
          <w:rFonts w:ascii="Amiri" w:hAnsi="Amiri" w:eastAsia="Amiri" w:cs="Amiri"/>
          <w:color w:val="111111"/>
          <w:sz w:val="28"/>
          <w:sz w:val="28"/>
          <w:szCs w:val="28"/>
          <w:rtl w:val="true"/>
          <w:lang w:bidi="ar-SA"/>
        </w:rPr>
        <w:t>الفنيق الفحل المكرم من الإبل لا يؤذي لكرامته علي أهله و لا يركب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التشبيه في العظم و الكبر و يقال ثابر أي واظب قوله فقد شهد عندي غرضه بيان أنه مضطر في الخروج خوفا من القاسم لئلا يبطأ عليه بالخبر أو أنه من الشيعة قد عرفه بذلك المخالف و المؤالف</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1772966_2616395394"/>
      <w:bookmarkStart w:id="38" w:name="_Toc17"/>
      <w:bookmarkEnd w:id="37"/>
      <w:r>
        <w:rPr>
          <w:rtl w:val="true"/>
        </w:rPr>
        <w:t>«</w:t>
      </w:r>
      <w:r>
        <w:rPr/>
        <w:t>3</w:t>
      </w:r>
      <w:r>
        <w:rPr>
          <w:rtl w:val="true"/>
        </w:rPr>
        <w:t>»</w:t>
      </w:r>
      <w:bookmarkEnd w:id="3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عُبْدُونٍ عَنْ أَبِي الْحَسَنِ مُحَمَّدِ بْنِ عَلِيٍّ الشُّجَاعِيِّ الْكَاتِبِ عَنْ أَبِي عَبْدِ اللَّهِ مُحَمَّدِ بْنِ إِبْرَاهِيمَ النُّعْمَانِيِّ عَنْ يُوسُفَ بْنِ أَحْمَدَ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سِتٍّ وَ ثَلَاثِمِائَةٍ وَ جَاوَرْتُ بِمَكَّةَ تِلْكَ السَّنَةَ وَ مَا بَعْدَهَا إِلَي سَنَةِ تِسْعٍ وَ ثَلَاثِمِائَةٍ ثُمَّ خَرَجْتُ عَنْهَا مُنْصَرِفاً إِلَي الشَّامِ فَبَيْنَا أَنَا فِي بَعْضِ الطَّرِيقِ وَ قَدْ فَاتَتْنِي صَلَاةُ الْفَجْرِ فَنَزَلْتُ مِنَ الْمَحْمِلِ وَ تَهَيَّأْتُ لِلصَّلَاةِ فَرَأَيْتُ أَرْبَعَةَ نَفَرٍ فِي مَحْمِلٍ فَوَقَفْتُ أَعْجَبُ مِنْهُمْ فَقَالَ أَحَدُهُمْ مِمَّ تَعْجَبُ تَرَكْتَ صَلَاتَكَ وَ خَالَفْتَ مَذْهَبَكَ فَقُلْتُ لِلَّذِي يُخَاطِبُنِي وَ مَا عِلْمُكَ بِمَذْهَبِي فَقَالَ تُحِبُّ أَنْ تَرَي صَاحِبَ زَمَانِكَ قُلْتُ نَعَمْ فَأَوْمَأَ إِلَي أَحَدِ الْأَرْبَعَةِ فَقُلْتُ إِنَّ لَهُ دَلَائِلَ وَ عَلَامَاتٍ فَقَالَ أَيُّمَا أَحَبُّ إِلَيْكَ أَنْ تَرَي الْجَمَلَ وَ مَا عَلَيْهِ صَاعِداً إِلَي السَّمَاءِ أَوْ تَرَي الْمَحْمِلَ صَاعِداً إِلَي السَّمَاءِ فَقُلْتُ أَيُّهُمَا كَانَ فَهِيَ دَلَالَةٌ فَرَأَيْتُ الْجَمَلَ وَ مَا عَلَيْهِ يَرْتَفِعُ إِلَي السَّمَاءِ وَ كَانَ الرَّجُلُ أَوْمَأَ إِلَي رَجُلٍ بِهِ سُمْرَةٌ وَ كَانَ لَوْنُهُ الذَّهَبَ بَيْنَ عَيْنَيْهِ سَجَّادَةٌ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1772968_2616395394"/>
      <w:bookmarkStart w:id="40" w:name="_Toc18"/>
      <w:bookmarkEnd w:id="39"/>
      <w:r>
        <w:rPr>
          <w:rtl w:val="true"/>
        </w:rPr>
        <w:t>«</w:t>
      </w:r>
      <w:r>
        <w:rPr/>
        <w:t>4</w:t>
      </w:r>
      <w:r>
        <w:rPr>
          <w:rtl w:val="true"/>
        </w:rPr>
        <w:t>»</w:t>
      </w:r>
      <w:bookmarkEnd w:id="4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عَلِيٍّ الرَّازِيُّ عَنْ مُحَمَّدِ بْنِ عَلِيٍّ عَنْ مُحَمَّدِ بْنِ عَبْدِ رَبِّهِ الْأَنْصَارِيِّ الْهَمْدَانِيِّ عَنْ أَحْمَدَ بْنِ عَبْدِ اللَّهِ الْهَاشِمِيِّ مِنْ وُلْدِ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دَارَ أَبِي مُحَمَّدٍ الْحَسَنِ بْنِ عَلِيٍّ عليهما السلام بِسُرَّ مَنْ رَأَي يَوْمَ تُوُفِّيَ وَ أُخْرِجَتْ جَنَازَتُهُ</w:t>
      </w:r>
    </w:p>
    <w:p>
      <w:pPr>
        <w:pStyle w:val="BookText"/>
        <w:rPr/>
      </w:pPr>
      <w:r>
        <w:rPr>
          <w:rFonts w:ascii="IRNazanin" w:hAnsi="IRNazanin" w:eastAsia="IRNazanin"/>
          <w:color w:val="111111"/>
          <w:sz w:val="28"/>
          <w:sz w:val="28"/>
          <w:szCs w:val="28"/>
          <w:rtl w:val="true"/>
          <w:lang w:bidi="fa-IR"/>
        </w:rPr>
        <w:t>قصد دارد مرا بکشد، زیرا می‌داندکه من شیعه هستم و عقیده‌ام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او را به ریختن خون من ترغیب کرده‌اند، ولی خداوند مرا از شر وی نگهداشته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 می‌شنوی پنهان گردان و خیر تو در این کوه‌هاست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عجائب را می‌بینند که هنگام شب توشه برداشته و به جاهایی که خود می‌شناسند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ما را از جستجو و تفتیش این امر، نهی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به اینجا کشید، او را وداع کرده و مراجعت کردم</w:t>
      </w:r>
      <w:r>
        <w:rPr>
          <w:rFonts w:eastAsia="IRNazanin" w:cs="IRNazanin"/>
          <w:color w:val="111111"/>
          <w:sz w:val="28"/>
          <w:szCs w:val="28"/>
          <w:rtl w:val="true"/>
          <w:lang w:bidi="fa-IR"/>
        </w:rPr>
        <w:t>.</w:t>
      </w:r>
      <w:r>
        <w:rPr>
          <w:rStyle w:val="FootnoteAnchor"/>
          <w:rtl w:val="true"/>
        </w:rPr>
        <w:footnoteReference w:id="12"/>
      </w:r>
    </w:p>
    <w:p>
      <w:pPr>
        <w:pStyle w:val="Heading5"/>
        <w:numPr>
          <w:ilvl w:val="4"/>
          <w:numId w:val="1"/>
        </w:numPr>
        <w:rPr/>
      </w:pPr>
      <w:bookmarkStart w:id="41" w:name="__RefHeading___Toc1772970_2616395394"/>
      <w:bookmarkStart w:id="42" w:name="_Toc19"/>
      <w:bookmarkEnd w:id="41"/>
      <w:r>
        <w:rPr>
          <w:rtl w:val="true"/>
        </w:rPr>
        <w:t>مؤلف</w:t>
      </w:r>
      <w:bookmarkEnd w:id="42"/>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شتر نر بزرگ منشی است که به خاطر کرامت بر اهلش، او را نمی‌آزرد و سواری هم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شبه در بزرگی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مواظبت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شهد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این است که او از ترس قاسم، مجبور به خروج بوده تا مبادا خبر او را برای قاسم ببرند، یا اینکه او از شیعیان بوده و مخالف و دوست، همه او را به شیعه بودن می‌شناخته‌اند</w:t>
      </w:r>
      <w:r>
        <w:rPr>
          <w:rFonts w:eastAsia="IRNazanin" w:cs="IRNazanin"/>
          <w:color w:val="111111"/>
          <w:sz w:val="28"/>
          <w:szCs w:val="28"/>
          <w:rtl w:val="true"/>
          <w:lang w:bidi="fa-IR"/>
        </w:rPr>
        <w:t>.</w:t>
      </w:r>
    </w:p>
    <w:p>
      <w:pPr>
        <w:pStyle w:val="Heading5"/>
        <w:numPr>
          <w:ilvl w:val="4"/>
          <w:numId w:val="1"/>
        </w:numPr>
        <w:rPr/>
      </w:pPr>
      <w:bookmarkStart w:id="43" w:name="__RefHeading___Toc1772972_2616395394"/>
      <w:bookmarkStart w:id="44" w:name="_Toc20"/>
      <w:bookmarkEnd w:id="43"/>
      <w:r>
        <w:rPr>
          <w:rtl w:val="true"/>
        </w:rPr>
        <w:t xml:space="preserve">روایت </w:t>
      </w:r>
      <w:r>
        <w:rPr/>
        <w:t>3</w:t>
      </w:r>
      <w:bookmarkEnd w:id="44"/>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احمد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بیت اللَّه رفتم و تا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مجاورت مکه معظمه را اختیارکردم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آهنگ شام از مکه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راه، نماز صبح از من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محمل به زیر آمدم و مهیای نماز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چهار نفر در یکی از محمل‌ها هستند، من هم از روی تعجب به آنها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تعجب می‌کنی؟ نمازت را ترک کرده و با مذهبت مخالفت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دانستی که مذهب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امام زمان خود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گوینده به یکی از چهار نفر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علائم و نشانه‌هایی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دیدن علامت او، بیشتر دوست داری شتری که سوار است با بارش به آسمان بالا رود یا محمل به تنهایی صعود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باشد، دلیل بر این است که وی صاحب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که شتر با بارش به سوی آسمان بالا رفت و همان مرد گوینده اشاره به مردی گندمگون کرد که رنگ رخسارش مانند طلا بود و اثر سجده بر جبین داشت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خرایج راوندی نیز این روایت نقل شده است</w:t>
      </w:r>
      <w:r>
        <w:rPr>
          <w:rFonts w:eastAsia="IRNazanin" w:cs="IRNazanin"/>
          <w:color w:val="111111"/>
          <w:sz w:val="28"/>
          <w:szCs w:val="28"/>
          <w:rtl w:val="true"/>
          <w:lang w:bidi="fa-IR"/>
        </w:rPr>
        <w:t>.</w:t>
      </w:r>
    </w:p>
    <w:p>
      <w:pPr>
        <w:pStyle w:val="Heading5"/>
        <w:numPr>
          <w:ilvl w:val="4"/>
          <w:numId w:val="1"/>
        </w:numPr>
        <w:rPr/>
      </w:pPr>
      <w:bookmarkStart w:id="45" w:name="__RefHeading___Toc1772974_2616395394"/>
      <w:bookmarkStart w:id="46" w:name="_Toc21"/>
      <w:bookmarkEnd w:id="45"/>
      <w:r>
        <w:rPr>
          <w:rtl w:val="true"/>
        </w:rPr>
        <w:t xml:space="preserve">روایت </w:t>
      </w:r>
      <w:r>
        <w:rPr/>
        <w:t>4</w:t>
      </w:r>
      <w:bookmarkEnd w:id="4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عبداللَّه هاشمی که از بنی عباس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حضرت امام حسن عسکری علیه السلام در سامره وفات یافت، من در خانه‌اش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را از خانه بیرون بردند </w:t>
      </w:r>
      <w:bookmarkStart w:id="47" w:name="pg13465_156050"/>
    </w:p>
    <w:p>
      <w:pPr>
        <w:pStyle w:val="BookText"/>
        <w:rPr/>
      </w:pPr>
      <w:bookmarkEnd w:id="47"/>
      <w:r>
        <w:rPr>
          <w:rFonts w:ascii="Amiri" w:hAnsi="Amiri" w:eastAsia="Amiri" w:cs="Amiri"/>
          <w:color w:val="111111"/>
          <w:sz w:val="28"/>
          <w:sz w:val="28"/>
          <w:szCs w:val="28"/>
          <w:rtl w:val="true"/>
          <w:lang w:bidi="ar-SA"/>
        </w:rPr>
        <w:t>وَ وُضِعَتْ وَ نَحْنُ تِسْعَةٌ وَ ثَلَاثُونَ رَجُلًا قُعُودٌ نَنْتَظِرُ حَتَّي خَرَجَ عَلَيْنَا غُلَامٌ عُشَارِيٌّ حَافٍ عَلَيْهِ رِدَاءٌ قَدْ تَقَنَّعَ بِهِ فَلَمَّا أَنْ خَرَجَ قُمْنَا هَيْبَةً لَهُ مِنْ غَيْرِ أَنْ نَعْرِفَهُ فَتَقَدَّمَ وَ قَامَ النَّاسُ فَاصْطَفُّوا خَلْفَهُ فَصَلَّي عَلَيْهِ وَ مَشَي فَدَخَلَ بَيْتاً غَيْرَ الَّذِي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بِالْمَرَاغَةِ رَجُلًا مِنْ أَهْلِ تِبْرِيزَ يُعْرَفُ بِإِبْرَاهِيمَ بْنِ مُحَمَّدٍ التِّبْرِيزِيِّ فَحَدَّثَنِي بِمِثْلِ حَدِيثِ الْهَاشِمِيِّ لَمْ يُخْرَمْ مِنْهُ شَيْ‌ءٌ قَالَ فَسَأَلْتُ الْهَمَدَانِيَّ فَقُلْتُ غُلَامٌ عُشَارِيُّ الْقَدِّ أَوْ عُشَارِيُّ السِّنِّ لِأَنَّهُ رُوِيَ أَنَّ الْوِلَادَةَ كَانَتْ سَنَةَ سِتٍّ وَ خَمْسِينَ وَ مِائَتَيْنِ وَ كَانَتْ غَيْبَةُ أَبِي مُحَمَّدٍ عليه السلام سَنَةَ سِتِّينَ وَ مِائَتَيْنِ بَعْدَ الْوِلَادَةِ بِأَرْبَعَةِ سِنِينَ فَقَالَ لَا أَدْرِي هَكَذَا سَمِعْتُ فَقَالَ لِي شَيْخٌ مَعَهُ حَسَنُ الْفَهْمِ مِنْ أَهْلِ بَلَدِهِ لَهُ رِوَايَةٌ وَ عِلْمٌ عُشَارِيُّ الْقَدِّ</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1772976_2616395394"/>
      <w:bookmarkStart w:id="49" w:name="_Toc22"/>
      <w:bookmarkEnd w:id="48"/>
      <w:r>
        <w:rPr>
          <w:rtl w:val="true"/>
        </w:rPr>
        <w:t>بيان</w:t>
      </w:r>
      <w:bookmarkEnd w:id="49"/>
    </w:p>
    <w:p>
      <w:pPr>
        <w:pStyle w:val="BookText"/>
        <w:rPr/>
      </w:pPr>
      <w:r>
        <w:rPr>
          <w:rFonts w:ascii="Amiri" w:hAnsi="Amiri" w:eastAsia="Amiri" w:cs="Amiri"/>
          <w:color w:val="111111"/>
          <w:sz w:val="28"/>
          <w:sz w:val="28"/>
          <w:szCs w:val="28"/>
          <w:rtl w:val="true"/>
          <w:lang w:bidi="ar-SA"/>
        </w:rPr>
        <w:t>يقال ما خرمت منه شيئا أي ما نقصت و عشاري القد هو أن يكون له عشرة أشبار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1772978_2616395394"/>
      <w:bookmarkStart w:id="51" w:name="_Toc23"/>
      <w:bookmarkEnd w:id="50"/>
      <w:r>
        <w:rPr>
          <w:rtl w:val="true"/>
        </w:rPr>
        <w:t>«</w:t>
      </w:r>
      <w:r>
        <w:rPr/>
        <w:t>5</w:t>
      </w:r>
      <w:r>
        <w:rPr>
          <w:rtl w:val="true"/>
        </w:rPr>
        <w:t>»</w:t>
      </w:r>
      <w:bookmarkEnd w:id="5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عَنْهُ عَنْ عَلِيِّ بْنِ عَائِذٍ الرَّازِيِّ عَنِ الْحَسَنِ بْنِ وَجْنَاءَ النَّصِيبِيِّ عَنْ أَبِي نُعَيْمٍ مُحَمَّدِ بْنِ أَحْمَدَ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عِنْدَ الْمُسْتَجَارِ بِمَكَّةَ وَ جَمَاعَةً زُهَاءَ ثَلَاثِينَ رَجُلًا لَمْ يَكُنْ مِنْهُمْ مُخْلِصٌ غَيْرُ مُحَمَّدِ بْنِ الْقَاسِمِ الْعَلَوِيِّ فَبَيْنَا نَحْنُ كَذَلِكَ فِي الْيَوْمِ السَّادِسِ مِنْ ذِي الْحِجَّةِ سَنَةَ ثَلَاثٍ وَ تِسْعِينَ وَ مِائَتَيْنِ إِذْ خَرَجَ عَلَيْنَا شَابٌّ مِنَ الطَّوَافِ عَلَيْهِ إِزَارَانِ مُحْرِمٌ بِهِمَا وَ فِي يَدِهِ نَعْلَانِ فَلَمَّا رَأَيْنَاهُ قُمْنَا جَمِيعاً هَيْبَةً لَهُ وَ لَمْ يَبْقَ مِنَّا أَحَدٌ إِلَّا قَامَ فَسَلَّمَ عَلَيْنَا وَ جَلَسَ مُتَوَسِّطاً وَ نَحْنُ حَوْلَهُ ثُمَّ الْتَفَتَ يَمِيناً وَ شِمَالًا ثُمَّ قَالَ أَ تَدْرُونَ مَا كَانَ أَبُو عَبْدِ اللَّهِ عليه السلام يَقُولُ فِي دُعَاءِ الْإِلْحَاحِ قُلْنَا وَ مَا كَانَ يَقُولُ قَالَ كَانَ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محلی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 و نه مرد بودیم که منتظر بودیم کسی بیاید و بر جنازه نماز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دیدیم پسر بچه‌ای که ده وجب قد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عشاری 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برهنه در حالی که عبا به خود پیچیده بود، نزدیک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او را بشناسیم، به احترامش از جا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جلو آمد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پشت سرش صف کشیدند و بر امام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جوان رفت و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غیر از خانه اول بود که از آن بیرون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تبریز را در شهر مراغه دیدم که معروف به ابراهیم بن محمد تبریزی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عین حکایت بالا را که احمد ابن عبداللَّه هاشمی نقل کرده، برای من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وی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مزبور که ده وجب قد داشت، آیا مقصود این است که ده وجب قد اوست یا ده سال عمر دارد؟چه که روایت شده که ولادت امام زمان علیه السلام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امام حسن عسکری 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سال بعد از ولادت فرزند دلبندش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من هم این طور شنیده‌ام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گفته‌اند غلام عشاری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پیرمردی از اهل شهر با وی بود که خوش فهم و دارای علم و روایت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 ده وجب قد اوست</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52" w:name="__RefHeading___Toc1772980_2616395394"/>
      <w:bookmarkStart w:id="53" w:name="_Toc24"/>
      <w:bookmarkEnd w:id="52"/>
      <w:r>
        <w:rPr>
          <w:rtl w:val="true"/>
        </w:rPr>
        <w:t>مؤلف</w:t>
      </w:r>
      <w:bookmarkEnd w:id="53"/>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خرمت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از آن کم 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عشاری 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ده وجب قد داشته باشد </w:t>
      </w:r>
      <w:r>
        <w:rPr>
          <w:rFonts w:eastAsia="IRNazanin" w:cs="IRNazanin"/>
          <w:color w:val="111111"/>
          <w:sz w:val="28"/>
          <w:szCs w:val="28"/>
          <w:rtl w:val="true"/>
          <w:lang w:bidi="fa-IR"/>
        </w:rPr>
        <w:t>.</w:t>
      </w:r>
    </w:p>
    <w:p>
      <w:pPr>
        <w:pStyle w:val="Heading5"/>
        <w:numPr>
          <w:ilvl w:val="4"/>
          <w:numId w:val="1"/>
        </w:numPr>
        <w:rPr/>
      </w:pPr>
      <w:bookmarkStart w:id="54" w:name="__RefHeading___Toc1772982_2616395394"/>
      <w:bookmarkStart w:id="55" w:name="_Toc25"/>
      <w:bookmarkEnd w:id="54"/>
      <w:r>
        <w:rPr>
          <w:rtl w:val="true"/>
        </w:rPr>
        <w:t xml:space="preserve">روایت </w:t>
      </w:r>
      <w:r>
        <w:rPr/>
        <w:t>5</w:t>
      </w:r>
      <w:bookmarkEnd w:id="55"/>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محمد بن احمد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معظمه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داشتم و عده‌ای در حدود سی مرد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جز محمد بن قاسم علوی، شخص با اخلاصی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ششم ذی الحجه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اینکه بدین گونه اجتماع داشتیم، ناگاه دیدیم جوانی که دو حوله احرام پوشیده و نعلین خود را در دست گرفته بود، به نزد ما آمد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او را دیدیم، طوری تحت تأثیر مهابت وی قرار گرفتیم که همه برای او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سلام کرد و در وسط جمع ما نشست و ما نیز در اطراف وی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سمت راست و چپ خود نگریست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حضرت ابا عبداللَّه علیه السلام در دعای الحاح 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إِنِّي أَسْأَلُكَ بِاسْمِكَ الَّذِي بِهِ تَقُومُ السَّمَاءُ وَ بِهِ تَقُومُ الْأَرْضُ وَ بِهِ تُفَرِّقُ بَيْنَ الْحَقِّ وَ الْبَاطِلِ وَ بِهِ تَجْمَعُ بَيْنَ الْمُتَفَرِّقِ وَ بِهِ تُفَرِّقُ بَيْنَ الْمُجْتَمِعِ وَ بِهِ أَحْصَيْتَ عَدَدَ الرِّمَالِ وَ زِنَةَ الْجِبَالِ وَ كَيْلَ الْبِحَارِ أَنْ تُصَلِّيَ عَلَي مُحَمَّدٍ وَ آلِ مُحَمَّدٍ وَ أَنْ تَجْعَلَ لِي مِنْ أَمْرِي فَرَجاً وَ مَخْرَجاً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نَهَضَ وَ دَخَلَ الطَّوَافَ فَقُمْنَا لِقِيَامِهِ حَتَّي انْصَرَفَ وَ أُنْسِينَا أَنْ نَذْكُرَ أَمْرَهُ وَ أَنْ نَقُولَ مَنْ هُوَ وَ أَيُّ شَيْ‌ءٍ هُوَ إِلَي الْغَدِ فِي ذَلِكَ الْوَقْتِ فَخَرَجَ عَلَيْنَا مِنَ الطَّوَافِ فَقُمْنَا لَهُ كَقِيَامِنَا بِالْأَمْسِ وَ جَلَسَ فِي مَجْلِسِهِ مُتَوَسِّطاً فَنَظَرَ يَمِيناً وَ شِمَالًا وَ قَالَ أَ تَدْرُونَ مَا كَانَ يَقُولُ أَمِيرُ الْمُؤْمِنِينَ عليه السلام بَعْدَ صَلَاةِ الْفَرِيضَةِ فَقُلْنَا وَ مَا كَانَ يَقُولُ قَالَ 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رُفِعَتِ الْأَصْوَاتُ وَ دُعِيَتِ الدَّعَوَاتُ وَ لَكَ عَنَتِ الْوُجُوهُ وَ لَكَ خَضَعَتِ الرِّقَابُ وَ إِلَيْكَ التَّحَاكُمُ فِي الْأَعْمَالِ يَا خَيْرَ مَنْ سُئِلَ وَ يَا خَيْرَ مَنْ أَعْطَي يَا صَادِقُ يَا بَارِئُ يَا مَنْ لا يُخْلِفُ الْمِيعادَ يَا مَنْ أَمَرَ بِالدُّعَاءِ وَ وَعَدَ بِالْإِجَابَةِ يَا مَنْ قَالَ ادْعُونِي أَسْتَجِبْ لَكُمْ يَا مَنْ قَالَ وَ إِذا سَأَلَكَ عِبادِي عَنِّي فَإِنِّي قَرِيبٌ أُجِيبُ دَعْوَةَ الدَّاعِ إِذا دَعانِ فَلْيَسْتَجِيبُوا لِي وَ لْيُؤْمِنُوا بِي لَعَلَّهُمْ يَرْشُدُونَ وَ يَا مَنْ قَالَ يا عِبادِيَ الَّذِينَ أَسْرَفُوا عَلي أَنْفُسِهِمْ لا تَقْنَطُوا مِنْ رَحْمَةِ اللَّهِ إِنَّ اللَّهَ يَغْفِرُ الذُّنُوبَ جَمِيعاً إِنَّهُ هُوَ الْغَفُورُ الرَّحِيمُ‌</w:t>
      </w:r>
      <w:r>
        <w:rPr>
          <w:rStyle w:val="FootnoteAnchor"/>
          <w:rtl w:val="true"/>
        </w:rPr>
        <w:footnoteReference w:id="16"/>
      </w:r>
      <w:r>
        <w:rPr>
          <w:rFonts w:ascii="Amiri" w:hAnsi="Amiri" w:eastAsia="Amiri" w:cs="Amiri"/>
          <w:color w:val="111111"/>
          <w:sz w:val="28"/>
          <w:sz w:val="28"/>
          <w:szCs w:val="28"/>
          <w:rtl w:val="true"/>
          <w:lang w:bidi="ar-SA"/>
        </w:rPr>
        <w:t xml:space="preserve">لَبَّيْكَ وَ سَعْدَيْكَ هَا أَنَا ذَا بَيْنَ يَدَيْكَ الْمُسْرِفُ وَ أَنْتَ الْقَائِلُ لا تَقْنَطُوا مِنْ رَحْمَةِ اللَّهِ إِنَّ اللَّهَ يَغْفِرُ الذُّنُوبَ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يَمِيناً وَ شِمَالًا بَعْدَ هَذَا الدُّعَاءِ فَقَالَ أَ تَدْرُونَ مَا كَانَ أَمِيرُ الْمُؤْمِنِينَ عليه السلام يَقُولُ فِي سَجْدَةِ الشُّكْرِ فَقُلْتُ وَ مَا كَانَ يَقُولُ قَالَ 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يَزِيدُهُ كَثْرَةُ الْعَطَاءِ إِلَّا سَعَةً وَ عَطَاءً يَا مَنْ لَا يَنْفَدُ خَزَائِنُهُ يَا مَنْ لَهُ خَزَائِنُ السَّمَاوَاتِ وَ الْأَرْضِ يَا مَنْ لَهُ خَزَائِنُ مَا دَقَّ وَ جَلَّ لَا يَمْنَعْكَ إِسَاءَتِي مِنْ إِحْسَانِكَ أَنْتَ تَفْعَلُ بِيَ الَّذِي أَنْتَ أَهْلُهُ فَأَنْتَ أَهْلُ الْجُودِ وَ الْكَرَمِ وَ الْعَفْوِ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می‌خوانم، به آن نامت که آسمان و زمین را به آن به پای می‌داری و حق و باطل را از هم جدا می‌کنی، و پراکندگان را گرد می‌آوری، و عدد ریگ‌های بیابان و وزن کوه‌ها و پیمانه دریاها را می‌شماری؛ بر محمد و آل او درود بفرست و فرج مرا نزدیک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مشغول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وی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او رفت و ما فراموش کردیم که درباره او گفتگو کنیم و از هم بپرسیم که او 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همان وقت نیز از طواف فراغت یافت و به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مانند روز گذشته به احترامش برخاستیم، او در وسط نشست و ما اطراف او را گرفتیم 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سمت راست و چپ خود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می‌دانیدامیرالمؤمنین علیه السلام بعد از هر نماز واجب، چه دعایی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دعایی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صداها به سوی تو بلند است؛ دعاها به سوی تو خوانده می‌شود؛ چهره‌ها برای تو خضوع می‌کنند؛ گردن‌ها برای تو خاشع می‌شوند و دادخواهی در اعمال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از او چیزی خواسته می‌شود و ای بهترین کسی که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راستگوی خالق و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یُخْلِفُ الْمِیعاد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وعده نمی‌کنی</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ای کسی که امر به دعا و وعده به اجابت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ای کسی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سَأَلَکَ عِبادِی عَنِّی فَإِنِّی قَرِیبٌ أُجِیبُ دَعْوَةَ الدَّاعِ إِذا دَعانِ فَلْیَسْتَجِیبُوا لِی وَ لْیُؤْمِنُوا بِی لَعَلَّهُمْ یَرْشُدُونَ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بندگان من، از تو در 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نزدیکم، و دعای دعا کننده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مرا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اجابت می‌کنم،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فرمان مراگردن نهند وبه من ایمان آورند، باشد که راه یابند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ای کسی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برخویشتن زیاده روی روا داشته‌اید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خدا همه گناهان را می‌آمرزد، که او خود آمرزنده مهربان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لبیک؛ من پیوسته در پی رضایت تو هستم، من در پیشگاه تو ایستاده‌ام و اسراف کاری کرده‌ام و تویی که گفته‌ای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تَقْنَطُوا مِنْ رَحْمَةِ اللَّهِ إِنَّ اللَّهَ یَغْفِرُ الذُّنُوبَ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خدا همه گناهان را می‌آمرزد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دعا، نگاهی به راست و چپ خود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امیر المؤمنین علیه السلام در سجده شکر چه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کثرت عطایش، سعه و عطایش را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گنجینه هایش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گنجینه‌های آسمان و زمین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گنجینه‌هایی دارد که چه دقیق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من تو را از احسانت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آن می‌کنی که خودت اهل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جود و کرم و عفو گذشتی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التَّجَاوُزِ يَا رَبِّ يَا اللَّهُ لَا تَفْعَلْ بِيَ الَّذِي أَنَا أَهْلُهُ فَإِنِّي أَهْلُ الْعُقُوبَةِ وَ قَدِ اسْتَحْقَقْتُهَا لَا حُجَّةَ لِي وَ لَا عُذْرَ لِي عِنْدَكَ أَبُوءُ لَكَ بِذُنُوبِي كُلِّهَا وَ أَعْتَرِفُ بِهَا كَيْ تَعْفُوَ عَنِّي وَ أَنْتَ أَعْلَمُ بِهَا مِنِّي أَبُوءُ لَكَ بِكُلِّ ذَنْبٍ أَذْنَبْتُهُ وَ كُلِّ خَطِيئَةٍ احْتَمَلْتُهَا وَ كُلِّ سَيِّئَةٍ علمتها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 ارْحَمْ وَ تَجَاوَزْ عَمَّا تَعْلَمُ إِنَّكَ أَنْتَ الْأَعَزُّ الْأَكْرَمُ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فَدَخَلَ الطَّوَافَ فَقُمْنَا لِقِيَامِهِ وَ عَادَ مِنَ الْغَدِ فِي ذَلِكَ الْوَقْتِ فَقُمْنَا لِإِقْبَالِهِ كَفِعْلِنَا فِيمَا مَضَي فَجَلَسَ مُتَوَسِّطاً وَ نَظَرَ يَمِيناً وَ شِمَالًا فَقَالَ كَانَ عَلِيُّ بْنُ الْحُسَيْنِ سَيِّدُ الْعَابِدِينَ يَقُولُ فِي سُجُودِهِ فِي هَذَا الْمَوْضِعِ وَ أَشَارَ بِيَدِهِ إِلَي الْحِجْرِ تَحْتَ الْمِيزَابِ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عُبَيْدُكَ بِفِنَائِكَ مِسْكِينُكَ بِفِنَائِكَ فَقِيرُكَ بِفِنَائِكَ سَائِلُكَ بِفِنَائِكَ يَسْأَلُكَ مَا لَا يَقْدِرُ عَلَيْهِ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يَمِيناً وَ شِمَالًا وَ نَظَرَ إِلَي مُحَمَّدِ بْنِ الْقَاسِمِ مِنْ بَيْنِنَا فَقَالَ يَا مُحَمَّدَ بْنَ الْقَاسِمِ أَنْتَ عَلَي خَيْرٍ إِنْ شَاءَ اللَّهُ وَ كَانَ مُحَمَّدُ بْنُ الْقَاسِمِ يَقُولُ بِهَذَا الْأَمْرِ ثُمَّ قَامَ فَدَخَلَ الطَّوَافَ فَمَا بَقِيَ مِنَّا أَحَدٌ إِلَّا وَ قَدْ أُلْهِمَ مَا ذَكَرَهُ مِنَ الدُّعَاءِ وَ أُنْسِينَا أَنْ نَتَذَاكَرَ أَمْرَهُ إِلَّا فِي آخِرِ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لَنَا أَبُو عَلِيٍّ الْمَحْمُودِيُّ يَا قَوْمِ أَ تَعْرِفُونَ هَذَا هَذَا وَ اللَّهِ صَاحِبُ زَمَانِكُمْ فَقُلْنَا وَ كَيْفَ عَلِمْتَ يَا أَبَا عَلِيٍّ فَذَكَرَ أَنَّهُ مَكَثَ سَبْعَ سِنِينَ يَدْعُو رَبَّهُ وَ يَسْأَلُهُ مُعَايَنَةَ صَاحِبِ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فَبَيْنَا نَحْنُ يَوْماً عَشِيَّةَ عَرَفَةَ وَ إِذَا بِالرَّجُلِ بِعَيْنِهِ يَدْعُو بِدُعَاءٍ وَعَيْتُهُ فَسَأَلْتُهُ مِمَّنْ هُوَ فَقَالَ مِنَ النَّاسِ قُلْتُ مِنْ أَيِّ النَّاسِ قَالَ مِنْ عَرَبِهَا قُلْتُ مِنْ أَيِّ عَرَبِهَا قَالَ مِنْ أَشْرَفِهَا قُلْتُ وَ مَنْ هُمْ قَالَ بَنُو هَاشِمٍ قُلْتُ مِنْ أَيِّ بَنِي هَاشِمٍ قَالَ مِنْ أَعْلَاهَا ذِرْوَةً وَ أَسْنَاهَا قُلْتُ مِمَّنْ قَالَ مِمَّنْ فَلَقَ الْهَامَ وَ أَطْعَمَ الطَّعَامَ وَ صَلَّي وَ النَّاسُ نِيَامٌ قَالَ فَعَلِمْتُ أَنَّهُ عَلَوِيٌّ فَأَحْبَبْتُهُ عَلَي الْعَلَوِيَّةِ ثُمَّ افْتَقَدْتُهُ مِنْ بَيْنِ يَدَيَّ فَلَمْ أَدْرِ كَيْفَ مَضَي فَسَأَلْتُ الْقَوْمَ الَّذِينَ كَانُوا حَوْلَهُ تَعْرِفُونَ هَذَا الْعَلَوِيَّ قَالُوا نَعَمْ يَحُجُّ مَعَنَا فِي كُلِّ سَنَةٍ مَاشِياً فَقُلْتُ سُبْحَانَ</w:t>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اهل آن هستم بر من روا مدار که من اهل عقوبت هستم و مستحق عقوبتم، حجت و عذری نزد تو ندارم و با تمام گناهانم به سوی تو بر می‌گردم و اقرار می‌کنم تا از من در گذری و تو به گناهانم از من عالم‌تری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گناهانم که مرتکب شده‌ام و با تمام خطاهایی که کرده‌ام و با تمام بدی‌هایی که تو می‌دانی به سوی تو بر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رحم کن و از آنچه می‌دانی درگذر که تو عزیزتر و با کرامت‌تری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مشغول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احترام او از جا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همان وقت برگشت و ما نیز مانند روزهای گذشته به استقبالش شتافتیم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آمد و در وسط نشست و ما هم در اطراف او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نظری به سمت راست و چپ خود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الحسین علیه السلام وقتی به اینجا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با دست اشاره به حجر اسماعیل در زیر ناودان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سجود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کوچکت، بنده مسکین و فقیر و گدایت به آستان تو آمده؛ از تو چیزی می‌خواهد که کسی جز تو قادر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راست و چپ خود نگریست و در بین ما، محمد بن قاسم را مخاطب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عقیده ثابت 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نیز معتقد به وجود و امامت صاحب الزمان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مشغول طواف شد، همه ما این دعاها را حفظ کردیم، ولی هیچ کدام به یاد نیاوردیم که راجع به او با هم صحبت کنیم، جز اینکه در روز آخر یکی از حضار به نام ابوعلی محمودی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را می‌شناسید؟ به خدا قسم این شخص صاحب الزمان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چگونه دانستی که او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که هفت سال تضرع و زاری می‌کرد م و از خداوند می‌خواستم که حضرت صاحب الزمان علیه السلام را به من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یک بار در عصر روز عرفه دیدم که این مرد آمد و همین دعایی را که شنیدیم خواند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وی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کدام تیره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تیره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تیره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اشرف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اشرف طایفه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کدام دسته بنی هاشم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دسته والا و بلند قدر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اولاد کدام یک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کسی که سرهای گردنکشان را می‌شکافت و به مردم طعام می‌داد و به وقتی که مردم در خواب بودند،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که او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دیدم ناپدید گشت و نفهمیدم به کجا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مردمی که در اطراف او بودند پرسیدم آیا این مرد را 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 سال پیاده با ما به حج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bookmarkStart w:id="56" w:name="pg13465_156053"/>
    </w:p>
    <w:p>
      <w:pPr>
        <w:pStyle w:val="BookText"/>
        <w:rPr/>
      </w:pPr>
      <w:bookmarkEnd w:id="56"/>
      <w:r>
        <w:rPr>
          <w:rFonts w:ascii="Amiri" w:hAnsi="Amiri" w:eastAsia="Amiri" w:cs="Amiri"/>
          <w:color w:val="111111"/>
          <w:sz w:val="28"/>
          <w:sz w:val="28"/>
          <w:szCs w:val="28"/>
          <w:rtl w:val="true"/>
          <w:lang w:bidi="ar-SA"/>
        </w:rPr>
        <w:t xml:space="preserve">اللَّهِ وَ اللَّهِ مَا أَرَي بِهِ أَثَرَ مَشْيٍ قَالَ فَانْصَرَفْتُ إِلَي الْمُزْدَلِفَةِ كَئِيباً حَزِيناً عَلَي فِرَاقِهِ وَ نِمْتُ مِنْ لَيْلَتِي تِلْكَ فَإِذَا أَنَا بِرَسُولِ اللَّهِ صلي الله عليه و آله فَقَالَ يَا أَحْمَدُ رَأَيْتَ طَلِبَتَكَ فَقُلْتُ وَ مَنْ ذَاكَ يَا سَيِّدِي فَقَالَ الَّذِي رَأَيْتَهُ فِي عَشِيَّتِكَ هُوَ صَاحِبُ زَمَانِكَ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سَمِعْنَا ذَلِكَ مِنْهُ عَاتَبْنَاهُ عَلَي أَنْ لَا يَكُونَ أَعْلَمَنَا ذَلِكَ فَذَكَرَ أَنَّهُ كَانَ يَنْسَي أَمْرَهُ إِلَي وَقْتِ مَا حَدَّثَنَا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و أخبرنا جماعة عن أبي محمد هارون بن موسي عن أبي علي محمد بن همام عن جعفر بن محمد بن مالك الكوفي عن محمد بن جعفر بن عبد الله عن أبي نعيم محمد بن أحمد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زِيَادِ بْنِ جَعْفَرٍ الْهَمَدَانِيُّ عَنْ جَعْفَرِ بْنِ أَحْمَدَ الْعَلَوِيِّ عَنْ عَلِيِّ بْنِ أَحْمَدَ الْعَقِيقِيِّ عَنْ أَبِي نُعَيْمٍ الْأَنْصَارِيِّ الزَّيْدِيِّ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بِمَكَّةَ عِنْدَ الْمُسْتَجَارِ وَ جَمَاعَةٌ مِنَ الْمُقَصِّرَةِ فِيهِمُ الْمَحْمُودِيُّ وَ عَلَّانٌ الْكُلَيْنِيُّ وَ أَبُو الْهَيْثَمِ الدِّينَارِيُّ وَ أَبُو جَعْفَرٍ الْأَحْوَلُ وَ كُنَّا زُهَاءَ ثَلَاثِينَ رَجُلًا وَ لَمْ يَكُنْ فِيهِمْ مُخْلِصٌ عَلِمْتُهُ غَيْرَ مُحَمَّدِ بْنِ الْقَاسِمِ الْعَلَوِيِّ الْعَقِيقِيِّ وَ سَاقَ الْحَدِيثَ إِلَي آخِرِ مَا رَوَاهُ الشَّيْخُ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بهذا الحديث عمار بن الحسين بن إسحاق عن أحمد بن الخضر عن محمد بن عبد الله الإسكافي عن سليم بن أبي نعيم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حَدَّثَنَا مُحَمَّدُ بْنُ مُحَمَّدِ بْنِ عَلِيِّ بْنِ حَاتِمٍ عَنْ عُبَيْدِ اللَّهِ بْنِ مُحَمَّدٍ الْقَصَبَانِيِّ عَنْ عَلِيِّ بْنِ مُحَمَّدِ بْنِ أَحْمَدَ بْنِ الْحُسَيْنِ عَنْ أَبِي جَعْفَرٍ مُحَمَّدِ بْنِ عَلِيٍّ الْمُنْقِذِيِّ الْحَسَنِيِّ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بِالْمُسْتَجَارِ وَ جَمَاعَةٌ مِنَ الْمُقَصِّرَةِ فِيهِمُ الْمَحْمُودِيُّ وَ أَبُو الْهَيْثَمِ الدِّينَارِيُّ وَ أَبُو جَعْفَرٍ الْأَحْوَلُ وَ عَلَّانٌ الْكُلَيْنِيُّ وَ الْحَسَنُ بْنُ وَجْنَاءَ وَ كَانُوا زُهَاءَ ثَلَاثِينَ رَجُلًا وَ ذَكَرَ مِثْلَهُ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 للطبري، عن محمد بن هارون التلعكبري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1772984_2616395394"/>
      <w:bookmarkStart w:id="58" w:name="_Toc26"/>
      <w:bookmarkEnd w:id="57"/>
      <w:r>
        <w:rPr>
          <w:rtl w:val="true"/>
        </w:rPr>
        <w:t>«</w:t>
      </w:r>
      <w:r>
        <w:rPr/>
        <w:t>6</w:t>
      </w:r>
      <w:r>
        <w:rPr>
          <w:rtl w:val="true"/>
        </w:rPr>
        <w:t>»</w:t>
      </w:r>
      <w:bookmarkEnd w:id="5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التَّلَّعُكْبَرِيِّ عَنْ أَحْمَدَ بْنِ عَلِيٍّ الرَّازِيِّ عَنْ عَلِيِّ بْنِ الْحُسَيْنِ عَنْ رَجُلٍ ذَكَرَ أَنَّهُ مِنْ أَهْلِ قَزْوِينَ لَمْ يَذْكُرِ اسْمَهُ عَنْ حَبِيبِ بْنِ مُحَمَّدِ بْنِ يُونُسَ بْنِ شَاذَانَ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إِلَي عَلِيِّ بْنِ إِبْرَاهِيمَ بْنِ مَهْزِيَارَ الْأَهْوَازِيِّ فَسَأَلْتُهُ عَنْ آلِ أَبِي مُحَمَّدٍ عليهم السلام قَالَ يَا أَخِي لَقَدْ سَأَلْتَ عَنْ أَمْرٍ عَظِيمٍ حَجَجْتُ عِشْرِينَ 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اثر پیاده‌روی در وی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به مزدلفه رفتم، در حالی که از فراق او غمگین و افسرده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شب را خوابیدم، دیدم پیغمبر صلی الله علیه و آله به خوابم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خود را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که دیروز عصر دیدی، امام زمان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محمد بن احمد انصاری راوی این حکایت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مطلب را از ابوعلی محمودی شنیدیم، او را مورد سرزنش قرار دادیم که چرا به موقع به ما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فراموش کردم، تا موقعی که شما درباره او به سخن گفتن پرداختید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نیز شیخ در کتاب غیبت، حدیث مفصل مزبور را نقل کرده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در کتاب کمال الدین، ابو نعیم انصاری زیدی روایت کرده کهدر مکه با جمعی از حاجیان که تقصیر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موی سر و شارب خود را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مستجار نشسته بودیم، از جمله محمودی و علان کلینی و ابوالهیثم دیناری و ابوجعفر احول حاضر بودند و ما قریب سی نفر مرد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جمع، کسی را که می‌شناختم نسبت به امام زمان اخلاص داشته باشد، محمد بن قاسم علوی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خبر را به همان گونه که شیخ روایت کرده، نقل کرده و آنگاه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حکایت را سلیم بن ابی نعیم انصاری هم برای ما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را از محمد بن علی بن حاتم، از عبیداللَّه بن محمد قضبانی، از علی بن محمد بن احمد بن حسین، از ابو جعفر محمد بن علی منقذی حسنی هم شنیدم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 نیز طبری‌این نقل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24"/>
      </w:r>
    </w:p>
    <w:p>
      <w:pPr>
        <w:pStyle w:val="Heading5"/>
        <w:numPr>
          <w:ilvl w:val="4"/>
          <w:numId w:val="1"/>
        </w:numPr>
        <w:rPr/>
      </w:pPr>
      <w:bookmarkStart w:id="59" w:name="__RefHeading___Toc1772986_2616395394"/>
      <w:bookmarkStart w:id="60" w:name="_Toc27"/>
      <w:bookmarkEnd w:id="59"/>
      <w:r>
        <w:rPr>
          <w:rtl w:val="true"/>
        </w:rPr>
        <w:t xml:space="preserve">روایت </w:t>
      </w:r>
      <w:r>
        <w:rPr/>
        <w:t>6</w:t>
      </w:r>
      <w:bookmarkEnd w:id="6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محمد بن یونس بن شاذان صنعانی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بن ابراهیم بن مهزیار اهوازی وارد شدم و از بازماندگان امام حسن عسکری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مطلب بزرگی را پرسیدی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بیست مرتبه به حج بیت اللَّه مشرف گشته‌ام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كُلًّا أَطْلُبُ بِهِ عِيَانَ الْإِمَامِ فَلَمْ أَجِدْ إِلَي ذَلِكَ سَبِيلًا فَبَيْنَا أَنَا لَيْلَةً نَائِمٌ فِي مَرْقَدِي إِذْ رَأَيْتُ قَائِلًا يَقُولُ يَا عَلِيَّ بْنَ إِبْرَاهِيمَ قَدْ أَذِنَ اللَّهُ لِي فِي الْحَجِّ فَلَمْ أَعْقِلْ لَيْلَتِي حَتَّي أَصْبَحْتُ فَأَنَا مُفَكِّرٌ فِي أَمْرِي أَرْقُبُ الْمَوْسِمَ لَيْلِي وَ نَهَارِي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وَقْتُ الْمَوْسِمِ أَصْلَحْتُ أَمْرِي وَ خَرَجْتُ مُتَوَجِّهاً نَحْوَ الْمَدِينَةِ فَمَا زِلْتُ كَذَلِكَ حَتَّي دَخَلْتُ يَثْرِبَ فَسَأَلْتُ عَنْ آلِ أَبِي مُحَمَّدٍ عليه السلام فَلَمْ أَجِدْ لَهُ أَثَراً وَ لَا سَمِعْتُ لَهُ خَبَراً فَأَقَمْتُ مُفَكِّراً فِي أَمْرِي حَتَّي خَرَجْتُ مِنَ الْمَدِينَةِ أُرِيدُ مَكَّةَ فَدَخَلْتُ الْجُحْفَةَ وَ أَقَمْتُ بِهَا يَوْماً وَ خَرَجْتُ مِنْهَا مُتَوَجِّهاً نَحْوَ الْغَدِيرِ وَ هُوَ عَلَي أَرْبَعَةِ أَمْيَالٍ مِنَ الْجُحْفَةِ فَلَمَّا أَنْ دَخَلْتُ الْمَسْجِدَ صَلَّيْتُ وَ عَفَّرْتُ وَ اجْتَهَدْتُ فِي الدُّعَاءِ وَ ابْتَهَلْتُ إِلَي اللَّهِ لَهُمْ وَ خَرَجْتُ أُرِيدُ عُسْفَانَ فَمَا زِلْتُ كَذَلِكَ حَتَّي دَخَلْتُ مَكَّةَ فَأَقَمْتُ بِهَا أَيَّاماً أَطُوفُ الْبَيْتَ وَ اعْتَكَفْتُ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لَيْلَةً فِي الطَّوَافِ إِذَا أَنَا بِفَتًي حَسَنِ الْوَجْهِ طَيِّبِ الرَّائِحَةِ يَتَبَخْتَرُ فِي مِشْيَتِهِ طَائِفٍ حَوْلَ الْبَيْتِ فَحَسَّ قَلْبِي بِهِ فَقُمْتُ نَحْوَهُ فَحَكَكْتُهُ فَقَالَ لِي مِنْ أَيْنَ الرَّجُلُ فَقُلْتُ مِنْ أَهْلِ الْعِرَاقِ فَقَالَ لِي مِنْ أَيِّ الْعِرَاقِ قُلْتُ مِنَ الْأَهْوَازِ فَقَالَ لِي تَعْرِفُ بِهَا ابْنَ الْخَضِيبِ فَقُلْتُ رَحِمَهُ اللَّهُ دُعِيَ فَأَجَابَ فَقَالَ رَحِمَهُ اللَّهُ فَمَا كَانَ أَطْوَلَ لَيْلَتَهُ وَ أَكْثَرَ تَبَتُّلَهُ وَ أَغْزَرَ دَمْعَتَهُ أَ فَتَعْرِفُ عَلِيَّ بْنَ إِبْرَاهِيمَ الْمَازِيَارَ فَقُلْتُ أَنَا عَلِيُّ بْنُ إِبْرَاهِيمَ‌</w:t>
      </w:r>
      <w:r>
        <w:rPr>
          <w:rStyle w:val="FootnoteAnchor"/>
          <w:rtl w:val="true"/>
        </w:rPr>
        <w:footnoteReference w:id="25"/>
      </w:r>
      <w:r>
        <w:rPr>
          <w:rFonts w:ascii="Amiri" w:hAnsi="Amiri" w:eastAsia="Amiri" w:cs="Amiri"/>
          <w:color w:val="111111"/>
          <w:sz w:val="28"/>
          <w:sz w:val="28"/>
          <w:szCs w:val="28"/>
          <w:rtl w:val="true"/>
          <w:lang w:bidi="ar-SA"/>
        </w:rPr>
        <w:t>فَقَالَ حَيَّاكَ اللَّهُ أَبَا الْحَسَنِ مَا فَعَلْتَ بِالْعَلَامَةِ الَّتِي بَيْنَكَ وَ بَيْنَ أَبِي مُحَمَّدٍ الْحَسَنِ بْنِ عَلِيٍّ فَقُلْتُ مَعِي قَالَ أَخْرِجْهَا فَأَدْخَلْتُ يَدِي فِي جَيْبِي فَاسْتَخْرَجْتُهَا فَلَمَّا أَنْ رَآهَا لَمْ يَتَمَالَكْ أَنْ تَغَرْغَرَتْ عَيْنَاهُ‌</w:t>
      </w:r>
      <w:r>
        <w:rPr>
          <w:rStyle w:val="FootnoteAnchor"/>
          <w:rtl w:val="true"/>
        </w:rPr>
        <w:footnoteReference w:id="26"/>
      </w:r>
      <w:r>
        <w:rPr>
          <w:rFonts w:ascii="Amiri" w:hAnsi="Amiri" w:eastAsia="Amiri" w:cs="Amiri"/>
          <w:color w:val="111111"/>
          <w:sz w:val="28"/>
          <w:sz w:val="28"/>
          <w:szCs w:val="28"/>
          <w:rtl w:val="true"/>
          <w:lang w:bidi="ar-SA"/>
        </w:rPr>
        <w:t xml:space="preserve">وَ بَكَي مُنْتَحِباً حَتَّي بَلَّ أَطْمَارَهُ ثُمَّ قَالَ أُذِنَ لَكَ الْآنَ يَا ابْنَ الْمَازِيَارِ صِرْ إِلَي رَحْلِكَ وَ كُنْ عَلَي أُهْبَةٍ مِنْ أَمْرِكَ حَتَّي إِذَا لَبِسَ اللَّيْلُ جِلْبَابَهُ وَ غَمَرَ النَّاسَ ظَلَامُهُ صِرْ إِلَي شِعْبِ بَنِي عَامِرٍ فَإِنَّكَ سَتَلْقَانِي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إِلَي مَنْزِلِي فَلَمَّا أَنْ حَسِسْتُ بِالْوَقْتِ أَصْلَحْتُ رَحْلِي وَ قَدَّمْتُ رَاحِلَتِي</w:t>
      </w:r>
    </w:p>
    <w:p>
      <w:pPr>
        <w:pStyle w:val="BookText"/>
        <w:rPr/>
      </w:pPr>
      <w:r>
        <w:rPr>
          <w:rFonts w:ascii="IRNazanin" w:hAnsi="IRNazanin" w:eastAsia="IRNazanin"/>
          <w:color w:val="111111"/>
          <w:sz w:val="28"/>
          <w:sz w:val="28"/>
          <w:szCs w:val="28"/>
          <w:rtl w:val="true"/>
          <w:lang w:bidi="fa-IR"/>
        </w:rPr>
        <w:t>در تمام این سفرها قصدم دیدن امام زمان علیه السلام بود، ولی در این بیست سفر راه به جایی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شبی در بستر خود خوابیده بودم که شنیدم کسی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فرمان داده که امسال نیز حج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هر طور بود به صبح آوردم و صبح در کار خود می‌اندیشیدم و شب و روز مراقب موسم حج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موسم حج فرا رسید، کارم را روبه راه کردم و به آهنگ حج، به جانب مدینه رهسپار 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مدینه رسیدم، از بازماندگان امام حسن عسکری علیه السلام جویا شدم، ولی اثری از او نیافتم و خبری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پیوسته درباره منظورم فکر می‌کرد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قصد مکه از مدینه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یک روز ماندم و به سوی غدیر که در چهار میلی جحفه بود، رهسپار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مسجد جحفه در آمدم،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 به خاک نهادم و برای تشرف به خدمت اولاد امام یازدهم، در دعا و تضرع به درگاه خداوند کوشیدم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مکه رفتم و چند روزی در آنجا ماندم و به طواف خانه خدا و اعتکاف در مسجدالحرام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اثنای طواف، جوان زیبای خوشبویی را دیدم که به آرامی راه می‌رود و در اطراف خانه طواف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متوجه او شد، برخاستم و به جانب او رفتم و تکانی به اودادم تا متوجه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عراق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رحمت کند؛ دعوت حق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رحمت فرماید که شب‌ها را بیدار بود و بسیار به درگاه خداوند می‌نالید و پیوسته اشکش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مهزیار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را که میان تو و امام حسن عسکری علیه السلام بود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در جیب بردم و آن را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دید، نتوانست خودداری کند و دیدگانش پر از اشک شد و زار زار گریست، به طوری که لباس‌هایش از سیلاب اشک، تر گشت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اذن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اذن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که رحل اقامت افکنده‌ای برو و صبر کن تا شب فرا رسد و تاریکی آن مردم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برو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منزل خود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احساس کردم وقت فرا رسیده، اثاثم را جمع و جور کردم و سپس شتر خود را پیش کشیدم </w:t>
      </w:r>
    </w:p>
    <w:p>
      <w:pPr>
        <w:pStyle w:val="BookText"/>
        <w:rPr/>
      </w:pPr>
      <w:r>
        <w:rPr>
          <w:rFonts w:ascii="Amiri" w:hAnsi="Amiri" w:eastAsia="Amiri" w:cs="Amiri"/>
          <w:color w:val="111111"/>
          <w:sz w:val="28"/>
          <w:sz w:val="28"/>
          <w:szCs w:val="28"/>
          <w:rtl w:val="true"/>
          <w:lang w:bidi="ar-SA"/>
        </w:rPr>
        <w:t xml:space="preserve">وَ عَكَمْتُهَا شَدِيداً وَ حَمَلْتُ وَ صِرْتُ فِي مَتْنِهِ وَ أَقْبَلْتُ مُجِدّاً فِي السَّيْرِ حَتَّي وَرَدْتُ الشِّعْبَ فَإِذَا أَنَا بِالْفَتَي قَائِمٌ يُنَادِي إِلَيَّ يَا أَبَا الْحَسَنِ إِلَيَّ فَمَا زِلْتُ نَحْوَهُ فَلَمَّا قَرُبْتُ بَدَأَنِي بِالسَّلَامِ وَ قَالَ لِي سِرْ بِنَا يَا أَخِ فَمَا زَالَ يُحَدِّثُنِي وَ أُحَدِّثُهُ حَتَّي تَخَرَّقْنَا جِبَالَ عَرَفَاتٍ وَ سِرْنَا إِلَي جِبَالِ مِنًي وَ انْفَجَرَ الْفَجْرُ الْأَوَّلُ وَ نَحْنُ قَدْ تَوَسَّطْنَا جِبَالَ الطَّائِفِ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كَانَ هُنَاكَ أَمَرَنِي بِالنُّزُولِ وَ قَالَ لِي انْزِلْ فَصَلِّ صَلَاةَ اللَّيْلِ فَصَلَّيْتُ وَ أَمَرَنِي بِالْوَتْرِ فَأَوْتَرْتُ وَ كَانَتْ فَائِدَةً مِنْهُ ثُمَّ أَمَرَنِي بِالسُّجُودِ وَ التَّعْقِيبِ ثُمَّ فَرَغَ مِنْ صَلَاتِهِ وَ رَكِبَ وَ أَمَرَنِي بِالرُّكُوبِ وَ سَارَ وَ سِرْتُ مَعَهُ حَتَّي عَلَا ذِرْوَةَ الطَّائِفِ فَقَالَ هَلْ تَرَي شَيْئاً قُلْتُ نَعَمْ أَرَي كَثِيبَ رَمْلٍ عَلَيْهِ بَيْتُ شَعْرٍ يَتَوَقَّدُ الْبَيْتُ نُوراً فَلَمَّا أَنْ رَأَيْتُهُ طَابَتْ نَفْسِي فَقَالَ لِي هَنَأَكَ الْأَمَلُ وَ الرَّجَاءُ ثُمَّ قَالَ سِرْ بِنَا يَا أَخِ فَسَارَ وَ سِرْتُ بِمَسِيرِهِ إِلَي أَنِ انْحَدَرَ مِنَ الذِّرْوَةِ وَ سَارَ فِي أَسْفَلِهِ فَقَالَ انْزِلْ فَهَاهُنَا يَذِلُّ كُلُّ صَعْبٍ وَ يَخْضَعُ كُلُّ جَبَّارٍ ثُمَّ قَالَ خَلِّ عَنْ زِمَامِ النَّاقَةِ قُلْتُ فَعَلَي مَنْ أُخَلِّفُهَا فَقَالَ حَرَمُ الْقَائِمِ عليه السلام لَا يَدْخُلُهُ إِلَّا مُؤْمِنٌ وَ لَا يَخْرُجُ مِنْهُ إِلَّا مُؤْمِنٌ فَخَلَّيْتُ عَنْ زِمَامِ رَاحِلَتِي وَ سَارَ وَ سِرْتُ مَعَهُ إِلَي أَنْ دَنَا مِنْ بَابِ الْخِبَاءِ فَسَبَقَنِي بِالدُّخُولِ وَ أَمَرَنِي أَنْ أَقِفَ حَتَّي يَخْرُجَ إِلَيَّ ثُمَّ قَالَ لِي ادْخُلْ هَنَّأَكَ السَّلَامَةُ فَدَخَلْتُ فَإِذَا أَنَا بِهِ جَالِسٌ قَدِ اتَّشَحَ بِبُرْدَةٍ وَ اتَّزَرَ بِأُخْرَي‌</w:t>
      </w:r>
      <w:r>
        <w:rPr>
          <w:rStyle w:val="FootnoteAnchor"/>
          <w:rtl w:val="true"/>
        </w:rPr>
        <w:footnoteReference w:id="27"/>
      </w:r>
      <w:r>
        <w:rPr>
          <w:rFonts w:ascii="Amiri" w:hAnsi="Amiri" w:eastAsia="Amiri" w:cs="Amiri"/>
          <w:color w:val="111111"/>
          <w:sz w:val="28"/>
          <w:sz w:val="28"/>
          <w:szCs w:val="28"/>
          <w:rtl w:val="true"/>
          <w:lang w:bidi="ar-SA"/>
        </w:rPr>
        <w:t>وَ قَدْ كَسَرَ بُرْدَتَهُ عَلَي عَاتِقِهِ وَ هُوَ كَأُقْحُوَانَةِ أُرْجُوَانٍ قَدْ تَكَاثَفَ عَلَيْهَا النَّدَي وَ أَصَابَهَا أَلَمُ الْهَوَي وَ إِذَا هُوَ كَغُصْنِ بَانٍ‌</w:t>
      </w:r>
      <w:r>
        <w:rPr>
          <w:rStyle w:val="FootnoteAnchor"/>
          <w:rtl w:val="true"/>
        </w:rPr>
        <w:footnoteReference w:id="28"/>
      </w:r>
      <w:r>
        <w:rPr>
          <w:rFonts w:ascii="Amiri" w:hAnsi="Amiri" w:eastAsia="Amiri" w:cs="Amiri"/>
          <w:color w:val="111111"/>
          <w:sz w:val="28"/>
          <w:sz w:val="28"/>
          <w:szCs w:val="28"/>
          <w:rtl w:val="true"/>
          <w:lang w:bidi="ar-SA"/>
        </w:rPr>
        <w:t xml:space="preserve">أَوْ قَضِيبِ رَيْحَانٍ سَمْحٌ سَخِيٌّ تَقِيٌّ نَقِيٌّ لَيْسَ بِالطَّوِيلِ الشَّامِخِ وَ لَا بِالْقَصِيرِ اللَّازِقِ بَلْ مَرْبُوعُ الْقَامَةِ مُدَوَّرُ الْهَامَةِ صَلْتُ الْجَبِينِ أَزَجُّ الْحَاجِبَيْنِ أَقْنَي الْأَنْفِ سَهْلُ الْخَدَّيْنِ عَلَي خَدِّهِ الْأَيْمَنِ خَالٌ كَأَنَّهُ فُتَاتُ مِسْكٍ عَلَي رَضْرَاضَةِ عَنْبَرٍ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رَأَيْتُهُ بَدَرْتُهُ بِالسَّلَامِ فَرَدَّ عَلَيَّ أَحْسَنَ مَا سَلَّمْتُ عَلَيْهِ وَ شَافَهَنِي وَ</w:t>
      </w:r>
    </w:p>
    <w:p>
      <w:pPr>
        <w:pStyle w:val="BookText"/>
        <w:rPr/>
      </w:pPr>
      <w:r>
        <w:rPr>
          <w:rFonts w:ascii="IRNazanin" w:hAnsi="IRNazanin" w:eastAsia="IRNazanin"/>
          <w:color w:val="111111"/>
          <w:sz w:val="28"/>
          <w:sz w:val="28"/>
          <w:szCs w:val="28"/>
          <w:rtl w:val="true"/>
          <w:lang w:bidi="fa-IR"/>
        </w:rPr>
        <w:t>و جهاز آن را محکم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لوازم خود را بار کرده و سوار شدم و به سرعت راندم تا به شعب بنی عامر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همان جوان ایستاده و بانگ می‌زند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 بیا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وی رسیدم، ابتدا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راه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راه افتادیم و گفتگو می‌کرد یم تا آنکه کوه‌های عرفات را پشت سر گذاشته و به طرف کوه‌های منی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آنجا نیز گذشتیم، به میان کوه‌های طائف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کاذب دمید، به من دستور داد که پیاده شوم و نماز شب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شب، دستور داد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نماز وتر را خواندم و این فایده‌ای بود که از وی کسب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کرد که سجود کنم و تعقیب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نمازش را تمام کرد و سوار شد و به من هم دستور داد که سوار شوم با وی حرکت کنم، تا آنکه قلعه کوه طائف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تل ریگی می‌بینم که خیمه‌ای بر بالای آن است و نور از داخل آن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دیدم، خوشحال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و آرزوی تو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می‌رفت و من هم از همان راه می‌رفتم ، تا اینکه از بلندی کوه پایین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شو که در اینجا سرکشان، ذلیل و جباران، خاضع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مهار شتر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 کی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حرم قائم آل محمد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افراد با ایمان بدینجا راه نمی‌یابد و هیچ کس جز مؤمن از اینجا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مهار شترم را رها کردم و با او رفتم تا نزدیک چادر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به درون چادر رفت و به من دستور داد که در بیرون چادر توقف کنم تا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شو که در اینجا جز سلامتی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چادر شدم و آن حضرت را دیدم که نشسته و دو برد یمانی پوشیده و قسمتی از یکی را روی دوش انداخته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اندامش در لطافت مانند گل بابونه و رنگ مبارکش در سرخی، همچون گل ارغوانی است که قطراتی از عرق، مثل شبنم بر آن نشسته باشد، ولی چندان سرخ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مبارکش مانند شاخه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چوبه ریحان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ذیجود، پاکیزه و پاک‌سرشت بود که نه بسیار بلند و نه خیلی کوتاه بود، بلکه متوسط القامه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مبارکش گرد، پیشانی‌اش گشاده، ابروانش بلند و کمانی، بینی‌اش کشیده و میان برآمده، صورتش کم گوشت و بر گونه راستش خالی مانند پاره مشکی بود که بر روی عنبر کوبیده قرار داشته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حضرتش را دیدم، سلام کردم و جوابی از سلام خود بهتر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مرا مخاطب ساخت </w:t>
      </w:r>
      <w:bookmarkStart w:id="61" w:name="pg13465_156056"/>
    </w:p>
    <w:p>
      <w:pPr>
        <w:pStyle w:val="BookText"/>
        <w:rPr/>
      </w:pPr>
      <w:bookmarkEnd w:id="61"/>
      <w:r>
        <w:rPr>
          <w:rFonts w:ascii="Amiri" w:hAnsi="Amiri" w:eastAsia="Amiri" w:cs="Amiri"/>
          <w:color w:val="111111"/>
          <w:sz w:val="28"/>
          <w:sz w:val="28"/>
          <w:szCs w:val="28"/>
          <w:rtl w:val="true"/>
          <w:lang w:bidi="ar-SA"/>
        </w:rPr>
        <w:t xml:space="preserve">سَأَلَنِي عَنْ أَهْلِ الْعِرَاقِ فَقُلْتُ سَيِّدِي قَدْ أُلْبِسُوا جِلْبَابَ الذِّلَّةِ وَ هُمْ بَيْنَ الْقَوْمِ أَذِلَّاءُ فَقَالَ لِي يَا ابْنَ الْمَازِيَارِ لَتَمْلِكُونَهُمْ كَمَا مَلَكُوكُمْ وَ هُمْ يَوْمَئِذٍ أَذِلَّاءُ فَقُلْتُ سَيِّدِي لَقَدْ بَعُدَ الْوَطَنُ وَ طَالَ الْمَطْلَبُ فَقَالَ يَا ابْنَ الْمَازِيَارِ أَبِي أَبُو مُحَمَّدٍ عَهِدَ إِلَيَّ أَنْ لَا أُجَاوِرَ قَوْماً غَضِبَ اللَّهُ عَلَيْهِمْ وَ لَهُمُ الْخِزْيُ فِي الدُّنْيَا وَ الْآخِرَةِ وَ لَهُمْ عَذابٌ أَلِيمٌ وَ أَمَرَنِي أَنْ لَا أَسْكُنَ مِنَ الْجِبَالِ إِلَّا وَعْرَهَا وَ مِنَ الْبِلَادِ إِلَّا قَفْرَهَا وَ اللَّهِ مَوْلَاكُمْ أَظْهَرَ التَّقِيَّةَ فَوَكَلَهَا بِي فَأَنَا فِي التَّقِيَّةِ إِلَي يَوْمِ يُؤْذَنُ لِي فَأَخْرُجُ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سَيِّدِي مَتَي يَكُونُ هَذَا الْأَمْرُ فَقَالَ إِذَا حِيلَ بَيْنَكُمْ وَ بَيْنَ سَبِيلِ الْكَعْبَةِ وَ اجْتَمَعَ الشَّمْسُ وَ الْقَمَرُ وَ اسْتَدَارَ بِهِمَا الْكَوَاكِبُ وَ النُّجُومُ فَقُلْتُ مَتَي يَا ابْنَ رَسُولِ اللَّهِ فَقَالَ لِي فِي سَنَةِ كَذَا وَ كَذَا تَخْرُجُ دَابَّةُ الْأَرْضِ مِنْ بَيْنِ الصَّفَا وَ الْمَرْوَةِ وَ مَعَهُ عَصَا مُوسَي وَ خَاتَمُ سُلَيْمَانَ تَسُوقُ النَّاسَ إِلَي الْمَحْشَرِ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فَأَقَمْتُ عِنْدَهُ أَيَّاماً وَ أَذِنَ لِي بِالْخُرُوجِ بَعْدَ أَنِ اسْتَقْصَيْتُ لِنَفْسِي وَ خَرَجْتُ نَحْوَ مَنْزِلِي وَ اللَّهِ لَقَدْ سِرْتُ مِنْ مَكَّةَ إِلَي الْكُوفَةِ وَ مَعِي غُلَامٌ يَخْدُمُنِي فَلَمْ أَرَ إِلَّا خَيْراً وَ صَلَّي اللَّهُ عَلَي مُحَمَّدٍ وَ آلِهِ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 للطبري، عن محمد بن سهل الجلودي عن أحمد بن محمد بن جعفر الطائي عن محمد بن الحسن بن يحيي الحارثي عن علي بن 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علي وجه أبسط مما رواه الشيخ و المضمون قريب</w:t>
      </w:r>
    </w:p>
    <w:p>
      <w:pPr>
        <w:pStyle w:val="Heading5"/>
        <w:numPr>
          <w:ilvl w:val="4"/>
          <w:numId w:val="1"/>
        </w:numPr>
        <w:rPr/>
      </w:pPr>
      <w:bookmarkStart w:id="62" w:name="__RefHeading___Toc1772988_2616395394"/>
      <w:bookmarkStart w:id="63" w:name="_Toc28"/>
      <w:bookmarkEnd w:id="62"/>
      <w:r>
        <w:rPr>
          <w:rtl w:val="true"/>
        </w:rPr>
        <w:t>بيان</w:t>
      </w:r>
      <w:bookmarkEnd w:id="63"/>
    </w:p>
    <w:p>
      <w:pPr>
        <w:pStyle w:val="BookText"/>
        <w:rPr/>
      </w:pPr>
      <w:r>
        <w:rPr>
          <w:rFonts w:ascii="Amiri" w:hAnsi="Amiri" w:eastAsia="Amiri" w:cs="Amiri"/>
          <w:color w:val="111111"/>
          <w:sz w:val="28"/>
          <w:sz w:val="28"/>
          <w:szCs w:val="28"/>
          <w:rtl w:val="true"/>
          <w:lang w:bidi="ar-SA"/>
        </w:rPr>
        <w:t>قال الفيروزآبادي الأقحوان بالضم البابونج و الأرجوان بالضم الأحمر و لعل المعني أن في اللطافة كان مثل الأقحوان و في اللون كالأرجوان فإن الأقحوان أبيض و لا يبعد أن يكون في الأصل كأقحوانة و أرجوان و عليهما و أصابهما أو يكون الأرجوان بدل الأقحوانة فجمعهما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إصابة الندي تشبيه لما أصابه عليه السلام من العرق و إصابة ألم الهواء لانكسار لون الحمرة و عدم اشتدادها أو لبيان كون البياض أو الحمرة مخلوطة بالسمرة فراعي في بيان سمرته عليه السلام غاية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 صفة النبي صلي الله عليه و آله كان صلت الجبين أي واسعة و قيل الصلت</w:t>
      </w:r>
    </w:p>
    <w:p>
      <w:pPr>
        <w:pStyle w:val="BookText"/>
        <w:rPr/>
      </w:pPr>
      <w:r>
        <w:rPr>
          <w:rFonts w:ascii="IRNazanin" w:hAnsi="IRNazanin" w:eastAsia="IRNazanin"/>
          <w:color w:val="111111"/>
          <w:sz w:val="28"/>
          <w:sz w:val="28"/>
          <w:szCs w:val="28"/>
          <w:rtl w:val="true"/>
          <w:lang w:bidi="fa-IR"/>
        </w:rPr>
        <w:t>و احوال مردم عراق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ذلت به سر می‌برند و میان سایر مردم خوارند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فرا می‌رسد که شما بر آنان مسلط گشته و مالک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چنان که امروز آنها بر شما مسلط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روز ذلیل و خوار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شما از ما دور و آمدنتان به طول انجامیده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پیمان گرفت که مجاور قومی نباشم که خداوند بر آنها غضب کرده و در دنیا و آخرت مورد نفرت و مستحق عذاب دردناک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فرمود که جز در کوه‌های سخت و بیابان‌های هموار نمانم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مولای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رسم تقیه پیش گرفت و مرا نیز امر به تقیه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اکنون در تقیه به سر می‌برم تا روزی که خداوند به من اجازه دهد و قیام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قیام می‌فرمایی؟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راه حج را به روی شما ببندند، خورشید و ماه در یک جا جمع شوند و نجوم و ستارگان در اطراف آن به گردش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فلان سال و فلان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صفا و مروه قیام کند، در حالی که عصای موسی و انگشتر سلیمان با او باشد و مردم را به سوی محشر سوق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دابة الارض یعنی متحرک در روی زمین و مقصود خود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مهزیار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در خدمت حضرت ماندم و بعد از آنکه به منتهای آرزوی خود رسیدم، رخصت گرفته به طرف منزلم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مکه به کوفه آمدم، در حالی که فقط غلام خدمتکار همراه داشتم و هیچ گونه خطری ندیدم و صلی اللَّه علی محمد و آله و سلم تسلیما</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بن جریرطبری نیز این حدیث، مبسوط‌تر از روایت شیخ طوسی آمده است و مضمون هر دو تقریبا یکی است</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64" w:name="__RefHeading___Toc1772990_2616395394"/>
      <w:bookmarkStart w:id="65" w:name="_Toc29"/>
      <w:bookmarkEnd w:id="64"/>
      <w:r>
        <w:rPr>
          <w:rtl w:val="true"/>
        </w:rPr>
        <w:t>مؤلف</w:t>
      </w:r>
      <w:bookmarkEnd w:id="65"/>
    </w:p>
    <w:p>
      <w:p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اقحوان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همزه و حاء، همان بابونه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همزه و جیم، به معنای سرخ است، و شاید معنا این باشد که در لطافت مثل بابونه و در رنگ سرخ باشد؛ زیرا بابونه سفید است و بعید نیست که در اصل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کاُقحوانة و اُرجوان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ارجوان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اقحوان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نساخ هر دو را جمع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اصابة 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تشبیهی برای عرقی است که بر صورت حضرت علیه السلام بوده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اصابة الم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بیان انکسار رنگ سرخی و عدم پر رنگی آن است، یا برای بیان این امر است که رنگ سفیدی و سرخی مایل به خاکستری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راوی کمال ادب را در بیان رنگ بین سفیدی و سیاهی حضرت علیه السلام رعایت کرده است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در وصف پیامبر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 الجبین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پیشانی پهنی داشت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6" w:name="pg13465_156057"/>
    </w:p>
    <w:p>
      <w:pPr>
        <w:pStyle w:val="BookText"/>
        <w:rPr/>
      </w:pPr>
      <w:bookmarkEnd w:id="66"/>
      <w:r>
        <w:rPr>
          <w:rFonts w:ascii="Amiri" w:hAnsi="Amiri" w:eastAsia="Amiri" w:cs="Amiri"/>
          <w:color w:val="111111"/>
          <w:sz w:val="28"/>
          <w:sz w:val="28"/>
          <w:szCs w:val="28"/>
          <w:rtl w:val="true"/>
          <w:lang w:bidi="ar-SA"/>
        </w:rPr>
        <w:t>الأملس و قيل البارز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صفته صلي الله عليه و آله أزج الحواجب الزجج تقويس في الحاجب مع طول في طرفه و امتداده و قال الفيروزآبادي رجل سهل الوجه قليل لحمه</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1772992_2616395394"/>
      <w:bookmarkStart w:id="68" w:name="_Toc30"/>
      <w:bookmarkEnd w:id="67"/>
      <w:r>
        <w:rPr>
          <w:rtl w:val="true"/>
        </w:rPr>
        <w:t>أقول</w:t>
      </w:r>
      <w:bookmarkEnd w:id="68"/>
    </w:p>
    <w:p>
      <w:pPr>
        <w:pStyle w:val="BookText"/>
        <w:rPr/>
      </w:pPr>
      <w:r>
        <w:rPr>
          <w:rFonts w:ascii="Amiri" w:hAnsi="Amiri" w:eastAsia="Amiri" w:cs="Amiri"/>
          <w:color w:val="111111"/>
          <w:sz w:val="28"/>
          <w:sz w:val="28"/>
          <w:szCs w:val="28"/>
          <w:rtl w:val="true"/>
          <w:lang w:bidi="ar-SA"/>
        </w:rPr>
        <w:t>و لا يبعد أن يكون الشمس و القمر و النجوم كنايات عن الرسول و أمير المؤمنين و الأئمة صلوات الله عليهم أجمعين و يحتمل أن يكون المراد قرب الأمر بقيام الساعة التي يكون فيها ذلك و يمكن حمله علي ظاهره</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1772994_2616395394"/>
      <w:bookmarkStart w:id="70" w:name="_Toc31"/>
      <w:bookmarkEnd w:id="69"/>
      <w:r>
        <w:rPr>
          <w:rtl w:val="true"/>
        </w:rPr>
        <w:t>«</w:t>
      </w:r>
      <w:r>
        <w:rPr/>
        <w:t>7</w:t>
      </w:r>
      <w:r>
        <w:rPr>
          <w:rtl w:val="true"/>
        </w:rPr>
        <w:t>»</w:t>
      </w:r>
      <w:bookmarkEnd w:id="7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جَعْفَرِ بْنِ مُحَمَّدِ بْنِ قُولَوَيْهِ وَ غَيْرِهِ عَنْ مُحَمَّدِ بْنِ يَعْقُوبَ الْكُلَيْنِيِّ عَنْ عَلِيِّ بْنِ قَيْسٍ عَنْ بَعْضِ جَلَاوِزَةِ</w:t>
      </w:r>
      <w:r>
        <w:rPr>
          <w:rStyle w:val="FootnoteAnchor"/>
          <w:rtl w:val="true"/>
        </w:rPr>
        <w:footnoteReference w:id="31"/>
      </w:r>
      <w:r>
        <w:rPr>
          <w:rFonts w:ascii="Amiri" w:hAnsi="Amiri" w:eastAsia="Amiri" w:cs="Amiri"/>
          <w:color w:val="111111"/>
          <w:sz w:val="28"/>
          <w:sz w:val="28"/>
          <w:szCs w:val="28"/>
          <w:rtl w:val="true"/>
          <w:lang w:bidi="ar-SA"/>
        </w:rPr>
        <w:t>السَّوَادِ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نَسِيماً آنِفاً بِسُرَّ مَنْ رَأَي وَ قَدْ كَسَرَ بَابَ الدَّارِ فَخَرَجَ إِلَيْهِ وَ بِيَدِهِ طَبَرْزِينٌ فَقَالَ مَا تَصْنَعُ فِي دَارِي قَالَ نَسِيمٌ إِنَّ جَعْفَراً زَعَمَ أَنَّ أَبَاكَ مَضَي وَ لَا وَلَدَ لَهُ فَإِنْ كَانَتْ دَارَكَ فَقَدِ انْصَرَفْتُ عَنْكَ فَخَرَجَ عَنِ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قَيْسٍ فَقَدِمَ عَلَيْنَا غُلَامٌ مِنْ خُدَّامِ الدَّارِ فَسَأَلْتُهُ عَنْ هَذَا الْخَبَرِ فَقَالَ مَنْ حَدَّثَكَ بِهَذَا قُلْتُ حَدَّثَنِي بَعْضُ جَلَاوِزَةِ السَّوَادِ فَقَالَ لِي لَا يَكَادُ يَخْفَي عَلَي النَّاسِ شَيْ‌ءٌ</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1772996_2616395394"/>
      <w:bookmarkStart w:id="72" w:name="_Toc32"/>
      <w:bookmarkEnd w:id="71"/>
      <w:r>
        <w:rPr>
          <w:rtl w:val="true"/>
        </w:rPr>
        <w:t>«</w:t>
      </w:r>
      <w:r>
        <w:rPr/>
        <w:t>8</w:t>
      </w:r>
      <w:r>
        <w:rPr>
          <w:rtl w:val="true"/>
        </w:rPr>
        <w:t>»</w:t>
      </w:r>
      <w:bookmarkEnd w:id="7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بِهَذَا الْإِسْنَادِ عَنْ عَلِيِّ بْنِ مُحَمَّدٍ عَنْ مُحَمَّدِ بْنِ إِسْمَاعِيلَ بْنِ مُوسَي بْنِ جَعْفَرٍ وَ كَانَ أَسَنَّ شَيْخٍ مِنْ وُلْدِ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بَيْنَ الْمَسْجِدَيْنِ وَ هُوَ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73" w:name="__RefHeading___Toc1772998_2616395394"/>
      <w:bookmarkStart w:id="74" w:name="_Toc33"/>
      <w:bookmarkEnd w:id="73"/>
      <w:r>
        <w:rPr>
          <w:rtl w:val="true"/>
        </w:rPr>
        <w:t>بيان</w:t>
      </w:r>
      <w:bookmarkEnd w:id="74"/>
    </w:p>
    <w:p>
      <w:pPr>
        <w:pStyle w:val="BookText"/>
        <w:rPr/>
      </w:pPr>
      <w:r>
        <w:rPr>
          <w:rFonts w:ascii="Amiri" w:hAnsi="Amiri" w:eastAsia="Amiri" w:cs="Amiri"/>
          <w:color w:val="111111"/>
          <w:sz w:val="28"/>
          <w:sz w:val="28"/>
          <w:szCs w:val="28"/>
          <w:rtl w:val="true"/>
          <w:lang w:bidi="ar-SA"/>
        </w:rPr>
        <w:t xml:space="preserve">لعل المراد بالمسجدين مسجدي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1773000_2616395394"/>
      <w:bookmarkStart w:id="76" w:name="_Toc34"/>
      <w:bookmarkEnd w:id="75"/>
      <w:r>
        <w:rPr>
          <w:rtl w:val="true"/>
        </w:rPr>
        <w:t>«</w:t>
      </w:r>
      <w:r>
        <w:rPr/>
        <w:t>9</w:t>
      </w:r>
      <w:r>
        <w:rPr>
          <w:rtl w:val="true"/>
        </w:rPr>
        <w:t>»</w:t>
      </w:r>
      <w:bookmarkEnd w:id="7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بِهَذَا الْإِسْنَادِ عَنْ خَادِمٍ لِإِبْرَاهِيمَ بْنِ عَبْدَةَ النَّيْشَابُورِيِّ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p>
    <w:p>
      <w:pPr>
        <w:pStyle w:val="BookText"/>
        <w:rPr/>
      </w:pPr>
      <w:r>
        <w:rPr>
          <w:rFonts w:ascii="IRNazanin" w:hAnsi="IRNazanin" w:eastAsia="IRNazanin"/>
          <w:color w:val="111111"/>
          <w:sz w:val="28"/>
          <w:sz w:val="28"/>
          <w:szCs w:val="28"/>
          <w:rtl w:val="true"/>
          <w:lang w:bidi="fa-IR"/>
        </w:rPr>
        <w:t>به معنای نرم و به معنای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در وصف پیامبر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 الحواجب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کمانی در ابروست که همراه با کشیدگی در انتها و امتداد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سهل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صورتش کم گوشت است</w:t>
      </w:r>
      <w:r>
        <w:rPr>
          <w:rFonts w:eastAsia="IRNazanin" w:cs="IRNazanin"/>
          <w:color w:val="111111"/>
          <w:sz w:val="28"/>
          <w:szCs w:val="28"/>
          <w:rtl w:val="true"/>
          <w:lang w:bidi="fa-IR"/>
        </w:rPr>
        <w:t>.</w:t>
      </w:r>
    </w:p>
    <w:p>
      <w:pPr>
        <w:pStyle w:val="Heading5"/>
        <w:numPr>
          <w:ilvl w:val="4"/>
          <w:numId w:val="1"/>
        </w:numPr>
        <w:rPr/>
      </w:pPr>
      <w:bookmarkStart w:id="77" w:name="__RefHeading___Toc1773002_2616395394"/>
      <w:bookmarkStart w:id="78" w:name="_Toc35"/>
      <w:bookmarkEnd w:id="77"/>
      <w:r>
        <w:rPr>
          <w:rtl w:val="true"/>
        </w:rPr>
        <w:t>مؤلف</w:t>
      </w:r>
      <w:bookmarkEnd w:id="78"/>
    </w:p>
    <w:p>
      <w:pPr>
        <w:pStyle w:val="BookText"/>
        <w:rPr/>
      </w:pPr>
      <w:r>
        <w:rPr>
          <w:rFonts w:ascii="IRNazanin" w:hAnsi="IRNazanin" w:eastAsia="IRNazanin"/>
          <w:color w:val="111111"/>
          <w:sz w:val="28"/>
          <w:sz w:val="28"/>
          <w:szCs w:val="28"/>
          <w:rtl w:val="true"/>
          <w:lang w:bidi="fa-IR"/>
        </w:rPr>
        <w:t>دور نیست که جمع شدن خورشید و ماه و ستارگان، کنایه از پیغمبر صلی الله علیه و آله و امیرالمؤمنین و ائمه صلوات‌اللَّه‌علیهم‌اجمعین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محتمل است که مقصود، نزدیکی قیام امام زمان علیه السلام با روز رستاخیز باشد که اوضاع کواکب چنین خواهد شد و هم ممکن است که معنی آن، ظاهر عبارت باشد</w:t>
      </w:r>
      <w:r>
        <w:rPr>
          <w:rFonts w:eastAsia="IRNazanin" w:cs="IRNazanin"/>
          <w:color w:val="111111"/>
          <w:sz w:val="28"/>
          <w:szCs w:val="28"/>
          <w:rtl w:val="true"/>
          <w:lang w:bidi="fa-IR"/>
        </w:rPr>
        <w:t>.</w:t>
      </w:r>
    </w:p>
    <w:p>
      <w:pPr>
        <w:pStyle w:val="Heading5"/>
        <w:numPr>
          <w:ilvl w:val="4"/>
          <w:numId w:val="1"/>
        </w:numPr>
        <w:rPr/>
      </w:pPr>
      <w:bookmarkStart w:id="79" w:name="__RefHeading___Toc1773004_2616395394"/>
      <w:bookmarkStart w:id="80" w:name="_Toc36"/>
      <w:bookmarkEnd w:id="79"/>
      <w:r>
        <w:rPr>
          <w:rtl w:val="true"/>
        </w:rPr>
        <w:t xml:space="preserve">روایت </w:t>
      </w:r>
      <w:r>
        <w:rPr/>
        <w:t>7</w:t>
      </w:r>
      <w:bookmarkEnd w:id="80"/>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قیس از یکی از مأمورین 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 مأمور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خادم امام حسن عسکری علیه السلام را در سامره دیدم که مشغول شکستن در خانه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جوانی که تبری در دست داشت از خانه بیرون آمد و از 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من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وفات یافت و فرزندی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خانه تو است، من بیرون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خانه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خدام خانه امام پیش ما آمد و من اینخبر را از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را به تو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مأمورین سواد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بر مردم پوشیده نمی‌ماند</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81" w:name="__RefHeading___Toc1773006_2616395394"/>
      <w:bookmarkStart w:id="82" w:name="_Toc37"/>
      <w:bookmarkEnd w:id="81"/>
      <w:r>
        <w:rPr>
          <w:rtl w:val="true"/>
        </w:rPr>
        <w:t xml:space="preserve">روایت </w:t>
      </w:r>
      <w:r>
        <w:rPr/>
        <w:t>8</w:t>
      </w:r>
      <w:bookmarkEnd w:id="82"/>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از محمد بن اسماعیل بن موسی بن جعفر علیه السلام که مسن‌ترین پیرمردان اولاد پیغمبر صلی الله علیه و آله بود، نقل کرده که امام زمان را موقعی که طفل بود، مابین دو مسجد دیدم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شیخ مفید در کتاب ارشاد القلوب نیز این روایت را نقل کرده است</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83" w:name="__RefHeading___Toc1773008_2616395394"/>
      <w:bookmarkStart w:id="84" w:name="_Toc38"/>
      <w:bookmarkEnd w:id="83"/>
      <w:r>
        <w:rPr>
          <w:rtl w:val="true"/>
        </w:rPr>
        <w:t>مؤلف</w:t>
      </w:r>
      <w:bookmarkEnd w:id="84"/>
    </w:p>
    <w:p>
      <w:pPr>
        <w:pStyle w:val="BookText"/>
        <w:rPr/>
      </w:pPr>
      <w:r>
        <w:rPr>
          <w:rFonts w:ascii="IRNazanin" w:hAnsi="IRNazanin" w:eastAsia="IRNazanin"/>
          <w:color w:val="111111"/>
          <w:sz w:val="28"/>
          <w:sz w:val="28"/>
          <w:szCs w:val="28"/>
          <w:rtl w:val="true"/>
          <w:lang w:bidi="fa-IR"/>
        </w:rPr>
        <w:t>شاید مقصود از دو مسجد، مسجد مکه و مدینه باشد</w:t>
      </w:r>
      <w:r>
        <w:rPr>
          <w:rFonts w:eastAsia="IRNazanin" w:cs="IRNazanin"/>
          <w:color w:val="111111"/>
          <w:sz w:val="28"/>
          <w:szCs w:val="28"/>
          <w:rtl w:val="true"/>
          <w:lang w:bidi="fa-IR"/>
        </w:rPr>
        <w:t>.</w:t>
      </w:r>
    </w:p>
    <w:p>
      <w:pPr>
        <w:pStyle w:val="Heading5"/>
        <w:numPr>
          <w:ilvl w:val="4"/>
          <w:numId w:val="1"/>
        </w:numPr>
        <w:rPr/>
      </w:pPr>
      <w:bookmarkStart w:id="85" w:name="__RefHeading___Toc1773010_2616395394"/>
      <w:bookmarkStart w:id="86" w:name="_Toc39"/>
      <w:bookmarkEnd w:id="85"/>
      <w:r>
        <w:rPr>
          <w:rtl w:val="true"/>
        </w:rPr>
        <w:t xml:space="preserve">روایت </w:t>
      </w:r>
      <w:r>
        <w:rPr/>
        <w:t>9</w:t>
      </w:r>
      <w:bookmarkEnd w:id="8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ابراهیم بن عبده 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87" w:name="pg13465_156058"/>
    </w:p>
    <w:p>
      <w:pPr>
        <w:pStyle w:val="BookText"/>
        <w:rPr/>
      </w:pPr>
      <w:bookmarkEnd w:id="87"/>
      <w:r>
        <w:rPr>
          <w:rFonts w:ascii="Amiri" w:hAnsi="Amiri" w:eastAsia="Amiri" w:cs="Amiri"/>
          <w:color w:val="111111"/>
          <w:sz w:val="28"/>
          <w:sz w:val="28"/>
          <w:szCs w:val="28"/>
          <w:rtl w:val="true"/>
          <w:lang w:bidi="ar-SA"/>
        </w:rPr>
        <w:t>وَاقِفاً مَعَ إِبْرَاهِيمَ عَلَي الصَّفَا فَجَاءَ غُلَامٌ‌</w:t>
      </w:r>
      <w:r>
        <w:rPr>
          <w:rStyle w:val="FootnoteAnchor"/>
          <w:rtl w:val="true"/>
        </w:rPr>
        <w:footnoteReference w:id="36"/>
      </w:r>
      <w:r>
        <w:rPr>
          <w:rFonts w:ascii="Amiri" w:hAnsi="Amiri" w:eastAsia="Amiri" w:cs="Amiri"/>
          <w:color w:val="111111"/>
          <w:sz w:val="28"/>
          <w:sz w:val="28"/>
          <w:szCs w:val="28"/>
          <w:rtl w:val="true"/>
          <w:lang w:bidi="ar-SA"/>
        </w:rPr>
        <w:t>حَتَّي وَقَفَ عَلَي إِبْرَاهِيمَ وَ قَبَضَ عَلَي كِتَابِ مَنَاسِكِهِ وَ حَدَّثَهُ بِأَشْيَاءَ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علي بن محمد عن محمد بن شاذان بن نعيم عن خادم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فجاء صاحب الأمر</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1773012_2616395394"/>
      <w:bookmarkStart w:id="89" w:name="_Toc40"/>
      <w:bookmarkEnd w:id="88"/>
      <w:r>
        <w:rPr>
          <w:rtl w:val="true"/>
        </w:rPr>
        <w:t>«</w:t>
      </w:r>
      <w:r>
        <w:rPr/>
        <w:t>10</w:t>
      </w:r>
      <w:r>
        <w:rPr>
          <w:rtl w:val="true"/>
        </w:rPr>
        <w:t>»</w:t>
      </w:r>
      <w:bookmarkEnd w:id="8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بِهَذَا الْإِسْنَادِ عَنْ إِبْرَاهِيمَ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بَعْدَ مُضِيِّ أَبِي مُحَمَّدٍ عليه السلام حِينَ أَيْفَعَ وَ قَبَّلْتُ يَدَيْهِ وَ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علي بن محمد عن أحمد بن إبراهيم بن إدريس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1773014_2616395394"/>
      <w:bookmarkStart w:id="91" w:name="_Toc41"/>
      <w:bookmarkEnd w:id="90"/>
      <w:r>
        <w:rPr>
          <w:rtl w:val="true"/>
        </w:rPr>
        <w:t>بيان</w:t>
      </w:r>
      <w:bookmarkEnd w:id="91"/>
    </w:p>
    <w:p>
      <w:pPr>
        <w:pStyle w:val="BookText"/>
        <w:rPr/>
      </w:pPr>
      <w:r>
        <w:rPr>
          <w:rFonts w:ascii="Amiri" w:hAnsi="Amiri" w:eastAsia="Amiri" w:cs="Amiri"/>
          <w:color w:val="111111"/>
          <w:sz w:val="28"/>
          <w:sz w:val="28"/>
          <w:szCs w:val="28"/>
          <w:rtl w:val="true"/>
          <w:lang w:bidi="ar-SA"/>
        </w:rPr>
        <w:t>أيفع الغلام أي ارتفع راهق العشرين</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773016_2616395394"/>
      <w:bookmarkStart w:id="93" w:name="_Toc42"/>
      <w:bookmarkEnd w:id="92"/>
      <w:r>
        <w:rPr>
          <w:rtl w:val="true"/>
        </w:rPr>
        <w:t>«</w:t>
      </w:r>
      <w:r>
        <w:rPr/>
        <w:t>11</w:t>
      </w:r>
      <w:r>
        <w:rPr>
          <w:rtl w:val="true"/>
        </w:rPr>
        <w:t>»</w:t>
      </w:r>
      <w:bookmarkEnd w:id="9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بِهَذَا الْإِسْنَادِ عَنْ أَبِي عَلِيِّ بْنِ مُطَهَّرٍ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وَ وَصَفَ قَدَّهُ</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1773018_2616395394"/>
      <w:bookmarkStart w:id="95" w:name="_Toc43"/>
      <w:bookmarkEnd w:id="94"/>
      <w:r>
        <w:rPr>
          <w:rtl w:val="true"/>
        </w:rPr>
        <w:t>«</w:t>
      </w:r>
      <w:r>
        <w:rPr/>
        <w:t>12</w:t>
      </w:r>
      <w:r>
        <w:rPr>
          <w:rtl w:val="true"/>
        </w:rPr>
        <w:t>»</w:t>
      </w:r>
      <w:bookmarkEnd w:id="9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عَلِيٍّ الرَّازِيُّ عَنْ أَبِي ذَرٍّ أَحْمَدَ بْنِ أَبِي سَوْرَةَ وَ هُوَ مُحَمَّدُ بْنُ الْحَسَنِ بْنِ عَبْدِ اللَّهِ التَّمِيمِيُّ وَ كَانَ زَيْدِيّاً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هَذِهِ الْحِكَايَةَ مِنْ جَمَاعَةٍ يَرْوُونَهَا عَنْ أَبِي رحمه الله أَنَّهُ خَرَجَ إِلَي الْحَيْرِ قَالَ فَلَمَّا صِرْتُ إِلَي الْحَيْرِ إِذَا شَابٌّ حَسَنُ الْوَجْهِ يُصَلِّي ثُمَّ إِنَّهُ وَدَّعَ وَ وَدَّعْتُ وَ خَرَجْنَا فَجِئْنَا إِلَي الْمَشْرَعَةِ فَقَالَ لِي يَا بَا سَوْرَةَ أَيْنَ تُرِيدُ فَقُلْتُ الْكُوفَةَ فَقَالَ لِي مَعَ مَنْ قُلْتُ مَعَ النَّاسِ قَالَ لِي لَا تُرِيدُ نَحْنُ جَمِيعاً نَمْضِي قُلْتُ وَ مَنْ مَعَنَا فَقَالَ لَيْسَ نُرِيدُ مَعَنَا أَحَداً قَالَ فَمَشَيْنَا لَيْلَتَنَا فَإِذَا نَحْنُ عَلَي مَقَابِرِ مَسْجِدِ السَّهْلَةِ فَقَالَ لِي هُوَ ذَا مَنْزِلُكَ فَإِنْ شِئْتَ فَامْضِ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تَمُرُّ إِلَي ابْنِ الزُّرَارِيِّ عَلِيِّ بْنِ يَحْيَي فَتَقُولُ لَهُ يُعْطِيكَ الْمَالَ الَّذِي عِنْدَهُ فَقُلْتُ لَهُ لَا يَدْفَعُهُ إِلَيَّ فَقَالَ لِي قُلْ لَهُ بِعَلَامَةِ أَنَّهُ كَذَا وَ كَذَا دِينَاراً وَ كَذَا وَ كَذَا دِرْهَماً وَ هُوَ فِي مَوْضِعِ كَذَا وَ كَذَا وَ عَلَيْهِ كَذَا وَ كَذَا مُغَطًّي فَقُلْتُ لَهُ وَ مَنْ أَنْتَ قَالَ أَنَا مُحَمَّدُ بْنُ الْحَسَنِ قُلْتُ فَإِنْ لَمْ يَقْبَلْ مِنِّي وَ طُولِبْتُ بِالدَّلَالَةِ فَقَالَ أَنَا وَرَاكَ قَالَ فَجِئْتُ إِلَي ابْنِ الزُّرَارِيِّ فَقُلْتُ لَهُ فَدَفَعَنِي فَقُلْتُ لَهُ الْعَلَامَاتِ</w:t>
      </w:r>
    </w:p>
    <w:p>
      <w:pPr>
        <w:pStyle w:val="BookText"/>
        <w:rPr/>
      </w:pPr>
      <w:r>
        <w:rPr>
          <w:rFonts w:ascii="IRNazanin" w:hAnsi="IRNazanin" w:eastAsia="IRNazanin"/>
          <w:color w:val="111111"/>
          <w:sz w:val="28"/>
          <w:sz w:val="28"/>
          <w:szCs w:val="28"/>
          <w:rtl w:val="true"/>
          <w:lang w:bidi="fa-IR"/>
        </w:rPr>
        <w:t xml:space="preserve">با ابراهیم در صفا ایستاده بودیم که طفلی آمد و پهلوی ابراهیم ایستاد، کتاب 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گرفت و چیزهایی را برای او نقل کرد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در ارشاد القلوب مفید روایت مذکور را ذکر کرده، با این فرق که به جای طفلی،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96" w:name="__RefHeading___Toc1773020_2616395394"/>
      <w:bookmarkStart w:id="97" w:name="_Toc44"/>
      <w:bookmarkEnd w:id="96"/>
      <w:r>
        <w:rPr>
          <w:rtl w:val="true"/>
        </w:rPr>
        <w:t xml:space="preserve">روایت </w:t>
      </w:r>
      <w:r>
        <w:rPr/>
        <w:t>10</w:t>
      </w:r>
      <w:bookmarkEnd w:id="97"/>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ادریس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درگذشت امام حسن عسکری علیه السلام ، امام زمان علیه السلام را دیدم که در حدود بیست سال داشت و من دست و سر مبارکش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القلوب شیخ مفید نیز این روایت نقل شده است</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98" w:name="__RefHeading___Toc1773022_2616395394"/>
      <w:bookmarkStart w:id="99" w:name="_Toc45"/>
      <w:bookmarkEnd w:id="98"/>
      <w:r>
        <w:rPr>
          <w:rtl w:val="true"/>
        </w:rPr>
        <w:t>مؤلف</w:t>
      </w:r>
      <w:bookmarkEnd w:id="99"/>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ایفع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رشد کرد و به نزدیک سن بیست سالگی رسید </w:t>
      </w:r>
      <w:r>
        <w:rPr>
          <w:rFonts w:eastAsia="IRNazanin" w:cs="IRNazanin"/>
          <w:color w:val="111111"/>
          <w:sz w:val="28"/>
          <w:szCs w:val="28"/>
          <w:rtl w:val="true"/>
          <w:lang w:bidi="fa-IR"/>
        </w:rPr>
        <w:t>.</w:t>
      </w:r>
    </w:p>
    <w:p>
      <w:pPr>
        <w:pStyle w:val="Heading5"/>
        <w:numPr>
          <w:ilvl w:val="4"/>
          <w:numId w:val="1"/>
        </w:numPr>
        <w:rPr/>
      </w:pPr>
      <w:bookmarkStart w:id="100" w:name="__RefHeading___Toc1773024_2616395394"/>
      <w:bookmarkStart w:id="101" w:name="_Toc46"/>
      <w:bookmarkEnd w:id="100"/>
      <w:r>
        <w:rPr>
          <w:rtl w:val="true"/>
        </w:rPr>
        <w:t xml:space="preserve">روایت </w:t>
      </w:r>
      <w:r>
        <w:rPr/>
        <w:t>11</w:t>
      </w:r>
      <w:bookmarkEnd w:id="101"/>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بن مطهر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اندام حضرت را توصیف می‌کند</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102" w:name="__RefHeading___Toc1773026_2616395394"/>
      <w:bookmarkStart w:id="103" w:name="_Toc47"/>
      <w:bookmarkEnd w:id="102"/>
      <w:r>
        <w:rPr>
          <w:rtl w:val="true"/>
        </w:rPr>
        <w:t xml:space="preserve">روایت </w:t>
      </w:r>
      <w:r>
        <w:rPr/>
        <w:t>12</w:t>
      </w:r>
      <w:bookmarkEnd w:id="103"/>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احمد بن ابی سوره که همان محمد بن حسن بن عبداللَّه تمیمی زیدی مذهب بود، روایت کرده که احمد بن ابی سوره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از جماعتی شنیدم که آنها از پدرم روایت می‌کرد 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به آهنگ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مخروبه متوکل عباسی در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حیر شدم، ناگاه جوان خوشرویی را دیدم که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وی آنجا را ترک گفت و من هم آنجا را ترک گفتم، با هم بیرون رفتیم و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به کجا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به کوفه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با چه کسی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نمی‌خواهی همه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چه کسی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نمی‌خواهیم کسی با ما بیاید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را با هم به راه افتادیم تا به قبور مسجد سهله رسیدیم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آن خانه‌ات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علی بن یحیی پسر زراری را ملاقات کردی، از وی بخواه تا اموالی را که پیش اوست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فلان نشانی که فلان مقدار دینار و فلان مبلغ درهم در فلان جا گذارده است و فلان چیز بر روی آنست و در فلان چیز پیچیده است،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بن الحسن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نشانی‌ها را از من نپذیرد و دلیل‌های دیگری بخواهد،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پشت سر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نزد پسر زراری و اموال را از وی خواستم و او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نشانی‌هایی که به من داده، </w:t>
      </w:r>
      <w:bookmarkStart w:id="104" w:name="pg13465_156059"/>
    </w:p>
    <w:p>
      <w:pPr>
        <w:pStyle w:val="BookText"/>
        <w:rPr/>
      </w:pPr>
      <w:bookmarkEnd w:id="104"/>
      <w:r>
        <w:rPr>
          <w:rFonts w:ascii="Amiri" w:hAnsi="Amiri" w:eastAsia="Amiri" w:cs="Amiri"/>
          <w:color w:val="111111"/>
          <w:sz w:val="28"/>
          <w:sz w:val="28"/>
          <w:szCs w:val="28"/>
          <w:rtl w:val="true"/>
          <w:lang w:bidi="ar-SA"/>
        </w:rPr>
        <w:t>الَّتِي قَالَ لِي وَ قُلْتُ لَهُ قَدْ قَالَ لِي أَنَا وَرَاكَ فَقَالَ لَيْسَ بَعْدَ هَذَا شَيْ‌ءٌ وَ قَالَ لَمْ يَعْلَمْ بِهَذَا إِلَّا اللَّهُ تَعَالَي وَ دَفَعَ إِلَيَّ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عَنْهُ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سَوْرَةَ فَسَأَلَنِيَ الرَّجُلُ عَنْ حَالِي فَأَخْبَرْتُهُ بِضَيْقَتِي وَ بِعَيْلَتِي فَلَمْ يَزَلْ يُمَاشِينِي حَتَّي انْتَهَيْتُ إِلَي النَّوَاوِيسِ فِي السَّحَرِ فَجَلَسْنَا ثُمَّ حَفَرَ بِيَدِهِ فَإِذَا الْمَاءُ قَدْ خَرَجَ فَتَوَضَّأَ ثُمَّ صَلَّي ثَلَاثَ عَشْرَةَ رَكْعَةً ثُمَّ قَالَ لِي امْضِ إِلَي أَبِي الْحَسَنِ عَلِيِّ بْنِ يَحْيَي فَاقْرَأْ عَلَيْهِ السَّلَامَ وَ قُلْ لَهُ يَقُولُ لَكَ الرَّجُلُ ادْفَعْ إِلَي أَبِي سَوْرَةَ مِنَ السَّبْعِمِائَةِ دِينَارٍ الَّتِي مَدْفُونَةٌ فِي مَوْضِعِ كَذَا وَ كَذَا مِائَةَ دِينَارٍ وَ إِنِّي مَضَيْتُ مِنْ سَاعَتِي إِلَي مَنْزِلِهِ فَدَقَقْتُ الْبَابَ فَقَالَ مَنْ هَذَا فَقُلْتُ قُولِي‌</w:t>
      </w:r>
      <w:r>
        <w:rPr>
          <w:rStyle w:val="FootnoteAnchor"/>
          <w:rtl w:val="true"/>
        </w:rPr>
        <w:footnoteReference w:id="41"/>
      </w:r>
      <w:r>
        <w:rPr>
          <w:rFonts w:ascii="Amiri" w:hAnsi="Amiri" w:eastAsia="Amiri" w:cs="Amiri"/>
          <w:color w:val="111111"/>
          <w:sz w:val="28"/>
          <w:sz w:val="28"/>
          <w:szCs w:val="28"/>
          <w:rtl w:val="true"/>
          <w:lang w:bidi="ar-SA"/>
        </w:rPr>
        <w:t>لِأَبِي الْحَسَنِ هَذَا أَبُو سَوْرَةَ فَسَمِعْتُهُ يَقُولُ مَا لِي وَ لِأَبِي سَوْرَةَ ثُمَّ خَرَجَ إِلَيَّ فَسَلَّمْتُ عَلَيْهِ وَ قَصَصْتُ عَلَيْهِ الْخَبَرَ فَدَخَلَ وَ أَخْرَجَ إِلَيَّ مِائَةَ دِينَارٍ فَقَبَضْتُهَا فَقَالَ لِي صَافَحْتَهُ فَقُلْتُ نَعَمْ فَأَخَذَ يَدِي فَوَضَعَهَا عَلَي عَيْنَيْهِ وَ مَسَحَ بِهَا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عَلِيٍّ وَ قَدْ رُوِيَ هَذَا الْخَبَرُ عَنْ مُحَمَّدِ بْنِ عَلِيٍّ الْجَعْفَرِيِّ وَ عَبْدِ اللَّهِ بْنِ الْحَسَنِ بْنِ بِشْرٍ الْخَزَّازِ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مَشْهُورٌ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1773028_2616395394"/>
      <w:bookmarkStart w:id="106" w:name="_Toc48"/>
      <w:bookmarkEnd w:id="105"/>
      <w:r>
        <w:rPr>
          <w:rtl w:val="true"/>
        </w:rPr>
        <w:t>«</w:t>
      </w:r>
      <w:r>
        <w:rPr/>
        <w:t>13</w:t>
      </w:r>
      <w:r>
        <w:rPr>
          <w:rtl w:val="true"/>
        </w:rPr>
        <w:t>»</w:t>
      </w:r>
      <w:bookmarkEnd w:id="106"/>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رَوَي مُحَمَّدُ بْنُ يَعْقُوبَ رَفَعَهُ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هَذَا الْأَمْرَ طَلَباً شَاقّاً حَتَّي ذَهَبَ لِي فِيهِ مَالٌ صَالِحٌ فَوَقَعْتُ إِلَي الْعَمْرِيِّ وَ خَدَمْتُهُ وَ لَزِمْتُهُ وَ سَأَلْتُهُ بَعْدَ ذَلِكَ عَنْ صَاحِبِ الزَّمَانِ فَقَالَ لِي لَيْسَ إِلَي ذَلِكَ وُصُولٌ فَخَضَعْتُ فَقَالَ لِي بَكِّرْ بِالْغَدَاةِ فَوَافَيْتُ وَ اسْتَقْبَلَنِي وَ مَعَهُ شَابٌّ مِنْ أَحْسَنِ النَّاسِ وَجْهاً وَ أَطْيَبِهِمْ رَائِحَةً بِهَيْئَةِ التُّجَّارِ وَ فِي كُمِّهِ شَيْ‌ءٌ كَهَيْئَةِ التُّجَّارِ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نَظَرْتُ إِلَيْهِ دَنَوْتُ مِنَ الْعَمْرِيِّ فَأَوْمَأَ إِلَيَّ فَعَدَلْتُ إِلَيْهِ وَ سَأَلْتُهُ فَأَجَابَنِي عَنْ كُلِّ مَا أَرَدْتُ ثُمَّ مَرَّ لِيَدْخُلَ الدَّارَ وَ كَانَتْ مِنَ الدُّورِ الَّتِي لَا نَكْتَرِثُ لَهَا فَقَالَ الْعَمْرِيُّ إِذْ أَرَدْتَ أَنْ تَسْأَلَ سَلْ فَإِنَّكَ لَا تَرَاهُ بَعْدَ ذَا فَذَهَبْتُ لِأَسْأَلَ فَلَمْ يَسْمَعْ وَ دَخَلَ الدَّارَ وَ مَا كَلَّمَنِي بِأَكْثَرَ مِنْ أَنْ قَالَ مَلْعُونٌ مَلْعُونٌ مَنْ أَخَّرَ الْعِشَاءَ إِلَي أَنْ</w:t>
      </w:r>
    </w:p>
    <w:p>
      <w:pPr>
        <w:pStyle w:val="BookText"/>
        <w:rPr/>
      </w:pPr>
      <w:r>
        <w:rPr>
          <w:rFonts w:ascii="IRNazanin" w:hAnsi="IRNazanin" w:eastAsia="IRNazanin"/>
          <w:color w:val="111111"/>
          <w:sz w:val="28"/>
          <w:sz w:val="28"/>
          <w:szCs w:val="28"/>
          <w:rtl w:val="true"/>
          <w:lang w:bidi="fa-IR"/>
        </w:rPr>
        <w:t>همین بود که به تو گفتم و گفته است که اگر تو نپذیرفتی، من در پشت سرت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این نشانی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 خداوند کسی از جریان این مال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مال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اضافه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سوره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حالم را پرسید و من جواب دادم که با سختی و عیالواری می‌گذرانم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هم آمدیم تا آنکه سحر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محلی نزدیک کربلای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 زمین را کاوید و ناگاه از زمین آب جوشید، وضو گرفت و سیزده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نزد ابوالحسن علی بن یحیی و سلام برسان و بگو که آن 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هفتصد دیناری که در فلان جا گذارده‌ای، صد دینار به ابو سوره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 موقع به خانه علی بن یحیی رفتم و دق الباب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ابوالحسن بگو ابو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ابو سوره چه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خانه بیرون آمد، من سلام کردم و به وی دست داده و پیغام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درون خانه رفت و صد دینار آورد و به من داد و من هم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مرد مصافحه هم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دست مرا روی دیدگانش نهاد و بر صورت خویش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از محمد بن علی جعفری و عبداللَّه بن الحسن بن بشیر خزاز و غیر اینان هم روایت شده و در نزد آنها مشهور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خرایج راوندی هم این حدیث از ابوعلی بن سوره آمده است</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107" w:name="__RefHeading___Toc1773030_2616395394"/>
      <w:bookmarkStart w:id="108" w:name="_Toc49"/>
      <w:bookmarkEnd w:id="107"/>
      <w:r>
        <w:rPr>
          <w:rtl w:val="true"/>
        </w:rPr>
        <w:t xml:space="preserve">روایت </w:t>
      </w:r>
      <w:r>
        <w:rPr/>
        <w:t>13</w:t>
      </w:r>
      <w:bookmarkEnd w:id="10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و 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کافی در جستجوی امام زمان گردش کردم و مال زیادی از من در این راه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خدمت محمد بن عثمان رسیدم و به همین منظور، مدتی نزد وی به خدمتگزاری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روزی از صاحب الزمان علیه السلام سراغ گرفتم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نمی‌توانی حضرت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التماس زیاد مقصود خود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صبح بیا</w:t>
      </w:r>
      <w:r>
        <w:rPr>
          <w:rFonts w:eastAsia="IRNazanin" w:cs="IRNazanin"/>
          <w:color w:val="111111"/>
          <w:sz w:val="28"/>
          <w:szCs w:val="28"/>
          <w:rtl w:val="true"/>
          <w:lang w:bidi="fa-IR"/>
        </w:rPr>
        <w:t xml:space="preserve">.» </w:t>
      </w:r>
      <w:bookmarkStart w:id="109" w:name="pg13465_156060"/>
    </w:p>
    <w:p>
      <w:pPr>
        <w:pStyle w:val="BookText"/>
        <w:rPr/>
      </w:pPr>
      <w:bookmarkEnd w:id="109"/>
      <w:r>
        <w:rPr>
          <w:rFonts w:ascii="Amiri" w:hAnsi="Amiri" w:eastAsia="Amiri" w:cs="Amiri"/>
          <w:color w:val="111111"/>
          <w:sz w:val="28"/>
          <w:sz w:val="28"/>
          <w:szCs w:val="28"/>
          <w:rtl w:val="true"/>
          <w:lang w:bidi="ar-SA"/>
        </w:rPr>
        <w:t>تَشْتَبِكَ النُّجُومُ‌</w:t>
      </w:r>
      <w:r>
        <w:rPr>
          <w:rStyle w:val="FootnoteAnchor"/>
          <w:rtl w:val="true"/>
        </w:rPr>
        <w:footnoteReference w:id="44"/>
      </w:r>
      <w:r>
        <w:rPr>
          <w:rFonts w:ascii="Amiri" w:hAnsi="Amiri" w:eastAsia="Amiri" w:cs="Amiri"/>
          <w:color w:val="111111"/>
          <w:sz w:val="28"/>
          <w:sz w:val="28"/>
          <w:szCs w:val="28"/>
          <w:rtl w:val="true"/>
          <w:lang w:bidi="ar-SA"/>
        </w:rPr>
        <w:t>مَلْعُونٌ مَلْعُونٌ مَنْ أَخَّرَ الْغَدَاةَ إِلَي أَنْ تَنْقَضِيَ النُّجُومُ وَ دَخَلَ الدَّارَ</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1773032_2616395394"/>
      <w:bookmarkStart w:id="111" w:name="_Toc50"/>
      <w:bookmarkEnd w:id="110"/>
      <w:r>
        <w:rPr>
          <w:rtl w:val="true"/>
        </w:rPr>
        <w:t>«</w:t>
      </w:r>
      <w:r>
        <w:rPr/>
        <w:t>14</w:t>
      </w:r>
      <w:r>
        <w:rPr>
          <w:rtl w:val="true"/>
        </w:rPr>
        <w:t>»</w:t>
      </w:r>
      <w:bookmarkEnd w:id="11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عَلِيٍّ الرَّازِيُّ عَنْ مُحَمَّدِ بْنِ عَلِيٍّ عَنْ عُبَيْدِ اللَّهِ بْنِ مُحَمَّدِ بْنِ جَابَانَ الدِّهْقَانِ عَنْ أَبِي سُلَيْمَانَ دَاوُدَ بْنِ غَسَّانَ الْبَحْرَانِيِّ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أَبِي سَهْلٍ إِسْمَاعِيلَ بْنِ عَلِيٍّ النَّوْبَخْتِيِّ قَالَ مَوْلِدُ م‌ح‌م‌د بْنِ الْحَسَنِ بْنِ عَلِيِّ بْنِ مُحَمَّدِ بْنِ عَلِيٍّ الرِّضَا بْنِ مُوسَي بْنِ جَعْفَرٍ الصَّادِقِ بْنِ مُحَمَّدٍ الْبَاقِرِ بْنِ عَلِيِّ بْنِ الْحُسَيْنِ بْنِ عَلِيِّ بْنِ أَبِي طَالِبٍ صَلَوَاتُ اللَّهِ عَلَيْهِمْ أَجْمَعِينَ وُلِدَ عليه السلام بِسَامَرَّاءَ سَنَةَ سِتٍّ وَ خَمْسِينَ وَ مِائَتَيْنِ وَ أُمُّهُ صَقِيلُ وَ يُكَنَّي أَبَا الْقَاسِمِ بِهَذِهِ الْكُنْيَةِ أَوْصَي النَّبِيُّ صلي الله عليه و آله أَنَّهُ قَالَ اسْمُهُ كَاسْمِي وَ كُنْيَتُهُ كُنْيَتِي لَقَبُهُ الْمَهْدِيُّ وَ هُوَ الْحُجَّةُ وَ هُوَ الْمُنْتَظَرُ وَ هُوَ 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مُحَمَّدٍ الْحَسَنِ بْنِ عَلِيٍّ عليهما السلام فِي الْمَرْضَةِ الَّتِي مَاتَ فِيهَا وَ أَنَا عِنْدَهُ إِذْ قَالَ لِخَادِمِهِ عَقِيدٍ وَ كَانَ الْخَادِمُ أَسْوَدَ نُوبِيّاً قَدْ خَدَمَ مِنْ قَبْلِهِ عَلِيَّ بْنَ مُحَمَّدٍ وَ هُوَ رَبَّي الْحَسَنَ عليه السلام فَقَالَ لَهُ يَا عَقِيدُ أَغْلِ لِي مَاءً بِمُصْطُكَي فَأَغْلَي لَهُ ثُمَّ جَاءَتْ بِهِ صَقِيلُ الْجَارِيَةُ أُمُّ الْخَلَفِ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الْقَدَحُ فِي يَدَيْهِ وَ هَمَّ بِشُرْبِهِ فَجَعَلَتْ يَدُهُ تَرْتَعِدُ حَتَّي ضَرَبَ الْقَدَحَ ثَنَايَا الْحَسَنِ فَتَرَكَهُ مِنْ يَدِهِ وَ قَالَ لِعَقِيدٍ ادْخُلِ الْبَيْتَ فَإِنَّكَ تَرَي صَبِيّاً سَاجِداً فَأْتِنِي بِهِ قَالَ أَبُو سَهْلٍ قَالَ عَقِيدٌ فَدَخَلْتُ أَتَحَرَّي فَإِذَا أَنَا بِصَبِيٍّ سَاجِدٍ رَافِعٌ سَبَّابَتَهُ نَحْوَ السَّمَاءِ فَسَلَّمْتُ عَلَيْهِ فَأَوْجَزَ فِي صَلَاتِهِ فَقُلْتُ إِنَّ سَيِّدِي يَأْمُرُكَ بِالْخُرُوجِ إِلَيْهِ إِذْ جَاءَتْ أُمُّهُ صَقِيلُ فَأَخَذَتْ بِيَدِهِ وَ أَخْرَجَتْهُ إِلَي أَبِيهِ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سَهْلٍ فَلَمَّا مَثُلَ الصَّبِيُّ بَيْنَ يَدَيْهِ سَلَّمَ وَ إِذَا هُوَ دُرِّيُّ اللَّوْنِ وَ فِي شَعْرِ رَأْسِهِ قَطَطٌ مُفَلَّجُ الْأَسْنَانِ فَلَمَّا رَآهُ الْحَسَنُ بَكَي وَ قَالَ يَا سَيِّدَ أَهْلِ بَيْتِهِ اسْقِنِي الْمَاءَ فَ إِنِّي ذاهِبٌ إِلي رَبِّي وَ أَخَذَ الصَّبِيُّ الْقَدَحَ الْمَغْلِيَّ بِالْمُصْطُكَي بِيَدِهِ ثُمَّ حَرَّكَ</w:t>
      </w:r>
    </w:p>
    <w:p>
      <w:pPr>
        <w:pStyle w:val="BookText"/>
        <w:rPr/>
      </w:pPr>
      <w:r>
        <w:rPr>
          <w:rFonts w:ascii="IRNazanin" w:hAnsi="IRNazanin" w:eastAsia="IRNazanin"/>
          <w:color w:val="111111"/>
          <w:sz w:val="28"/>
          <w:sz w:val="28"/>
          <w:szCs w:val="28"/>
          <w:rtl w:val="true"/>
          <w:lang w:bidi="fa-IR"/>
        </w:rPr>
        <w:t>چون فردا صبح نزد وی رفتم، دیدم جوانی که در زیبایی و خوشبویی از همه کس بهتر بود و لباس تجار را بر تن داشت، با وی است و به هیئت تجار، چیزی در آستین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نظرم به او افتاد، نزدیک محمد بن عثمان رفتم، ولی او به من اشاره کرد که به طرف آن جوان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طرف جوان برگشتم و سؤالاتی از وی کردم و هر چه می‌خواستم، به من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رفت که داخل خانه شود و آن خانه، چندان مورد اعتنای 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چیزی بپرسی، بپرس که دیگر بعد از این او را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دنبال او رفتم که سؤالاتی کنم، ولی او گوش نداد و داخل خانه شد و جز این دو جمله چیزی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ملعون است کسی که نماز عشا را چندان به تأخیر بیندازد که ستارگان آسمان درهم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نماز صبح را چندان به تأخیر بیندازد که ستارگان آسمان ناپدید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داخل خانه شد</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112" w:name="__RefHeading___Toc1773034_2616395394"/>
      <w:bookmarkStart w:id="113" w:name="_Toc51"/>
      <w:bookmarkEnd w:id="112"/>
      <w:r>
        <w:rPr>
          <w:rtl w:val="true"/>
        </w:rPr>
        <w:t xml:space="preserve">روایت </w:t>
      </w:r>
      <w:r>
        <w:rPr/>
        <w:t>14</w:t>
      </w:r>
      <w:bookmarkEnd w:id="113"/>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سلیمان داود بن غسان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ابوسهل اسماعیل بن علی نوبختی رسیدم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حسن بن علی بن محمد بن علی بن موسی بن جعفر بن محمد بن علی بن حسین بن علی بن ابی طالب صلوات‌اللَّه‌علیهم‌اجمعین، به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صیقل و کنیه‌اش ابوالقاسم است، و همین کنیه است که پیغمبر خبر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چون نام من و کنیه‌اش مثل کنیه من است؛ لقبش مهدی و حجت و منتظر است و هم او صاحب الزمان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ابوسهل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مرض منجر به فوت امام حسن عسکری علیه السلام ،روزی من 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خادم خود که غلامی سیاه چهره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پیش از آن حضرت، خدمتکار پدرش امام علی النقی علیه السلام بود و امام حسن عسکری علیه السلام را بزرگ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آب مصطکی برای من بجوشان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 هم آب را روی اجاق نهاد و صیقل مادر امام زمان علیه السلام ،آن را به خدمت حضرت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کاسه را گرفت و خواست بیاشامد، ولی دست مبارکش لرزید و کاسه به دندان نازنینش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رویزمین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عقید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اندرون، کودکی را می‌بینی که در سجده است، او را نزد من بیاور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اندرون برای جستجوی او رفتم، دیدم کودکی سجده می‌کند و انگشت سبابه خود را به سوی آسمان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کردم و او نمازش را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شما را می‌طلبد که به خدمتش درآیی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مادرش صیقل آمد، دست او را گرفت و او را نزد پدرش آورد</w:t>
      </w:r>
      <w:r>
        <w:rPr>
          <w:rFonts w:eastAsia="IRNazanin" w:cs="IRNazanin"/>
          <w:color w:val="111111"/>
          <w:sz w:val="28"/>
          <w:szCs w:val="28"/>
          <w:rtl w:val="true"/>
          <w:lang w:bidi="fa-IR"/>
        </w:rPr>
        <w:t xml:space="preserve">. </w:t>
      </w:r>
      <w:bookmarkStart w:id="114" w:name="pg13465_156061"/>
    </w:p>
    <w:p>
      <w:pPr>
        <w:pStyle w:val="BookText"/>
        <w:rPr/>
      </w:pPr>
      <w:bookmarkEnd w:id="114"/>
      <w:r>
        <w:rPr>
          <w:rFonts w:ascii="Amiri" w:hAnsi="Amiri" w:eastAsia="Amiri" w:cs="Amiri"/>
          <w:color w:val="111111"/>
          <w:sz w:val="28"/>
          <w:sz w:val="28"/>
          <w:szCs w:val="28"/>
          <w:rtl w:val="true"/>
          <w:lang w:bidi="ar-SA"/>
        </w:rPr>
        <w:t xml:space="preserve">شَفَتَيْهِ ثُمَّ سَقَاهُ فَلَمَّا شَرِبَهُ قَالَ هَيِّئُونِي لِلصَّلَاةِ فَطُرِحَ فِي حَجْرِهِ مِنْدِيلٌ فَوَضَّأَهُ الصَّبِيُّ وَاحِدَةً وَاحِدَةً وَ مَسَحَ عَلَي رَأْسِهِ وَ قَدَمَيْهِ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مُحَمَّدٍ عليه السلام أَبْشِرْ يَا بُنَيَّ فَأَنْتَ صَاحِبُ الزَّمَانِ وَ أَنْتَ الْمَهْدِيُّ وَ أَنْتَ حُجَّةُ اللَّهِ عَلَي أَرْضِهِ وَ أَنْتُ وَلَدِي وَ وَصِيِّي وَ أَنَا وَلَدْتُكَ وَ أَنْتَ م‌ح‌م‌د بْنُ الْحَسَنِ بْنِ عَلِيِّ بْنِ مُحَمَّدِ بْنِ عَلِيِّ بْنِ مُوسَي بْنِ جَعْفَرِ بْنِ مُحَمَّدِ بْنِ عَلِيِّ بْنِ الْحُسَيْنِ بْنِ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وَلَدَكَ رَسُولُ اللَّهِ وَ أَنْتَ خَاتِمُ الْأَئِمَّةِ الطَّاهِرِينَ وَ بَشَّرَ بِكَ رَسُولُ اللَّهِ وَ سَمَّاكَ وَ كَنَّاكَ بِذَلِكَ عَهِدَ إِلَيَّ أَبِي عَنْ آبَائِكَ الطَّاهِرِينَ صَلَّي اللَّهُ عَلَي أَهْلِ الْبَيْتِ رَبُّنَا إِنَّهُ حَمِيدٌ مَجِيدٌ وَ مَاتَ الْحَسَنُ بْنُ عَلِيٍّ مِنْ وَقْتِهِ صَلَوَاتُ اللَّهِ عَلَيْهِمْ أَجْمَعِينَ</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773036_2616395394"/>
      <w:bookmarkStart w:id="116" w:name="_Toc52"/>
      <w:bookmarkEnd w:id="115"/>
      <w:r>
        <w:rPr>
          <w:rtl w:val="true"/>
        </w:rPr>
        <w:t>«</w:t>
      </w:r>
      <w:r>
        <w:rPr/>
        <w:t>14</w:t>
      </w:r>
      <w:r>
        <w:rPr>
          <w:rtl w:val="true"/>
        </w:rPr>
        <w:t>»</w:t>
      </w:r>
      <w:bookmarkEnd w:id="11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عَنْهُ عَنْ أَبِي الْحُسَيْنِ مُحَمَّدِ بْنِ جَعْفَرٍ الْأَسَدِيِّ قَالَ حَدَّثَنِي الْحُسَيْنُ بْنُ مُحَمَّدِ بْنِ عَامِرٍ الْأَشْعَرِيُّ الْقُمِّيُّ قَالَ حَدَّثَنِي يَعْقُوبُ بْنُ يُوسُفَ الضَّرَّابُ الْغَسَّانِيُّ فِي مُنْصَرَفِهِ مِنْ 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فِي سَنَةِ إِحْدَي وَ ثَمَانِينَ وَ مِائَتَيْنِ وَ كُنْتُ مَعَ قَوْمٍ مُخَالِفِينَ مِنْ أَهْلِ بَلَدِنَا فَلَمَّا قَدِمْنَا مَكَّةَ تَقَدَّمَ بَعْضُهُمْ فَاكْتَرَي لَنَا دَاراً فِي زُقَاقٍ بَيْنَ سُوقِ اللَّيْلِ وَ هِيَ دَارُ خَدِيجَةَ عليها السلام تُسَمَّي دَارَ الرِّضَا عليه السلام وَ فِيهَا عَجُوزٌ سَمْرَاءُ فَسَأَلْتُهَا لَمَّا وَقَفْتُ عَلَي أَنَّهَا دَارُ الرِّضَا عليه السلام مَا تَكُونِينَ مِنْ أَصْحَابِ هَذِهِ الدَّارِ وَ لِمَ سُمِّيَتْ دَارَ الرِّضَا عليه السلام فَقَالَتْ أَنَا مِنْ مَوَالِيهِمْ وَ هَذِهِ دَارُ الرِّضَا عَلِيِّ بْنِ مُوسَي عليهما السلام أَسْكَنَنِيهَا الْحَسَنُ بْنُ عَلِيٍّ عليهما السلام فَإِنِّي كُنْتُ مِنْ خَدَمِهِ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ذَلِكَ مِنْهَا آنَسْتُ بِهَا وَ أَسْرَرْتُ الْأَمْرَ عَنْ رُفَقَائِيَ الْمُخَالِفِينَ فَكُنْتُ إِذَا انْصَرَفْتُ مِنَ الطَّوَافِ بِاللَّيْلِ أَنَامُ مَعَهُمْ فِي رِوَاقٍ فِي الدَّارِ وَ نُغْلِقُ الْبَابَ وَ نُلْقِي خَلْفَ الْبَابِ حَجَراً كَبِيراً كُنَّا نُدِيرُ خَلْفَ الْبَابِ فَرَأَيْتُ غَيْرَ لَيْلَةٍ ضَوْءَ السِّرَاجِ فِي الرِّوَاقِ الَّذِي كُنَّا فِيهِ شَبِيهاً بِضَوْءِ الْمَشْعَلِ وَ رَأَيْتُ الْبَابَ قَدِ انْفَتَحَ وَ لَا أَرَي أَحَداً فَتَحَهُ مِنْ أَهْلِ الدَّارِ وَ رَأَيْتُ رَجُلًا رَبْعَةً أَسْمَرَ إِلَي الصُّفْرَةِ مَا هُوَ قَلِيلَ اللَّحْمِ فِي وَجْهِهِ سَجَّادَةٌ عَلَيْهِ قَمِيصَانِ وَ إِزَارٌ رَقِيقٌ قَدْ تَقَنَّعَ بِهِ وَ فِي رِجْلِهِ نَعْلٌ طَاقٌ فَصَعِدَ إِلَي الْغُرْفَةِ فِي الدَّارِ حَيْثُ كَانَتِ الْعَجُوزُ تَسْكُنُ وَ كَانَتْ تَقُولُ لَنَا إِنَّ فِي الْغُرْفَةِ ابْنَتَهُ لَا تَدَعُ</w:t>
      </w:r>
    </w:p>
    <w:p>
      <w:pPr>
        <w:pStyle w:val="BookText"/>
        <w:rPr/>
      </w:pPr>
      <w:r>
        <w:rPr>
          <w:rFonts w:ascii="IRNazanin" w:hAnsi="IRNazanin" w:eastAsia="IRNazanin"/>
          <w:color w:val="111111"/>
          <w:sz w:val="28"/>
          <w:sz w:val="28"/>
          <w:szCs w:val="28"/>
          <w:rtl w:val="true"/>
          <w:lang w:bidi="fa-IR"/>
        </w:rPr>
        <w:t>ابوسهل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بچه خدمت حضرت رسید،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رنگش همچون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موهای سرش کوتاه و میان دندان‌هایش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عسکری علیه السلام او را دید،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به من بده که من اینک به سوی خدای خود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کاسه آب داغ را برداشت و به دهان پدر بزرگوارش نزدیک ساخت تا آن را 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حسن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آماده نماز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حوله‌ای در دامن امام پهن کرد و بدین گونه حضرت، یک یک اعضا را شست و سر و پای را مسح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حسن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مژده می‌دهم که صاحب الزمان و مهدی و حجت خدا در روی زمین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 من و جانشین من هستی؛ از من متولدشده‌ای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حسن بن علی بن محمد بن علی بن موسی بن جعفر بن محمد بن علی بن حسین بن علی بن ابی طالب علیه السلام می‌باشی و هم از نسل پیغمبر صلی الله علیه و آله و خاتم ائمه طاهرین علیهم 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مژده تو را داده و نام و کنیه تو را تعیین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پدرم از پدران پاک سرشتش به من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و پروردگار ما بر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ستوده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را فرمود و همان موقع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صلوات‌اللَّه علیهم اجمعین</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117" w:name="__RefHeading___Toc1773038_2616395394"/>
      <w:bookmarkStart w:id="118" w:name="_Toc53"/>
      <w:bookmarkEnd w:id="117"/>
      <w:r>
        <w:rPr>
          <w:rtl w:val="true"/>
        </w:rPr>
        <w:t xml:space="preserve">روایت </w:t>
      </w:r>
      <w:r>
        <w:rPr/>
        <w:t>14</w:t>
      </w:r>
      <w:bookmarkEnd w:id="118"/>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عامر اشعری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یعقوب بن یوسف ضرّاب غسانی از اصفهان برمی‌گشت، برای من نقل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گروهی از اهل سنت که همشهری ما بودند به حج رفتم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مکه معظمه رسیدیم، یکی از همراهان رفت و خانه‌ای سر راه در بین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حضرت خدیجه کبری علیها السلام و معروف به خانه امام 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گندمگون در آن خانه بود و وقتی من‌فهمیدم آنجا را خانه امام رضا علیه السلام می‌گویند، از پیرزن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اهل این خانه چه نسبت داری و چرا اینجا را خانه امام رضا علیه 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دوستان ائمه علیهم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امام علی بن موسی الرضا علیهما السلام است که امام حسن عسکری علیه السلام مرا در آن ساکن گردانده است، زیرا من از جمله خدمتکاران حضرتش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از پیرزن شنیدم، با او انس گرفتم و مطلب را از همراهانم که در مذهب با من مخالف بودند، پنهان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وقتی شب‌ها از طواف برمی‌گشتم، با همراهان در رواق خانه می‌خوابیدم و در خانه را می‌بستیم و سنگ بزرگی را غلطانده و پشت در می‌گذاشتیم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پی در پی دیدم که نور چراغی شبیه نور مشعل، رواقی را که ما می‌خوابیدیم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 که در خانه گشوده می‌شد، بدون اینکه کسی از اهل خانه آن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معتدل القامه و گندمگون مایل به زردی را دیدم که صورتش کم گوشت و در پیشانی‌اش علامت سجده نمودار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پیراهن به تن داشت، سر و گردن خود را با پارچه نازکی پیچیده و کفش بی‌جوراب به پا کرده بود، و به غرفه‌ای که محل سکونت پیرزن بود بالا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هم پیرزن به ما گفته بود که دخترش در آن غرفه سکونت دارد و نمی‌گذاشت </w:t>
      </w:r>
    </w:p>
    <w:p>
      <w:pPr>
        <w:pStyle w:val="BookText"/>
        <w:rPr/>
      </w:pPr>
      <w:r>
        <w:rPr>
          <w:rFonts w:ascii="Amiri" w:hAnsi="Amiri" w:eastAsia="Amiri" w:cs="Amiri"/>
          <w:color w:val="111111"/>
          <w:sz w:val="28"/>
          <w:sz w:val="28"/>
          <w:szCs w:val="28"/>
          <w:rtl w:val="true"/>
          <w:lang w:bidi="ar-SA"/>
        </w:rPr>
        <w:t xml:space="preserve">أَحَداً يَصْعَدُ إِلَيْهَا فَكُنْتُ أَرَي الضَّوْءَ الَّذِي رَأَيْتُهُ يُضِي‌ءُ فِي الرِّوَاقِ عَلَي الدَّرَجَةِ عِنْدَ صُعُودِ الرَّجُلِ إِلَي الْغُرْفَةِ الَّتِي يَصْعَدُهَا ثُمَّ أَرَاهُ فِي الْغُرْفَةِ مِنْ غَيْرِ أَنْ أَرَي السِّرَاجَ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الَّذِي مَعِي يَرَوْنَ مِثْلَ مَا أَرَي فَتَوَهَّمُوا أَنَّ هَذَا الرَّجُلَ يَخْتَلِفُ إِلَي ابْنَةِ الْعَجُوزِ وَ أَنْ يَكُونَ قَدْ تَمَتَّعَ بِهَا فَقَالُوا هَؤُلَاءِ الْعَلَوِيَّةُ يَرَوْنَ الْمُتْعَةَ وَ هَذَا حَرَامٌ لَا يَحِلُّ فِيمَا زَعَمُوا وَ كُنَّا نَرَاهُ يَدْخُلُ وَ يَخْرُجُ وَ نَجِي‌ءُ إِلَي الْبَابِ وَ إِذَا الْحَجَرُ عَلَي حَالِهِ الَّتِي تَرَكْنَاهُ وَ كُنَّا نُغْلِقُ هَذَا الْبَابَ خَوْفاً عَلَي مَتَاعِنَا وَ كُنَّا لَا نَرَي أَحَداً يَفْتَحُهُ وَ لَا يُغْلِقُهُ وَ الرَّجُلُ يَدْخُلُ وَ يَخْرُجُ وَ الْحَجَرُ خَلْفَ الْبَابِ إِلَي وَقْتٍ نُنَحِّيهِ إِذَا خَرَجْنَا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هَذِهِ الْأَسْبَابَ ضَرَبَ عَلَي قَلْبِي وَ وَقَعَتْ فِي قَلْبِي فِتْنَةٌ فَتَلَطَّفْتُ الْعَجُوزَ وَ أَحْبَبْتُ أَنْ أَقِفَ عَلَي خَبَرِ الرَّجُلِ فَقُلْتُ لَهَا يَا فُلَانَةُ إِنِّي أُحِبُّ أَنْ أَسْأَلَكِ وَ أُفَاوِضَكِ مِنْ غَيْرِ حُضُورِ مَنْ مَعِي فَلَا أَقْدِرُ عَلَيْهِ فَأَنَا أُحِبُّ إِذَا رَأَيْتِنِي فِي الدَّارِ وَحْدِي أَنْ تَنْزِلِي إِلَيَّ لِأَسْأَلَكِ عَنْ أَمْرٍ فَقَالَتْ لِي مُسْرِعَةً وَ أَنَا أُرِيدُ أَنْ أُسِرَّ إِلَيْكَ شَيْئاً فَلَمْ يَتَهَيَّأْ لِي ذَلِكَ مِنْ أَجْلِ مَنْ مَعَكَ فَقُلْتُ مَا أَرَدْتِ أَنْ تَقُولِي فَقَالَتْ يَقُولُ لَكَ وَ لَمْ تُذَكِّرْ أَحَداً لَا تُحَاشِنْ أَصْحَابَكَ وَ شُرَكَاءَكَ‌</w:t>
      </w:r>
      <w:r>
        <w:rPr>
          <w:rStyle w:val="FootnoteAnchor"/>
          <w:rtl w:val="true"/>
        </w:rPr>
        <w:footnoteReference w:id="47"/>
      </w:r>
      <w:r>
        <w:rPr>
          <w:rFonts w:ascii="Amiri" w:hAnsi="Amiri" w:eastAsia="Amiri" w:cs="Amiri"/>
          <w:color w:val="111111"/>
          <w:sz w:val="28"/>
          <w:sz w:val="28"/>
          <w:szCs w:val="28"/>
          <w:rtl w:val="true"/>
          <w:lang w:bidi="ar-SA"/>
        </w:rPr>
        <w:t xml:space="preserve">وَ لَا تُلَاحِهِمْ فَإِنَّهُمْ أَعْدَاؤُكَ وَ دَارِهِمْ فَقُلْتُ لَهَا مَنْ يَقُولُ فَقَالَتْ أَنَا أَقُولُ فَلَمْ أَجْسُرْ لِمَا دَخَلَ قَلْبِي مِنَ الْهَيْبَةِ أَنْ أُرَاجِعَهَا فَقُلْتُ أَيَّ أَصْحَابِي تَعْنِينَ وَ ظَنَنْتُ أَنَّهَا تَعْنِي رُفَقَائِيَ الَّذِينَ كَانُوا حُجَّاجاً مَعِي قَالَتْ شُرَكَاءَكَ الَّذِينَ فِي بَلَدِكَ وَ فِي الدَّارِ مَعَكَ وَ كَانَ جَرَي بَيْنِي وَ بَيْنَ الَّذِينَ مَعِي فِي الدَّارِ عَنَتٌ فِي الدِّينِ فَسَعَوْا بِي حَتَّي هَرَبْتُ وَ اسْتَتَرْتُ بِذَلِكَ السَّبَبِ فَوَقَفْتُ عَلَي أَنَّهَا عَنَتْ أُولَئِكَ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 مَا تَكُونِينَ أَنْتِ مِنَ الرِّضَا فَقَالَتْ كُنْتُ خَادِمَةً لِلْحَسَنِ بْنِ عَلِيٍّ عليهما السلام فَلَمَّا اسْتَيْقَنْتُ ذَلِكَ قُلْتُ لَأَسْأَلُهَا عَنِ الْغَائِبِ فَقُلْتُ بِاللَّهِ عَلَيْكِ رَأَيْتِهِ بِعَيْنِكِ فَقَالَتْ يَا أَخِي لَمْ أَرَهُ بِعَيْنِي فَإِنِّي خَرَجْتُ وَ أُخْتِي حُبْلَي وَ بَشَّرَنِيَ الْحَسَنُ بْنُ</w:t>
      </w:r>
    </w:p>
    <w:p>
      <w:pPr>
        <w:pStyle w:val="BookText"/>
        <w:rPr/>
      </w:pPr>
      <w:r>
        <w:rPr>
          <w:rFonts w:ascii="IRNazanin" w:hAnsi="IRNazanin" w:eastAsia="IRNazanin"/>
          <w:color w:val="111111"/>
          <w:sz w:val="28"/>
          <w:sz w:val="28"/>
          <w:szCs w:val="28"/>
          <w:rtl w:val="true"/>
          <w:lang w:bidi="fa-IR"/>
        </w:rPr>
        <w:t>کسی به آنجا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را که موقع عبور آن مرد در رواق پرتو افکنده بود، به همان درجه موقع بالا رفتن به طرف غرفه هم می‌دیدم و سپس در خود غرفه می‌دیدم، بدون اینکه چراغی در آنجا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من می‌دیدم، آنها که با من بودند هم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می‌کرد ند که این مرد، با دختر پیرزن آمد و رفت و سر و سری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شیعیان متعه را حلال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عقیده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 و همراهان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متعه 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می‌دیدیم مرد ناشناس داخل و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می‌آمدیم پشت در خانه می‌دیدیم که سنگ همان طور است که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حفظ اثاث و لوازم خود، در خانه را می‌بستیم و کسی را نمی‌دیدیم که آن را باز کند یا ببندد، مگر موقع بیرون رفتن که خودمان آن را به کنار می‌زدیم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ماجرا را دیدم، غافل بودم و دلم پریشان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رفتم نزد پیرزن تا از آن مرد اطلاعی کسب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پیرزن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دو به دو با هم صحبت کنیم و پرسشی از تو بکنم، ولی وجود رفقا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دارم وقتی مرا در خانه تنها دیدی، از غرفه پایین بیا تا مطلبی راکه دارم،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فورا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می‌خواهم رازی را با تو در میان بگذارم، ولی همین وجود رفقایت تاکنون مانع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چه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تو دستور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 نام کسی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رفقا و شرکای خود دشمنی مکن و دعوا منما که آنها دشمنان تو هستند، بلکه با آنان طریق رفق و مدارا پیش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حرف‌ها 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هیبتی که به دلم راه یافته بود، جرات نکردم مجددا بپرسم که این حرف را چه کسی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مقصودت کدام رفقای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گمان کردم که‌مقصود او، رفقای حاجی من است که در آن خانه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کسانی است که در وطن شریک تو هستند و فعلا در این خانه با تو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سابق بین من و کسانی که در آن خانه بودند،گفتگویی بر سر مذهب در گرفته بود و آنها درباره من نزد حکومت سعایت کردند، تا جایی که فرار کردم و پنهان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بود که فهمیدم مقصود پیرزن همان‌هاست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کجا با امام رضا علیه السلام مربوط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خادمه امام حسن عسکری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یقین کردم که پیرزن از دوستان اهل بیت علیه السلام است، 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احوال امام غایب را از وی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چشم خود امام زمان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خود ندیده‌ام، زیرا وقتی من از نزد امام حسن عسکری علیه السلام بیرون آمدم، خواهرم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مادر امام زمان است که از روی علاقه او را خواهر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آبستن بود و امام حسن عسکری </w:t>
      </w:r>
    </w:p>
    <w:p>
      <w:pPr>
        <w:pStyle w:val="BookText"/>
        <w:rPr/>
      </w:pPr>
      <w:r>
        <w:rPr>
          <w:rFonts w:ascii="Amiri" w:hAnsi="Amiri" w:eastAsia="Amiri" w:cs="Amiri"/>
          <w:color w:val="111111"/>
          <w:sz w:val="28"/>
          <w:sz w:val="28"/>
          <w:szCs w:val="28"/>
          <w:rtl w:val="true"/>
          <w:lang w:bidi="ar-SA"/>
        </w:rPr>
        <w:t xml:space="preserve">عَلِيٍّ عليهما السلام بِأَنِّي سَوْفَ أَرَاهُ فِي آخِرِ عُمُرِي وَ قَالَ لِي تَكُونِينَ لَهُ كَمَا كُنْتِ لِي وَ أَنَا الْيَوْمَ مُنْذُ كَذَا بِمِصْرَ وَ إِنَّمَا قُدِّمْتُ الْآنَ بِكِتَابَةٍ وَ نَفَقَةٍ وُجِّهَ بِهَا إِلَيَّ عَلَي يَدِ رَجُلٍ مِنْ أَهْلِ خُرَاسَانَ لَا يُفْصِحُ بِالْعَرَبِيَّةِ وَ هِيَ ثَلَاثُونَ دِينَاراً وَ أَمَرَنِي أَنْ أَحُجَّ سَنَتِي هَذِهِ فَخَرَجْتُ رَغْبَةً مِنِّي فِي أَنْ أَرَاهُ فَوَقَعَ فِي قَلْبِي أَنَّ الرَّجُلَ الَّذِي كُنْتُ أَرَاهُ هُوَ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 عَشَرَةَ دَرَاهِمَ صِحَاحاً فِيهَا سِتَّةٌ رَضَوِيَّةٌ مِنْ ضَرْبِ الرِّضَا عليه السلام قَدْ كُنْتُ خَبَأْتُهَا لِأُلْقِيَهَا فِي مَقَامِ إِبْرَاهِيمَ عليه السلام وَ كُنْتُ نَذَرْتُ وَ نَوَيْتُ ذَلِكَ فَدَفَعْتُهَا إِلَيْهَا وَ قُلْتُ فِي نَفْسِي أَدْفَعُهَا إِلَي قَوْمٍ مِنْ وُلْدِ فَاطِمَةَ عليها السلام أَفْضَلُ مِمَّا أُلْقِيهَا فِي الْمَقَامِ وَ أَعْظَمُ ثَوَاباً فَقُلْتُ لَهَا ادْفَعِي هَذِهِ الدَّرَاهِمَ إِلَي مَنْ يَسْتَحِقُّهَا مِنْ وُلْدِ فَاطِمَةَ عليها السلام وَ كَانَ فِي نِيَّتِي أَنَّ الَّذِي رَأَيْتُهُ هُوَ الرَّجُلُ وَ إِنَّمَا تَدْفَعُهَا إِلَيْهِ فَأَخَذَتِ الدَّرَاهِمَ وَ صَعِدَتْ وَ بَقِيَتْ سَاعَةً ثُمَّ نَزَلَتْ فَقَالَتْ يَقُولُ لَكَ لَيْسَ لَنَا فِيهَا حَقٌّ اجْعَلْهَا فِي الْمَوْضِعِ الَّذِي نَوَيْتَ وَ لَكِنْ هَذِهِ الرَّضَوِيَّةُ خُذْ مِنَّا بَدَلَهَا وَ أَلْقِهَا فِي الْمَوْضِعِ الَّذِي نَوَيْتَ فَفَعَلْتُ وَ قُلْتُ فِي نَفْسِي الَّذِي أُمِرْتُ بِهِ عَنِ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مَعِي نُسْخَةُ تَوْقِيعٍ خَرَجَ إِلَي الْقَاسِمِ بْنِ الْعَلَاءِ بِأَذْرَبِيجَانَ فَقُلْتُ لَهَا تَعْرِضِينَ هَذِهِ النُّسْخَةَ عَلَي إِنْسَانٍ قَدْ رَأَي تَوْقِيعَاتِ الْغَائِبِ فَقَالَتْ نَاوِلْنِي فَإِنِّي أَعْرِفُهُ فَأَرَيْتُهَا النُّسْخَةَ وَ ظَنَنْتُ أَنَّ الْمَرْأَةَ تُحْسِنُ أَنْ تَقْرَأَ فَقَالَ لَا يُمْكِنُنِي أَنْ أَقْرَأَهُ فِي هَذَا الْمَكَانِ فَصَعِدَتِ الْغُرْفَةَ ثُمَّ أَنْزَلَتْهُ فَقَالَتْ صَحِيحٌ وَ فِي التَّوْقِيعِ أُبَشِّرُكُمْ بِبُشْرَي مَا بَشَّرْتُهُ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يَقُولُ لَكَ إِذَا صَلَّيْتَ عَلَي نَبِيِّكَ كَيْفَ تُصَلِّي فَقُلْتُ أَقُولُ اللَّهُمَّ صَلِّ عَلَي مُحَمَّدٍ وَ آلِ مُحَمَّدٍ وَ بَارِكْ عَلَي مُحَمَّدٍ وَ آلِ مُحَمَّدٍ كَأَفْضَلِ مَا صَلَّيْتَ وَ بَارَكْتَ وَ تَرَحَّمْتَ عَلَي إِبْرَاهِيمَ وَ آلِ إِبْرَاهِيمَ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لَا إِذَا صَلَّيْتَ عَلَيْهِمْ فَصَلِّ عَلَيْهِمْ كُلِّهِمْ وَ سَمِّهِمْ فَقُلْتُ نَعَمْ فَلَمَّا كَانَتْ مِنَ الْغَدِ نَزَلَتْ وَ مَعَهَا دَفْتَرٌ صَغِيرٌ فَقَالَتْ يَقُولُ لَكَ إِذَا صَلَّيْتَ عَلَي النَّبِيِّ فَصَلِّ عَلَيْهِ وَ عَلَي أَوْصِيَائِهِ عَلَي هَذِهِ النُّسْخَةِ فَأَخَذْتُهَا وَ كُنْتُ أَعْمَلُ بِهَا وَ رَأَيْتُ عِدَّةَ لَيَالٍ قَدْ نَزَلَ مِنَ الْغُرْفَةِ وَ ضَوْءُ السِّرَاجِ قَائِمٌ وَ كُنْتُ أَفْتَحُ الْبَابَ وَ أَخْرُجُ عَلَي أَثَرِ الضَّوْءِ وَ أَنَا أَرَاهُ</w:t>
      </w:r>
    </w:p>
    <w:p>
      <w:pPr>
        <w:pStyle w:val="BookText"/>
        <w:rPr/>
      </w:pPr>
      <w:r>
        <w:rPr>
          <w:rFonts w:ascii="IRNazanin" w:hAnsi="IRNazanin" w:eastAsia="IRNazanin"/>
          <w:color w:val="111111"/>
          <w:sz w:val="28"/>
          <w:sz w:val="28"/>
          <w:szCs w:val="28"/>
          <w:rtl w:val="true"/>
          <w:lang w:bidi="fa-IR"/>
        </w:rPr>
        <w:t>علیه السلام به من مژده داد که در آخر عمر، او را خواهی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او چنان هستی که نزد من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غسانی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در مصر بودم و علت این که به حج مشرف شدم این بود که امام زمان علیه السلام یک نامه و سی دینار مخارج راهم را به وسیله مردی خراسانی که درست عربی نمی‌دانست، برای من فرستاده و امر کرده بود که آن سال را به حج بیت اللَّه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شوق اینکه حضرتش را ببینم، به آن مسافرت مبادرت ورزیدم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آن موقع با پیرزن صحبت می‌کرد م، به دلم گذشت که نکند مردی را که شب‌ها می‌بینم خود امام زمان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پیشتر، ده درهم که سکه شش درهم آن به نام حضرت رضا علیه السلام بود و آن را پنهان کرده بودم، نذر کرده بودم که در مقام ابراهیم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پیرزن می‌دهم که به سادات ذریه حضرت زهرا علیه السلام بدهد، زیرا بهتر از این است که آن را درمقام ابراهیم بیندازم، ثواب آن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آن را به پیرزن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ده درهم را به سادات مستحق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می‌کرد م که آن مرد ناشناس، همان امام زمان علیه السلام است و پیرزن هم آن وجه را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درهم را از من گرفت و به طرف غرفه خود رفت، ساعتی در آنجا ماند، سپس پایین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می‌فرماید ما در این حقی نداریم، چون نذر است، آن را در همان جا که نذر کرده‌ای بینداز، ولی آن شش درهم را که سکه امام رضا علیه السلام دارد، به ما بده و عوض آن را بگیر و به همان جا که نیت کرده‌ای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چنین کردم و پیش خود گفتم کسی که پیرزن این دستورها را از جانب او به من می‌دهد، مسلما همان مردی است که شب‌ها او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نسخه از توقیع امام زمان علیه السلام نزد من بود که از ناحیه مقدسه در آذربایجان، برای قاسم بن علا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پیرزن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نسخه را به آدمی که توقیعات قائم آل محمد صلی الله علیه و آله را دیده باشد،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 به من که آن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به وی نشان دادم و گمان می‌کرد م که می‌تواند بخواند، ولی 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نمی‌توانم آن را در اینجا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غرفه خود رفت و از آن پس آن را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عبارات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نسخه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چیزی که تاکنون مژده نداده‌ام، مژده می‌دهم و به غیر آن هم مژده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می‌فرماید وقتی که بر پیغمبرت درود می‌فرستی،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بارک علی محمّد و آل محمّد کافضل ما صلّیت و بارکت و ترحّمت علی ابراهیم و آل ابراهیم 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بر آنها درود بفرستی، بر همه آنها درود بفرست و یک یک را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نیز پیرزن در حالی که دفتر کوچکی در دست داشت، از غرفه به زیر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می‌فرماید وقتی خواستی بر پیغمبر صلی الله علیه و آله درود بفرستی، این طور که در این نسخه نوشته است بر آن حضرت و جانشینانش درود بفرست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دفترچه را گرفتم و از روی آن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چندین شب دیگر، همان مرد را می‌دیدم که از غرفه پایین می‌آمد و نور چراغ پشت سر او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خانه را باز می‌کردم و از پی آن روشنی می‌رفتم ، </w:t>
      </w:r>
    </w:p>
    <w:p>
      <w:pPr>
        <w:pStyle w:val="BookText"/>
        <w:rPr/>
      </w:pPr>
      <w:r>
        <w:rPr>
          <w:rFonts w:ascii="Amiri" w:hAnsi="Amiri" w:eastAsia="Amiri" w:cs="Amiri"/>
          <w:color w:val="111111"/>
          <w:sz w:val="28"/>
          <w:sz w:val="28"/>
          <w:szCs w:val="28"/>
          <w:rtl w:val="true"/>
          <w:lang w:bidi="ar-SA"/>
        </w:rPr>
        <w:t xml:space="preserve">أَعْنَي الضَّوْءَ وَ لَا أَرَي أَحَداً حَتَّي يَدْخُلُ الْمَسْجِدَ وَ أَرَي جَمَاعَةً مِنَ الرِّجَالِ مِنْ بُلْدَانٍ شَتَّي يَأْتُونَ بَابَ هَذِهِ الدَّارِ فَبَعْضُهُمْ يَدْفَعُونَ إِلَي الْعَجُوزِ رِقَاعاً مَعَهُمْ وَ رَأَيْتُ الْعَجُوزَ قَدْ دَفَعَتْ إِلَيْهِمْ كَذَلِكَ الرِّقَاعَ فَيُكَلِّمُونَهَا وَ تُكَلِّمُهُمْ وَ لَا أَفْهَمُ عَيْنَهُمْ وَ رَأَيْتُ مِنْهُمْ فِي مُنْصَرَفِنَا جَمَاعَةً فِي طَرِيقِي إِلَي أَنْ قَدِمْتُ 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الدَّفْتَرِ الَّذِي 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اللَّهُمَّ صَلِّ عَلَي مُحَمَّدٍ سَيِّدِ الْمُرْسَلِينَ وَ خَاتَمِ النَّبِيِّينَ وَ حُجَّةِ رَبِّ الْعَالَمِينَ الْمُنْتَجَبِ فِي الْمِيثَاقِ الْمُصْطَفَي فِي الظِّلَالِ الْمُطَهَّرِ مِنْ كُلِّ آفَةٍ الْبَرِي‌ءِ مِنْ كُلِّ عَيْبٍ الْمُؤَمَّلِ لِلنَّجَاةِ الْمُرْتَجَي لِلشَّفَاعَةِ الْمُفَوَّضِ إِلَيْهِ 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شَرِّفْ بُنْيَانَهُ وَ عَظِّمْ بُرْهَانَهُ وَ أفلح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وَ ارْفَعْ دَرَجَتَهُ وَ أَضِئْ نُورَهُ وَ بَيِّضْ وَجْهَهُ وَ أَعْطِهِ الْفَضْلَ وَ الْفَضِيلَةَ وَ الدَّرَجَةَ وَ الْوَسِيلَةَ الرَّفِيعَةَ وَ ابْعَثْهُ مَقَاماً مَحْمُوداً يَغْبِطُهُ بِهِ الْأَوَّلُونَ وَ الْآخِرُونَ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عَلَي أَمِيرِ الْمُؤْمِنِينَ وَ وَارِثِ الْمُرْسَلِينَ وَ قَائِدِ الْغُرِّ الْمُحَجَّلِينَ وَ سَيِّدِ الْوَصِيِّينَ وَ 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عَلَي الْحَسَنِ بْنِ عَلِيٍّ إِمَامِ الْمُؤْمِنِينَ وَ وَارِثِ الْمُرْسَلِينَ وَ 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عَلَي الْحُسَيْنِ بْنِ عَلِيٍّ إِمَامِ الْمُؤْمِنِينَ وَ وَارِثِ الْمُرْسَلِينَ وَ 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عَلَي عَلِيِّ بْنِ الْحُسَيْنِ إِمَامِ الْمُؤْمِنِينَ وَ وَارِثِ الْمُرْسَلِينَ وَ 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عَلَي مُحَمَّدِ بْنِ عَلِيٍّ إِمَامِ الْمُؤْمِنِينَ وَ وَارِثِ الْمُرْسَلِينَ وَ 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عَلَي جَعْفَرِ بْنِ مُحَمَّدٍ إِمَامِ الْمُؤْمِنِينَ وَ وَارِثِ الْمُرْسَلِينَ وَ حُجَّةِ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در آن روشنایی کسی را نمی‌دیدم، تا آنکه به مسجدالحرام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مردم را که از شهرهای متفرقه آمده بودند، می‌دیدم که به در آن خانه می‌آمدند و بعضی از آنها نامه‌هایی را که با خود داشتند، به پیرزن می‌دادند و پیرزن هم نامه را برمی‌گرداند و به آنها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پیرزن صحبت می‌کرد ند و پیرزن هم با آنها گفتگو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نمی‌شناختم، ولی بعضی از آنها را موقع برگشتن، در راه بغداد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صلواتی که در دفترچه مزبور بود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اللّهم صلّ علی محمّد سیّد المرسلین و خاتم النّبیین و حجّة ربّ العالمین، المنتجب فی المیثاق، المصطفی، فی الظّلال، المطهر من کلّ آفة، البری‌ء من کلّ عیب، المؤمّل للنّجاة، المرتجی للشّفاعة، المفوّض الیه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شرّف بنیانه و عظّم برهانه و افلج حجّته و ارفع درجته، و أضئ نوره و بیّض وجهه، و أعطه الفضل و الفضیلة و الدّرجة الوسیلة الرّفیعة؛ و ابعثه مقاما محمودا یغبطه الأوّلون و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امیرالمؤمنین و وارث المرسلین و قائد الغرّ المحجّلین، و سیّدالوصیّین و حجّة ربّ العالمین و صلّ علی الحسن بن علیّ، امام المؤمنین و وارث المرسلین و حجّة ربّ العالمین و صلّ علی الحسین بن علی امام المؤمنین و وارث المرسلین و حجّة ربّ العالمین و صلّ علی علیّ بن الحسین امام المؤمنین و وارث المرسلین، و حجّة ربّ العالمین و صلّ علی محمّد بن علیّ امام المؤمنین، و وارث المرسلین و حجّة ربّ العالمین و صلّ علی جعفر بن محمّد امام المؤمنین، و وارث المرسلین و حجّة ربّ العالمین، و صلّ علی موسی بن جعفر، امام المؤمنین و وارث المرسلین و 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 علیّ بن موسی امام المؤمنین و وارث المرسلین و حجّة ربّ‌العالمین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محمّد بن علیّ امام المؤمنین و وارث المرسلین، و حجّة ربّ العالمین و صلّ علی علیّ بن محمّد امام المؤمنین و وارث المرسلین و حجّة ربّ العالمین و صلّ علی الحسن بن علیّ امام المؤمنین، و وارث المرسلین و 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 الخلف الصّالح الهادی المهدیّ امام المؤمنین و وارث المرسلین و 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و اهل بیته الائمّة الهادین المهدیّین، العلماء الصّادقین الأبرار المتّقین، دعائم دینک و ارکان توحیدک، و تراجمة وحیک و حججک علی خلقک و خلفائک فی ارضک، الّذین اخترتهم لنفسک و اصطفیتهم علی عبادک و ارتضیتهم لدینک و خصصتهم بمعرفتک، و جلّلتهم بکرامتک و غشیتهم برحمتک، و ربّیتهم بنعمتک و غذیتهم بحکمتک و البستهم نورک، و رفعتهم فی ملکوتک، و حففتهم بملائکتک و شرّفتهم بنبیّک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علیهم صلوات کثیرة دائمة طیّبة، لا یحیط بها الّا انت و لا یسعها الّا علمک و لا یحصیها احد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صلّ علی ولیّک المحیی سنّتک القائم بأمرک الدّاعی الیک، الدّلیل علیک و حجّتک علی خلقک و خلیفتک فی ارضک و شاهدک علی عبادک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اعزّ نصره و مدّ فی عمره و زیّن الأرض بطول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اکفه بغی الحاسدین و أعذه من شرّ الکائدین، و ازجر عنه ارادة الظالمین و خلّصه من ایدی الجبّارین اللّهم اعطه فی نفسه و ذرّیته و شیعته و رعیّته و خاصّته و عامّته و عدوّه و جمیع اهله ما تقرّ به عینه و تسرّ به نفسه و بلّغه افضل امله فی الدّنیا و الآخرة انّک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جدّد به ما محی من دینک و أحی به ما بدّل من کتابک و أظهر به ما غیّر من حکمک حتّی یعود دینک به و علی یدیه غضّا جدیدا خالصا مخلصا لا شکّ فیه و لا شبهة معه و لا باطل عنه و لا بدعة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نوّر بنوره کلّ ظلمة و هدّ برکنه کلّ بدعة و اهدم بعزّته کلّ ضلالة و اقصم‌به کلّ جبّار و اخمد بسیفه کلّ نار و اهلک بعدله کلّ جائر و اجر حکمه علی کلّ حاکم و اذلّ بسلطانه کلّ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اذلّ کلّ من ناواه و اهلک کلّ من عاداه و امکره بمن کاداه و استأصل بمن جحد حقّه و استهان بأمره و سعی فی اطفاء نوره و اراد اخماد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المصطفی و علیّ المرتضی و فاطمة الزّهراء و الحسن الرّضی و الحسین المصطفی، و جمیع الأوصیاء؛ مصابیح الدّجی و اعلام الهدی و منار التّقی و العروة الوثقی و الحبل المتین و الصّراط المستقیم و صلّ علی ولیّک و ولاة عهده و الائمّة من ولده و مدّ فی أعمارهم و زد فی آجالهم و بلّغهم أقصی آمالهم دینا و دنیا و آخرة انّک علی کلّ شی‌ء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آقای فرستادگان و خاتم پیامبران و حجت پروردگار جهانیان درود فرست؛ هم او که در پیمان نجیب و در سایه‌ها برگزیده و از هر آفتی پاک و از هر عیبی مبرّا بود؛ کسی که مورد آرزو برای نجات و مورد امید برای شفاعت بود و دین خدا به او تفویض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او را بلند، برهانش را عظیم، حجتش را پیروز، درجه‌اش را رفیع، نورش را روشن و رویش را سفید گردان، و بزرگی، فضیلت، درجه و وسیله بلندش ببخش، و او را به مقام محمود برسان که اولین و آخرین به او غبطه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امیر مؤمنان و وارث فرستادگان و رهبر سفید رویان و سید اوصیاء و حجت پروردگار جهانیان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حسن بن علی، امام مؤمنان و وارث فرستادگان و حجت پروردگار جهانیان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حسین بن علی، امام مؤمنان و وارث فرستادگان و حجت پروردگار جهانیان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علی بن الحسین، امام مؤمنان و وارث فرستادگان و حجت پروردگار جهانیان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محمد بن علی، امام مؤمنان و وارث فرستادگان و حجت پروردگار جهانیان درود فرست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جعفر بن محمد، امام مؤمنان و وارث فرستادگان و حجت پروردگار جهانیان درود فرست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صَلِّ عَلَي مُوسَي بْنِ جَعْفَرٍ إِمَامِ الْمُؤْمِنِينَ وَ وَارِثِ الْمُرْسَلِينَ وَ 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عَلَي عَلِيِّ بْنِ مُوسَي إِمَامِ الْمُؤْمِنِينَ وَ وَارِثِ الْمُرْسَلِينَ وَ 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عَلَي مُحَمَّدِ بْنِ عَلِيٍّ إِمَامِ الْمُؤْمِنِينَ وَ وَارِثِ الْمُرْسَلِينَ وَ 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عَلَي عَلِيِّ بْنِ مُحَمَّدٍ إِمَامِ الْمُؤْمِنِينَ وَ وَارِثِ الْمُرْسَلِينَ وَ 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عَلَي الْحَسَنِ بْنِ عَلِيٍّ إِمَامِ الْمُؤْمِنِينَ وَ وَارِثِ الْمُرْسَلِينَ وَ 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عَلَي الْخَلَفِ الصَّالِحِ الْهَادِي الْمَهْدِيِّ إِمَامِ الْمُؤْمِنِينَ وَ وَارِثِ الْمُرْسَلِينَ وَ حُجَّةِ رَبِّ الْعَالَمِينَ</w:t>
      </w:r>
    </w:p>
    <w:p>
      <w:pPr>
        <w:pStyle w:val="BookText"/>
        <w:rPr/>
      </w:pPr>
      <w:r>
        <w:rPr>
          <w:rFonts w:ascii="Amiri" w:hAnsi="Amiri" w:eastAsia="Amiri" w:cs="Amiri"/>
          <w:color w:val="111111"/>
          <w:sz w:val="28"/>
          <w:sz w:val="28"/>
          <w:szCs w:val="28"/>
          <w:rtl w:val="true"/>
          <w:lang w:bidi="ar-SA"/>
        </w:rPr>
        <w:t xml:space="preserve">اللَّهُمَّ صَلِّ عَلَي مُحَمَّدٍ وَ أَهْلِ بَيْتِهِ الْأَئِمَّةِ الْهَادِينَ الْمَهْدِيِّينَ الْعُلَمَاءِ الصَّادِقِينَ الْأَبْرَارِ الْمُتَّقِينَ دَعَائِمِ دِينِكَ وَ أَرْكَانِ تَوْحِيدِكَ وَ تَرَاجِمَةِ وَحْيِكَ وَ حُجَجِكَ عَلَي خَلْقِكَ وَ خُلَفَائِكَ فِي أَرْضِكَ الَّذِينَ اخْتَرْتَهُمْ لِنَفْسِكَ وَ اصْطَفَيْتَهُمْ عَلَي عِبَادِكَ وَ ارْتَضَيْتَهُمْ لِدِينِكَ وَ خَصَصْتَهُمْ بِمَعْرِفَتِكَ وَ جَلَّلْتَهُمْ بِكَرَامَتِكَ وَ غَشَّيْتَهُمْ بِرَحْمَتِكَ وَ رَبَّيْتَهُمْ بِنِعْمَتِكَ وَ غَذَّيْتَهُمْ بِحِكْمَتِكَ وَ أَلْبَسْتَهُمْ مِنْ نُورِكَ وَ رَفَعْتَهُمْ فِي مَلَكُوتِكَ وَ حَفَفْتَهُمْ بِمَلَائِكَتِكَ وَ شَرَّفْتَهُمْ بِنَبِيِّكَ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عَلَيْهِمْ صَلَاةً كَثِيرَةً دَائِمَةً طَيِّبَةً لَا يُحِيطُ بِهَا إِلَّا أَنْتَ وَ لَا يَسَعُهَا إِلَّا عِلْمُكَ وَ لَا يُحْصِيهَا أَحَدٌ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وَلِيِّكَ الْمُحْيِي سُنَّتَكَ الْقَائِمِ بِأَمْرِكَ الدَّاعِي إِلَيْكَ الدَّلِيلِ عَلَيْكَ وَ حُجَّتِكَ عَلَي خَلْقِكَ وَ خَلِيفَتِكَ فِي أَرْضِكَ وَ شَاهِدِكَ عَلَي عِبَادِكَ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 نَصْرَهُ وَ مُدَّ فِي عُمُرِهِ وَ زَيِّنِ الْأَرْضَ بِطُولِ بَقَائِهِ اللَّهُمَّ اكْفِهِ</w:t>
      </w:r>
    </w:p>
    <w:p>
      <w:pPr>
        <w:pStyle w:val="BookText"/>
        <w:rPr/>
      </w:pPr>
      <w:r>
        <w:rPr>
          <w:rFonts w:ascii="IRNazanin" w:hAnsi="IRNazanin" w:eastAsia="IRNazanin"/>
          <w:color w:val="111111"/>
          <w:sz w:val="28"/>
          <w:sz w:val="28"/>
          <w:szCs w:val="28"/>
          <w:rtl w:val="true"/>
          <w:lang w:bidi="fa-IR"/>
        </w:rPr>
        <w:t>و بر موسی بن جعفر، امام مؤمنان و وارث فرستادگان و حجت پروردگار جهانیان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علی بن موسی، امام مؤمنان و وارث فرستادگان و حجت پروردگار جهانیان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محمد بن علی، امام مؤمنان و وارث فرستادگان و حجت پروردگار جهانیان درود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علی بن محمد، امام مؤمنان و وارث فرستادگان و حجت پروردگار جهانیان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حسن بن علی، امام مؤمنان و وارث فرستادگان و حجت پروردگار جهانیان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خلف صالح هادی مهدی، امام مؤمنان و وارث فرستادگان و حجت پروردگار جهانیان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اهل بیتش که امامان هدایت‌گر و هدایت‌شده هستند، و علمای راستگو، نیکان متقی، ستون‌های دینت، رکن‌های توحیدت، معانی وحی‌ات،حجت‌های تو بر خلقت و جانشینان تو بر زمینت هستند درود فرست؛ کسانی که آنان را برای خودت برگزیدی و بر بندگانت اختیار کردی و برای دینت به آنها رضایت دادی و آنها را مخصوص به معرفت خودت کردی و با کرامتت، آنان را بزرگ و با رحمتت، آنان را پوشاندی و با نعمتت، پرورششان دادی و با حکمتت، تغذیه‌شان کردی و با نور خود، آنها را لباس پوشاندی و آنان را در ملکوتت رفعت دادی و با ملائکه‌ات یاری کردی و با پیامبرت، آنان را شرافت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بر آنان درودی فراوان و دائم و پاکیزه بفرست که کسی جز تو به آن احاطه ندارد و تنها علم تو آن درود را شامل می‌شود و احدی جز تو، آن را جمع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ولیّ‌ات که احیاگر سنت توست و قیام به امر تو می‌کند و دعوت به سوی تو می‌کند و راهنمای به سوی توست و حجت تو بر مخلوقاتت و جانشین تو بر روی زمین و شاهد تو بر بندگانت می‌باشد،درود فرست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یاری‌اش را عزیز و عمرش را طولانی بگردان و زمین را به درازی عمرش زینت بخش؛ خدایا </w:t>
      </w:r>
      <w:bookmarkStart w:id="119" w:name="pg13465_156066"/>
    </w:p>
    <w:p>
      <w:pPr>
        <w:pStyle w:val="BookText"/>
        <w:rPr/>
      </w:pPr>
      <w:bookmarkEnd w:id="119"/>
      <w:r>
        <w:rPr>
          <w:rFonts w:ascii="Amiri" w:hAnsi="Amiri" w:eastAsia="Amiri" w:cs="Amiri"/>
          <w:color w:val="111111"/>
          <w:sz w:val="28"/>
          <w:sz w:val="28"/>
          <w:szCs w:val="28"/>
          <w:rtl w:val="true"/>
          <w:lang w:bidi="ar-SA"/>
        </w:rPr>
        <w:t>بَغْيَ الْحَاسِدِينَ وَ أَعِذْهُ مِنْ شَرِّ الْكَائِدِينَ وَ ازْجُرْ</w:t>
      </w:r>
      <w:r>
        <w:rPr>
          <w:rStyle w:val="FootnoteAnchor"/>
          <w:rtl w:val="true"/>
        </w:rPr>
        <w:footnoteReference w:id="48"/>
      </w:r>
      <w:r>
        <w:rPr>
          <w:rFonts w:ascii="Amiri" w:hAnsi="Amiri" w:eastAsia="Amiri" w:cs="Amiri"/>
          <w:color w:val="111111"/>
          <w:sz w:val="28"/>
          <w:sz w:val="28"/>
          <w:szCs w:val="28"/>
          <w:rtl w:val="true"/>
          <w:lang w:bidi="ar-SA"/>
        </w:rPr>
        <w:t xml:space="preserve">عَنْهُ إِرَادَةَ الظَّالِمِينَ وَ خَلِّصْهُ مِنْ أَيْدِي الْجَبَّارِينَ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أَعْطِهِ فِي نَفْسِهِ وَ ذُرِّيَّتِهِ وَ شِيعَتِهِ وَ رَعِيَّتِهِ وَ خَاصَّتِهِ وَ عَامَّتِهِ وَ عَدُوِّهِ وَ جَمِيعِ أَهْلِ الدُّنْيَا مَا تُقِرُّ بِهِ عَيْنَهُ وَ تَسُرُّ بِهِ نَفْسَهُ وَ بَلِّغْهُ أَفْضَلَ أَمَلِهِ فِي الدُّنْيَا وَ الْآخِرَةِ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جَدِّدْ بِهِ مَا مُحِيَ مِنْ دِينِكَ وَ أَحْيِ بِهِ مَا بُدِّلَ مِنْ كِتَابِكَ وَ أَظْهِرْ بِهِ مَا غُيِّرَ مِنْ حُكْمِكَ حَتَّي يَعُودَ دِينُكَ بِهِ وَ عَلَي يَدَيْهِ غَضّاً جَدِيداً خَالِصاً مُخْلَصاً لَا شَكَّ فِيهِ وَ لَا شُبْهَةَ مَعَهُ وَ لَا بَاطِلَ عِنْدَهُ وَ لَا بِدْعَةَ لَدَيْهِ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بِنُورِهِ كُلَّ ظُلْمَةٍ وَ هُدَّ بِرُكْنِهِ كُلَّ بِدْعَةٍ وَ اهْدِمْ بِعِزَّتِهِ كُلَّ ضَلَالَةٍ وَ اقْصِمْ بِهِ كُلَّ جَبَّارٍ وَ أَخْمِدْ بِسَيْفِهِ‌</w:t>
      </w:r>
      <w:r>
        <w:rPr>
          <w:rStyle w:val="FootnoteAnchor"/>
          <w:rtl w:val="true"/>
        </w:rPr>
        <w:footnoteReference w:id="49"/>
      </w:r>
      <w:r>
        <w:rPr>
          <w:rFonts w:ascii="Amiri" w:hAnsi="Amiri" w:eastAsia="Amiri" w:cs="Amiri"/>
          <w:color w:val="111111"/>
          <w:sz w:val="28"/>
          <w:sz w:val="28"/>
          <w:szCs w:val="28"/>
          <w:rtl w:val="true"/>
          <w:lang w:bidi="ar-SA"/>
        </w:rPr>
        <w:t xml:space="preserve">كُلَّ نَارٍ وَ أَهْلِكْ بِعَدْلِهِ كُلَّ جَائِرٍ وَ أَجْرِ حُكْمَهُ عَلَي كُلِّ حُكْمٍ وَ أَذِلَّ بِسُلْطَانِهِ كُلَّ 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أَذِلَّ كُلَّ مَنْ نَاوَاهُ وَ أَهْلِكْ كُلَّ مَنْ عَادَاهُ وَ امْكُرْ بِمَنْ كَادَهُ وَ اسْتَأْصِلْ بِمَنْ جَحَدَ حَقَّهُ وَ اسْتَهَانَ بِأَمْرِهِ وَ سَعَي فِي إِطْفَاءِ نُورِهِ وَ أَرَادَ إِخْمَادَ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الْمُصْطَفَي وَ عَلِيٍّ الْمُرْتَضَي وَ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الرِّضَا وَ الْحُسَيْنِ الْمُصْطَفَي وَ جَمِيعِ الْأَوْصِيَاءِ وَ مَصَابِيحِ الدُّجَي وَ أَعْلَامِ الْهُدَي وَ مَنَارِ التُّقَي وَ الْعُرْوَةِ الْوُثْقَي وَ الْحَبْلِ الْمَتِينِ وَ الصِّرَاطِ الْمُسْتَقِيمِ وَ صَلِّ عَلَي وَلِيِّكَ وَ وُلَاةِ عَهْدِهِ وَ الْأَئِمَّةِ مِنْ وُلْدِهِ وَ مُدَّ فِي أَعْمَارِهِمْ وَ زِدْ فِي آجَالِهِمْ وَ بَلِّغْهُمْ أَقْصَي آمَالِهِمْ دِيناً وَ دُنْيَا وَ آخِرَةً 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 للطبري، قال نقلت هذا الخبر من أصل بخط شيخنا أبي عبد الله الحسين بن عبيد الله الغضائري قال حدثني أبو الحسن علي بن عبد الله القاساني عن الحسين بن محمد عن يعقوب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120" w:name="__RefHeading___Toc1773040_2616395394"/>
      <w:bookmarkStart w:id="121" w:name="_Toc54"/>
      <w:bookmarkEnd w:id="120"/>
      <w:r>
        <w:rPr>
          <w:rtl w:val="true"/>
        </w:rPr>
        <w:t>بيان</w:t>
      </w:r>
      <w:bookmarkEnd w:id="121"/>
    </w:p>
    <w:p>
      <w:pPr>
        <w:pStyle w:val="BookText"/>
        <w:rPr/>
      </w:pPr>
      <w:r>
        <w:rPr>
          <w:rFonts w:ascii="Amiri" w:hAnsi="Amiri" w:eastAsia="Amiri" w:cs="Amiri"/>
          <w:color w:val="111111"/>
          <w:sz w:val="28"/>
          <w:sz w:val="28"/>
          <w:szCs w:val="28"/>
          <w:rtl w:val="true"/>
          <w:lang w:bidi="ar-SA"/>
        </w:rPr>
        <w:t>رجل ربعة أي لا طويل و لا قصير قوله إلي الصفرة ما هو أي مائل</w:t>
      </w:r>
    </w:p>
    <w:p>
      <w:pPr>
        <w:pStyle w:val="BookText"/>
        <w:rPr/>
      </w:pPr>
      <w:r>
        <w:rPr>
          <w:rFonts w:ascii="IRNazanin" w:hAnsi="IRNazanin" w:eastAsia="IRNazanin"/>
          <w:color w:val="111111"/>
          <w:sz w:val="28"/>
          <w:sz w:val="28"/>
          <w:szCs w:val="28"/>
          <w:rtl w:val="true"/>
          <w:lang w:bidi="fa-IR"/>
        </w:rPr>
        <w:t xml:space="preserve">ظلم حسودان را از او کفایت کن و و از شر مکاران به او پناه ده و اراده سوء ستمگران را از او دور و او را از دست زورگویان خلاص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او و فرزندان، شیعیان، رعیت و خاصان و عامان او و دشمن او و جمیع اهل دنیا، چیزی اعطا کن که چشمش روشن شود و نفسش مسرور گردد، و او را به با فضیلت‌ترین آرزویش در دنیا و آخرت برسان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دینت محو شده، به دست او تجدید کن و آنچه را که از کتابت تحریف و تبدیل شده، به دست او احیا کن و آنچه را که از حکمتت تغییر داده شده، به دستش ظاهر گردان تا دینت به سبب او و به دست او، طراوتی تازه و خالص و مخلص که شک و تردید و شبهه و باطل و بدعتی درآن نباشد،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او هر ظلمتی را روشنی ببخش و هر بدعتی را با استواری او منهدم و هر ضلالتی را به عزت او ویران نما، و هر ستمگری را به دست او خرد کن و با شمشیرش، هر آتشی را خاموش کن و با عدل او، هر ظالمی را هلاک کن و حکم او را بر هر داوری اجرا و به سلطه او، هر سلطانی را ذلیل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دشمنانش را ذلیل کن و همه معادیانش را هلاک کن و با هر کس که کراهت ورزد، مکر نما و هر کس که حق او را انکار کند و امرش را سست بشمارد و سعی در خاموشی نورش کند و اراده خفای یادش را داشته باشد، بیچاره بنمای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مصطفی و علی مرتضی و فاطمه زهرا و حسن مورد رضا و حسین برگزیده و جمیع اوصیا و چراغ‌های تاریکی‌ها و علم‌های هدایت و مناره‌های تقوا و ریسمان‌های محکم و حبل متین و صراط مستقیم درود فرست و بر ولی‌ات و والیان عهدش و امامان از فرزندانش، درود فرست و بر عمرهای آنان بیفزای و آجالشان را طولانی گردان و آنها رادر دین و دنیا و آخرتشان، به دورترین آرزوهایشان برسان که تو بر هر چیزی قادری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محمد بن جریر 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را من از روی نسخه اصل، به خط استاد ابو عبداللَّه حسین بن عبید اللَّه غضائری نقل کردم</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122" w:name="__RefHeading___Toc1773042_2616395394"/>
      <w:bookmarkStart w:id="123" w:name="_Toc55"/>
      <w:bookmarkEnd w:id="122"/>
      <w:r>
        <w:rPr>
          <w:rtl w:val="true"/>
        </w:rPr>
        <w:t>مؤلف</w:t>
      </w:r>
      <w:bookmarkEnd w:id="12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که نه بلند قد است و نه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الصفرة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مایل </w:t>
      </w:r>
      <w:bookmarkStart w:id="124" w:name="pg13465_156067"/>
    </w:p>
    <w:p>
      <w:pPr>
        <w:pStyle w:val="BookText"/>
        <w:rPr/>
      </w:pPr>
      <w:bookmarkEnd w:id="124"/>
      <w:r>
        <w:rPr>
          <w:rFonts w:ascii="Amiri" w:hAnsi="Amiri" w:eastAsia="Amiri" w:cs="Amiri"/>
          <w:color w:val="111111"/>
          <w:sz w:val="28"/>
          <w:sz w:val="28"/>
          <w:szCs w:val="28"/>
          <w:rtl w:val="true"/>
          <w:lang w:bidi="ar-SA"/>
        </w:rPr>
        <w:t>إلي الصفرة و ما هو بأصفر قوله في نعل طاق أي من غير أن يلبس تحته شيئا من جورب و نحوه قوله ضرب علي قلبي أي أغمي علي و أغفلت أن أعرف أن هذه الأمور ينبغي أن يكون من إعجازه من قوله تعالي فَضَرَبْنا عَلَي آذانِهِمْ أي حجابا و يحتمل أن يكون كناية عن تزلزل القلب و اضطرابه و الفتنة هنا الشك‌</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1773044_2616395394"/>
      <w:bookmarkStart w:id="126" w:name="_Toc56"/>
      <w:bookmarkEnd w:id="125"/>
      <w:r>
        <w:rPr>
          <w:rtl w:val="true"/>
        </w:rPr>
        <w:t>«</w:t>
      </w:r>
      <w:r>
        <w:rPr/>
        <w:t>15</w:t>
      </w:r>
      <w:r>
        <w:rPr>
          <w:rtl w:val="true"/>
        </w:rPr>
        <w:t>»</w:t>
      </w:r>
      <w:bookmarkEnd w:id="12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مُحَمَّدٍ الْفَهَّامُ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الطَّيِّبِ أَحْمَدُ بْنُ مُحَمَّدِ بْنِ بُطَّةَ وَ كَانَ لَا يَدْخُلُ الْمَشْهَدَ وَ يَزُورُ مِنْ وَرَاءِ الشُّبَّاكِ فَقَالَ لِي جِئْتُ يَوْمَ عَاشُورَاءَ نِصْفَ نَهَارِ ظُهْرٍ وَ الشَّمْسُ تَغْلِي وَ الطَّرِيقُ خَالٍ مِنْ أَحَدٍ وَ أَنَا فَزِعٌ مِنَ الدُّعَّارِ</w:t>
      </w:r>
      <w:r>
        <w:rPr>
          <w:rStyle w:val="FootnoteAnchor"/>
          <w:rtl w:val="true"/>
        </w:rPr>
        <w:footnoteReference w:id="53"/>
      </w:r>
      <w:r>
        <w:rPr>
          <w:rFonts w:ascii="Amiri" w:hAnsi="Amiri" w:eastAsia="Amiri" w:cs="Amiri"/>
          <w:color w:val="111111"/>
          <w:sz w:val="28"/>
          <w:sz w:val="28"/>
          <w:szCs w:val="28"/>
          <w:rtl w:val="true"/>
          <w:lang w:bidi="ar-SA"/>
        </w:rPr>
        <w:t xml:space="preserve">وَ مِنْ أَهْلِ الْبَلَدِ الْجُفَاةِ إِلَي أَنْ بَلَغْتُ الْحَائِطَ الَّذِي أَمْضِي مِنْهُ إِلَي الْبُسْتَانِ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فَمَدَدْتُ عَيْنِي وَ إِذَا بِرَجُلٍ جَالِسٌ عَلَي الْبَابِ ظَهْرُهُ إِلَيَّ كَأَنَّهُ يَنْظُرُ فِي دَفْتَرٍ فَقَالَ لِي إِلَي أَيْنَ يَا بَا الطَّيِّبِ بِصَوْتٍ يُشْبِهُ صَوْتَ حُسَيْنِ بْنِ عَلِيِّ بْنِ أَبِي جَعْفَرٍ ابْنِ الرِّضَا فَقُلْتُ هَذَا حُسَيْنٌ قَدْ جَاءَ يَزُورُ أَخَاهُ قُلْتُ يَا سَيِّدِي أَمْضِي أَزُورُ مِنَ الشُّبَّاكِ وَ أَجِيئُكَ فَأَقْضِي حَقَّكَ قَالَ وَ لِمَ لَا تَدْخُلُ يَا بَا الطَّيِّبِ فَقُلْتُ لَهُ الدَّارُ لَهَا مَالِكٌ لَا أَدْخُلُهَا مِنْ غَيْرِ إِذْنِهِ فَقَالَ يَا بَا الطَّيِّبِ تَكُونُ مَوْلَانَا رِقّاً وَ تُوَالِينَا حَقّاً وَ نَمْنَعُكَ تَدْخُلُ الدَّارَ ادْخُلْ يَا بَا الطَّيِّبِ فَقُلْتُ أَمْضِي أُسَلِّمُ إِلَيْهِ وَ لَا أَقْبَلُ مِنْهُ فَجِئْتُ إِلَي الْبَابِ وَ لَيْسَ عَلَيْهِ أَحَدٌ فَتَعَسَّرَ بِي فَبَادَرْتُ إِلَي عِنْدِ الْبَصْرِيِّ خَادِمِ الْمَوْضِعِ فَفَتَحَ لِيَ الْبَابَ فَدَخَلْتُ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فَكُنَّا نَقُولُ أَ لَيْسَ كُنْتَ لَا تَدْخُلُ الدَّارَ فَقَالَ أَمَّا أَنَا فَقَدْ أَذِنُوا لِي وَ بَقِيتُمْ أَنْتُمْ</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1773046_2616395394"/>
      <w:bookmarkStart w:id="128" w:name="_Toc57"/>
      <w:bookmarkEnd w:id="127"/>
      <w:r>
        <w:rPr>
          <w:rtl w:val="true"/>
        </w:rPr>
        <w:t>«</w:t>
      </w:r>
      <w:r>
        <w:rPr/>
        <w:t>16</w:t>
      </w:r>
      <w:r>
        <w:rPr>
          <w:rtl w:val="true"/>
        </w:rPr>
        <w:t>»</w:t>
      </w:r>
      <w:bookmarkEnd w:id="12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الْوَرَّاقُ عَنْ سَعْدٍ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مُحَمَّدٍ الْحَسَنِ بْنِ عَلِيٍّ عليهما السلام وَ أَنَا أُرِيدُ أَنْ أَسْأَلَهُ عَنِ الْخَلَفِ بَعْدَهُ</w:t>
      </w:r>
    </w:p>
    <w:p>
      <w:pPr>
        <w:pStyle w:val="BookText"/>
        <w:rPr/>
      </w:pPr>
      <w:r>
        <w:rPr>
          <w:rFonts w:ascii="IRNazanin" w:hAnsi="IRNazanin" w:eastAsia="IRNazanin"/>
          <w:color w:val="111111"/>
          <w:sz w:val="28"/>
          <w:sz w:val="28"/>
          <w:szCs w:val="28"/>
          <w:rtl w:val="true"/>
          <w:lang w:bidi="fa-IR"/>
        </w:rPr>
        <w:t>به زردی و چیزی که زرد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نع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اینکه زیر آن چیزی مثل جوراب و مانند آن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علی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بیهوش شدم و غافل شدم که بشناسم که این امور سزاوار است که از معجزاتش باشد 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فضربنا علی 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گوش‌هاشان پرده‌ای زدیم</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 محتمل است کنایه از تزلزل و اضطراب قلب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به معنای شک است</w:t>
      </w:r>
      <w:r>
        <w:rPr>
          <w:rFonts w:eastAsia="IRNazanin" w:cs="IRNazanin"/>
          <w:color w:val="111111"/>
          <w:sz w:val="28"/>
          <w:szCs w:val="28"/>
          <w:rtl w:val="true"/>
          <w:lang w:bidi="fa-IR"/>
        </w:rPr>
        <w:t>.</w:t>
      </w:r>
    </w:p>
    <w:p>
      <w:pPr>
        <w:pStyle w:val="Heading5"/>
        <w:numPr>
          <w:ilvl w:val="4"/>
          <w:numId w:val="1"/>
        </w:numPr>
        <w:rPr/>
      </w:pPr>
      <w:bookmarkStart w:id="129" w:name="__RefHeading___Toc1773048_2616395394"/>
      <w:bookmarkStart w:id="130" w:name="_Toc58"/>
      <w:bookmarkEnd w:id="129"/>
      <w:r>
        <w:rPr>
          <w:rtl w:val="true"/>
        </w:rPr>
        <w:t xml:space="preserve">روایت </w:t>
      </w:r>
      <w:r>
        <w:rPr/>
        <w:t>15</w:t>
      </w:r>
      <w:bookmarkEnd w:id="13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ابوالطیب احمد بن محمد بن بطه که عادت داشت هنگام زیارت داخل مرقد منور نمی‌شد و از بیرون ضریح زیارت می‌کرد ، روایت کرده است که ابن بطه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موقع ظهر که آفتاب در منتهای شدت گرمی و راه‌ها از راهگذر خلوت بود و از مردم نااهل و بدکار شهر وحشت داشتم، قصد زیارت امام حسن عسکری علیه السلام را کردم، تا به دیواری که سابقا از آنجا به بستان می‌رفتم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دیدم مردی پشت سر من دم در نشسته و گویی در دفتری نگاه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لحنی که شبیه آهنگ حسین بن علی بن ابی جعفر بن الرضا بود،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خود گفتم که این همان حسین است که به زیارت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از بیرون ضریح زیارت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شما می‌رسم و شرایط ادب و احترام را به عمل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داخل حرم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مالک دارد و من بدون اجازه صاحب خانه داخل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تو از دوستان حقیقی ما هستی، چطور ممکن است تو را از آمدن به خانه منع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اینوصف من پیش خود گفتم می‌روم و از بیرون ضریح زیارت می‌کنم و این حرف را از وی نمی‌پذیرم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نزدیک در حرم مطهّر آمدم و دیدم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 من مشکل شد، ناچار رفتم نزد مردی از اهل بصره که خادم حرم بود و او در حرم را گشود و من داخل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خبر ابو محمد فحّام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طیب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رسم شما این نبود که داخل حرم نمی‌شدی؟ پس چطور شد که این بار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اجازه دادند، ولی شما بی‌اجازه می‌روید</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131" w:name="__RefHeading___Toc1773050_2616395394"/>
      <w:bookmarkStart w:id="132" w:name="_Toc59"/>
      <w:bookmarkEnd w:id="131"/>
      <w:r>
        <w:rPr>
          <w:rtl w:val="true"/>
        </w:rPr>
        <w:t xml:space="preserve">روایت </w:t>
      </w:r>
      <w:r>
        <w:rPr/>
        <w:t>16</w:t>
      </w:r>
      <w:bookmarkEnd w:id="1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حسن عسکری علیه السلام شرفیاب شدم تا درباره جانشین حضرتش سؤال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لِي مُبْتَدِئاً يَا أَحْمَدَ بْنَ إِسْحَاقَ إِنَّ اللَّهَ تَبَارَكَ وَ تَعَالَي لَمْ يُخْلِ الْأَرْضَ مُنْذُ خَلَقَ آدَمَ وَ لَا تَخْلُو إِلَي يَوْمِ الْقِيَامَةِ مِنْ حُجَّةِ اللَّهِ عَلَي خَلْقِهِ بِهِ يَدْفَعُ الْبَلَاءَ عَنْ أَهْلِ الْأَرْضِ وَ بِهِ يُنَزِّلُ الْغَيْثَ وَ بِهِ يُخْرِجُ بَرَكَاتِ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يَا ابْنَ رَسُولِ اللَّهِ فَمَنِ الْإِمَامُ وَ الْخَلِيفَةُ بَعْدَكَ فَنَهَضَ عليه السلام فَدَخَلَ الْبَيْتَ ثُمَّ خَرَجَ وَ عَلَي عَاتِقِهِ غُلَامٌ كَأَنَّ وَجْهَهُ الْقَمَرُ لَيْلَةَ الْبَدْرِ مِنْ أَبْنَاءِ ثَلَاثِ سِنِينَ فَقَالَ يَا أَحْمَدَ بْنَ إِسْحَاقَ لَوْ لَا كَرَامَتُكَ عَلَي اللَّهِ وَ عَلَي حُجَجِهِ مَا عَرَضْتُ عَلَيْكَ ابْنِي هَذَا إِنَّهُ سَمِيُّ رَسُولِ اللَّهِ صلي الله عليه و آله وَ كَنِيُّهُ الَّذِي يَمْلَأُ الْأَرْضَ قِسْطاً وَ عَدْلًا كَمَا مُلِئَتْ جَوْراً وَ ظُلْماً يَا أَحْمَدَ بْنَ إِسْحَاقَ مَثَلُهُ فِي هَذِهِ الْأُمَّةِ مَثَلُ الْخَضِرِ عليه السلام وَ مَثَلُهُ كَمَثَلِ ذِي الْقَرْنَيْنِ وَ اللَّهِ لَيَغِيبَنَّ غَيْبَةً لَا يَنْجُو فِيهَا مِنَ التَّهْلُكَةِ إِلَّا مَنْ يُثْبِتُهُ اللَّهُ عَلَي الْقَوْلِ بِإِمَامَتِهِ وَ وَفَّقَهُ لِلدُّعَاءِ بِتَعْجِيلِ فَرَجِهِ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إِسْحَاقَ فَقُلْتُ لَهُ يَا مَوْلَايَ هَلْ مِنْ عَلَامَةٍ يَطْمَئِنُّ إِلَيْهَا قَلْبِي فَنَطَقَ الْغُلَامُ عليه السلام بِلِسَانٍ عَرَبِيٍّ فَصِيحٍ فَقَالَ أَنَا بَقِيَّةُ اللَّهِ فِي أَرْضِهِ وَ الْمُنْتَقِمُ مِنْ أَعْدَائِهِ فَلَا تَطْلُبْ أَثَراً بَعْدَ عَيْنٍ يَا أَحْمَدَ 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إِسْحَاقَ فَخَرَجْتُ مَسْرُوراً فَرِحاً فَلَمَّا كَانَ مِنَ الْغَدِ عُدْتُ إِلَيْهِ فَقُلْتُ لَهُ يَا ابْنَ رَسُولِ اللَّهِ لَقَدْ عَظُمَ سُرُورِي بِمَا أَنْعَمْتَ عَلَيَّ فَمَا السُّنَّةُ الْجَارِيَةُ فِيهِ مِنَ الْخَضِرِ وَ ذِي الْقَرْنَيْنِ فَقَالَ طُولُ الْغَيْبَةِ يَا أَحْمَدُ فَقُلْتُ لَهُ يَا ابْنَ رَسُولِ اللَّهِ وَ إِنَّ غَيْبَتَهُ لَتَطُولُ قَالَ إِي وَ رَبِّي حَتَّي يَرْجِعَ عَنْ هَذَا الْأَمْرِ أَكْثَرُ الْقَائِلِينَ بِهِ فَلَا يَبْقَي إِلَّا مَنْ أَخَذَ اللَّهُ عَهْدَهُ بِوَلَايَتِنَا وَ كَتَبَ فِي قَلْبِهِ الْإِيمَانَ وَ أَيَّدَهُ بِرُوحٍ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بْنَ إِسْحَاقَ هَذَا أَمْرٌ مِنْ أَمْرِ اللَّهِ وَ سِرٌّ مِنْ سِرِّ اللَّهِ وَ غَيْبٌ مِنْ غَيْبِ اللَّهِ فَخُذْ ما آتَيْتُكَ وَ اكْتُمْهُ وَ كُنْ مِنَ الشَّاكِرِينَ تَكُنْ غَداً فِي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لَمْ أَسْمَعْ هَذَا الْحَدِيثَ إِلَّا مِنْ عَلِيِّ بْنِ عَبْدِ اللَّهِ الْوَرَّاقِ وَ وَجَدْتُهُ مُثْبَتاً بِخَطِّهِ فَسَأَلْتُهُ عَنْهُ فَرَوَاهُ لِي قِرَاءَةً عَنْ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إِسْحَاقَ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ابتدا به سخن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روزی که آدم را آفرید تا روز قیامت، زمین را از وجود حجت خود که گرفتاری‌ها را از اهل زمین برطرف کند و به وسیله او باران ببارد و مواهب زمین بیرون بیاید، هیچ گاه خالی نگذارده و نخواهد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جانشین بعد از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به درون خانه تشریف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بچه سه ساله‌ای را که رخساری همچون ماه شب چهارده داشت روی دوش گرفته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خدا و سفرای الهی قرب و منزلت نداشتی، فرزندم را به تو نشان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هم‌نام و هم‌کنیه پیغمبر صلی الله علیه و آله است که زمین را پر از عدل‌و داد کند، چنان که پر از ظلم و جور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در این امت، مانند خضر و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غیبتی می‌کند که کسی از مهلکه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بی‌دینی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نمی‌یابد، جز آنان که خداوند آنها را در عقیده به امامتش، ثابت قدم داشته و موفق گردانده است که دعا کنند خداوند زودتر او را ظاهر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در این طفل هست که قلبا اطمینان پیدا کنم این همان قائم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طفل به سخن آمد و با زبان فصیح عربی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آخرین سفیر الهی در روی زمین و انتقام‌گیرنده از دشمنان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با چشم، حقیقت را دیدی، دیگر دلیلی مخواه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دلشاد و مسرور از حضرت امام حسن عسکری علیه السلام رخصت طلبیده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که به حضورش شرفیاب شدم،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مرحمتی که دیروز درباره من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آقازاده را به من نشان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مسرور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نفرمودی علامتی که از خضر و ذوالقرنین در اوست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غیبت طولانی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غیبت او به طول می‌انجامد؟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قسم به قدری طولانی می‌گردد که اکثر معتقدین به وی، منحرف می‌شوند و جز آنها که خداوند در خصوص دوستی ما از آنان پیمان گرفته و ایمان را در لوح دلشان ترسیم کرده و با تأییدات خود مؤید داشته است، کسی بر عقیده حق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شاهکار الهی و سرّی از اسرار خدا و غیبی از غیبت‌های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می‌گویم قبول کن و از غیر اهلش مکتوم بدار و بر این نعمت شکر کن تا فردای قیامت در بهشت برین با ما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علیه الرحمه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حدیث را تنها از علی بن عبداللَّه‌وراق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حدیث را به خط خود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 وی پرسیدم و او هم آن را از سعد بن عبداللَّه،از احمد بن اسحاق رضی اللَّه عنه همان طور که نقل کردیم، بیان کرد</w:t>
      </w:r>
      <w:r>
        <w:rPr>
          <w:rFonts w:eastAsia="IRNazanin" w:cs="IRNazanin"/>
          <w:color w:val="111111"/>
          <w:sz w:val="28"/>
          <w:szCs w:val="28"/>
          <w:rtl w:val="true"/>
          <w:lang w:bidi="fa-IR"/>
        </w:rPr>
        <w:t>.»</w:t>
      </w:r>
      <w:r>
        <w:rPr>
          <w:rStyle w:val="FootnoteAnchor"/>
          <w:rtl w:val="true"/>
        </w:rPr>
        <w:footnoteReference w:id="57"/>
      </w:r>
      <w:bookmarkStart w:id="133" w:name="pg13465_156069"/>
    </w:p>
    <w:p>
      <w:pPr>
        <w:pStyle w:val="Heading5"/>
        <w:numPr>
          <w:ilvl w:val="4"/>
          <w:numId w:val="1"/>
        </w:numPr>
        <w:rPr/>
      </w:pPr>
      <w:bookmarkStart w:id="134" w:name="__RefHeading___Toc1773052_2616395394"/>
      <w:bookmarkStart w:id="135" w:name="_Toc60"/>
      <w:bookmarkEnd w:id="133"/>
      <w:bookmarkEnd w:id="134"/>
      <w:r>
        <w:rPr>
          <w:rtl w:val="true"/>
        </w:rPr>
        <w:t>«</w:t>
      </w:r>
      <w:r>
        <w:rPr/>
        <w:t>17</w:t>
      </w:r>
      <w:r>
        <w:rPr>
          <w:rtl w:val="true"/>
        </w:rPr>
        <w:t>»</w:t>
      </w:r>
      <w:bookmarkEnd w:id="13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آدَمَ بْنِ مُحَمَّدٍ الْبَلْخِيِّ عَنْ عَلِيِّ بْنِ الْحُسَيْنِ بْنِ هَارُونَ عَنْ جَعْفَرِ بْنِ مُحَمَّدِ بْنِ عَبْدِ اللَّهِ بْنِ الْقَاسِمِ عَنْ يَعْقُوبَ بْنِ منفوس‌</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مُحَمَّدٍ الْحَسَنِ بْنِ عَلِيٍّ عليهما السلام وَ هُوَ جَالِسٌ عَلَي دُكَّانٍ فِي الدَّارِ وَ عَنْ يَمِينِهِ بَيْتٌ عَلَيْهِ سِتْرٌ مُسْبَلٌ فَقُلْتُ لَهُ سَيِّدِي مَنْ صَاحِبُ هَذَا الْأَمْرِ فَقَالَ ارْفَعِ السِّتْرَ فَرَفَعْتُهُ فَخَرَجَ إِلَيْنَا غُلَامٌ خُمَاسِيٌّ لَهُ عَشْرٌ أَوْ ثَمَانٌ أَوْ نَحْوُ ذَلِكَ وَاضِحُ الْجَبِينِ أَبْيَضُ الْوَجْهِ دُرِّيُّ الْمُقْلَتَيْنِ شَثْنُ الْكَفَّيْنِ مَعْطُوفُ الرُّكْبَتَيْنِ فِي خَدِّهِ الْأَيْمَنِ خَالٌ وَ فِي رَأْسِهِ ذُؤَابَةٌ فَجَلَسَ عَلَي فَخِذِ أَبِي مُحَمَّدٍ عليه السلام فَقَالَ هَذَا صَاحِبُكُمْ ثُمَّ وَثَبَ فَقَالَ لَهُ يَا بُنَيَّ ادْخُلْ إِلَي الْوَقْتِ الْمَعْلُومِ فَدَخَلَ الْبَيْتَ وَ أَنَا أَنْظُرُ إِلَيْهِ ثُمَّ قَالَ لِي يَا يَعْقُوبُ انْظُرْ مَنْ فِي الْبَيْتِ فَدَخَلْتُ فَمَا رَأَيْتُ أَحَداً</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1773054_2616395394"/>
      <w:bookmarkStart w:id="137" w:name="_Toc61"/>
      <w:bookmarkEnd w:id="136"/>
      <w:r>
        <w:rPr>
          <w:rtl w:val="true"/>
        </w:rPr>
        <w:t>إيضاح</w:t>
      </w:r>
      <w:bookmarkEnd w:id="137"/>
    </w:p>
    <w:p>
      <w:pPr>
        <w:pStyle w:val="BookText"/>
        <w:rPr/>
      </w:pPr>
      <w:r>
        <w:rPr>
          <w:rFonts w:ascii="Amiri" w:hAnsi="Amiri" w:eastAsia="Amiri" w:cs="Amiri"/>
          <w:color w:val="111111"/>
          <w:sz w:val="28"/>
          <w:sz w:val="28"/>
          <w:szCs w:val="28"/>
          <w:rtl w:val="true"/>
          <w:lang w:bidi="ar-SA"/>
        </w:rPr>
        <w:t>قوله دري المقلتين المراد به شدة بياض العين أو تلألؤ جميع الحدقة من قولهم كوكب دري‌ء بالهمز و دونها قوله معطوف الركبتين أي كانتا مائلتين إلي القدام لعظمهما و غلظهما كما أن شثن الكفين غلظهما</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1773056_2616395394"/>
      <w:bookmarkStart w:id="139" w:name="_Toc62"/>
      <w:bookmarkEnd w:id="138"/>
      <w:r>
        <w:rPr>
          <w:rtl w:val="true"/>
        </w:rPr>
        <w:t>«</w:t>
      </w:r>
      <w:r>
        <w:rPr/>
        <w:t>18</w:t>
      </w:r>
      <w:r>
        <w:rPr>
          <w:rtl w:val="true"/>
        </w:rPr>
        <w:t>»</w:t>
      </w:r>
      <w:bookmarkEnd w:id="13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الْفَرَجِ‌</w:t>
      </w:r>
      <w:r>
        <w:rPr>
          <w:rStyle w:val="FootnoteAnchor"/>
          <w:rtl w:val="true"/>
        </w:rPr>
        <w:footnoteReference w:id="59"/>
      </w:r>
      <w:r>
        <w:rPr>
          <w:rFonts w:ascii="Amiri" w:hAnsi="Amiri" w:eastAsia="Amiri" w:cs="Amiri"/>
          <w:color w:val="111111"/>
          <w:sz w:val="28"/>
          <w:sz w:val="28"/>
          <w:szCs w:val="28"/>
          <w:rtl w:val="true"/>
          <w:lang w:bidi="ar-SA"/>
        </w:rPr>
        <w:t>عَنْ مُحَمَّدِ بْنِ الْحَسَنِ الْكَرْخِيِّ قَالَ سَمِعْتُ أَبَا هَارُونَ رَجُلًا مِنْ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صَاحِبَ الزَّمَانِ عليه السلام وَ وَجْهُهُ يُضِي‌ءُ كَأَنَّهُ الْقَمَرُ لَيْلَةَ الْبَدْرِ وَ رَأَيْتُ عَلَي سُرَّتِهِ شَعْراً يَجْرِي كَالْخَطِّ وَ كَشَفْتُ الثَّوْبَ عَنْهُ فَوَجَدْتُهُ مَخْتُوناً فَسَأَلْتُ أَبَا مُحَمَّدٍ عليه السلام عَنْ ذَلِكَ فَقَالَ هَكَذَا وُلِدَ وَ هَكَذَا وُلِدْنَا وَ لَكِنَّا سَنُمِرُّ الْمُوسَي لِإِصَابَةِ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1773058_2616395394"/>
      <w:bookmarkStart w:id="141" w:name="_Toc63"/>
      <w:bookmarkEnd w:id="140"/>
      <w:r>
        <w:rPr>
          <w:rtl w:val="true"/>
        </w:rPr>
        <w:t>«</w:t>
      </w:r>
      <w:r>
        <w:rPr/>
        <w:t>19</w:t>
      </w:r>
      <w:r>
        <w:rPr>
          <w:rtl w:val="true"/>
        </w:rPr>
        <w:t>»</w:t>
      </w:r>
      <w:bookmarkEnd w:id="14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جَعْفَرٍ الْفَزَارِيِّ عَنْ مُعَاوِيَةَ بْنِ</w:t>
      </w:r>
    </w:p>
    <w:p>
      <w:pPr>
        <w:pStyle w:val="Heading5"/>
        <w:numPr>
          <w:ilvl w:val="4"/>
          <w:numId w:val="1"/>
        </w:numPr>
        <w:rPr/>
      </w:pPr>
      <w:bookmarkStart w:id="142" w:name="__RefHeading___Toc1773060_2616395394"/>
      <w:bookmarkStart w:id="143" w:name="_Toc64"/>
      <w:bookmarkEnd w:id="142"/>
      <w:r>
        <w:rPr>
          <w:rtl w:val="true"/>
        </w:rPr>
        <w:t xml:space="preserve">روایت </w:t>
      </w:r>
      <w:r>
        <w:rPr/>
        <w:t>17</w:t>
      </w:r>
      <w:bookmarkEnd w:id="143"/>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منفوس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امام حسن عسکری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دکانی که جلو خانه‌اش بود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حضرت خانه‌ای بود که پرده‌ای بر در آن آویخته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را بالا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پرده را بالا زدم، دیدم طفل پنجساله‌ای که تقریبا ده یا هشت وجب قد داشت و پیشانی‌اش روشن، روی مبارکش سرخ و سفید، دیدگانش درخشنده، کف دست‌ها و زانوهایش سخت و نیرومند بود، و خالی در گونه راست داشت و قسمتی از موی سرش باقی بود، از خانه بیرون آمد و روی زانوی امام حسن عسکری علیه السلام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صاحب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طفل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خانه تا وقتی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می‌رفت به اندرون و من به وی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کیست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شدم، هیچ کس را ندیدم</w:t>
      </w:r>
      <w:r>
        <w:rPr>
          <w:rFonts w:eastAsia="IRNazanin" w:cs="IRNazanin"/>
          <w:color w:val="111111"/>
          <w:sz w:val="28"/>
          <w:szCs w:val="28"/>
          <w:rtl w:val="true"/>
          <w:lang w:bidi="fa-IR"/>
        </w:rPr>
        <w:t>.</w:t>
      </w:r>
      <w:r>
        <w:rPr>
          <w:rStyle w:val="FootnoteAnchor"/>
          <w:rtl w:val="true"/>
        </w:rPr>
        <w:footnoteReference w:id="60"/>
      </w:r>
    </w:p>
    <w:p>
      <w:pPr>
        <w:pStyle w:val="Heading5"/>
        <w:numPr>
          <w:ilvl w:val="4"/>
          <w:numId w:val="1"/>
        </w:numPr>
        <w:rPr/>
      </w:pPr>
      <w:bookmarkStart w:id="144" w:name="__RefHeading___Toc1773062_2616395394"/>
      <w:bookmarkStart w:id="145" w:name="_Toc65"/>
      <w:bookmarkEnd w:id="144"/>
      <w:r>
        <w:rPr>
          <w:rtl w:val="true"/>
        </w:rPr>
        <w:t>مؤلف</w:t>
      </w:r>
      <w:bookmarkEnd w:id="145"/>
    </w:p>
    <w:p>
      <w:pPr>
        <w:pStyle w:val="BookText"/>
        <w:rPr/>
      </w:pPr>
      <w:r>
        <w:rPr>
          <w:rFonts w:ascii="IRNazanin" w:hAnsi="IRNazanin" w:eastAsia="IRNazanin"/>
          <w:color w:val="111111"/>
          <w:sz w:val="28"/>
          <w:sz w:val="28"/>
          <w:szCs w:val="28"/>
          <w:rtl w:val="true"/>
          <w:lang w:bidi="fa-IR"/>
        </w:rPr>
        <w:t xml:space="preserve">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المقلتین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شدت سفیدی چشم است یا درخشندگی تمام حدقه و از قول عرب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دریء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و بدون آن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الرکبتین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سر زانوانش به خاطر بزرگی و درشتی، مایل به جلو بود، کما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شثن 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درشتی و غلظت دو کف دست است </w:t>
      </w:r>
      <w:r>
        <w:rPr>
          <w:rFonts w:eastAsia="IRNazanin" w:cs="IRNazanin"/>
          <w:color w:val="111111"/>
          <w:sz w:val="28"/>
          <w:szCs w:val="28"/>
          <w:rtl w:val="true"/>
          <w:lang w:bidi="fa-IR"/>
        </w:rPr>
        <w:t>.</w:t>
      </w:r>
    </w:p>
    <w:p>
      <w:pPr>
        <w:pStyle w:val="Heading5"/>
        <w:numPr>
          <w:ilvl w:val="4"/>
          <w:numId w:val="1"/>
        </w:numPr>
        <w:rPr/>
      </w:pPr>
      <w:bookmarkStart w:id="146" w:name="__RefHeading___Toc1773064_2616395394"/>
      <w:bookmarkStart w:id="147" w:name="_Toc66"/>
      <w:bookmarkEnd w:id="146"/>
      <w:r>
        <w:rPr>
          <w:rtl w:val="true"/>
        </w:rPr>
        <w:t xml:space="preserve">روایت </w:t>
      </w:r>
      <w:r>
        <w:rPr/>
        <w:t>18</w:t>
      </w:r>
      <w:bookmarkEnd w:id="147"/>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کرخی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هارون که مردی از اصحاب ما بود،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الزمان علیه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مانند ماه شب چهارده می‌درخشید و خط مویی از روی ناف مبارکش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او را کنار زدم، دیدم ختنه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حسن عسکری علیه السلام جریان را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ختنه کرده متولد شده و ما ائمه همه همین طور متولد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وصف به خاطر اجرای سنت، تیغ بر روی آن می‌کشیم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این روایت در غیبت طوسی هم آمده است</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148" w:name="__RefHeading___Toc1773066_2616395394"/>
      <w:bookmarkStart w:id="149" w:name="_Toc67"/>
      <w:bookmarkEnd w:id="148"/>
      <w:r>
        <w:rPr>
          <w:rtl w:val="true"/>
        </w:rPr>
        <w:t xml:space="preserve">روایت </w:t>
      </w:r>
      <w:r>
        <w:rPr/>
        <w:t>19</w:t>
      </w:r>
      <w:bookmarkEnd w:id="14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معاویة بن </w:t>
      </w:r>
      <w:bookmarkStart w:id="150" w:name="pg13465_156070"/>
    </w:p>
    <w:p>
      <w:pPr>
        <w:pStyle w:val="BookText"/>
        <w:rPr/>
      </w:pPr>
      <w:bookmarkEnd w:id="150"/>
      <w:r>
        <w:rPr>
          <w:rFonts w:ascii="Amiri" w:hAnsi="Amiri" w:eastAsia="Amiri" w:cs="Amiri"/>
          <w:color w:val="111111"/>
          <w:sz w:val="28"/>
          <w:sz w:val="28"/>
          <w:szCs w:val="28"/>
          <w:rtl w:val="true"/>
          <w:lang w:bidi="ar-SA"/>
        </w:rPr>
        <w:t xml:space="preserve">حُكَيْمٍ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مُحَمَّدِ بْنِ أَيُّوبَ بْنِ نُوحٍ وَ مُحَمَّدِ بْنِ عُثْمَانَ الْعَمْرِيِّ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عَلَيْنَا أَبُو مُحَمَّدٍ الْحَسَنُ بْنُ عَلِيٍّ عليهما السلام ابْنَهُ وَ نَحْنُ فِي مَنْزِلِهِ وَ كُنَّا أَرْبَعِينَ رَجُلًا فَقَالَ هَذَا إِمَامُكُمْ مِنْ بَعْدِي وَ خَلِيفَتِي عَلَيْكُمْ أَطِيعُوا وَ لَا تَتَفَرَّقُوا مِنْ بَعْدِي فَتَهْلِكُوا فِي أَدْيَانِكُمْ أَمَا إِنَّكُمْ لَا تَرَوْنَهُ بَعْدَ يَوْمِكُمْ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فَخَرَجْنَا مِنْ عِنْدِهِ فَمَا مَضَتْ إِلَّا أَيَّامٌ قَلَائِلُ حَتَّي مَضَي أَبُو مُحَمَّدٍ عليه السلام</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1773068_2616395394"/>
      <w:bookmarkStart w:id="152" w:name="_Toc68"/>
      <w:bookmarkEnd w:id="151"/>
      <w:r>
        <w:rPr>
          <w:rtl w:val="true"/>
        </w:rPr>
        <w:t>بيان</w:t>
      </w:r>
      <w:bookmarkEnd w:id="152"/>
    </w:p>
    <w:p>
      <w:pPr>
        <w:pStyle w:val="BookText"/>
        <w:rPr/>
      </w:pPr>
      <w:r>
        <w:rPr>
          <w:rFonts w:ascii="Amiri" w:hAnsi="Amiri" w:eastAsia="Amiri" w:cs="Amiri"/>
          <w:color w:val="111111"/>
          <w:sz w:val="28"/>
          <w:sz w:val="28"/>
          <w:szCs w:val="28"/>
          <w:rtl w:val="true"/>
          <w:lang w:bidi="ar-SA"/>
        </w:rPr>
        <w:t>قوله عليه السلام أما إنكم لا ترونه أي أكثركم أو عن قريب فإن الظاهر أن محمد بن عثمان كان يراه في أيام سفارته و هو الظاهر من الخبر الآتي مع أنه يحتمل أن يكون في أيام سفارته تصل إليه الكتب من وراء حجاب أو بوسائط و ما أخبر به في الخبر الآتي يكون إخبارا عن هذا المرة لكنهما بعيدان</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1773070_2616395394"/>
      <w:bookmarkStart w:id="154" w:name="_Toc69"/>
      <w:bookmarkEnd w:id="153"/>
      <w:r>
        <w:rPr>
          <w:rtl w:val="true"/>
        </w:rPr>
        <w:t>«</w:t>
      </w:r>
      <w:r>
        <w:rPr/>
        <w:t>20</w:t>
      </w:r>
      <w:r>
        <w:rPr>
          <w:rtl w:val="true"/>
        </w:rPr>
        <w:t>»</w:t>
      </w:r>
      <w:bookmarkEnd w:id="15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عُثْمَانَ الْعَمْرِيِّ رَضِيَ اللَّهُ عَنْهُ إِنِّي أَسْأَلُكَ سُؤَالَ إِبْرَاهِيمَ رَبَّهُ عَزَّ وَ جَلَّ حِينَ قَالَ رَبِّ أَرِنِي كَيْفَ تُحْيِ الْمَوْتي قالَ أَ وَ لَمْ تُؤْمِنْ قالَ بَلي وَ لكِنْ لِيَطْمَئِنَّ قَلْبِي‌</w:t>
      </w:r>
      <w:r>
        <w:rPr>
          <w:rStyle w:val="FootnoteAnchor"/>
          <w:rtl w:val="true"/>
        </w:rPr>
        <w:footnoteReference w:id="64"/>
      </w:r>
      <w:r>
        <w:rPr>
          <w:rFonts w:ascii="Amiri" w:hAnsi="Amiri" w:eastAsia="Amiri" w:cs="Amiri"/>
          <w:color w:val="111111"/>
          <w:sz w:val="28"/>
          <w:sz w:val="28"/>
          <w:szCs w:val="28"/>
          <w:rtl w:val="true"/>
          <w:lang w:bidi="ar-SA"/>
        </w:rPr>
        <w:t>أَخْبِرْنِي عَنْ صَاحِبِ هَذَا الْأَمْرِ هَلْ رَأَيْتَهُ قَالَ نَعَمْ وَ لَهُ رَقَبَةٌ مِثْلُ ذِي وَ أَشَارَ بِيَدِهِ إِلَي عُنُقِهِ</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1773072_2616395394"/>
      <w:bookmarkStart w:id="156" w:name="_Toc70"/>
      <w:bookmarkEnd w:id="155"/>
      <w:r>
        <w:rPr>
          <w:rtl w:val="true"/>
        </w:rPr>
        <w:t>«</w:t>
      </w:r>
      <w:r>
        <w:rPr/>
        <w:t>21</w:t>
      </w:r>
      <w:r>
        <w:rPr>
          <w:rtl w:val="true"/>
        </w:rPr>
        <w:t>»</w:t>
      </w:r>
      <w:bookmarkEnd w:id="15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ابْنُ عِصَامٍ وَ الْوَرَّاقُ جَمِيعاً عَنِ الْكُلَيْنِيِّ عَنْ عَلِيِّ بْنِ مُحَمَّدٍ عَنْ مُحَمَّدٍ وَ الْحُسَيْنِ ابْنَيْ عَلِيِّ بْنِ إِبْرَاهِيمَ‌</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فِي سَنَةِ تِسْعٍ وَ سَبْعِينَ وَ مِائَتَيْنِ قَالا حَدَّثَنَا مُحَمَّدُ بْنُ عَلِيِّ بْنِ عَبْدِ الرَّحْمَنِ الْعَبْدِيُّ مِنْ عَبْدِ قَيْسٍ عَنْ ضَوْءِ بْنِ عَلِيٍّ الْعِجْلِيِّ عَنْ رَجُلٍ مِنْ أَهْلِ فَارِسَ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سُرَّ مَنْ رَأَي فَلَزِمْتُ بَابَ أَبِي مُحَمَّدٍ عليه السلام فَدَعَانِي مِنْ غَيْرِ أَنْ أَسْتَأْذِنَ فَلَمَّا دَخَلْتُ وَ سَلَّمْتُ قَالَ لِي يَا أَبَا فُلَانٍ كَيْفَ حَالُكَ ثُمَّ قَالَ لِي اقْعُدْ يَا فُلَانُ ثُمَّ سَأَلَنِي عَنْ رِجَالٍ وَ نِسَاءٍ مِنْ أَهْلِي ثُمَّ قَالَ لِي مَا الَّذِي أَقْدَمَكَ قُلْتُ رَغْبَةٌ فِي خِدْمَتِكَ قَالَ فَقَالَ لِي الْزَمِ الدَّارَ قَالَ فَكُنْتُ فِي الدَّارِ مَعَ</w:t>
      </w:r>
    </w:p>
    <w:p>
      <w:pPr>
        <w:pStyle w:val="BookText"/>
        <w:rPr/>
      </w:pPr>
      <w:r>
        <w:rPr>
          <w:rFonts w:ascii="IRNazanin" w:hAnsi="IRNazanin" w:eastAsia="IRNazanin"/>
          <w:color w:val="111111"/>
          <w:sz w:val="28"/>
          <w:sz w:val="28"/>
          <w:szCs w:val="28"/>
          <w:rtl w:val="true"/>
          <w:lang w:bidi="fa-IR"/>
        </w:rPr>
        <w:t>حکیم و محمد بن ایوب بن نوح و محمد بن عثمان عمری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علیه السلام در خانه خود فرزندش را به ما نشان داد و در آن موقع ما چهل نفر مرد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این امام شما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پیروی کنید و بعد از من پراکنده مشوید که در اعتقادات دینی خود به هلاکت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او را بعد از این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خبر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حضرت مرخص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نگذشت که امام حسن عسکری علیه السلام وفات یافت</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157" w:name="__RefHeading___Toc1773074_2616395394"/>
      <w:bookmarkStart w:id="158" w:name="_Toc71"/>
      <w:bookmarkEnd w:id="157"/>
      <w:r>
        <w:rPr>
          <w:rtl w:val="true"/>
        </w:rPr>
        <w:t>مؤلف</w:t>
      </w:r>
      <w:bookmarkEnd w:id="158"/>
    </w:p>
    <w:p>
      <w:pPr>
        <w:pStyle w:val="BookText"/>
        <w:rPr/>
      </w:pPr>
      <w:r>
        <w:rPr>
          <w:rFonts w:ascii="IRNazanin" w:hAnsi="IRNazanin" w:eastAsia="IRNazanin"/>
          <w:color w:val="111111"/>
          <w:sz w:val="28"/>
          <w:sz w:val="28"/>
          <w:szCs w:val="28"/>
          <w:rtl w:val="true"/>
          <w:lang w:bidi="fa-IR"/>
        </w:rPr>
        <w:t>اینکه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دیگر او را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بیشتر شما حضار او را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باشد که همه شما حضار به این زودی او را نمی‌بینید، زیرا محمد بن عثمان که یکی از حاضران محضر امام بوده، امام زمان علیه السلام را در ایام سفارت خود می‌دیده، چنان که روایت آینده گواه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احتمال هم هست که او نیز در ایام سفارتش حضرت را نمی‌دیده و نامه‌ها را از پشت پرده یا به وسیله کسی دریافت می‌داشته و این که در خبر آینده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عثمان حضرت را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همین دفعه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احتمال بعید به نظر می‌رسد</w:t>
      </w:r>
      <w:r>
        <w:rPr>
          <w:rFonts w:eastAsia="IRNazanin" w:cs="IRNazanin"/>
          <w:color w:val="111111"/>
          <w:sz w:val="28"/>
          <w:szCs w:val="28"/>
          <w:rtl w:val="true"/>
          <w:lang w:bidi="fa-IR"/>
        </w:rPr>
        <w:t>.</w:t>
      </w:r>
    </w:p>
    <w:p>
      <w:pPr>
        <w:pStyle w:val="Heading5"/>
        <w:numPr>
          <w:ilvl w:val="4"/>
          <w:numId w:val="1"/>
        </w:numPr>
        <w:rPr/>
      </w:pPr>
      <w:bookmarkStart w:id="159" w:name="__RefHeading___Toc1773076_2616395394"/>
      <w:bookmarkStart w:id="160" w:name="_Toc72"/>
      <w:bookmarkEnd w:id="159"/>
      <w:r>
        <w:rPr>
          <w:rtl w:val="true"/>
        </w:rPr>
        <w:t xml:space="preserve">روایت </w:t>
      </w:r>
      <w:r>
        <w:rPr/>
        <w:t>20</w:t>
      </w:r>
      <w:bookmarkEnd w:id="16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بن عثمان عمری رضی اللَّه عنه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همان سؤالی را از شما بکنم که‌ابراهیم از خداوند عزوجل کرد، آنجا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أَرِنِی کَیْفَ تُحْیِ الْمَوْتی قالَ أَ وَ لَمْ تُؤْمِنْ قالَ بَلی وَ لکِنْ لِیَطْمَئِنَّ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بنما که چگونه مرده‌ها را زنده می‌گردانی؟ ندا رسید مگر ایمان نیاورده‌ای؟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آورده‌ام ولی می‌خواهم قلبم مطمئن شود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شما هم به من بگویید که آیا صاحب الامر علیه السلام 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دیده‌ام و گردنش مثل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گردن خود کرد</w:t>
      </w:r>
      <w:r>
        <w:rPr>
          <w:rFonts w:eastAsia="IRNazanin" w:cs="IRNazanin"/>
          <w:color w:val="111111"/>
          <w:sz w:val="28"/>
          <w:szCs w:val="28"/>
          <w:rtl w:val="true"/>
          <w:lang w:bidi="fa-IR"/>
        </w:rPr>
        <w:t>.</w:t>
      </w:r>
      <w:r>
        <w:rPr>
          <w:rStyle w:val="FootnoteAnchor"/>
          <w:rtl w:val="true"/>
        </w:rPr>
        <w:footnoteReference w:id="68"/>
      </w:r>
    </w:p>
    <w:p>
      <w:pPr>
        <w:pStyle w:val="Heading5"/>
        <w:numPr>
          <w:ilvl w:val="4"/>
          <w:numId w:val="1"/>
        </w:numPr>
        <w:rPr/>
      </w:pPr>
      <w:bookmarkStart w:id="161" w:name="__RefHeading___Toc1773078_2616395394"/>
      <w:bookmarkStart w:id="162" w:name="_Toc73"/>
      <w:bookmarkEnd w:id="161"/>
      <w:r>
        <w:rPr>
          <w:rtl w:val="true"/>
        </w:rPr>
        <w:t xml:space="preserve">روایت </w:t>
      </w:r>
      <w:r>
        <w:rPr/>
        <w:t>21</w:t>
      </w:r>
      <w:bookmarkEnd w:id="16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حسین، فرزندان علی بن ابراهیم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بن علی عجلی از مردی از اهل فارس که نامش را برد،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به سامره رفتم و در خانه امام حسن عسکری علیه السلام توقف کردم، بدون اینکه اجازه ورود بخواهم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خود مرا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شدم و سلام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حالت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احوال مردان و زنان فامیلم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که به اینجا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شوق خدمتگزاری شما مرا به اینجا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خانه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من در خانه </w:t>
      </w:r>
      <w:bookmarkStart w:id="163" w:name="pg13465_156071"/>
    </w:p>
    <w:p>
      <w:pPr>
        <w:pStyle w:val="BookText"/>
        <w:rPr/>
      </w:pPr>
      <w:bookmarkEnd w:id="163"/>
      <w:r>
        <w:rPr>
          <w:rFonts w:ascii="Amiri" w:hAnsi="Amiri" w:eastAsia="Amiri" w:cs="Amiri"/>
          <w:color w:val="111111"/>
          <w:sz w:val="28"/>
          <w:sz w:val="28"/>
          <w:szCs w:val="28"/>
          <w:rtl w:val="true"/>
          <w:lang w:bidi="ar-SA"/>
        </w:rPr>
        <w:t xml:space="preserve">الْخَدَمِ ثُمَّ صِرْتُ أَشْتَرِي لَهُمُ الْحَوَائِجَ مِنَ السُّوقِ وَ كُنْتُ أَدْخُلُ مِنْ غَيْرِ إِذْنٍ إِذَا كَانَ فِي دَارِ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عَلَيْهِ يَوْماً فِي دَارِ الرِّجَالِ فَسَمِعْتُ حَرَكَةً فِي الْبَيْتِ فَنَادَانِي مَكَانَكَ لَا تَبْرَحْ فَلَمْ أَجْسُرْ أَدْخُلُ وَ لَا أَخْرُجُ فَخَرَجَتْ عَلَيَّ جَارِيَةٌ وَ مَعَهَا شَيْ‌ءٌ مُغَطًّي ثُمَّ نَادَانِي ادْخُلْ فَدَخَلْتُ وَ نَادَي الْجَارِيَةَ فَرَجَعَتْ فَقَالَ لَهَا اكْشِفِي عَمَّا مَعَكِ فَكَشَفَتْ عَنْ غُلَامٍ أَبْيَضَ حَسَنِ الْوَجْهِ وَ كَشَفَ عَنْ بَطْنِهِ فَإِذَا شَعَرَاتٌ مِنْ لَبَّتِهِ إِلَي سُرَّتِهِ أَخْضَرُ لَيْسَ بِأَسْوَدَ فَقَالَ هَذَا صَاحِبُكُمْ ثُمَّ أَمَرَهَا فَحَمَلَتْهُ فَمَا رَأَيْتُهُ بَعْدَ ذَلِكَ حَتَّي مَضَي أَبُو مُحَمَّدٍ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ضَوْءُ بْنُ عَلِيٍّ فَقُلْتُ لِلْفَارِسِيِّ كَمْ كُنْتَ تُقَدِّرُ لَهُ مِنَ الْعُمُرِ قَالَ سَنَتَيْنِ قَالَ الْعَبْدِيُّ قُلْتُ لِضَوْءٍ كَمْ تُقَدِّرُ لَهُ فِي وَقْتِنَا الْآنَ قَالَ أَرْبَعَ عَشْرَةَ سَنَةً قَالَ أَبُو عَلِيٍّ وَ أَبُو عَبْدِ اللَّهِ وَ نَحْنُ نُقَدِّرُ لَهُ الْآنَ إِحْدَي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1773080_2616395394"/>
      <w:bookmarkStart w:id="165" w:name="_Toc74"/>
      <w:bookmarkEnd w:id="164"/>
      <w:r>
        <w:rPr>
          <w:rtl w:val="true"/>
        </w:rPr>
        <w:t>«</w:t>
      </w:r>
      <w:r>
        <w:rPr/>
        <w:t>22</w:t>
      </w:r>
      <w:r>
        <w:rPr>
          <w:rtl w:val="true"/>
        </w:rPr>
        <w:t>»</w:t>
      </w:r>
      <w:bookmarkEnd w:id="16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مُحَمَّدِ بْنِ حَاتِمٍ عَنْ عَبْدِ اللَّهِ بْنِ مُحَمَّدِ بْنِ جَعْفَرٍ عَنْ مُحَمَّدِ بْنِ جَعْفَرٍ الْفَارِسِيِّ عَنْ مُحَمَّدِ بْنِ إِسْمَاعِيلَ بْنِ بِلَالٍ عَنِ الْأَزْهَرِيِّ مَسْرُورِ بْنِ الْعَاصِ عَنْ مُسْلِمِ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سَعِيدٍ غَانِمَ بْنَ سَعِيدٍ الْهِنْدِيَّ بِالْكُوفَةِ فَجَلَسْتُ فَلَمَّا طَالَتْ مُجَالَسَتِي إِيَّاهُ سَأَلْتُهُ عَنْ حَالِهِ وَ قَدْ كَانَ وَقَعَ إِلَيَّ شَيْ‌ءٌ مِنْ خَبَرِهِ فَقَالَ كُنْتُ مِنْ بَلَدِ الْهِنْدِ بِمَدِينَةٍ يُقَالُ لَهَا قِشْمِيرُ الدَّاخِلَةُ وَ نَحْنُ أَرْبَعُونَ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أَبِي عَنْ سَعْدٍ عَنْ عَلَّانٍ الْكُلَيْنِيِّ عَنْ عَلِيِّ بْنِ قَيْسٍ عَنْ غَانِمِ بْنِ سَعِيدٍ الْهِنْدِيِ‌</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قَالَ عَلَّانٌ وَ حَدَّثَنِي جَمَاعَةٌ عَنْ مُحَمَّدِ بْنِ مُحَمَّدٍ الْأَشْعَرِيِّ عَنْ غَانِمٍ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أَكُونُ مَعَ مَلِكِ الْهِنْدِ فِي قِشْمِيرَ الدَّاخِلَةِ وَ نَحْنُ أَرْبَعُونَ رَجُلًا نَقْعُدُ حَوْلَ كُرْسِيِّ الْمَلِكِ قَدْ قَرَأْنَا التَّوْرَاةَ وَ الْإِنْجِيلَ وَ الزَّبُورَ وَ يَفْزَعُ إِلَيْنَا فِي الْعِلْمِ</w:t>
      </w:r>
    </w:p>
    <w:p>
      <w:pPr>
        <w:pStyle w:val="BookText"/>
        <w:rPr/>
      </w:pPr>
      <w:r>
        <w:rPr>
          <w:rFonts w:ascii="IRNazanin" w:hAnsi="IRNazanin" w:eastAsia="IRNazanin"/>
          <w:color w:val="111111"/>
          <w:sz w:val="28"/>
          <w:sz w:val="28"/>
          <w:szCs w:val="28"/>
          <w:rtl w:val="true"/>
          <w:lang w:bidi="fa-IR"/>
        </w:rPr>
        <w:t>حضرت با خدمتکاران ماندم و مایحتاج خانه را برای حضرت از بازار می‌خریدم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طور عادت کرده بودم که هر وقت مردم در خانه بودند، بدون اجازه وارد می‌گشتم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همین منوال وارد خانه شدم که ناگاه صدای تکان چیزی را از داخل خانه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بانگ زد که در جای خود بایست و حرکت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نه جرأت کردم بروم و نه توانستم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دیدم کنیزی که چیز سرپوشیده‌ای را در دست داشت آمد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کنیز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روپوش را از روی آنچه در دست داری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روپوش را از روی بچه سفید رنگ زیبایی برداشت و شکمش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خط مویی که چندان سیاه نبود، از سینه تا نافش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صاحب الزمان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هم او را گرفت و دیگر بعد از آن تا زمانی که امام حسن عسکری علیه السلام رحلت فرمود، 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ضوء بن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فارسی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نظرت بچه در آن موقع چند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ضوء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می‌توانی حدس بزنی که فعلا بچه چند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و ابو عبداللَّه وراق گفتند</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بیست و یک ساله می‌دانیم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این روایت در غیبت طوسی نیز آمده است</w:t>
      </w:r>
      <w:r>
        <w:rPr>
          <w:rFonts w:eastAsia="IRNazanin" w:cs="IRNazanin"/>
          <w:color w:val="111111"/>
          <w:sz w:val="28"/>
          <w:szCs w:val="28"/>
          <w:rtl w:val="true"/>
          <w:lang w:bidi="fa-IR"/>
        </w:rPr>
        <w:t>.</w:t>
      </w:r>
    </w:p>
    <w:p>
      <w:pPr>
        <w:pStyle w:val="Heading5"/>
        <w:numPr>
          <w:ilvl w:val="4"/>
          <w:numId w:val="1"/>
        </w:numPr>
        <w:rPr/>
      </w:pPr>
      <w:bookmarkStart w:id="166" w:name="__RefHeading___Toc1773082_2616395394"/>
      <w:bookmarkStart w:id="167" w:name="_Toc75"/>
      <w:bookmarkEnd w:id="166"/>
      <w:r>
        <w:rPr>
          <w:rtl w:val="true"/>
        </w:rPr>
        <w:t xml:space="preserve">روایت </w:t>
      </w:r>
      <w:r>
        <w:rPr/>
        <w:t>22</w:t>
      </w:r>
      <w:bookmarkEnd w:id="16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 ملاقات ابو سعید غانم بن سعید هندی رفتم و مدتی نزد وی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احوالش را درباره چیزی که قبلا شنیده بودم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اهل هندوستان و شهری به نام کشمیر داخلی هستم و ما چهل نفر مرد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مزبور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محمد بن محمد اشعری، از غانم نقل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چهل نفر مرد بودیم که در حضور پادشاه هند به سر می‌بردیم و در اطراف تخت او می‌نشستیم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تورات و انجیل و زبور را خوانده بودیم و هر وقت مسأله‌ای برای سلطان پیش می‌آمد، به ما رجوع می‌کرد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فَتَذَاكَرْنَا يَوْماً مُحَمَّداً صلي الله عليه و آله وَ قُلْنَا نَجِدُهُ فِي كُتُبِنَا فَاتَّفَقْنَا عَلَي أَنْ أَخْرُجَ فِي طَلَبِهِ وَ أَبْحَثَ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وَ مَعِي مَالٌ فَقَطَعَ عَلَيَّ التُّرْكُ وَ شَلَّحُونِي فَوَقَعْتُ إِلَي كَابُلَ وَ خَرَجْتُ مِنْ كَابُلَ إِلَي بَلْخٍ وَ الْأَمِيرُ بِهَا ابْنُ أَبِي شور</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وَ عَرَّفْتُهُ مَا خَرَجْتُ لَهُ فَجَمَعَ الْفُقَهَاءَ وَ الْعُلَمَاءَ لِمُنَاظَرَتِي فَسَأَلْتُهُمْ عَنْ مُحَمَّدٍ صلي الله عليه و آله فَقَالُوا هُوَ نَبِيُّنَا مُحَمَّدُ بْنُ عَبْدِ اللَّهِ وَ قَدْ مَاتَ فَقُلْتُ انْسُبُوهُ لِي فَنَسَبُوهُ إِلَي قُرَيْشٍ فَقُلْتُ لَيْسَ هَذَا بِشَيْ‌ءٍ وَ مَنْ كَانَ خَلِيفَتَهُ قَالُوا أَبُو بَكْرٍ فَقُلْتُ إِنَّ الَّذِي نَجِدُهُ فِي كُتُبِنَا خَلِيفَتُهُ ابْنُ عَمِّهِ وَ زَوْجُ ابْنَتِهِ وَ أَبُو وُلْدِهِ فَقَالُوا لِلْأَمِيرِ إِنَّ هَذَا قَدْ خَرَجَ مِنَ الشِّرْكِ إِلَي الْكُفْرِ فَمُرْ بِضَرْبِ عُنُقِهِ فَقُلْتُ لَهُمْ أَنَا مُتَمَسِّكٌ بِدِينٍ لَا أَدَعُهُ إِلَّا بِبَيَانٍ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الْأَمِيرُ الْحُسَيْنَ بْنَ إِشْكِيبَ وَ قَالَ لَهُ يَا حُسَيْنُ نَاظِرِ الرَّجُلَ فَقَالَ الْعُلَمَاءُ وَ الْفُقَهَاءُ حَوْلَكَ فَمُرْهُمْ بِمُنَاظَرَتِهِ فَقَالَ لَهُ نَاظِرْهُ كَمَا أَقُولُ لَكَ وَ اخْلُ بِهِ وَ الْطُفْ لَهُ فَقَالَ فَخَلَا بِيَ الْحُسَيْنُ فَسَأَلْتُهُ عَنْ مُحَمَّدٍ صلي الله عليه و آله فَقَالَ هُوَ كَمَا قَالُوهُ لَكَ غَيْرَ أَنَّ خَلِيفَتَهُ ابْنُ عَمِّهِ عَلِيُّ بْنُ أَبِي طَالِبٍ عليه السلام وَ هُوَ زَوْجُ ابْنَتِهِ فَاطِمَةَ وَ أَبُو وُلْدِهِ الْحَسَنِ وَ الْحُسَيْنِ فَقُلْتُ أَشْهَدُ أَنْ لَا إِلَهَ إِلَّا اللَّهُ وَ أَنَّ مُحَمَّداً رَسُولُ اللَّهِ وَ صِرْتُ إِلَي الْأَمِيرِ فَأَسْلَمْتُ فَمَضَي بِي إِلَي الْحُسَيْنِ فَفَقَّهَنِي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إِنَّا نَجِدُ فِي كُتُبِنَا أَنَّهُ لَا يَمْضِي خَلِيفَةٌ إِلَّا عَنْ خَلِيفَةٍ فَمَنْ كَانَ خَلِيفَةَ عَلِيٍّ قَالَ الْحَسَنُ ثُمَّ الْحُسَيْنُ ثُمَّ سَمَّي الْأَئِمَّةَ حَتَّي بَلَغَ إِلَي الْحَسَنِ ثُمَّ قَالَ لِي تَحْتَاجُ أَنْ تَطْلُبَ خَلِيفَةَ الْحَسَنِ وَ تَسْأَلَ عَنْهُ فَخَرَجْتُ فِي الطَّلَبِ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مُحَمَّدٍ وَ وَافَي مَعَنَا بَغْدَادَ فَذَكَرَ لَنَا أَنَّهُ كَانَ مَعَهُ رَفِيقٌ قَدْ صَحِبَهُ عَلَي هَذَا الْأَمْرِ فَكَرِهَ بَعْضَ أَخْلَاقِهِ فَفَارَقَهُ قَالَ فَبَيْنَا أَنَا يَوْماً وَ قَدْ مَشَيْتُ فِي الصَّرَاةِ</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 أَنَا مُفَكِّرٌ فِيمَا خَرَجْتُ لَهُ إِذْ أَتَانِي آتٍ فَقَالَ لِي أَجِبْ مَوْلَاكَ فَلَمْ يَزَلْ يَخْتَرِقُ بِيَ الْمُحَالَ حَتَّي أَدْخَلَنِي دَاراً وَ بُسْتَاناً وَ إِذَا بِمَوْلَايَ عليه السلام جَالِسٌ فَلَمَّا نَظَرَ إِلَيَّ كَلَّمَنِي</w:t>
      </w:r>
    </w:p>
    <w:p>
      <w:pPr>
        <w:pStyle w:val="BookText"/>
        <w:rPr/>
      </w:pPr>
      <w:r>
        <w:rPr>
          <w:rFonts w:ascii="IRNazanin" w:hAnsi="IRNazanin" w:eastAsia="IRNazanin"/>
          <w:color w:val="111111"/>
          <w:sz w:val="28"/>
          <w:sz w:val="28"/>
          <w:szCs w:val="28"/>
          <w:rtl w:val="true"/>
          <w:lang w:bidi="fa-IR"/>
        </w:rPr>
        <w:t>روزی با ما درباره محمد صلی الله علیه و آله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وی در کتب آسمانی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نظر دادند که من برای پیدا کردن او و تحقیق درباره وی، اقدام به مسافرت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بار سفر بسته و اموالی هم با خود برداشتم و از هند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جمعی از ترکان راهزن، راه را بر من گرفتند و آنچه را که داشتم به تاراج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کابل آمدم و از آنجا به بلخ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بلخ در آن موقع ابن ابی 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مسافرت و مقصدی را که داشتم به اطلاع وی رساندم و او هم فقها و علمای شهر را برای مناظره و گفتگوی با من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دانشمندان مجلس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محمد بن عبداللَّه صلی الله علیه و آله پیغمبر ما است که رحلت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کدام طایفه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ما در کتاب‌های آسمانی خود یافته‌ایم، موضوع جانشینی و خلافت، پسر عموی او و شوهر دختر او و پدر فرزندان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از اهل تسنن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از شرک بیرون آمده و به کفر گرویده است، فرمان ده تا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دینی چنگ زده‌ام و بدون دلیل از آن دست بر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حاکم، حسین بن شکیب را خواست 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و فقها در اطراف مجلس نشسته‌اند، به آنها فرمان ده تا با وی مناظره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به تو می‌گویم، با وی مناظره کن و در جای خلوت و با لطف و مهربانی گفتگو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به جای خلوتی رفتیم و من از وی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است که علما گفتند، جز اینکه جانشین وی پسر عمش علی بن ابی طالب علیه السلام است که شوهر دخترش فاطمه و پدر فرزندانش حسن و حسین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جز خدای یکتا خالقی نیست و محمد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حاکم رفتم و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مرا به حسین سپرد و او احکام دینی را به من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حسین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کتاب‌های خود خوانده‌ایم که هیچ جانشین پیغمبری نمی‌میرد، مگر اینکه قبلا جانشین او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جانشین علی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وی فرزندش حسن و جانشین او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یک ائمه را نام برد تا به امام حسن عسکری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شناسایی جانشین او، لازم است بروی و فحص و تحقیق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من در پی این مطلب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خبر محمد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بن سعید با ما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کرد که قبلا به اتفاق رفیقی، به جستجوی این مطلب پرداخته بود، ولی بعضی از اخلاق او را نپسندیده و به همین جهت از وی جدا گشته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غانم بن سعید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تنها از راهی می‌گذشتم ودرباره مقصد خود می‌اندیشیدم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کسی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آقایت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از راه‌هایی عبور داد تا به خانه و باغی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آقایم در آنجا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نظر مبارکش به من افتاد، به زبان </w:t>
      </w:r>
      <w:bookmarkStart w:id="168" w:name="pg13465_156073"/>
    </w:p>
    <w:p>
      <w:pPr>
        <w:pStyle w:val="BookText"/>
        <w:rPr/>
      </w:pPr>
      <w:bookmarkEnd w:id="168"/>
      <w:r>
        <w:rPr>
          <w:rFonts w:ascii="Amiri" w:hAnsi="Amiri" w:eastAsia="Amiri" w:cs="Amiri"/>
          <w:color w:val="111111"/>
          <w:sz w:val="28"/>
          <w:sz w:val="28"/>
          <w:szCs w:val="28"/>
          <w:rtl w:val="true"/>
          <w:lang w:bidi="ar-SA"/>
        </w:rPr>
        <w:t xml:space="preserve">بِالْهِنْدِيَّةِ وَ سَلَّمَ عَلَيَّ وَ أَخْبَرَنِي بِاسْمِي وَ سَأَلَنِي عَنِ الْأَرْبَعِينَ رَجُلًا بِأَسْمَائِهِمْ عَنِ اسْمِ رَجُلٍ رَجُلٍ ثُمَّ قَالَ لِي تُرِيدُ الْحَجَّ مَعَ أَهْلِ قُمَّ فِي هَذِهِ السَّنَةِ فَلَا تَحُجَّ فِي هَذِهِ السَّنَةِ وَ انْصَرِفْ إِلَي خُرَاسَانَ وَ حُجَّ مِنْ قَابِلٍ قَالَ وَ رَمَي إِلَيَّ بِصُرَّةٍ وَ قَالَ اجْعَلْ هَذِهِ فِي نَفَقَتِكَ وَ لَا تَدْخُلْ فِي بَغْدَادَ دَارَ أَحَدٍ وَ لَا تُخْبِرْ بِشَيْ‌ءٍ مِمَّا 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فَانْصَرَفْتُ مِنَ الْعَقَبَةِ وَ لَمْ يُقْضَ لَنَا الْحَجُّ وَ خَرَجَ غَانِمٌ إِلَي خُرَاسَانَ وَ انْصَرَفَ مِنْ قَابِلٍ حَاجّاً فَبَعَثَ إِلَيْهِ بِأَلْطَافٍ وَ لَمْ يَدْخُلْ قُمَّ وَ حَجَّ وَ انْصَرَفَ إِلَي خُرَاسَانَ فَمَاتَ رَحِمَهُ اللَّهُ‌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شَاذَانَ عَنِ الْكَابُلِيِّ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رَأَيْتُهُ عِنْدَ أَبِي سَعِيدٍ فَذَكَرَ أَنَّهُ خَرَجَ مِنْ كَابُلَ مُرْتَاداً وَ طَالِباً وَ أَنَّهُ وَجَدَ صِحَّةَ هَذَا الدِّينِ فِي الْإِنْجِيلِ وَ بِهِ اهْتَدَي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مُحَمَّدُ بْنُ شَاذَانَ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قَدْ وَصَلَ فَتَرَصَّدْتُ لَهُ حَتَّي لَقِيتُهُ فَسَأَلْتُهُ عَنْ خَبَرِهِ فَذَكَرَ أَنَّهُ لَمْ يَزَلْ فِي الطَّلَبِ وَ أَنَّهُ أَقَامَ بِالْمَدِينَةِ فَكَانَ لَا يَذْكُرُهُ لِأَحَدٍ إِلَّا زَجَرَهُ فَلَقِيَ شَيْخاً مِنْ بَنِي هَاشِمٍ وَ هُوَ يَحْيَي بْنُ مُحَمَّدٍ الْعُرَيْضِيُّ فَقَالَ لَهُ إِنَّ الَّذِي تَطْلُبُهُ بِصِرْيَاءَ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فَقَصَدْتُ صِرْيَاءَ وَ جِئْتُ إِلَي دِهْلِيزٍ مَرْشُوشٍ وَ طَرَحْتُ نَفْسِي عَلَي الدُّكَّانِ فَخَرَجَ إِلَيَّ غُلَامٌ أَسْوَدُ فَزَجَرَنِي وَ انْتَهَرَنِي وَ قَالَ قُمْ مِنْ هَذَا الْمَكَانِ وَ انْصَرِفْ فَقُلْتُ لَا أَفْعَلُ فَدَخَلَ الدَّارَ ثُمَّ خَرَجَ إِلَيَّ وَ قَالَ ادْخُلْ فَدَخَلْتُ فَإِذَا مَوْلَايَ عليه السلام قَاعِدٌ وَسَطَ الدَّارَ فَلَمَّا نَظَرَ إِلَيَّ سَمَّانِي بِاسْمٍ لَمْ يَعْرِفْهُ أَحَدٌ إِلَّا أَهْلِي بِكَابُلَ وَ أَخْبَرَنِي بِأَشْيَاءَ فَقُلْتُ لَهُ إِنَّ نَفَقَتِي ذَهَبَتْ فَمُرْ لِي بِنَفَقَةٍ فَقَالَ لِي أَمَا إِنَّهَا سَتَذْهَبُ بِكَذِبِكَ وَ أَعْطَانِي نَفَقَةً فَضَاعَ مِنِّي مَا كَانَ مَعِي وَ سَلِمَ مَا أَعْطَانِي ثُمَّ انْصَرَفْتُ السَّنَةَ الثَّانِيَةَ فَلَمْ أَجِدْ فِي الدَّارِ أَحَداً</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773084_2616395394"/>
      <w:bookmarkStart w:id="170" w:name="_Toc76"/>
      <w:bookmarkEnd w:id="169"/>
      <w:r>
        <w:rPr>
          <w:rtl w:val="true"/>
        </w:rPr>
        <w:t>بيان</w:t>
      </w:r>
      <w:bookmarkEnd w:id="170"/>
    </w:p>
    <w:p>
      <w:pPr>
        <w:pStyle w:val="BookText"/>
        <w:rPr/>
      </w:pPr>
      <w:r>
        <w:rPr>
          <w:rFonts w:ascii="Amiri" w:hAnsi="Amiri" w:eastAsia="Amiri" w:cs="Amiri"/>
          <w:color w:val="111111"/>
          <w:sz w:val="28"/>
          <w:sz w:val="28"/>
          <w:szCs w:val="28"/>
          <w:rtl w:val="true"/>
          <w:lang w:bidi="ar-SA"/>
        </w:rPr>
        <w:t>التشليح التعرية و الصراة بالفتح نهر بالعراق أي كنت أمشي في شاطئها و في بعض النسخ تمسحت أي توضأت‌</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في بعضها تمسيت أي</w:t>
      </w:r>
    </w:p>
    <w:p>
      <w:pPr>
        <w:pStyle w:val="BookText"/>
        <w:rPr/>
      </w:pPr>
      <w:r>
        <w:rPr>
          <w:rFonts w:ascii="IRNazanin" w:hAnsi="IRNazanin" w:eastAsia="IRNazanin"/>
          <w:color w:val="111111"/>
          <w:sz w:val="28"/>
          <w:sz w:val="28"/>
          <w:szCs w:val="28"/>
          <w:rtl w:val="true"/>
          <w:lang w:bidi="fa-IR"/>
        </w:rPr>
        <w:t>هندی با من سخن گفت و به من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مرا به اسم صدا کرد و از احوال چهل نفر از رفقایم که در مجلس پادشاه هند بودیم جویا شد و یک یک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داری امسال با اهل قم به حج بروی، ولی امسال به حج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برگرد و سال آینده حج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کیسه پولی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صرف مخارج راه خود کن و در بغداد به خانه کسی مرو و آنچه را که دیدی به کسی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راوی خبر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سال نتوانستم به مکه برسم و از منزل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سرزمین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و غانم بن سعید هم به جانب خراسان رفت و سال بعد به قصد حج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سفر به الطاف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به قم نیامد و بعد از حج به خراسان رفت و سپس وفات کرد،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شاذان، از کابلی نقل می‌کرد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حقیقت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انجیل یافته بودم و از کابل به جستجوی‌آن پرداختم تا بدان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 در نیشابور برای من نقل کرد که خبر تشرف غانم به خدمت امام زمان علیه السلام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مترصد او بودم، تا اینکه او را دیدم و جریان را از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در جستجوی حضرت بودم و مدتی را در مدینه اقامت کردم و مطلب را به هر کس اظهار می‌داشتم، مرا منع می‌کرد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پیرمردی از بنی هاشم را به نام یحیی بن محمد عریضی دیدم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تو می‌خواهی،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صریاء رفتم و به دهلیزی که جاروب کرده بودند آمدم و خود را به دکانی که در آنجا بود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غلام سیاهی بیرون آمد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از اینجا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درون خانه رفت و سپس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خانه شدم و دیدم مولایم در وسط خانه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نظرش به من افتاد، مرا با اسمی که هیچ کس جز بستگانم در کابل نمی‌دانستند، نام برد و چیزهایی را به من اطلاع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خرجی راهم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خرجی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به واسطه این دروغی که گفتی، به زودی آنچه را که داری از دست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مقداری خرجی به من عطا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آنچه با خود داشتم گم شد و فقط آنچه را که حضرت لطف فرموده بود، برایم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که به مدینه برگشتم، کسی را در آن خانه ندیدم</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171" w:name="__RefHeading___Toc1773086_2616395394"/>
      <w:bookmarkStart w:id="172" w:name="_Toc77"/>
      <w:bookmarkEnd w:id="171"/>
      <w:r>
        <w:rPr>
          <w:rtl w:val="true"/>
        </w:rPr>
        <w:t>مؤلف</w:t>
      </w:r>
      <w:bookmarkEnd w:id="17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عریان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صاد، رودی در عراق است، یعنی من در ساحل آن نهر راه می‌رفتم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بعضی نسخه‌ها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به معنای وضو گرفتم است،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یعنی </w:t>
      </w:r>
      <w:bookmarkStart w:id="173" w:name="pg13465_156074"/>
    </w:p>
    <w:p>
      <w:pPr>
        <w:pStyle w:val="BookText"/>
        <w:rPr/>
      </w:pPr>
      <w:bookmarkEnd w:id="173"/>
      <w:r>
        <w:rPr>
          <w:rFonts w:ascii="Amiri" w:hAnsi="Amiri" w:eastAsia="Amiri" w:cs="Amiri"/>
          <w:color w:val="111111"/>
          <w:sz w:val="28"/>
          <w:sz w:val="28"/>
          <w:szCs w:val="28"/>
          <w:rtl w:val="true"/>
          <w:lang w:bidi="ar-SA"/>
        </w:rPr>
        <w:t>وصلت إليها مساء قوله فذكر أي محمد بن شاذان و يحتمل أبا سعيد و هو بعيد قوله إنه قد وصل يعني أبا سعيد</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1773088_2616395394"/>
      <w:bookmarkStart w:id="175" w:name="_Toc78"/>
      <w:bookmarkEnd w:id="174"/>
      <w:r>
        <w:rPr>
          <w:rtl w:val="true"/>
        </w:rPr>
        <w:t>«</w:t>
      </w:r>
      <w:r>
        <w:rPr/>
        <w:t>23</w:t>
      </w:r>
      <w:r>
        <w:rPr>
          <w:rtl w:val="true"/>
        </w:rPr>
        <w:t>»</w:t>
      </w:r>
      <w:bookmarkEnd w:id="17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فَقُلْتُ لَهُ رَأَيْتَ صَاحِبَ هَذَا الْأَمْرِ قَالَ نَعَمْ وَ آخِرُ عَهْدِي بِهِ عِنْدَ بَيْتِ اللَّهِ الْحَرَامِ وَ هُوَ يَقُولُ اللَّهُمَّ أَنْجِزْ لِي مَا وَعَدْتَنِي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مُحَمَّدِ بْنِ عُثْمَانَ الْعَمْرِيِّ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صَلَّي اللَّهُ عَلَيْهِ مُتَعَلِّقاً بِأَسْتَارِ الْكَعْبَةِ فِي الْمُسْتَجَارِ وَ هُوَ يَقُولُ اللَّهُمَّ انْتَقِمْ مِنْ 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الصدوق عن أبيه و ابن المتوكل و ابن الوليد جميعا عن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الخبرين</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1773090_2616395394"/>
      <w:bookmarkStart w:id="177" w:name="_Toc79"/>
      <w:bookmarkEnd w:id="176"/>
      <w:r>
        <w:rPr>
          <w:rtl w:val="true"/>
        </w:rPr>
        <w:t>«</w:t>
      </w:r>
      <w:r>
        <w:rPr/>
        <w:t>24</w:t>
      </w:r>
      <w:r>
        <w:rPr>
          <w:rtl w:val="true"/>
        </w:rPr>
        <w:t>»</w:t>
      </w:r>
      <w:bookmarkEnd w:id="177"/>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آدَمَ بْنِ مُحَمَّدٍ الْبَلْخِيِّ عَنْ عَلِيِّ بْنِ الْحَسَنِ الدَّقَّاقِ عَنْ إِبْرَاهِيمَ بْنِ مُحَمَّدٍ الْعَلَوِيِّ قَالَ حَدَّثَتْنِي نَسِيمُ خَادِمُ أَبِي مُحَمَّدٍ الْحَسَنِ بْنِ عَلِيٍّ عليهما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صَاحِبِ الْأَمْرِ عليه السلام بَعْدَ مَوْلِدِهِ بِلَيْلَةٍ فَعَطَسْتُ عِنْدَهُ فَقَالَ لِي يَرْحَمُكِ اللَّهُ قَالَتْ نَسِيمُ فَفَرِحْتُ فَقَالَ لِي عليه السلام أَلَا أُبَشِّرُكِ فِي الْعُطَاسِ قُلْتُ بَلَي قَالَ هُوَ أَمَانٌ مِنَ الْمَوْتِ ثَلَاثَةَ أَيَّامٍ</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1773092_2616395394"/>
      <w:bookmarkStart w:id="179" w:name="_Toc80"/>
      <w:bookmarkEnd w:id="178"/>
      <w:r>
        <w:rPr>
          <w:rtl w:val="true"/>
        </w:rPr>
        <w:t>«</w:t>
      </w:r>
      <w:r>
        <w:rPr/>
        <w:t>25</w:t>
      </w:r>
      <w:r>
        <w:rPr>
          <w:rtl w:val="true"/>
        </w:rPr>
        <w:t>»</w:t>
      </w:r>
      <w:bookmarkEnd w:id="17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إِبْرَاهِيمَ بْنِ مُحَمَّدٍ الْعَلَوِيِّ قَالَ حَدَّثَنِي طَرِيفٌ أَبُو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صَاحِبِ الزَّمَانِ فَقَالَ عَلَيَّ بِالصَّنْدَلِ الْأَحْمَرِ فَأَتَيْتُهُ ثُمَّ قَالَ أَ تَعْرِفُنِي فَقُلْتُ نَعَمْ قَالَ مَنْ أَنَا فَقُلْتُ أَنْتَ سَيِّدِي وَ ابْنُ سَيِّدِي فَقَالَ لَيْسَ عَنْ هَذَا سَأَلْتُكَ قَالَ طَرِيفٌ فَقُلْتُ جُعِلْتُ فِدَاكَ فَسِّرْ لِي قَالَ أَنَا خَاتِمُ الْأَوْصِيَاءِ وَ بِي يَدْفَعُ اللَّهُ الْبَلَاءَ عَنْ أَهْلِي وَ 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علان عن طريف أبي نصر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دعوات الراوندي، عن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1773094_2616395394"/>
      <w:bookmarkStart w:id="181" w:name="_Toc81"/>
      <w:bookmarkEnd w:id="180"/>
      <w:r>
        <w:rPr>
          <w:rtl w:val="true"/>
        </w:rPr>
        <w:t>«</w:t>
      </w:r>
      <w:r>
        <w:rPr/>
        <w:t>26</w:t>
      </w:r>
      <w:r>
        <w:rPr>
          <w:rtl w:val="true"/>
        </w:rPr>
        <w:t>»</w:t>
      </w:r>
      <w:bookmarkEnd w:id="18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الْخُزَاعِيُّ عَنْ أَبِي عَلِيٍّ الْأَسَدِيِّ عَنْ أَبِيهِ عَنْ مُحَمَّدِ بْنِ أَبِي عَبْدِ اللَّهِ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عَدَدَ مَنِ انْتَهَي إِلَيْهِ مِمَّنْ وَقَفَ عَلَي مُعْجِزَاتِ صَاحِبِ الزَّمَانِ صَلَوَاتُ اللَّهِ عَلَيْهِ وَ رَآهُ مِنَ الْوُكَلَاءِ بِبَغْدَادَ الْعَمْرِيُّ وَ ابْنُهُ وَ حَاجِزٌ</w:t>
      </w:r>
    </w:p>
    <w:p>
      <w:pPr>
        <w:pStyle w:val="BookText"/>
        <w:rPr/>
      </w:pPr>
      <w:r>
        <w:rPr>
          <w:rFonts w:ascii="IRNazanin" w:hAnsi="IRNazanin" w:eastAsia="IRNazanin"/>
          <w:color w:val="111111"/>
          <w:sz w:val="28"/>
          <w:sz w:val="28"/>
          <w:szCs w:val="28"/>
          <w:rtl w:val="true"/>
          <w:lang w:bidi="fa-IR"/>
        </w:rPr>
        <w:t>در شب به آنجا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محمد بن شاذان گفت و امکان دارد قائل ابو سعید باشد که البته بعید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فاعل آن ابوسعید است</w:t>
      </w:r>
      <w:r>
        <w:rPr>
          <w:rFonts w:eastAsia="IRNazanin" w:cs="IRNazanin"/>
          <w:color w:val="111111"/>
          <w:sz w:val="28"/>
          <w:szCs w:val="28"/>
          <w:rtl w:val="true"/>
          <w:lang w:bidi="fa-IR"/>
        </w:rPr>
        <w:t>.</w:t>
      </w:r>
    </w:p>
    <w:p>
      <w:pPr>
        <w:pStyle w:val="Heading5"/>
        <w:numPr>
          <w:ilvl w:val="4"/>
          <w:numId w:val="1"/>
        </w:numPr>
        <w:rPr/>
      </w:pPr>
      <w:bookmarkStart w:id="182" w:name="__RefHeading___Toc1773096_2616395394"/>
      <w:bookmarkStart w:id="183" w:name="_Toc82"/>
      <w:bookmarkEnd w:id="182"/>
      <w:r>
        <w:rPr>
          <w:rtl w:val="true"/>
        </w:rPr>
        <w:t xml:space="preserve">روایت </w:t>
      </w:r>
      <w:r>
        <w:rPr/>
        <w:t>23</w:t>
      </w:r>
      <w:bookmarkEnd w:id="183"/>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حضرت صاحب الامر علیه السلام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آخرین بار آن حضرت را در مسجدالحرام دیدم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من وعده داده‌ای، به من مرحمت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سند مزبور، حمیری از محمد بن عثمان رضی اللَّه عنه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علیه السلام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به پرده‌های کعبه آویخته و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مرا از دشمنانم بگیر</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غیبت طوسی نیز این روایت نقل شده است</w:t>
      </w:r>
      <w:r>
        <w:rPr>
          <w:rFonts w:eastAsia="IRNazanin" w:cs="IRNazanin"/>
          <w:color w:val="111111"/>
          <w:sz w:val="28"/>
          <w:szCs w:val="28"/>
          <w:rtl w:val="true"/>
          <w:lang w:bidi="fa-IR"/>
        </w:rPr>
        <w:t>.</w:t>
      </w:r>
    </w:p>
    <w:p>
      <w:pPr>
        <w:pStyle w:val="Heading5"/>
        <w:numPr>
          <w:ilvl w:val="4"/>
          <w:numId w:val="1"/>
        </w:numPr>
        <w:rPr/>
      </w:pPr>
      <w:bookmarkStart w:id="184" w:name="__RefHeading___Toc1773098_2616395394"/>
      <w:bookmarkStart w:id="185" w:name="_Toc83"/>
      <w:bookmarkEnd w:id="184"/>
      <w:r>
        <w:rPr>
          <w:rtl w:val="true"/>
        </w:rPr>
        <w:t xml:space="preserve">روایت </w:t>
      </w:r>
      <w:r>
        <w:rPr/>
        <w:t>24</w:t>
      </w:r>
      <w:bookmarkEnd w:id="18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خادم امام حسن عسکری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بعد از ولادت صاحب الامر نزد وی رفتم و ناگهان عطسه‌ام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حرف زدن آن نوزاد نازنین خشنود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عطسه مژده‌ای به تو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عطسه تا سه روز آدمی را از مردن حفظ می‌کند</w:t>
      </w:r>
      <w:r>
        <w:rPr>
          <w:rFonts w:eastAsia="IRNazanin" w:cs="IRNazanin"/>
          <w:color w:val="111111"/>
          <w:sz w:val="28"/>
          <w:szCs w:val="28"/>
          <w:rtl w:val="true"/>
          <w:lang w:bidi="fa-IR"/>
        </w:rPr>
        <w:t>.»</w:t>
      </w:r>
      <w:r>
        <w:rPr>
          <w:rStyle w:val="FootnoteAnchor"/>
          <w:rtl w:val="true"/>
        </w:rPr>
        <w:footnoteReference w:id="79"/>
      </w:r>
    </w:p>
    <w:p>
      <w:pPr>
        <w:pStyle w:val="Heading5"/>
        <w:numPr>
          <w:ilvl w:val="4"/>
          <w:numId w:val="1"/>
        </w:numPr>
        <w:rPr/>
      </w:pPr>
      <w:bookmarkStart w:id="186" w:name="__RefHeading___Toc1773100_2616395394"/>
      <w:bookmarkStart w:id="187" w:name="_Toc84"/>
      <w:bookmarkEnd w:id="186"/>
      <w:r>
        <w:rPr>
          <w:rtl w:val="true"/>
        </w:rPr>
        <w:t xml:space="preserve">روایت </w:t>
      </w:r>
      <w:r>
        <w:rPr/>
        <w:t>25</w:t>
      </w:r>
      <w:bookmarkEnd w:id="187"/>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طریف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صاحب الزمان علیه السلام رسیدم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صندل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در هند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آوردم،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آقا و پسر آقای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مقصودم سؤال از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 تا خشنود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خاتم اوصیا هستم که خداوند گرفتاری‌ها رابه وسیله من از بستگان و شیعیانم برطرف می‌کند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این روایت در غیبت شیخ</w:t>
      </w:r>
      <w:r>
        <w:rPr>
          <w:rStyle w:val="FootnoteAnchor"/>
          <w:rtl w:val="true"/>
        </w:rPr>
        <w:footnoteReference w:id="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Heading5"/>
        <w:numPr>
          <w:ilvl w:val="4"/>
          <w:numId w:val="1"/>
        </w:numPr>
        <w:rPr/>
      </w:pPr>
      <w:bookmarkStart w:id="188" w:name="__RefHeading___Toc1773102_2616395394"/>
      <w:bookmarkStart w:id="189" w:name="_Toc85"/>
      <w:bookmarkEnd w:id="188"/>
      <w:r>
        <w:rPr>
          <w:rtl w:val="true"/>
        </w:rPr>
        <w:t xml:space="preserve">روایت </w:t>
      </w:r>
      <w:r>
        <w:rPr/>
        <w:t>26</w:t>
      </w:r>
      <w:bookmarkEnd w:id="189"/>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عبداللَّه کوفی، کسانی را که واقف به معجزات صاحب الزمان شده و آن حضرت را دیده‌اند، بدین شرح نام برده و گفته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وکلای آن حضرت که در بغداد می‌زیستند، عثمان بن سعید؛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حاجز، </w:t>
      </w:r>
      <w:bookmarkStart w:id="190" w:name="pg13465_156075"/>
    </w:p>
    <w:p>
      <w:pPr>
        <w:pStyle w:val="BookText"/>
        <w:rPr/>
      </w:pPr>
      <w:bookmarkEnd w:id="190"/>
      <w:r>
        <w:rPr>
          <w:rFonts w:ascii="Amiri" w:hAnsi="Amiri" w:eastAsia="Amiri" w:cs="Amiri"/>
          <w:color w:val="111111"/>
          <w:sz w:val="28"/>
          <w:sz w:val="28"/>
          <w:szCs w:val="28"/>
          <w:rtl w:val="true"/>
          <w:lang w:bidi="ar-SA"/>
        </w:rPr>
        <w:t>وَ الْبِلَالِيُّ وَ الْعَطَّارُ وَ مِنَ الْكُوفَةِ الْعَاصِمِيُّ وَ مِنَ الْأَهْوَازِ مُحَمَّدُ بْنُ إِبْرَاهِيمَ بْنِ مَهْزِيَارَ وَ مِنْ أَهْلِ قُمَّ أَحْمَدُ بْنُ إِسْحَاقَ وَ مِنْ أَهْلِ هَمَذَانَ مُحَمَّدُ بْنُ صَالِحٍ وَ مِنْ أَهْلِ الرَّيِّ الْبَسَّامِيُ‌</w:t>
      </w:r>
      <w:r>
        <w:rPr>
          <w:rStyle w:val="FootnoteAnchor"/>
          <w:rtl w:val="true"/>
        </w:rPr>
        <w:footnoteReference w:id="83"/>
      </w:r>
      <w:r>
        <w:rPr>
          <w:rFonts w:ascii="Amiri" w:hAnsi="Amiri" w:eastAsia="Amiri" w:cs="Amiri"/>
          <w:color w:val="111111"/>
          <w:sz w:val="28"/>
          <w:sz w:val="28"/>
          <w:szCs w:val="28"/>
          <w:rtl w:val="true"/>
          <w:lang w:bidi="ar-SA"/>
        </w:rPr>
        <w:t xml:space="preserve">وَ الْأَسَدِيُّ يَعْنِي نَفْسَهُ وَ مِنْ أَهْلِ آذَرْبِيجَانَ الْقَاسِمُ بْنُ الْعَلَاءِ وَ مِنْ نَيْسَابُورَ مُحَمَّدُ بْنُ شَاذَانَ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غَيْرِ الْوُكَلَاءِ مِنْ أَهْلِ بَغْدَادَ أَبُو الْقَاسِمِ بْنُ أَبِي حَابِسٍ وَ أَبُو عَبْدِ اللَّهِ الْكِنْدِيُّ وَ أَبُو عَبْدِ اللَّهِ الْجُنَيْدِيُّ وَ هَارُونُ الْقَزَّازُ وَ النِّيلِيُّ وَ أَبُو الْقَاسِمِ بْنُ دُبَيْسٍ وَ أَبُو عَبْدِ اللَّهِ بْنُ فَرُّوخَ وَ مَسْرُورٌ الطَّبَّاخُ مَوْلَي أَبِي الْحَسَنِ عليه السلام وَ أَحْمَدُ وَ مُحَمَّدٌ ابْنَا الْحَسَنِ وَ إِسْحَاقُ الْكَاتِبُ مِنْ بَنِي نِيبَخْتَ‌</w:t>
      </w:r>
      <w:r>
        <w:rPr>
          <w:rStyle w:val="FootnoteAnchor"/>
          <w:rtl w:val="true"/>
        </w:rPr>
        <w:footnoteReference w:id="84"/>
      </w:r>
      <w:r>
        <w:rPr>
          <w:rFonts w:ascii="Amiri" w:hAnsi="Amiri" w:eastAsia="Amiri" w:cs="Amiri"/>
          <w:color w:val="111111"/>
          <w:sz w:val="28"/>
          <w:sz w:val="28"/>
          <w:szCs w:val="28"/>
          <w:rtl w:val="true"/>
          <w:lang w:bidi="ar-SA"/>
        </w:rPr>
        <w:t xml:space="preserve">وَ صَاحِبُ الْفِرَاءِ وَ صَاحِبُ الصُّرَّةِ الْمَخْتُومَةِ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هَمَذَانَ مُحَمَّدُ بْنُ كِشْمَرْدَ وَ جَعْفَرُ بْنُ حَمْدَانَ وَ مُحَمَّدُ بْنُ هَارُونَ بْنِ عِمْرَانَ وَ مِنَ الدِّينَوَرِ حَسَنُ بْنُ هَارُونَ وَ أَحْمَدُ ابْنُ أَخِيهِ وَ أَبُو الْحَسَنِ وَ مِنْ أَصْفَهَانَ ابْنُ بَادَاشَاكَةَ وَ مِنَ الصَّيْمَرَةِ زَيْدَانُ وَ مِنْ قُمَّ الْحَسَنُ بْنُ نَضْرٍ وَ مُحَمَّدُ بْنُ مُحَمَّدٍ وَ عَلِيُّ بْنُ مُحَمَّدِ بْنِ إِسْحَاقَ وَ أَبُوهُ وَ الْحَسَنُ بْنُ يَعْقُوبَ وَ مِنْ أَهْلِ الرَّيِّ الْقَاسِمُ بْنُ مُوسَي وَ ابْنُهُ وَ أَبُو مُحَمَّدِ بْنُ هَارُونَ وَ صَاحِبُ الْحَصَاةِ وَ عَلِيُّ بْنُ مُحَمَّدٍ وَ مُحَمَّدُ بْنُ مُحَمَّدٍ الْكُلَيْنِيُّ وَ أَبُو جَعْفَرٍ الرَّفَّاءُ وَ مِنْ قَزْوِينَ مِرْدَاسٌ وَ عَلِيُّ بْنُ أَحْمَدَ وَ مِنْ قَابِسٍ رَجُلَانِ وَ مِنْ شَهْرَزُورَ ابْنُ الْخَالِ وَ مِنْ فَارِسَ الْمَجْرُوحُ وَ مِنْ مَرْوَ صَاحِبُ الْأَلْفِ دِينَارٍ وَ صَاحِبُ الْمَالِ وَ الرُّقْعَةِ الْبَيْضَاءِ وَ أَبُو ثَابِتٍ وَ مِنْ نَيْسَابُورَ مُحَمَّدُ بْنُ شُعَيْبِ بْنِ صَالِحٍ وَ مِنَ الْيَمَنِ الْفَضْلُ بْنُ يَزِيدَ وَ الْحَسَنُ ابْنُهُ وَ الْجَعْفَرِيُّ وَ ابْنُ الْأَعْجَمِيِّ وَ الشِّمْشَاطِيِّ وَ مِنْ مِصْرَ صَاحِبُ الْمَوْلُودَيْنِ وَ صَاحِبُ الْمَالِ بِمَكَّةَ وَ أَبُو رَجَاءٍ وَ مِنْ نَصِيبِينَ أَبُو مُحَمَّدِ بْنُ الْوَجْنَاءِ وَ مِنَ الْأَهْوَازِ الْحُصَيْنِيُّ</w:t>
      </w:r>
      <w:r>
        <w:rPr>
          <w:rFonts w:eastAsia="Amiri" w:cs="Amiri" w:ascii="Amiri" w:hAnsi="Amiri"/>
          <w:color w:val="111111"/>
          <w:sz w:val="28"/>
          <w:szCs w:val="28"/>
          <w:rtl w:val="true"/>
          <w:lang w:bidi="ar-SA"/>
        </w:rPr>
        <w:t>. .</w:t>
      </w:r>
    </w:p>
    <w:p>
      <w:pPr>
        <w:pStyle w:val="Heading5"/>
        <w:numPr>
          <w:ilvl w:val="4"/>
          <w:numId w:val="1"/>
        </w:numPr>
        <w:rPr/>
      </w:pPr>
      <w:bookmarkStart w:id="191" w:name="__RefHeading___Toc1773104_2616395394"/>
      <w:bookmarkStart w:id="192" w:name="_Toc86"/>
      <w:bookmarkEnd w:id="191"/>
      <w:r>
        <w:rPr>
          <w:rtl w:val="true"/>
        </w:rPr>
        <w:t>«</w:t>
      </w:r>
      <w:r>
        <w:rPr/>
        <w:t>27</w:t>
      </w:r>
      <w:r>
        <w:rPr>
          <w:rtl w:val="true"/>
        </w:rPr>
        <w:t>»</w:t>
      </w:r>
      <w:bookmarkEnd w:id="19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عَلِيِّ بْنِ أَحْمَدَ الْكُوفِيِّ عَنْ سُلَيْمَانَ بْنِ إِبْرَاهِيمَ</w:t>
      </w:r>
    </w:p>
    <w:p>
      <w:pPr>
        <w:pStyle w:val="BookText"/>
        <w:rPr/>
      </w:pPr>
      <w:r>
        <w:rPr>
          <w:rFonts w:ascii="IRNazanin" w:hAnsi="IRNazanin" w:eastAsia="IRNazanin"/>
          <w:color w:val="111111"/>
          <w:sz w:val="28"/>
          <w:sz w:val="28"/>
          <w:szCs w:val="28"/>
          <w:rtl w:val="true"/>
          <w:lang w:bidi="fa-IR"/>
        </w:rPr>
        <w:t xml:space="preserve">هلالی، عطار از کوفه؛ عاصمی از اهواز؛ محمد بن ابراهیم بن مهزیار از قم؛ احمد بن اسحاق از همدان؛ محمد بن صالح از ری؛ بسامی و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ابوعلی اسدی است که خود راوی این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آذربایجان؛ قاسم بن علا از نیشابور؛ و محمد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ابوالقاسم بن حابس؛ ابو عبداللَّه کندی؛ ابو عبداللَّه جنیدی؛ هارون قزاز؛ نیلی؛ ابوالقاسم بن دبیس؛ ابو عبداللَّه بن فروخ؛ مسرور، طباخ و خادم امام علی النقی علیه السلام ؛ احمد و محمد بن الحسن اسحق کاتب نوبختی؛ صاحب فرک؛ صاحب‌کیسه مهر شده از همدان؛ محمد بن کشمرد؛ جعفر بن حمدان؛ محمد بن هارون بن عمران از دینور؛ حسن بن هارون؛ برادرزاده‌اش احمد و ابوالحسن از اصفهان؛ ابن بادشاله از صیمره؛ زیدان از قم؛ حسن بن نضر؛ محمد بن محمد؛ علی بن محمد بن اسحاق؛پدرش محمد بن اسحق؛ حسن بن یعقوب از اهل ری؛ قاسم بن موسی و فرزندش، ابو محمد بن هارون؛ و صاحب سنگریزه و علی بن محمد کلینی؛ ابو جعفر رفاء از قزوین؛ مرداس و علی بن احمد از قابس؛ دو نفر از شهرزور؛ ابن خال از فارس؛ مجروح از مرو؛ مردی که هزار دینار داشت، شخصی که اموال و نامه سفیدی آورده بود و ابو ثابت از نیشابور؛ محمد بن شعیب بن صالح از یمن؛ فضل بن یزید و فرزندش حسن، جعفری، ابن عجمی، شمشاطی از مصر؛ شخصی که دو بچه داشت؛ مردی که مالی با خود به مکه آورده بود؛ ابو رجاء از کاشان؛ ابو محمد بن وجناء از اهواز؛حصینی</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193" w:name="__RefHeading___Toc1773106_2616395394"/>
      <w:bookmarkStart w:id="194" w:name="_Toc87"/>
      <w:bookmarkEnd w:id="193"/>
      <w:r>
        <w:rPr>
          <w:rtl w:val="true"/>
        </w:rPr>
        <w:t xml:space="preserve">روایت </w:t>
      </w:r>
      <w:r>
        <w:rPr/>
        <w:t>27</w:t>
      </w:r>
      <w:bookmarkEnd w:id="19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وجناء نصیبی </w:t>
      </w:r>
      <w:bookmarkStart w:id="195" w:name="pg13465_156076"/>
    </w:p>
    <w:p>
      <w:pPr>
        <w:pStyle w:val="BookText"/>
        <w:rPr/>
      </w:pPr>
      <w:bookmarkEnd w:id="195"/>
      <w:r>
        <w:rPr>
          <w:rFonts w:ascii="Amiri" w:hAnsi="Amiri" w:eastAsia="Amiri" w:cs="Amiri"/>
          <w:color w:val="111111"/>
          <w:sz w:val="28"/>
          <w:sz w:val="28"/>
          <w:szCs w:val="28"/>
          <w:rtl w:val="true"/>
          <w:lang w:bidi="ar-SA"/>
        </w:rPr>
        <w:t>الرَّقِّيِّ عَنِ الْحَسَنِ بْنِ وَجْنَاءَ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سَاجِداً تَحْتَ الْمِيزَابِ فِي رَابِعِ أَرْبَعٍ وَ خَمْسِينَ حَجَّةً بَعْدَ الْعَتَمَةِ وَ أَنَا أَتَضَرَّعُ فِي الدُّعَاءِ إِذْ حَرَّكَنِي مُحَرِّكٌ فَقَالَ قُمْ يَا حَسَنَ بْنَ وَجْنَاءَ قَالَ فَقُمْتُ فَإِذَا جَارِيَةٌ صَفْرَاءُ نَحِيفَةُ الْبَدَنِ أَقُولُ إِنَّهَا مِنْ أَبْنَاءِ أَرْبَعِينَ فَمَا فَوْقَهَا فَمَشَتْ بَيْنَ يَدَيَّ وَ أَنَا لَا أَسْأَلُهَا عَنْ شَيْ‌ءٍ حَتَّي أَتَتْ بِي دَارَ خَدِيجَةَ صَلَوَاتُ اللَّهِ عَلَيْهَا وَ فِيهَا بَيْتٌ بَابُهُ فِي وَسَطِ الْحَائِطِ وَ لَهُ دَرَجَةُ سَاجٍ يُرْتَقَي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فَصَعِدَتِ الْجَارِيَةُ وَ جَاءَنِي النِّدَاءُ اصْعَدْ يَا حَسَنُ فَصَعِدْتُ فَوَقَفْتُ بِالْبَابِ وَ قَالَ لِي صَاحِبُ الزَّمَانِ عليه السلام يَا حَسَنُ أَ تَرَاكَ خَفِيتَ عَلَيَّ وَ اللَّهِ مَا مِنْ وَقْتٍ فِي حَجِّكَ إِلَّا وَ أَنَا مَعَكَ فِيهِ ثُمَّ جَعَلَ يَعُدُّ عَلَيَّ أَوْقَاتِي فَوَقَعْتُ مَغْشِيّاً عَلَي وَجْهِي فَحَسَسْتُ بِيَدِهِ قَدْ وَقَعَتْ عَلَيَّ فَقُمْتُ فَقَالَ لِي يَا حَسَنُ الْزَمْ بِالْمَدِينَةِ دَارَ جَعْفَرِ بْنِ مُحَمَّدٍ وَ لَا يُهِمَّنَّكَ طَعَامُكَ وَ شَرَابُكَ وَ لَا مَا يَسْتُرُ عَوْرَتَكَ ثُمَّ دَفَعَ إِلَيَّ دَفْتَراً فِيهِ دُعَاءُ الْفَرَجِ وَ صَلَاةٌ عَلَيْهِ فَقَالَ فَبِهَذَا فَادْعُ وَ هَكَذَا صَلِّ عَلَيَّ وَ لَا تُعْطِهِ إِلَّا مُحِقِّي أَوْلِيَائِي فَإِنَّ اللَّهَ جَلَّ جَلَالُهُ مُوَفِّقُكَ فَقُلْتُ مَوْلَايَ لَا أَرَاكَ بَعْدَهَا فَقَالَ يَا حَسَنُ إِذَا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فَانْصَرَفْتُ مِنْ حَجَّتِي وَ لَزِمْتُ دَارَ جَعْفَرِ بْنِ مُحَمَّدٍ عليهما السلام فَأَنَا أَخْرُجُ مِنْهَا فَلَا أَعُودُ إِلَيْهَا إِلَّا لِثَلَاثِ خِصَالٍ لِتَجْدِيدِ وُضُوءٍ أَوْ لِنَوْمٍ أَوْ لِوَقْتِ الْإِفْطَارِ فَأَدْخُلُ بَيْتِي وَقْتَ الْإِفْطَارِ فَأُصِيبُ رُبَاعِيّاً مَمْلُوءاً مَاءً وَ رَغِيفاً عَلَي رَأْسِهِ عَلَيْهِ مَا تَشْتَهِي نَفْسِي بِالنَّهَارِ فَآكُلُ ذَلِكَ فَهُوَ كِفَايَةٌ لِي وَ كِسْوَةُ الشِّتَاءِ فِي وَقْتِ الشِّتَاءِ وَ كِسْوَةُ الصَّيْفِ فِي وَقْتِ الصَّيْفِ وَ إِنِّي لَأَدْخُلُ الْمَاءَ بِالنَّهَارِ فَأَرُشُّ الْبَيْتَ وَ أَدَعُ الْكُوزَ فَارِغاً وَ أُوتَي‌</w:t>
      </w:r>
      <w:r>
        <w:rPr>
          <w:rStyle w:val="FootnoteAnchor"/>
          <w:rtl w:val="true"/>
        </w:rPr>
        <w:footnoteReference w:id="86"/>
      </w:r>
      <w:r>
        <w:rPr>
          <w:rFonts w:ascii="Amiri" w:hAnsi="Amiri" w:eastAsia="Amiri" w:cs="Amiri"/>
          <w:color w:val="111111"/>
          <w:sz w:val="28"/>
          <w:sz w:val="28"/>
          <w:szCs w:val="28"/>
          <w:rtl w:val="true"/>
          <w:lang w:bidi="ar-SA"/>
        </w:rPr>
        <w:t>بِالطَّعَامِ وَ لَا حَاجَةَ لِي إِلَيْهِ فَأَصَّدَّقُ بِهِ لَيْلًا لِئَلَّا يَعْلَمَ بِي مَنْ مَعِي</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1773108_2616395394"/>
      <w:bookmarkStart w:id="197" w:name="_Toc88"/>
      <w:bookmarkEnd w:id="196"/>
      <w:r>
        <w:rPr>
          <w:rtl w:val="true"/>
        </w:rPr>
        <w:t>«</w:t>
      </w:r>
      <w:r>
        <w:rPr/>
        <w:t>28</w:t>
      </w:r>
      <w:r>
        <w:rPr>
          <w:rtl w:val="true"/>
        </w:rPr>
        <w:t>»</w:t>
      </w:r>
      <w:bookmarkEnd w:id="197"/>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مَدِينَةَ الرَّسُولِ وَ آلِهِ فَبَحَثْتُ عَنْ أَخْبَارِ آلِ أَبِي مُحَمَّدٍ الْحَسَنِ بْنِ عَلِيٍّ الْأَخِيرِ عليه السلام فَلَمْ أَقَعْ عَلَي شَيْ‌ءٍ مِنْهَا فَرَحَلْتُ مِنْهَا إِلَي مَكَّةَ مُسْتَبْحِثاً عَنْ ذَلِكَ فَبَيْنَا أَنَا فِي الطَّوَافِ إِذْ تَرَاءَي لِي فَتًي أَسْمَرُ اللَّوْنِ رَائِعُ الْحُسْنِ جَمِيلُ الْمَخِيلَةِ يُطِيلُ التَّوَسُّمَ فِيَّ فَعَدَلْتُ إِلَيْهِ مُؤَمِّلًا مِنْهُ عِرْفَانَ مَا قَصَدْتُ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حج پنجاه و چهارمی خود، موقعی که پاسی از شب گذشته بود، در زیر ناودان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دعا و تضرع می‌کردم که ناگاه کسی مرا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 بن وجناء،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برخاستم، دیدم کنیزی زرد رنگ و لاغر اندام است که تقریبا بیش از چهل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جلو می‌رفت و من از دنبال او، بدون اینکه چیزی از وی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مرا به خانه خدیجه کبری علیها السلام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حیاط خانه مزبور، خانه‌ای بود که درش در وسط خانه نصب شده بود و با نردبانی از چوب ساج، از آن بالا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از نردبان بالا رفت و سپس بانگی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 بیا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بالا رفتم و دم در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 صدای امام زمان علیه السلام را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 که از من پنهانی؟ به خدا قسم من در همه حج‌هایی که گزارده‌ای، با تو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اوقاتی را که در مکان‌های مختلف به کاری مشغول بودم،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شنیدن این حرف تعجب کردم و برزمین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روی دوش من گذاشت و من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مدینه و در خانه جعفر ابن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کن و از خوردنی و نوشیدنی و مخارج و لباس خود اندیشه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دفتری به من داد که مشتمل بر دعای فرج و درود بر آن حضرت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گونه خدا را بخوان و بر من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کسی جز دوستان حق‌جوی من مده که خداوند تو را موفق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دیگر شما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از حج برگشتم و به خانه امام جعفر صادق علیه السلام آمده و توقف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خانه بیرون می‌رفتم ، دیگر برنمی‌گشتم مگر برای تجدید وضو یا خواب یا افطار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افطار که وارد اتاق خود می‌شدم، کاسه چهار گوشی را پر از آب می‌دیدم که یک قرص نان بالای آن گذارده و آنچه در روز میل داشتم، روی آن 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غذای مزبور به قدر کافی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زمستانی و تابستانی من هم به موقع به من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آب می‌آوردم و اطراف خانه را جاروب می‌کرد م و کوزه آب را خالی می‌نهادم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برایم می‌آوردند، احتیاج نداشتم، در عین حال آن را نگه می‌داشتم و شبانه به فقرا می‌دادم، مبادا کسانی که با من بودند، به اسرار من پی برند</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198" w:name="__RefHeading___Toc1773110_2616395394"/>
      <w:bookmarkStart w:id="199" w:name="_Toc89"/>
      <w:bookmarkEnd w:id="198"/>
      <w:r>
        <w:rPr>
          <w:rtl w:val="true"/>
        </w:rPr>
        <w:t xml:space="preserve">روایت </w:t>
      </w:r>
      <w:r>
        <w:rPr/>
        <w:t>28</w:t>
      </w:r>
      <w:bookmarkEnd w:id="19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سفری به مدینه کردم و درباره اولاد امام حسن عسکری علیه السلام تحقیقاتی کردم، ولی چیزی دستگیرم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مکه رفتم تا مگر در آنجا اطلاعی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اثنای طواف، جوانی گندمگون و زیباروی را دیدم که داشت به من نگاه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آرزوی اینکه شاید مقصود خود را یافته باشم، به طرف او رفتم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قَرُبْتُ مِنْهُ سَلَّمْتُ فَأَحْسَنَ الْإِجَابَةَ ثُمَّ قَالَ مِنْ أَيِّ الْبِلَادِ أَنْتَ قُلْتُ رَجُلٌ مِنْ أَهْلِ الْعِرَاقِ قَالَ مِنْ أَيِّ الْعِرَاقِ قُلْتُ مِنَ الْأَهْوَازِ قَالَ مَرْحَباً بِلِقَائِكَ هَلْ تَعْرِفُ بِهَا جَعْفَرَ بْنَ حَمْدَانَ الْخَصِيبِيَّ قُلْتُ دُعِيَ فَأَجَابَ قَالَ رَحْمَةُ اللَّهِ عَلَيْهِ مَا كَانَ أَطْوَلَ لَيْلَهُ وَ أَجْزَلَ نَيْلَهُ فَهَلْ تَعْرِفُ إِبْرَاهِيمَ بْنَ مَهْزِيَارَ قُلْتُ أَنَا إِبْرَاهِيمُ بْنُ مَهْزِيَارَ فَعَانَقَنِي مَلِيّاً ثُمَّ قَالَ مَرْحَباً بِكَ يَا أَبَا إِسْحَاقَ مَا فَعَلْتَ الْعَلَامَةَ الَّتِي وَشَجَتْ بَيْنَكَ وَ بَيْنَ أَبِي مُحَمَّدٍ صَلَوَاتُ اللَّهِ عَلَيْهِ فَقُلْتُ لَعَلَّكَ تُرِيدُ الْخَاتَمَ الَّذِي آثَرَنِيَ اللَّهُ بِهِ مِنَ الطَّيِّبِ أَبِي مُحَمَّدٍ الْحَسَنِ بْنِ عَلِيٍّ عليهما السلام قَالَ مَا أَرَدْتُ سِوَاهُ فَأَخْرَجْتُهُ فَلَمَّا نَظَرَ إِلَيْهِ اسْتَعْبَرَ وَ قَبَّلَهُ ثُمَّ قَرَأَ كِتَابَتَهُ وَ كَانَتْ‌</w:t>
      </w:r>
      <w:r>
        <w:rPr>
          <w:rStyle w:val="FootnoteAnchor"/>
          <w:rtl w:val="true"/>
        </w:rPr>
        <w:footnoteReference w:id="88"/>
      </w:r>
      <w:r>
        <w:rPr>
          <w:rFonts w:ascii="Amiri" w:hAnsi="Amiri" w:eastAsia="Amiri" w:cs="Amiri"/>
          <w:color w:val="111111"/>
          <w:sz w:val="28"/>
          <w:sz w:val="28"/>
          <w:szCs w:val="28"/>
          <w:rtl w:val="true"/>
          <w:lang w:bidi="ar-SA"/>
        </w:rPr>
        <w:t>يَا اللَّهُ يَا مُحَمَّدُ يَا عَلِيُّ ثُمَّ قَالَ بِأَبِي يَداً طَالَ مَا جُلْتَ فِيهَا</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قد أشكلت الحروف بالاعراب و البناء في النسخة المشهورة بكمپاني طبق ما قرأه المصنّف هذه الجملة فسطره الكاتب هكذا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بابي يدا طال ما 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وترا خابنا فنون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بيانه من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تصحيف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نسخة المصدر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ما جليت فيها و تراخا إلخ فهو من الجلاء لا من الجولان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تَرَاخَي‌</w:t>
      </w:r>
      <w:r>
        <w:rPr>
          <w:rStyle w:val="FootnoteAnchor"/>
          <w:rtl w:val="true"/>
        </w:rPr>
        <w:footnoteReference w:id="90"/>
      </w:r>
      <w:r>
        <w:rPr>
          <w:rFonts w:ascii="Amiri" w:hAnsi="Amiri" w:eastAsia="Amiri" w:cs="Amiri"/>
          <w:color w:val="111111"/>
          <w:sz w:val="28"/>
          <w:sz w:val="28"/>
          <w:szCs w:val="28"/>
          <w:rtl w:val="true"/>
          <w:lang w:bidi="ar-SA"/>
        </w:rPr>
        <w:t xml:space="preserve">بِنَا فُنُونُ الْأَحَادِيثِ إِلَي أَنْ قَالَ لِي يَا أَبَا إِسْحَاقَ أَخْبِرْنِي عَنْ عَظِيمِ مَا تَوَخَّيْتَ بَعْدَ الْحَجِّ قُلْتُ وَ أَبِيكَ مَا تَوَخَّيْتُ إِلَّا مَا سَأَسْتَعْلِمُكَ مَكْنُونَهُ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به وی نزدیک شدم، سلام کردم و او جوابی بهتر از سلام من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عراق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دیدنت خوشوقتم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اهواز، جعفر بن حمدان خصیبی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ندای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درازی را به عبادت گذرانید و خداوند پاداش بسیار به وی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ابن مهزیار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مهزیار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معانقه طولانی کرد و آنگاه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علامتی که به واسطه آشنایی که با امام حسن عسکری علیه السلام داشتی نزد تو بود،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مقصودت‌انگشتری است که امام طیب حسن عسکری علیه السلام به من لطف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مقصودم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را بیرون آوردم و نظرش به آن افتاد، آن را از دست من گرفت و بوسید و سپس نقش آن را که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محمد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پدرم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جواب مسائل بسیاری را برای امروز که به آن احتیاج دارم، از وی گرفتم و همه نوع احادیث و اخبار از او استفاده کردم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مهمی را که بعد از حج قصد کرده‌ای به من اطلاع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نظر داشتم، هم اکنون به شمامی‌گویم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 عَمَّا شِئْتَ فَإِنِّي شَارِحٌ لَكَ إِنْ شَاءَ اللَّهُ قُلْتُ هَلْ تَعْرِفُ مِنْ أَخْبَارِ آلِ أَبِي مُحَمَّدٍ الْحَسَنِ بْنِ عَلِيٍّ صَلَوَاتُ اللَّهِ وَ سَلَامُهُ عَلَيْهِ شَيْئاً قَالَ وَ ايْمُ اللَّهِ إِنِّي لَأَعْرِفُ الضَّوْءَ فِي جَبِينِ مُحَمَّدٍ وَ مُوسَي ابْنَيِ الْحَسَنِ بْنِ عَلِيٍّ صَلَوَاتُ اللَّهِ عَلَيْهِمَا وَ إِنِّي لَرَسُولُهُمَا إِلَيْكَ قَاصِداً لِإِنْبَائِكَ أَمْرَهُمَا فَإِنْ أَحْبَبْتَ لِقَاءَهُمَا وَ الِاكْتِحَالَ بِالتَّبَرُّكِ بِهِمَا فَارْحَلْ مَعِي إِلَي الطَّائِفِ وَ لْيَكُنْ ذَلِكَ فِي خُفْيَةٍ مِنْ رِجَالِكَ وَ اكْتِتَامٍ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فَشَخَصْتُ مَعَهُ إِلَي الطَّائِفِ أَتَخَلَّلُ رَمْلَةً فَرَمْلَةً حَتَّي أَخَذَ فِي بَعْضِ مَخَارِجِ الْفَلَاةِ فَبَدَتْ لَنَا خَيْمَةُ شَعْرٍ قَدْ أَشْرَفَتْ عَلَي أَكَمَةِ رَمْلٍ يَتَلَأْلَأُ تِلْكَ الْبِقَاعُ مِنْهَا تَلَأْلُؤاً فَبَدَرَنِي إِلَي الْإِذْنِ وَ دَخَلَ مُسَلِّماً عَلَيْهِمَا وَ أَعْلَمَهُمَا بِمَكَانِي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عَلَيَّ أَحَدُهُمَا وَ هُوَ الْأَكْبَرُ سِنّاً م‌ح‌م‌د بْنُ الْحَسَنِ صَلَوَاتُ اللَّهِ عَلَيْهِ وَ هُوَ غُلَامٌ أَمْرَدُ نَاصِعُ اللَّوْنِ وَاضِحُ الْجَبِينِ أَبْلَجُ الْحَاجِبِ مَسْنُونُ الْخَدَّيْنِ أَقْنَي الْأَنْفِ أَشَمُّ أَرْوَعُ كَأَنَّهُ غُصْنُ بَانٍ وَ كَأَنَّ صَفْحَةَ غُرَّتِهِ كَوْكَبٌ دُرِّيٌّ بِخَدِّهِ الْأَيْمَنِ خَالٌ كَأَنَّهُ فُتَاتَةُ مِسْكٍ عَلَي بَيَاضِ الْفِضَّةِ فَإِذَا بِرَأْسِهِ وَفْرَةٌ سَحْمَاءُ سَبِطَةٌ تُطَالِعُ شَحْمَةَ أُذُنِهِ لَهُ سَمْتٌ مَا رَأَتِ الْعُيُونُ أَقْصَدَ مِنْهُ وَ لَا أَعْرَفَ حُسْناً وَ سَكِينَةً وَ حَيَاءً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مَثُلَ لِي أَسْرَعْتُ إِلَي تَلَقِّيهِ فَأَكْبَبْتُ عَلَيْهِ أَلْثِمُ كُلَّ جَارِحَةٍ مِنْهُ فَقَالَ لِي مَرْحَباً بِكَ يَا بَا إِسْحَاقَ لَقَدْ كَانَتِ الْأَيَّامُ تَعِدُنِي وَشْكَ لِقَائِكَ وَ الْمَعَاتِبُ بَيْنِي وَ بَيْنَكَ عَلَي تَشَاحُطِ الدَّارِ وَ تَرَاخِي الْمَزَارِ تَتَخَيَّلُ لِي صُورَتَكَ حَتَّي كَأَنْ لَمْ نَخْلُ طَرْفَةَ عَيْنٍ مِنْ طِيبِ الْمُحَادَثَةِ وَ خَيَالِ الْمُشَاهَدَةِ وَ أَنَا أَحْمَدُ اللَّهَ رَبِّي وَلِيَّ الْحَمْدِ عَلَي مَا قَيَّضَ مِنَ التَّلَاقِي وَ رَفَّهَ مِنْ كُرْبَةِ التَّنَازُعِ وَ الِاسْتِشْرَافِ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سَأَلَنِي عَنْ إِخْوَانِي مُتَقَدِّمِهَا وَ مُتَأَخِّرِهَا فَقُلْتُ بِأَبِي أَنْتَ وَ أُمِّي مَا زِلْتُ أَفْحَصُ عَنْ أَمْرِكَ بَلَداً فَبَلَداً مُنْذُ اسْتَأْثَرَ اللَّهُ بِسَيِّدِي أَبِي مُحَمَّدٍ عليه السلام فَاسْتَغْلَقَ عَلَيَّ ذَلِكَ حَتَّي مَنَّ اللَّهُ عَلَيَّ بِمَنْ أَرْشَدَنِي إِلَيْكَ وَ دَلَّنِي عَلَيْكَ وَ الشُّكْرُ لِلَّهِ عَلَي مَا أَوْزَعَنِي فِيكَ مِنْ كَرِيمِ الْيَدِ وَ الطَّوْلِ ثُمَّ نَسَبَ نَفْسَهُ وَ أَخَاهُ مُوسَي وَ اعْتَزَلَ فِي 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إِنَّ أَبِي صَلَّي اللَّهُ عَلَيْهِ عَهِدَ إِلَيَّ أَنْ لَا أُوَطِّنَ مِنَ الْأَرْضِ إِلَّا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 بپرس تا به خواست خدا برایت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اولاد امام حسن عسکری صلوات اللَّه علیه خبری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حقیقت را در جبین محمد و موسی، پسران آن حضرت می‌بینم و از طرف آنهاست که نزد تو آمده‌ام تا از آنها برای تو خبر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به شرف ملاقات آنها فائز شوی و دیدگانت به نور جمال آنان روشن گردد، با من به طائف بیا، ولی از رفقایت پوشیده دار تا مطلب بر آنها مکتوم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به طائف رفتم و از ریگستانی گذشتیم و از دور چادری دیدیم که بر سینه تل ریگی نصب کرده‌اند و از نور آن، صحنه بیابان روشن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به درون چادر رفت تا برای ورود من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سلام کرد و اطلاع داد که من بیرون 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چادر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 بود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رنگ صورتش باز، پیشانی‌اش روشن، میان ابروانش گشاده، رخسارش‌صاف، بینی‌اش کشیده و میان برآمده، و در طراوت همچون شاخه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گویی صفحه پیشانی‌اش ستاره درخشانی است که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گونه راستش خالی، مانند پاره مشکی بر روی نقره خام، نمایان بود و موی سر مبارکش نتابیده و تا نرمی گوشش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نورانی او را هیچ چشمی ندیده و زیبایی و وقار و حجب و حیای بی‌نظیرش را نمی‌توان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نظرم به وی افتاد، به سویش شتافتم و دست و پایش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قبل از این پیوسته وعده ملاقات را به من می‌داد، و رابطه قلبی که میان من و تو برقرار است، با وجود بعد منزل و تأخیر ملاقات، همواره تو را در نظرم مجسم می‌کرد، به طوری که هیچ گاه از لذت صحبت و خیال مشاهده یکدیگر بی‌خبر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ملاقات ما صورت گرفت و از انتظار و فراق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تمام برادران سابق و لاحق من پرسش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قربانت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موقع رحلت مولایم امام حسن عسکری علیه السلام تا کنون، همواره شهر به شهر در جستجوی شما هستم، و همه جا درهای امید به رویم بسته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 بر من منت نهاد و کسی آمد و مرا به خدمت شما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می‌کنم که بزرگواری و احسان حضرتت را به من الهام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خود و برادرش موسی را معرفی کرد و پس از آن مرا به گوشه خلوتی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با من پیمان بست که جز در </w:t>
      </w:r>
    </w:p>
    <w:p>
      <w:pPr>
        <w:pStyle w:val="BookText"/>
        <w:rPr/>
      </w:pPr>
      <w:r>
        <w:rPr>
          <w:rFonts w:ascii="Amiri" w:hAnsi="Amiri" w:eastAsia="Amiri" w:cs="Amiri"/>
          <w:color w:val="111111"/>
          <w:sz w:val="28"/>
          <w:sz w:val="28"/>
          <w:szCs w:val="28"/>
          <w:rtl w:val="true"/>
          <w:lang w:bidi="ar-SA"/>
        </w:rPr>
        <w:t xml:space="preserve">أَخْفَاهَا وَ أَقْصَاهَا إِسْرَاراً لِأَمْرِي وَ تَحْصِيناً لِمَحَلِّي مِنْ مَكَايِدِ أَهْلِ الضَّلَالِ وَ الْمَرَدَةِ مِنْ أَحْدَاثِ الْأُمَمِ الضَّوَالِّ فَنَبَذَنِي إِلَي عَالِيَةِ الرِّمَالِ وَ جُبْتُ صَرَائِمَ الْأَرْضِ تُنْظِرُنِي الْغَايَةَ الَّتِي عِنْدَهَا يَحُلُّ الْأَمْرُ وَ يَنْجَلِي الْهَلَعُ وَ كَانَ صَلَوَاتُ اللَّهِ عَلَيْهِ أَنْبَطَ لِي مِنْ خَزَائِنِ الْحِكَمِ وَ كَوَامِنِ الْعُلُومِ مَا إِنْ أَشَعْتُ إِلَيْكَ مِنْهُ جُزْءاً أَغْنَاكَ عَنِ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يَا بَا إِسْحَاقَ أَنَّهُ قَالَ صَلَوَاتُ اللَّهِ عَلَيْهِ يَا بُنَيَّ إِنَّ اللَّهَ جَلَّ ثَنَاؤُهُ لَمْ يَكُنْ لِيُخْلِيَ أَطْبَاقَ أَرْضِهِ وَ أَهْلَ الْجِدِّ فِي طَاعَتِهِ وَ عِبَادَتِهِ بِلَا حُجَّةٍ يُسْتَعْلَي بِهَا وَ إِمَامٍ يُؤْتَمُّ بِهِ وَ يُقْتَدَي بِسُبُلِ سُنَّتِهِ وَ مِنْهَاجِ قَصْدِهِ وَ أَرْجُو يَا بُنَيَّ أَنْ تَكُونَ أَحَدَ مَنْ أَعَدَّهُ اللَّهُ لِنَشْرِ الْحَقِّ وَ طَيِّ الْبَاطِلِ وَ إِعْلَاءِ الدِّينِ وَ إِطْفَاءِ الضَّلَالِ فَعَلَيْكَ يَا بُنَيَّ بِلُزُومِ خَوَافِي الْأَرْضِ وَ تَتَبُّعِ أَقَاصِيهَا فَإِنَّ لِكُلِّ وَلِيٍّ مِنْ أَوْلِيَاءِ اللَّهِ عَزَّ وَ جَلَّ عُدُوّاً مُقَارِعاً وَ ضِدّاً مُنَازِعاً افْتِرَاضاً لِمُجَاهَدَةِ أَهْلِ نِفَاقِهِ وَ خِلَافِهِ أُولِي الْإِلْحَادِ وَ الْعِنَادِ فَلَا يُوحِشَنَّكَ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قُلُوبَ أَهْلِ الطَّاعَةِ وَ الْإِخْلَاصِ نُزَّعٌ إِلَيْكَ مِثْلَ الطَّيْرِ إِذَا أَمَّتْ أَوْكَارَهَا وَ هُمْ مَعْشَرٌ يَطْلُعُونَ بِمَخَائِلِ الذِّلَّةِ وَ الِاسْتِكَانَةِ وَ هُمْ عِنْدَ اللَّهِ بَرَرَةٌ أَعِزَّاءُ يَبْرُزُونَ بِأَنْفُسٍ مُخْتَلَّةٍ مُحْتَاجَةٍ وَ هُمْ أَهْلُ الْقَنَاعَةِ وَ الِاعْتِصَامِ اسْتَنْبَطُوا الدِّينَ فَوَازَرُوهُ عَلَي مُجَاهَدَةِ الْأَضْدَادِ خَصَّهُمُ اللَّهُ بِاحْتِمَالِ الضَّيْمِ لِيَشْمُلَهُمْ بِاتِّسَاعِ الْعِزِّ فِي دَارِ الْقَرَارِ وَ جَبَلَهُمْ عَلَي خَلَائِقِ الصَّبْرِ لِتَكُونَ لَهُمُ الْعَاقِبَةُ الْحُسْنَي وَ كَرَامَةُ حُسْنِ الْعُقْبَي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فَاقْتَبِسْ يَا بُنَيَّ نُورَ الصَّبْرِ عَلَي مَوَارِدِ أُمُورِكَ تَفُزْ بِدَرْكِ الصُّنْعِ فِي مَصَادِرِهَا وَ اسْتَشْعِرِ الْعِزَّ فِيمَا يَنُوبُكَ تُحْظَ بِمَا تُحْمَدُ عَلَيْهِ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فَكَأَنَّكَ يَا بُنَيَّ بِتَأْيِيدِ نَصْرِ اللَّهِ قَدْ آنَ وَ تَيْسِيرِ الْفَلَحِ وَ عُلُوِّ الْكَعْبِ قَدْ حَانَ وَ كَأَنَّكَ بِالرَّايَاتِ الصُّفْرِ وَ الْأَعْلَامِ الْبِيضِ تَخْفِقُ عَلَي أَثْنَاءِ أَعْطَافِكَ مَا بَيْنَ الْحَطِيمِ وَ زَمْزَمَ وَ كَأَنَّكَ بِتَرَادُفِ الْبَيْعَةِ وَ تَصَافِي الْوَلَاءِ يَتَنَاظَمُ عَلَيْكَ تَنَاظُمَ الدُّرِّ فِي مَثَانِي الْعُقُودِ وَ تَصَافُقِ الْأَكُفِّ عَلَي جَنَبَاتِ الْحَجَرِ الْأَسْوَدِ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پنهان‌ترین و دورترین نقاط زمین مسکن نکنم تا اسرار وجودم مخفی شود، جایم از نقشه‌های گمراهان محفوظ بماند و از خطرات مردم سرکش و بداندیش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مرا به طرف تل‌های شنزار و بیابان‌های خشک و ریگزار انداخت، و پایانی که فریاد مردم روی زمین را برطرف سازد، در انتظار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صلوات اللَّه علیه از حکمت‌های مخزون و علوم مکتوم چیزهایی به من آموخت که اگر شمه‌ای را به تو بگویم، تو را از همه آن بی‌نیاز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صلوات اللَّه علیه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اقطارزمین و آنها را که سعی در عبادت و اطاعت او دارند، بدون حجتی که مقام آنها را بالا برد و بدون امامی که مردم به وی اقتدا کنند و به روش او روند و منظور او را دنبال کنند،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تو از کسانی باشی که خداوند آنها را برای نشر حق و برچیدن اساس باطل و اعلای دین و خاموش ساختن آتش گمراهی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جاهای پنهان و دور بگذران، زیرا که هر یک از دوستان خدا، دشمنی خطرناک و مخالفی مزاحم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جهاد با اهل نفاق و خلاف، یعنی ملحدان و دشمنان را واجب می‌داند، پس زیادی دشمن تو را به وحشت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دل‌های مردم دیندار و با اخلاص، مانند پرندگانی که میل به آشیان دارند، مشتاق لقای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میان خلق با ذلت به سر برند، ولی در نزد خدا نیکوکار و عزیزند، و در ظاهر مردمی بیچاره و محتاجند، در صورتی که قناعت و خویشتنداری، آنها را بدان گونه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خود را به وسیله مبارزه با آنچه ضد دین است، کامل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با استقامت در برابر ظلم امتیاز داده تا در سرای باقی مشمول عزت وسیع خود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طوری قرار داده که در پیشامدهای ناگوار، بردباری زیاد نشان دهند تا عاقبت نیکی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از نور استقامت و پایداری استضائه کن تا به درک صنع خدا و امداد غیبی فائز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گرفتاری و مصیبت که پیدا کنی، بالاخره باعث سرفرازی تو خواهد بود و ان شاء اللَّه تو را به عزت و سعادت می‌رساند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می‌بینم که زمان تأیید تو با امداد خداوند نزدیک و به زودی مجد و شرافت تو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می‌بینم که پرچم‌های زرد و سفید،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اطراف تو برافراشته باشد، دسته دسته با تو بیعت میکنند و در دوستی‌تو صفا نشان می‌دهند، و مانند دانه‌های درّ که یک رشته گردنبند را تشکیل دهد، دور تو را احاطه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تَلُوذُ بِفِنَائِكَ مِنْ مَلَإٍ بَرَأَهُمُ اللَّهُ مِنْ طَهَارَةِ الْوَلَاءِ وَ نَفَاسَةِ التُّرْبَةِ مُقَدَّسَةً قُلُوبُهُمْ مِنْ دَنَسِ النِّفَاقِ مُهَذَّبَةً أَفْئِدَتُهُمْ مِنْ رِجْسِ الشِّقَاقِ لَيِّنَةً عَرَائِكُهُمْ لِلدِّينِ خَشِنَةً ضَرَائِبُهُمْ عَنِ الْعُدْوَانِ وَاضِحَةً بِالْقَبُولِ أَوْجُهُهُمْ نَضِرَةً بِالْفَضْلِ عِيدَانُهُمْ يَدِينُونَ بِدِينِ الْحَقِّ وَ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اشْتَدَّتْ أَرْكَانُهُمْ وَ تَقَوَّمَتْ أَعْمَادُهُمْ قُدَّتْ بِمُكَاثَفَتِهِمْ‌</w:t>
      </w:r>
      <w:r>
        <w:rPr>
          <w:rStyle w:val="FootnoteAnchor"/>
          <w:rtl w:val="true"/>
        </w:rPr>
        <w:footnoteReference w:id="91"/>
      </w:r>
      <w:r>
        <w:rPr>
          <w:rFonts w:ascii="Amiri" w:hAnsi="Amiri" w:eastAsia="Amiri" w:cs="Amiri"/>
          <w:color w:val="111111"/>
          <w:sz w:val="28"/>
          <w:sz w:val="28"/>
          <w:szCs w:val="28"/>
          <w:rtl w:val="true"/>
          <w:lang w:bidi="ar-SA"/>
        </w:rPr>
        <w:t xml:space="preserve">طَبَقَاتُ الْأُمَمِ إِذْ تَبِعَتْكَ فِي ظِلَالِ شَجَرَةِ دَوْحَةٍ بَسَقَتْ أَفْنَانُ غُصُونِهَا عَلَي حَافَاتِ بُحَيْرَةِ الطَّبَرِيَّةِ فَعِنْدَهَا يَتَلَأْلَأُ صُبْحُ الْحَقِّ وَ يَنْجَلِي ظَلَامُ الْبَاطِلِ وَ يَقْصِمُ اللَّهُ بِكَ الطُّغْيَانَ وَ يُعِيدُ مَعَالِمَ الْإِيمَانِ وَ يُظْهِرُ بِكَ أَسْقَامَ الْآفَاقِ وَ سَلَامَ الرِّفَاقِ يَوَدُّ الطِّفْلُ فِي الْمَهْدِ لَوِ اسْتَطَاعَ إِلَيْكَ نُهُوضاً وَ نواسط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الْوَحْشِ لَوْ تَجِدُ نَحْوَكَ مَجَازاً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تَهْتَزُّ بِكَ أَطْرَافُ الدُّنْيَا بَهْجَةً وَ تُهَزُّ بِكَ أَغْصَانُ الْعِزِّ نَضْرَةً وَ تَسْتَقِرُّ بَوَانِي الْعِزِّ فِي قَرَارِهَا وَ تَئُوبُ شَوَارِدُ الدِّينِ إِلَي أَوْكَارِهَا يَتَهَاطَلُ عَلَيْكَ سَحَائِبُ الظَّفَرِ فَتَخْنُقُ كُلَّ عَدُوٍّ وَ تَنْصُرُ كُلَّ وَلِيٍّ فَلَا يَبْقَي عَلَي وَجْهِ الْأَرْضِ جَبَّارٌ قَاسِطٌ وَ لَا جَاحِدٌ غَامِطٌ وَ لَا شَانِئٌ مُبْغِضٌ وَ لَا مُعَانِدٌ كَاشِحٌ وَ مَنْ يَتَوَكَّلْ عَلَي اللَّهِ فَهُوَ حَسْبُهُ إِنَّ اللَّهَ بالِغُ أَمْرِهِ قَدْ جَعَلَ اللَّهُ لِكُلِّ شَيْ‌ءٍ قَدْراً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أَبَا إِسْحَاقَ لِيَكُنْ مَجْلِسِي هَذَا عِنْدَكَ مَكْتُوماً إِلَّا عَنْ أَهْلِ الصِّدْقِ وَ الْأُخُوَّةِ الصَّادِقَةِ فِي الدِّينِ إِذَا بَدَتْ لَكَ أَمَارَاتُ الظُّهُورِ وَ التَّمْكِينِ فَلَا تُبْطِئُ بِإِخْوَانِكَ عَنَّا وَ بِأَهْلِ الْمُسَارَعَةِ إِلَي مَنَارِ الْيَقِينِ وَ ضِيَاءِ مَصَابِيحِ الدِّينِ تَلْقَ رُشْداً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مَهْزِيَارَ فَمَكَثْتُ عِنْدَهُ حِيناً أَقْتَبِسُ مَا أَوْرَي مِنْ مُوضِحَاتِ الْأَعْلَامِ وَ نَيِّرَاتِ الْأَحْكَامِ وَ أُرْوِي بَنَاتِ الصُّدُورِ مِنْ نَضَارَةِ مَا ذَخَرَهُ اللَّهُ فِي طَبَائِعِهِ مِنْ لَطَائِفِ الْحِكْمَةِ وَ طَرَائِفِ فَوَاضِلِ الْقِسَمِ حَتَّي خِفْتُ إِضَاعَةَ مُخَلَّفِي بِالْأَهْوَازِ لِتَرَاخِي اللِّقَاءِ عَنْهُمْ فَاسْتَأْذَنْتُهُ فِي الْقُفُولِ وَ أَعْلَمْتُهُ عَظِيمَ مَا أَصْدُرُ بِهِ عَنْهُ مِنَ التَّوَحُّشِ</w:t>
      </w:r>
    </w:p>
    <w:p>
      <w:pPr>
        <w:pStyle w:val="BookText"/>
        <w:rPr/>
      </w:pPr>
      <w:r>
        <w:rPr>
          <w:rFonts w:ascii="IRNazanin" w:hAnsi="IRNazanin" w:eastAsia="IRNazanin"/>
          <w:color w:val="111111"/>
          <w:sz w:val="28"/>
          <w:sz w:val="28"/>
          <w:szCs w:val="28"/>
          <w:rtl w:val="true"/>
          <w:lang w:bidi="fa-IR"/>
        </w:rPr>
        <w:t>دست‌هاشان برای رسیدن به تو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از دوستی پاک و سرشت پاکیزه آفریده و دل‌هاشان از آلودگی نفاق و پلیدی شقاق پاک و پوست بدنشان برای دینداری نرم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 به انجام وظایف دینی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آنان با پذیرش حق از ستمگری پیراسته، و رخسارشان به واسطه فضل و کمال، خرم است، و متدین به دین حق و پیروان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کارهای آنها سخت محکم شد و ستون نفرات آنان نیرومند گردید، با حملات آنها، اجتماع ملت‌های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آنها در سایه درخت بزرگی که شاخ و برگ آن بر اطراف دریاچه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کشیده با تو بیعت می‌کنند؛ آنگاه صبح حقیقت دمیده شود و تیرگی باطل از میان برود و خداوند به وسیله تو پشت طغیان را در هم بشکند و راه و رسم ایمان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بیماری‌های عمومی 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سلامتی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و دینداری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آشکار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که در گهواره‌اند، دوست دارند که کاش می‌توانستند حرکت کنند و به سوی تو آیند، و وحوش صحرا مایلند که کاش راهی از کنار تو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اطراف‌جهان نزهت گیرد؛ هر شاخه شکسته و خشکیده‌ای سرسبز گردد؛ اساس عزت و شرف در جای خود قرار گیرد؛ آنها که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برتافته‌اند به محل خود برگردند؛ و ابرهای فتح و پیروزی بر تو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تو تمام دشمنان خود را نابود کرده و دوستانت را یاری می‌کنی، به طوری که نه ستمگر متجاوز و نه منکری که حق حق‌جویان را زیر پا می‌نهد و نه عیبجو و کینه‌توز و دشمن و بدخواه تو، به هیچ وجه در روی زمین باقی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یَتَوَکَّلْ عَلَی اللَّهِ فَهُوَ حَسْبُهُ إِنَّ اللَّهَ بالِغُ أَمْرِهِ قَدْ جَعَلَ اللَّهُ لِکُلِّ شَیْ‌ءٍ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بر خدا اعتماد کند او برای وی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فرمانش را به انجام رساننده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برای هرچیزی اندازه‌ای مقرّر کرده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 را پنهان بدار، مگر از برادران دینی و افراد با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علامات ظهور و اقتدار مرا دیدی، خود و برادران دینی خود که همواره سعی در رسیدن به مرکز نور یقین و روشنی چراغ‌های دین دارند، کوتاهی مکن، و به سوی من بیا تا به حقیقت نائل گردی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خدمت حضرت توقف کردم و از آن حضرت، حقایق روشن و احکام نورانی و لطائف و حکمت و نکات ممتازی که خداوند در سینه گهربارش به ودیعت نهاده بود، استفاده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ترسیدم مبادا کسانی را که در اهواز به جای گذارده‌ام، به واسطه تأخیر دیدار آنها از کف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حضرت اجازه حرکت خواستم و به عرض رساندم که از دوری حضرتش، ناراحتی بسیار خواهم داشت </w:t>
      </w:r>
      <w:bookmarkStart w:id="200" w:name="pg13465_156081"/>
    </w:p>
    <w:p>
      <w:pPr>
        <w:pStyle w:val="BookText"/>
        <w:rPr/>
      </w:pPr>
      <w:bookmarkEnd w:id="200"/>
      <w:r>
        <w:rPr>
          <w:rFonts w:ascii="Amiri" w:hAnsi="Amiri" w:eastAsia="Amiri" w:cs="Amiri"/>
          <w:color w:val="111111"/>
          <w:sz w:val="28"/>
          <w:sz w:val="28"/>
          <w:szCs w:val="28"/>
          <w:rtl w:val="true"/>
          <w:lang w:bidi="ar-SA"/>
        </w:rPr>
        <w:t xml:space="preserve">لِفُرْقَتِهِ وَ التَّجَزُّعِ لِلظَّعْنِ عَنْ مَحَالِّهِ فَأَذِنَ وَ أَرْدَفَنِي مِنْ صَالِحِ دُعَائِهِ مَا يَكُونُ ذُخْراً عِنْدَ اللَّهِ لِي وَ لِعَقِبِي وَ قَرَابَتِي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أَزِفَ ارْتِحَالِي وَ تَهَيَّأَ اعْتِزَامُ نَفْسِي غَدَوْتُ عَلَيْهِ مُوَدِّعاً وَ مُجَدِّداً لِلْعَهْدِ وَ عَرَضْتُ عَلَيْهِ مَالًا كَانَ مَعِي يَزِيدُ عَلَي خَمْسِينَ أَلْفَ دِرْهَمٍ وَ سَأَلْتُهُ أَنْ يَتَفَضَّلَ بِالْأَمْرِ بِقَبُولِهِ مِنِّي فَابْتَسَمَ وَ قَالَ يَا أَبَا إِسْحَاقَ اسْتَعِنْ بِهِ عَلَي مُنْصَرَفِكَ فَإِنَّ الشُّقَّةَ قُذْفَةٌ وَ فَلَوَاتِ الْأَرْضِ أَمَامَكَ جُمَّةٌ وَ لَا تَحْزَنْ لِإِعْرَاضِنَا عَنْهُ فَإِنَّا قَدْ أَحْدَثْنَا لَكَ شُكْرَهُ وَ نَشْرَهُ وَ أَرْبَضْنَاهُ عِنْدَنَا بِالتَّذْكِرَةِ وَ قَبُولِ الْمِنَّةِ فَتَبَارَكَ اللَّهُ لَكَ فِيمَا خَوَّلَكَ وَ أَدَامَ لَكَ مَا نَوَّلَكَ وَ كَتَبَ لَكَ أَحْسَنَ ثَوَابِ الْمُحْسِنِينَ وَ أَكْرَمَ آثَارِ الطَّائِعِينَ فَإِنَّ الْفَضْلَ لَهُ وَ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 اللَّهَ أَنْ يَرُدَّكَ إِلَي أَصْحَابِكَ بِأَوْفَرِ الْحَظِّ مِنْ سَلَامَةِ الْأَوْبَةِ وَ أَكْنَافِ الْغِبْطَةِ بِلِينِ الْمُنْصَرَفِ وَ لَا أَوْعَثَ اللَّهُ لَكَ سَبِيلًا وَ لَا حَيَّرَ لَكَ دَلِيلًا وَ اسْتَوْدِعْهُ نَفْسَكَ وَدِيعَةً لَا تَضِيعُ وَ لَا تَزُولُ بِمَنِّهِ وَ لُطْفِهِ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إِسْحَاقَ إِنَّ اللَّهَ قَنَّعَنَا بِعَوَائِدِ إِحْسَانِهِ وَ فَوَائِدِ امْتِنَانِهِ وَ صَانَ أَنْفُسَنَا عَنْ مُعَاوَنَةِ الْأَوْلِيَاءِ إِلَّا عَنِ الْإِخْلَاصِ فِي النِّيَّةِ وَ إِمْحَاضِ النَّصِيحَةِ وَ الْمُحَافَظَةِ عَلَي مَا هُوَ أَتْقَي وَ أَبْقَي وَ أَرْفَعُ ذِكْراً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فَأَقْفَلْتُ عَنْهُ حَامِداً لِلَّهِ عَزَّ وَ جَلَّ عَلَي مَا هَدَانِي وَ أَرْشَدَنِي عَالِماً بِأَنَّ اللَّهَ لَمْ يَكُنْ لِيُعَطِّلَ أَرْضَهُ وَ لَا يُخَلِّيَهَا مِنْ حُجَّةٍ وَاضِحَةٍ وَ إِمَامٍ قَائِمٍ وَ أَلْقَيْتُ هَذَا الْخَبَرَ الْمَأْثُورَ وَ النَّسَبَ الْمَشْهُورَ تَوَخِّياً لِلزِّيَادَةِ فِي بَصَائِرِ أَهْلِ الْيَقِينِ وَ تَعْرِيفاً لَهُمْ مَا مَنَّ اللَّهُ عَزَّ وَ جَلَّ بِهِ مِنْ إِنْشَاءِ الذُّرِّيَّةِ الطَّيِّبَةِ وَ التُّرْبَةِ الزَّكِيَّةِ وَ قَصَدْتُ أَدَاءَ الْأَمَانَةِ وَ التَّسْلِيمَ لِمَا اسْتَبَانَ لِيُضَاعِفَ اللَّهُ عَزَّ وَ جَلَّ الْمِلَّةَ الْهَادِيَةَ وَ الطَّرِيقَةَ الْمَرْضِيَّةَ قُوَّةَ عَزْمٍ وَ تَأْيِيدَ نِيَّةٍ وَ شَدَّ أُزُرٍ وَ اعْتِقَادَ عِصْمَةٍ وَ اللَّهُ يَهْدِي مَنْ يَشاءُ إِلي صِراطٍ مُسْتَقِيمٍ</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773112_2616395394"/>
      <w:bookmarkStart w:id="202" w:name="_Toc90"/>
      <w:bookmarkEnd w:id="201"/>
      <w:r>
        <w:rPr>
          <w:rtl w:val="true"/>
        </w:rPr>
        <w:t>إيضاح</w:t>
      </w:r>
      <w:bookmarkEnd w:id="202"/>
    </w:p>
    <w:p>
      <w:pPr>
        <w:pStyle w:val="BookText"/>
        <w:rPr/>
      </w:pPr>
      <w:r>
        <w:rPr>
          <w:rFonts w:ascii="Amiri" w:hAnsi="Amiri" w:eastAsia="Amiri" w:cs="Amiri"/>
          <w:color w:val="111111"/>
          <w:sz w:val="28"/>
          <w:sz w:val="28"/>
          <w:szCs w:val="28"/>
          <w:rtl w:val="true"/>
          <w:lang w:bidi="ar-SA"/>
        </w:rPr>
        <w:t>الرائع من يعجبك بحسنه و جهارة منظره كالأروع قاله</w:t>
      </w:r>
    </w:p>
    <w:p>
      <w:pPr>
        <w:pStyle w:val="BookText"/>
        <w:rPr/>
      </w:pPr>
      <w:r>
        <w:rPr>
          <w:rFonts w:ascii="IRNazanin" w:hAnsi="IRNazanin" w:eastAsia="IRNazanin"/>
          <w:color w:val="111111"/>
          <w:sz w:val="28"/>
          <w:sz w:val="28"/>
          <w:szCs w:val="28"/>
          <w:rtl w:val="true"/>
          <w:lang w:bidi="fa-IR"/>
        </w:rPr>
        <w:t xml:space="preserve">و از محرومیت درک حضورش، اندوهگین 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دعای خیری که ان شاء اللَّه برای من و فرزندان و بستگانم ذخیره و حرزی خواهد بود، برایم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آماده حرکت شدم و عزمم جزم شد، به خدمتش رسیدم که با حضرتش وداع و تجدید عهد کنم، و پولی که با خود داشتم و قریب پنجاه هزار درهم بود، تقدیم و خواهش کردم که بر من منت بگذارد و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تبسمی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را هنگام مراجعت به وطن مصرف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سفری طولانی و بیابانی وسیع در پیش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ما این وجه را نپذیرفتیم دلتنگ مباش، زیرا ما از تو قدردانی کردیم، و یادآوری و قبول منتی را که با فرض نگهداری در نزد ما، می‌باید از تو بکنیم،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منتی که خواستی با قبول پول‌ها بر تو بگذاریم و بعدها نیز از تو یادآوری بکنیم، بدون پذیرفتن آنهم،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که به تو ارزانی فرمود، مبارک گرداند و هر چه عطا کرده، باقی بدارد و بهترین ثواب احسان‌کنندگان و ارجدارترین آثار فرمانبرداران را برای تو بنویسد، چه که هر زیادتی مال اوست و باید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تو را با بهره کافی و سلامتی و خوشحالی به سوی دوستانت برگرداند و راه را برای تو دشوار نسازد، و دریافتن راه سراسیمه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می‌سپارم که ان شاء اللَّه در سایه لطف او هیچ گونه خطری متوجه تو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ما را با عواید احسان و فواید امتنان خود قانع گردانید، و از کمک به دوستان بازداشته، مگر به خاطر نیت خالص و به لحاظ نصیحت‌و محافظت آنچه پاکیزه و پایدار و نامش بلند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به دوستان خود عملا کمک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مهزیار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حضرت، خداحافظی کردم، در حالی که خدا را سپاسگزار بودم که مرا راهنمایی و ارشاد القلوب کرد تا به مقصود حقیقی نائل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می‌دانستم که خداوند زمین خود را تعطیل و از وجود حجت آشکار و امام قائم خالی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ماجرا را برای مزید بصیرت اهل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کردم تا بدانند که خداوند ذریه طیبه و سرشت پاک آنها را باقی گذاشته است، و هم این امانت را به اهلش تسلیم کنم تا وقتی آشکار گشت، خداوند فرقه ناجیه و طریقه مرضیه را عزمی قوی و تأییدی بیشتر عطا فرماید، و بر اعتقاد راسخشان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ُیَهْدِی مَن ْیَشاءُ إِلی‌صِراطٍ مُسْتَقِیمٍ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هر که را بخواهد به راه راست هدایت می‌کند</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203" w:name="__RefHeading___Toc1773114_2616395394"/>
      <w:bookmarkStart w:id="204" w:name="_Toc91"/>
      <w:bookmarkEnd w:id="203"/>
      <w:r>
        <w:rPr>
          <w:rtl w:val="true"/>
        </w:rPr>
        <w:t>مؤلف</w:t>
      </w:r>
      <w:bookmarkEnd w:id="20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با حسن و خوش منظری‌اش تو را به شگفتی وا می‌دارد،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الفيروزآبادي و قال الرجل الحسن المخيلة بما يتخيل فيه‌</w:t>
      </w:r>
      <w:r>
        <w:rPr>
          <w:rStyle w:val="FootnoteAnchor"/>
          <w:rtl w:val="true"/>
        </w:rPr>
        <w:footnoteReference w:id="95"/>
      </w:r>
      <w:r>
        <w:rPr>
          <w:rFonts w:ascii="Amiri" w:hAnsi="Amiri" w:eastAsia="Amiri" w:cs="Amiri"/>
          <w:color w:val="111111"/>
          <w:sz w:val="28"/>
          <w:sz w:val="28"/>
          <w:szCs w:val="28"/>
          <w:rtl w:val="true"/>
          <w:lang w:bidi="ar-SA"/>
        </w:rPr>
        <w:t>و قوله وشجت من باب التفعيل علي بناء المعلوم أو المجهول أو المعلوم من المجرد أي صارت وسيلة للارتباط بينك و بينه عليه السلام قال الفيروزآبادي الوشيج اشتباك القرابة و الواشجة الرحم المشتبكة و قد وشجت بك قرابته تشج و وشجها الله توشيجا و وشج محمله شبكة بقد و نحوه لئلا يسقط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طال ما جلت فيها هو من الجولان و يقال خبن الطعام‌</w:t>
      </w:r>
      <w:r>
        <w:rPr>
          <w:rStyle w:val="FootnoteAnchor"/>
          <w:rtl w:val="true"/>
        </w:rPr>
        <w:footnoteReference w:id="96"/>
      </w:r>
      <w:r>
        <w:rPr>
          <w:rFonts w:ascii="Amiri" w:hAnsi="Amiri" w:eastAsia="Amiri" w:cs="Amiri"/>
          <w:color w:val="111111"/>
          <w:sz w:val="28"/>
          <w:sz w:val="28"/>
          <w:szCs w:val="28"/>
          <w:rtl w:val="true"/>
          <w:lang w:bidi="ar-SA"/>
        </w:rPr>
        <w:t>أي غيبه و خبأه للشدة أي أفدي بنفسي يدا طال ما كنت أجول فيما يصدر عنها من أجوبة مسائلي كناية عن كثرتها وترا أي كنت متفردا بذلك لاختصاصي به عليه السلام فكنت أخزن منها فنون العلوم ليوم أحتاج إليها و في بعض النسخ أجبت مكان جلت فلفظة في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الناصع الخالص و البلجة نقاوة ما بين الحاجبين يقال رجل أبلج بين البلج إذا لم يكن مقرونا و قال الجوهري المسنون المملس و رجل مسنون الوجه إذا كان في وجهه و أنفه طول و قال الشمم ارتفاع في قصبة الأنف مع استواء أعلاه فإن كان فيها أحديداب فهو القنا و قال الوفرة الشعرة إلي شحمة الأذن و السحماء السوداء و شعر سبط بكسر الباء و فتحها أي مترسل غير جعد و السمت هيئة أهل الخير و الوشك بالفتح و الضم السرعة و المعاتب المراضي من قولهم استعتبته فأعتبني أي استرضيته فأرضاني و تشاحط الدار تباعدها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قيض أي يسر و التنازع التشاوق من قولهم نازعت النفس إلي كذا اشتاقت و قال الجوهري العالية ما فوق نجد إلي أرض تهامة و إلي</w:t>
      </w:r>
    </w:p>
    <w:p>
      <w:pPr>
        <w:pStyle w:val="BookText"/>
        <w:rPr/>
      </w:pPr>
      <w:r>
        <w:rPr>
          <w:rFonts w:ascii="IRNazanin" w:hAnsi="IRNazanin" w:eastAsia="IRNazanin"/>
          <w:color w:val="111111"/>
          <w:sz w:val="28"/>
          <w:sz w:val="28"/>
          <w:szCs w:val="28"/>
          <w:rtl w:val="true"/>
          <w:lang w:bidi="fa-IR"/>
        </w:rPr>
        <w:t>که فیروز آبادی چنین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مردی که تخیلی نیکو دارد به خاطر تخیلاتی که مردم درباره‌اش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چه مجهول خوانده شود و چه معلوم، یا معلوم و مجرد خوانده شود، یعنی وسیله ارتباط بین تو و حضرت علیه السلام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خویشاوندی شبکه شبکه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خویشاوند شبکه شبکه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وشجت بک قرابته تشج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خویشاوندی خود را به صورت شبکه شبکه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وشّجها الله توشیجا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وشج محمله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محمل را با تکه پوستی و مانند آن، زیر شبکه و توری قرار داد تا از آن چیزی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 ما جلت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جولان گرفته شده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خبن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غذا را دور از چشم و مخفی قرار داد، به خاطر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این است که جان خود را فدای دستی می‌کنم که مدتی طولانی تلاش کردم در دستیابی به امری که جواب سوالاتم را بگیرم که کنایه از کثرت تلاش در این راه یا کثرت سوالاتم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فضیلت مخصوص من به حضرت علیه السلام ، به تنهایی به آن امر مبادرت داشتم، پس از آن فنون علوم را برای روز احتیاجم ذخیره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نتیجه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اجبت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خالص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پاکیزگی بین دو ابروست،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بین ابروانش پیوستگی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ملموس است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مسنون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صورت و بینی‌اشکشیدگی باشد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بلندی وسط بینی و صافی بالای آن است؛ اگر در بینی شدتی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موی کمی است که به نرمی گوش می‌رسد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سیاه است و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و فتح باء، یعنی رها شده و بدون پیچش،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شمایل اهل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ضم واو، به معنای سرعت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راضی و خشنود است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استعتبته فأعتبنی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او رضایت طلبیدم و او مرا راضی ساخت،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تشاحط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دوری خانه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حضرت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میسور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اشتیاق طرفینی است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نازعت النفس الی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یعنی نفس به فلان امر اشتیاق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بین نجد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تهامة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مکه است که همان زمین حجاز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وراء مكة و هي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جبت صرائم الأرض يقال جبت البلاد أي قطعتها و درت فيها و الصريمة ما انصرم من معظم الرمل و الأرض المحصود زرعها و في بعض النسخ خبت بالخاء المعجمة و هو المطمئن من الأرض فيه رمل و الهلع الجزع و نبط الماء نبع و أنبط الحفار بلغ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نزع كركع أي مشتاقون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يطلعون بمخائل الذلة أي يدخلون في أمور هي مظان المذلة أو يطلعون و يخرجون بين الناس مع أحوال هي مظانها قوله عليه السلام بدرك أي اصبر فيما يرد عليك من المكاره و البلايا حتي تفوز بالوصول إلي صنع الله إليك و معروفه ليدك في إرجاعها و صرفها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استشعر العز يقال استشعر خوفا أي أضمره أي اعلم في نفسك أن ما ينوبك من البلايا سبب لعزك قوله عليه السلام تحظ من الحظوة المنزلة و القرب و السعادة و في بعض النسخ تحط من الإحاطة و علو الكعب كناية عن العز و الغلبة و قال الفيروزآبادي الكعب الشرف و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علي أثناء أعطافك قال الفيروزآبادي ثني الشي‌ء رد بعضه علي بعض و أثناء الشي‌ء قواه و طاقاته واحدها ثني بالكسر و العطاف بالكسر الرداء و المراد بالأعطاف 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 مثاني العقود أي العقود المثنية المعقودة التي لا يتطرق إليها التبدد أو في موضع ثنيها فإنها في تلك المواضع أجمع و أكثف و القد القطع و تقدد القوم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بمكاثفتهم أي اجتماعهم و في بعض النسخ بمكاشفتهم أي محاربتهم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إذ تبعتك أي بايعك و تابعك هؤلاء المؤمنون‌</w:t>
      </w:r>
      <w:r>
        <w:rPr>
          <w:rStyle w:val="FootnoteAnchor"/>
          <w:rtl w:val="true"/>
        </w:rPr>
        <w:footnoteReference w:id="97"/>
      </w:r>
      <w:r>
        <w:rPr>
          <w:rFonts w:ascii="Amiri" w:hAnsi="Amiri" w:eastAsia="Amiri" w:cs="Amiri"/>
          <w:color w:val="111111"/>
          <w:sz w:val="28"/>
          <w:sz w:val="28"/>
          <w:szCs w:val="28"/>
          <w:rtl w:val="true"/>
          <w:lang w:bidi="ar-SA"/>
        </w:rPr>
        <w:t>و الدوحة</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جُبتُ صرائم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شهرها را پیمودم و در آن دور زدم،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زمینی است که با رمل فراوان جدا شده و زمینی که محصول آن درو شده و در بعضی نسخ،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خاء آمده و آن زمین آرامی است که رمل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جزع و فریاد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جوشید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انبط الحفار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چاه کن به آب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مشتاقان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یطلعون بمخائل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اموری داخل می‌شوند که مظان خواری است یا بین مردم با احوالاتی ورود و خروج می‌کنند که در مظان خواری‌اند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مکاره و بلایایی که به تو می‌رسد صبر می‌کنم تا با وصول به صنع خدا، نسبت به تو و خوبی‌اش به تو در برگرداندن بلایا از تو، رستگار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 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را پنهان کرد و معنای عبارت این است که در مورد تو می‌دانم که بلایایی که تو را مصیبت‌زده می‌کند، سبب عزت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منزلت و قرب و سعادت است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الکعب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عزت و پیروزی است و فیروز 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شرف و مجد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 آبادی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اثناء اعطافک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قسمتی از چیزی را بر قسمتی دیگر برگرداند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اثناء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قوا و نیروهای آن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کسرثاء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عین، عبا را گویند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مثانی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عقود دو طرفه بسته شده‌ای که تفرقه به آن راه ندارد یا عقود در موضع قوتشان، زیرا عقود در آن مواضع جمع‌تر و متراکم‌تر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قطع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جدا شدن آنها از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بمکاثفتهم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تجمعشان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محاربه و جنگشان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مومنان با تو بیعتو از تو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بزرگ معنا می‌دهد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بسق النخل بسوقا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درخت خرما قد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اسقام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تو روشن می‌شود که اهل دوردست‌ها، امراض روحی داشتند و رفقای تو از این امراض سالم بودند، لذا به تو ایمان آوردند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بوانی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ریشه‌های آن و مجازا استعمال شده،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چهارپای شتر می‌گویند و خصلت‌هایی است که عزت را بنا و تأسیس می‌کند</w:t>
      </w:r>
      <w:r>
        <w:rPr>
          <w:rFonts w:eastAsia="IRNazanin" w:cs="IRNazanin"/>
          <w:color w:val="111111"/>
          <w:sz w:val="28"/>
          <w:szCs w:val="28"/>
          <w:rtl w:val="true"/>
          <w:lang w:bidi="fa-IR"/>
        </w:rPr>
        <w:t xml:space="preserve">. </w:t>
      </w:r>
      <w:bookmarkStart w:id="205" w:name="pg13465_156084"/>
    </w:p>
    <w:p>
      <w:pPr>
        <w:pStyle w:val="BookText"/>
        <w:rPr/>
      </w:pPr>
      <w:bookmarkEnd w:id="205"/>
      <w:r>
        <w:rPr>
          <w:rFonts w:ascii="Amiri" w:hAnsi="Amiri" w:eastAsia="Amiri" w:cs="Amiri"/>
          <w:color w:val="111111"/>
          <w:sz w:val="28"/>
          <w:sz w:val="28"/>
          <w:szCs w:val="28"/>
          <w:rtl w:val="true"/>
          <w:lang w:bidi="ar-SA"/>
        </w:rPr>
        <w:t>الشجرة العظيمة و بسق النخل بسوقا أي طال قوله عليه السلام أسقام الآفاق أي يظهر بك أن أهل الآفاق كانوا ذوي أسقام روحانية و أن رفقاءك كانوا سالمين منها فلذا آمنوا بك‌</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بواني العز أي أساسها مجازا فإن البواني قوائم الناقة أو الخصال التي تبني العز و تؤسسها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شرد البعير نفر فهو شارد قوله غامط أي حاقر للحق و أهله بطر بالنعمة و أوري استخرج النار بالزند و بنات الصدور الأفكار و المسائل و المعارف التي تنشأ فيها و القفول الرجوع من السفر و التجزع بالزاي المعجمة إظهار الجزع أو شدته أو بالمهملة من قولهم جرعة غصص الغيظ فتجرعه أي كظمه و الظعن السير و الاعتزام العزم أو لزوم القصد في المشي و في بعض النسخ الاغترام بالغين المعجمة و الراء المهملة من الغرامة كأنه يغرم نفسه بسوء صنيعه في مفارقة مولاه و الشقة بالضم السفر البعيد و فلاة قذف بفتحتين و ضمتين أي بعيدة ذكره الجوهري و ربضت الشاة أقامت في مربضها فأربضها غيرها و الأكناف إما مصدر أكنفه أي صانه و حفظه و أعانه و أحاطه أو جمع الكنف محركة و هو الحرز و الستر و الجانب و الظل و الناحية و وعث الطريق تعسر سلوكه و الوعثاء المشقة</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1773116_2616395394"/>
      <w:bookmarkStart w:id="207" w:name="_Toc92"/>
      <w:bookmarkEnd w:id="206"/>
      <w:r>
        <w:rPr>
          <w:rtl w:val="true"/>
        </w:rPr>
        <w:t>«</w:t>
      </w:r>
      <w:r>
        <w:rPr/>
        <w:t>29</w:t>
      </w:r>
      <w:r>
        <w:rPr>
          <w:rtl w:val="true"/>
        </w:rPr>
        <w:t>»</w:t>
      </w:r>
      <w:bookmarkEnd w:id="207"/>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جَعْفَرِ بْنِ مَعْرُوفٍ قَالَ كَتَبَ إِلَيَّ أَبُو عَبْدِ اللَّهِ الْبَلْخِيُّ حَدَّثَنِي عَبْدُ اللَّهِ السُّورِيُّ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إِلَي بُسْتَانِ بَنِي عَامِرٍ فَرَأَيْتُ غِلْمَاناً يَلْعَبُونَ فِي غَدِيرِ مَاءٍ وَ فَتًي جَالِساً عَلَي مُصَلًّي وَاضِعاً كُمَّهُ عَلَي فِيهِ فَقُلْتُ مَنْ هَذَا فَقَالُوا م‌ح‌م‌د بْنُ الْحَسَنِ وَ كَانَ فِي صُورَةِ أَبِيهِ عليه السلام</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1773118_2616395394"/>
      <w:bookmarkStart w:id="209" w:name="_Toc93"/>
      <w:bookmarkEnd w:id="208"/>
      <w:r>
        <w:rPr>
          <w:rtl w:val="true"/>
        </w:rPr>
        <w:t>«</w:t>
      </w:r>
      <w:r>
        <w:rPr/>
        <w:t>30</w:t>
      </w:r>
      <w:r>
        <w:rPr>
          <w:rtl w:val="true"/>
        </w:rPr>
        <w:t>»</w:t>
      </w:r>
      <w:bookmarkEnd w:id="20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شَيْخاً مِنْ أَصْحَابِ الْحَدِيثِ يُقَالُ لَهُ أَحْمَدُ بْنُ فَارِسٍ الْأَدِيبُ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بِهَمَذَانَ حِكَايَةً حَكَيْتُهَا كَمَا سَمِعْتُهَا لِبَعْضِ إِخْوَانِي فَسَأَلَنِي أَنْ أُثْبِتَهَا لَهُ بِخَطِّي وَ لَمْ أَجِدْ إِلَي مُخَالَفَتِهِ سَبِيلًا وَ قَدْ كَتَبْتُهَا وَ عَهِدْتُهَا إِلَي مَنْ حَكَاهَا وَ ذَلِكَ أَنَّ بِهَمَذَانَ نَاساً يُعْرَفُونَ بِبَنِي رَاشِدٍ وَ هُمْ كُلُّهُمْ يَتَشَيَّعُونَ وَ مَذْهَبُهُمْ مَذْهَبُ أَهْلِ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شرد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کوچید، پس کوچنده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و اهل آن را کوچک شمرد و با نعمت‌هایی که داشت طغیان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آتشگیره آتش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افکار و مسائل و معارفی است که در سینه به 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بازگشت از سفر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زاء، به معنای اظهار جزع و یا شدت جزع است و با راء،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 غصص الغیظ فتجرّعه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غصه‌های خشم را به او جرعه جرعه خوراند و او خشم را فرو خورد، به معنای فروخوردن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سیر و حرکت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عزم و آهنگ و یا لزوم میانه‌روی در راه پیمودن است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غین و راء آمده که از غرامت و خسارت گرفته شده؛ یعنی گویا او به نفس خود در اثر سوء‌رفتار با مولای خود، غرامت جدایی از او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شین، سفر دور و دراز است 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فلاة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قاف و ذال یا به ضم آن دو، یعنی بیابان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ربضت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گوسفند در طویله خود رفت یا دیگری او را به داخل طویله سوق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او را حفظ کرد و یاری داد و احاطه کرد و 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کاف و نون است که به معنای حرز و پوشش و جانب و سایه و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وعث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پیمودن راه رنج‌آور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مشقت است</w:t>
      </w:r>
      <w:r>
        <w:rPr>
          <w:rFonts w:eastAsia="IRNazanin" w:cs="IRNazanin"/>
          <w:color w:val="111111"/>
          <w:sz w:val="28"/>
          <w:szCs w:val="28"/>
          <w:rtl w:val="true"/>
          <w:lang w:bidi="fa-IR"/>
        </w:rPr>
        <w:t>.</w:t>
      </w:r>
    </w:p>
    <w:p>
      <w:pPr>
        <w:pStyle w:val="Heading5"/>
        <w:numPr>
          <w:ilvl w:val="4"/>
          <w:numId w:val="1"/>
        </w:numPr>
        <w:rPr/>
      </w:pPr>
      <w:bookmarkStart w:id="210" w:name="__RefHeading___Toc1773120_2616395394"/>
      <w:bookmarkStart w:id="211" w:name="_Toc94"/>
      <w:bookmarkEnd w:id="210"/>
      <w:r>
        <w:rPr>
          <w:rtl w:val="true"/>
        </w:rPr>
        <w:t xml:space="preserve">روایت </w:t>
      </w:r>
      <w:r>
        <w:rPr/>
        <w:t>29</w:t>
      </w:r>
      <w:bookmarkEnd w:id="211"/>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معروف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بلخی برای من نوشت که عبداللَّه سوری برای من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باغ بنی عامر رفتم و دیدم که چند کودک در گودال آبی بازی می‌کنند و جوانی در محل نماز نشسته و آستین خود را بر دهن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جوان شبیه پدرش علیه السلام بود</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212" w:name="__RefHeading___Toc1773122_2616395394"/>
      <w:bookmarkStart w:id="213" w:name="_Toc95"/>
      <w:bookmarkEnd w:id="212"/>
      <w:r>
        <w:rPr>
          <w:rtl w:val="true"/>
        </w:rPr>
        <w:t xml:space="preserve">روایت </w:t>
      </w:r>
      <w:r>
        <w:rPr/>
        <w:t>30</w:t>
      </w:r>
      <w:bookmarkEnd w:id="213"/>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بزرگان محدثین به نام احمد بن فارس ادیب،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در همدان شنیدم و سپس برای یکی از برادران دینی نقل کردم و او از من خواست که آن را به خط خود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نمی‌توانستم خواهش او را رد کنم، ناچار نوشتم و به نظر کسی که نخست برای من نقلکرده بود رساندم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اشتباهی در نقل آن روی نداده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طایفه‌ای در همدان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داشتند که همه شیعه و پیرو مذهب امامیه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فَسَأَلْتُ عَنْ سَبَبِ تَشَيُّعِهِمْ مِنْ بَيْنِ أَهْلِ هَمَذَانَ فَقَالَ لِي شَيْخٌ مِنْهُمْ رَأَيْتُ فِيهِ صَلَاحاً وَ سَمْتاً إِنَّ سَبَبَ ذَلِكَ أَنَّ جَدَّنَا الَّذِي نُنْسَبُ إِلَيْهِ خَرَجَ حَاجّاً فَقَالَ إِنَّهُ لَمَّا صَدَرَ مِنَ الْحَجِّ وَ سَارُوا مَنَازِلَ فِي الْبَادِيَةِ قَالَ فَنَشِطْتُ فِي النُّزُولِ وَ الْمَشْيِ فَمَشَيْتُ طَوِيلًا حَتَّي أَعْيَيْتُ وَ تَعِبْتُ وَ قُلْتُ فِي نَفْسِي أَنَامُ نَوْمَةً تُرِيحُنِي فَإِذَا جَاءَ أَوَاخِرُ الْقَافِلَةِ قُمْتُ قَالَ فَمَا انْتَبَهْتُ إِلَّا بِحَرِّ الشَّمْسِ وَ لَمْ أَرَ أَحَداً فَتَوَحَّشْتُ وَ لَمْ أَرَ طَرِيقاً وَ لَا أَثَراً فَتَوَكَّلْتُ عَلَي اللَّهِ عَزَّ وَ جَلَّ وَ قُلْتُ أَسِيرُ حَيْثُ وَجَّهَنِي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مَشَيْتُ غَيْرَ طَوِيلٍ فَوَقَعْتُ فِي أَرْضٍ خَضْرَاءَ نَضِرَةٍ كَأَنَّهَا قَرِيبَةُ عَهْدٍ بِغَيْثٍ وَ إِذَا تُرْبَتُهَا أَطْيَبُ تُرْبَةٍ وَ نَظَرْتُ فِي سَوَاءِ تِلْكَ الْأَرْضِ إِلَي قَصْرٍ يَلُوحُ كَأَنَّهُ سَيْفٌ فَقُلْتُ يَا لَيْتَ شِعْرِي مَا هَذَا الْقَصْرُ الَّذِي لَمْ أَعْهَدْهُ وَ لَمْ أَسْمَعْ بِهِ فَقَصَدْتُهُ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بَلَغْتُ الْبَابَ رَأَيْتُ خَادِمَيْنِ أَبْيَضَيْنِ فَسَلَّمْتُ عَلَيْهِمَا فَرَدَّا عَلَيَّ رَدّاً جَمِيلًا وَ قَالا اجْلِسْ فَقَدْ أَرَادَ اللَّهُ بِكَ خَيْراً وَ قَامَ أَحَدُهُمَا فَدَخَلَ وَ احْتَبَسَ غَيْرَ بَعِيدٍ ثُمَّ خَرَجَ فَقَالَ قُمْ فَادْخُلْ فَدَخَلْتُ قَصْراً لَمْ أَرَ بِنَاءً أَحْسَنَ مِنْ بِنَائِهِ وَ لَا أَضْوَأَ مِنْهُ وَ تَقَدَّمَ الْخَادِمُ إِلَي سِتْرٍ عَلَي بَيْتٍ فَرَفَعَهُ ثُمَّ قَالَ لِيَ ادْخُلْ فَدَخَلْتُ الْبَيْتَ فَإِذَا فَتًي جَالِسٌ فِي وَسَطِ الْبَيْتِ وَ قَدْ عُلِّقَ عَلَي رَأْسِهِ مِنَ السَّقْفِ سَيْفٌ طَوِيلٌ تَكَادُ ظُبَتُهُ تَمَسُّ رَأْسَهُ وَ الْفَتَي بَدْرٌ يَلُوحُ فِي ظَلَامٍ فَسَلَّمْتُ فَرَدَّ السَّلَامَ بِأَلْطَفِ الْكَلَامِ وَ أَحْسَنِهِ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أَ تَدْرِي مَنْ أَنَا فَقُلْتُ لَا وَ اللَّهِ فَقَالَ أَنَا الْقَائِمُ مِنْ آلِ مُحَمَّدٍ صلي الله عليه و آله أَنَا الَّذِي أَخْرُجُ فِي آخِرِ الزَّمَانِ بِهَذَا السَّيْفِ وَ أَشَارَ إِلَيْهِ فَأَمْلَأُ الْأَرْضَ عَدْلًا وَ قِسْطاً كَمَا مُلِئَتْ جَوْراً وَ ظُلْماً فَسَقَطْتُ عَلَي وَجْهِي وَ تَعَفَّرْتُ فَقَالَ لَا تَفْعَلْ ارْفَعْ رَأْسَكَ أَنْتَ فُلَانٌ مِنْ مَدِينَةٍ بِالْجَبَلِ يُقَالُ لَهَا هَمَذَانُ قُلْتُ صَدَقْتَ يَا سَيِّدِي وَ مَوْلَايَ قَالَ فَتُحِبُّ أَنْ تَئُوبَ إِلَي أَهْلِكَ قُلْتُ نَعَمْ يَا سَيِّدِي وَ أُبَشِّرُهُمْ بِمَا أَتَاحَ اللَّهُ عَزَّ وَ جَلَّ لِي فَأَوْمَأَ إِلَي الْخَادِمِ فَأَخَذَ بِيَدِي وَ نَاوَلَنِي صُرَّةً وَ خَرَجَ وَ مَشَي مَعِي خُطُوَاتٍ فَنَظَرْتُ إِلَي ظِلَالٍ وَ أَشْجَارٍ وَ مَنَارَةِ مَسْجِدٍ فَقَالَ أَ تَعْرِفُ هَذَا الْبَلَدَ قُلْتُ إِنَّ بِقُرْبِ بَلَدِنَا بَلْدَةً تُعْرَفُ بِأَسْتَابَادَ وَ هِيَ تُشْبِهُهَا قَالَ فَقَالَ هَذِهِ أَسْتَابَادُ امْضِ رَاشِداً فَالْتَفَتُّ فَلَمْ أَرَهُ وَ دَخَلْتُ أَسْتَابَادَ وَ إِذَا فِي الصُّرَّةِ أَرْبَعُونَ أَوْ خَمْسُونَ دِينَاراً فَوَرَدْتُ هَمَذَانَ</w:t>
      </w:r>
    </w:p>
    <w:p>
      <w:pPr>
        <w:pStyle w:val="BookText"/>
        <w:rPr/>
      </w:pPr>
      <w:r>
        <w:rPr>
          <w:rFonts w:ascii="IRNazanin" w:hAnsi="IRNazanin" w:eastAsia="IRNazanin"/>
          <w:color w:val="111111"/>
          <w:sz w:val="28"/>
          <w:sz w:val="28"/>
          <w:szCs w:val="28"/>
          <w:rtl w:val="true"/>
          <w:lang w:bidi="fa-IR"/>
        </w:rPr>
        <w:t>من از آنها جویا شدم که علت اینکه در میان اهل همدان فقط آنها شیعه می‌باشند چیست؟ یکی از پیرمردان آنها که او را مردی صالح و خیراندیش دیدم،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آن است که جدّ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طایفه ما بدو منسوب است، یک سال به زیارت بیت اللَّه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مراجعت نقل می‌کرد که هنگام بازگشت از حج که چند منزل را در بیابان پیموده بودیم، میل پیدا کردم که از شتر فرود آیم و قدری پیاده راه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پایین آمدم و چندان پیاده راه رفتم که خسته و کوفته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گفتم اندکی می‌خوابم و هنگامی که دنباله کاروان رسید، برمی‌خیزم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حرارت آفتاب از خواب بیدارم کرد و چون برخاستم، کسی را ندیدم و از این رو به وحشت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را می‌شناختم و نه اثری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خدا توکل کردم و گفتم به هر جا که خدا بخواهد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چندان نرفته بودم که خود را در زمین سرسبز و خرمی دیدم، مثل اینکه به تازگی باران در آن باریده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آن خوشبوترین زمین‌ها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سرزمین خرم، قصری دیدم که مانند برق شمشیر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ای کاش می‌دانستم این قصر که تاکنون ندیده و وصف آن را از کسی نشنیده‌ام،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طرف قصر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قصر رسیدم، دیدم دو پیشخدمت سفید‌پوست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آنها به بهترین وجه جواب مرا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که خداوند خیری به تو روزی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آنها برخاست و به درون قصر رفت و اندکی ماند، آنگاه بیرون آمد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به درون قصر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قصر شدم، دیدم قصری است که بهتر و روشن‌تر از آن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پیشخدمت به طرف پرده اتاقی رفت، آن را بالا زد و به من گفت کهداخل شوم، من هم به درون اتاق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جوانی در وسط اتاق نشسته و شمشیر بلندی که نزدیک سر وی‌بود، بالای سرش آویخته‌اند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مانند ماه شب چهارده بود که در تاریکی بدرخشد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سلام کردم و او نیز با لطیف‌ترین کلام و بهترین بیان،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قائم آل محمد علیهم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کسی هستم که در آخرالزّمان با این شمشیر قیام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همان شمشیر آویخته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پر از عدل و داد می‌کنم، همچنان که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افتادم و صورت به خاک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مکن و سر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فلانی از اهل محال همدان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داری به سوی کسان خود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آنها را ببینم و آنچه خدا به من موهبت فرموده، به آنها مژده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 دست مبارک اشاره به پیشخدمت کرد و او هم دست مرا گرفت و کیسه‌ای به من داد و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که رفتیم، ناگاه چشمم به سایه‌ها و درختان و مناره مسجدی افتاد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پیشخدمت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شهر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 شهر ما شهری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شهر شبیه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استادباد است، برو که به منزل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اطراف خود نگریستم،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استاباد شدم، در کیسه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چهل یا پنجاه دینار در آن است سپس به همدان آمدم </w:t>
      </w:r>
      <w:bookmarkStart w:id="214" w:name="pg13465_156086"/>
    </w:p>
    <w:p>
      <w:pPr>
        <w:pStyle w:val="BookText"/>
        <w:rPr/>
      </w:pPr>
      <w:bookmarkEnd w:id="214"/>
      <w:r>
        <w:rPr>
          <w:rFonts w:ascii="Amiri" w:hAnsi="Amiri" w:eastAsia="Amiri" w:cs="Amiri"/>
          <w:color w:val="111111"/>
          <w:sz w:val="28"/>
          <w:sz w:val="28"/>
          <w:szCs w:val="28"/>
          <w:rtl w:val="true"/>
          <w:lang w:bidi="ar-SA"/>
        </w:rPr>
        <w:t>وَ جَمَعْتُ أَهْلِي وَ بَشَّرْتُهُمْ بِمَا أَتَاحَ اللَّهُ لِي وَ يَسَّرَهُ عَزَّ وَ جَلَّ وَ لَمْ نَزَلْ بِخَيْرٍ مَا بَقِيَ مَعَنَا مِنْ تِلْكَ الدَّنَانِيرِ</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1773124_2616395394"/>
      <w:bookmarkStart w:id="216" w:name="_Toc96"/>
      <w:bookmarkEnd w:id="215"/>
      <w:r>
        <w:rPr>
          <w:rtl w:val="true"/>
        </w:rPr>
        <w:t>بيان</w:t>
      </w:r>
      <w:bookmarkEnd w:id="216"/>
    </w:p>
    <w:p>
      <w:pPr>
        <w:pStyle w:val="BookText"/>
        <w:rPr/>
      </w:pPr>
      <w:r>
        <w:rPr>
          <w:rFonts w:ascii="Amiri" w:hAnsi="Amiri" w:eastAsia="Amiri" w:cs="Amiri"/>
          <w:color w:val="111111"/>
          <w:sz w:val="28"/>
          <w:sz w:val="28"/>
          <w:szCs w:val="28"/>
          <w:rtl w:val="true"/>
          <w:lang w:bidi="ar-SA"/>
        </w:rPr>
        <w:t>قوله في سواء تلك الأرض أي وسطها و ظُبَة السيف بالضم مخففا طرفه و لعل أستاباد هي التي تعرف اليوم بأسدآباد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1773126_2616395394"/>
      <w:bookmarkStart w:id="218" w:name="_Toc97"/>
      <w:bookmarkEnd w:id="217"/>
      <w:r>
        <w:rPr>
          <w:rtl w:val="true"/>
        </w:rPr>
        <w:t>أقول</w:t>
      </w:r>
      <w:bookmarkEnd w:id="218"/>
    </w:p>
    <w:p>
      <w:pPr>
        <w:pStyle w:val="BookText"/>
        <w:rPr/>
      </w:pPr>
      <w:r>
        <w:rPr>
          <w:rFonts w:ascii="Amiri" w:hAnsi="Amiri" w:eastAsia="Amiri" w:cs="Amiri"/>
          <w:color w:val="111111"/>
          <w:sz w:val="28"/>
          <w:sz w:val="28"/>
          <w:szCs w:val="28"/>
          <w:rtl w:val="true"/>
          <w:lang w:bidi="ar-SA"/>
        </w:rPr>
        <w:t>روي الراوندي مثل تلك القصة عن جماعة سمعوها منهم</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1773128_2616395394"/>
      <w:bookmarkStart w:id="220" w:name="_Toc98"/>
      <w:bookmarkEnd w:id="219"/>
      <w:r>
        <w:rPr>
          <w:rtl w:val="true"/>
        </w:rPr>
        <w:t>«</w:t>
      </w:r>
      <w:r>
        <w:rPr/>
        <w:t>31</w:t>
      </w:r>
      <w:r>
        <w:rPr>
          <w:rtl w:val="true"/>
        </w:rPr>
        <w:t>»</w:t>
      </w:r>
      <w:bookmarkEnd w:id="22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جَعْفَرِ بْنِ مَعْرُوفٍ عَنْ أَبِي عَبْدِ اللَّهِ الْبَلْخِيِّ عَنْ مُحَمَّدِ بْنِ صَالِحٍ عَنْ عَلِيِّ بْنِ مُحَمَّدِ بْنِ قَنْبَرٍ الْكَبِيرِ مَوْلَي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صَاحِبُ الزَّمَانِ عليه السلام عَلَي جَعْفَرٍ الْكَذَّابِ مِنْ مَوْضِعٍ لَمْ يَعْلَمْ بِهِ عِنْدَ مَا نَازَعَ فِي الْمِيرَاثِ عِنْدَ مُضِيِّ أَبِي مُحَمَّدٍ عليه السلام فَقَالَ لَهُ يَا جَعْفَرُ مَا لَكَ تَعْرِضُ فِي حُقُوقِي فَتَحَيَّرَ جَعْفَرٌ وَ بَهَتَ ثُمَّ غَابَ عَنْهُ فَطَلَبَ جَعْفَرٌ بَعْدَ ذَلِكَ فِي النَّاسِ فَلَمْ يَرَهُ فَلَمَّا مَاتَتِ الْجَدَّةُ أُمُّ الْحَسَنِ أَمَرَتْ أَنْ تُدْفَنَ فِي الدَّارِ فَنَازَعَهُمْ وَ قَالَ هِيَ دَارِي لَا تُدْفَنُ فِيهَا فَخَرَجَ عليه السلام فَقَالَ لَهُ يَا جَعْفَرُ دَارُكَ هِيَ ثُمَّ غَابَ فَلَمْ يَرَهُ بَعْدَ ذَلِكَ</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1773130_2616395394"/>
      <w:bookmarkStart w:id="222" w:name="_Toc99"/>
      <w:bookmarkEnd w:id="221"/>
      <w:r>
        <w:rPr>
          <w:rtl w:val="true"/>
        </w:rPr>
        <w:t>«</w:t>
      </w:r>
      <w:r>
        <w:rPr/>
        <w:t>32</w:t>
      </w:r>
      <w:r>
        <w:rPr>
          <w:rtl w:val="true"/>
        </w:rPr>
        <w:t>»</w:t>
      </w:r>
      <w:bookmarkEnd w:id="22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مُوسَي بْنِ أَحْمَدَ بْنِ إِبْرَاهِيمَ بْنِ مُحَمَّدِ بْنِ عَبْدِ اللَّهِ بْنِ مُوسَي بْنِ جَعْفَرِ بْنِ مُحَمَّدِ بْنِ عَلِيِّ بْنِ الْحُسَيْنِ بْنِ عَلِيِّ بْنِ أَبِي طَالِبٍ عليهم السلام قَالَ وَجَدْتُ فِي كِتَابِ أَبِي رَضِيَ اللَّهُ عَنْهُ حَدَّثَنَا مُحَمَّدُ بْنُ أَحْمَدَ الطُّوَالُ عَنْ أَبِيهِ عَنِ الْحَسَنِ بْنِ عَلِيٍّ الطَّبَرِيِّ عَنْ أَبِي جَعْفَرٍ مُحَمَّدِ بْنِ عَلِيِّ بْنِ مَهْزِيَارَ قَالَ سَمِعْتُ أَبِي يَقُولُ سَمِعْتُ جَدِّي عَلِيَّ بْنَ مَهْزِيَارَ</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هكذا فيما يأتي في كل المواضع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مع أنّه يطابق ما مر عن كمال الدين بعينه تحت الرقم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لفظ السند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فيرتفع الخدشة و الاشكال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المصنّف رحمه اللّه في بيان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يبقي اشكال آخر، و هو أن النسختين متفقتان في تكنية الرجل بأبي الحسن في كل المواضع و هو كنية عليّ بن مهزيار و أمّا كنية إبراهيم بن مهزيار فهو أبو إسحاق كما يذكر في الحديث السابق المذكور تحت الرقم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يختلج بالبال أن نساخ كتاب كمال الدين فيما بعد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صححوا ألفاظ الحديث سندا و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يطابق الاعتبار، و لكن غفلوا عن تصحيح الكني و تبديل أبي الحسن بأبي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فِي مَرْقَدِي إِذْ رَأَيْتُ فِيمَا</w:t>
      </w:r>
    </w:p>
    <w:p>
      <w:pPr>
        <w:pStyle w:val="BookText"/>
        <w:rPr/>
      </w:pPr>
      <w:r>
        <w:rPr>
          <w:rFonts w:ascii="IRNazanin" w:hAnsi="IRNazanin" w:eastAsia="IRNazanin"/>
          <w:color w:val="111111"/>
          <w:sz w:val="28"/>
          <w:sz w:val="28"/>
          <w:szCs w:val="28"/>
          <w:rtl w:val="true"/>
          <w:lang w:bidi="fa-IR"/>
        </w:rPr>
        <w:t>و کسان خود را جمع کردم و آنچه را که دیده بودم، برای آنها نقل کردم و تا موقعی که دینارها را داشتیم، همواره خیر و برکت به ما روی می‌آورد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223" w:name="__RefHeading___Toc1773132_2616395394"/>
      <w:bookmarkStart w:id="224" w:name="_Toc100"/>
      <w:bookmarkEnd w:id="223"/>
      <w:r>
        <w:rPr>
          <w:rtl w:val="true"/>
        </w:rPr>
        <w:t>مؤلف</w:t>
      </w:r>
      <w:bookmarkEnd w:id="224"/>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سواء تلک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وسط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ظبة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ظاء، نوک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جاست که امروز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5"/>
        <w:numPr>
          <w:ilvl w:val="4"/>
          <w:numId w:val="1"/>
        </w:numPr>
        <w:rPr/>
      </w:pPr>
      <w:bookmarkStart w:id="225" w:name="__RefHeading___Toc1773134_2616395394"/>
      <w:bookmarkStart w:id="226" w:name="_Toc101"/>
      <w:bookmarkEnd w:id="225"/>
      <w:r>
        <w:rPr>
          <w:rtl w:val="true"/>
        </w:rPr>
        <w:t>می گویم</w:t>
      </w:r>
      <w:bookmarkEnd w:id="226"/>
    </w:p>
    <w:p>
      <w:pPr>
        <w:pStyle w:val="BookText"/>
        <w:rPr/>
      </w:pPr>
      <w:r>
        <w:rPr>
          <w:rFonts w:ascii="IRNazanin" w:hAnsi="IRNazanin" w:eastAsia="IRNazanin"/>
          <w:color w:val="111111"/>
          <w:sz w:val="28"/>
          <w:sz w:val="28"/>
          <w:szCs w:val="28"/>
          <w:rtl w:val="true"/>
          <w:lang w:bidi="fa-IR"/>
        </w:rPr>
        <w:t xml:space="preserve">باید دانست که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نظیر این حکایت را از جماعتی که از اهل همدان شنیده بودند، روایت کرده است</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227" w:name="__RefHeading___Toc1773136_2616395394"/>
      <w:bookmarkStart w:id="228" w:name="_Toc102"/>
      <w:bookmarkEnd w:id="227"/>
      <w:r>
        <w:rPr>
          <w:rtl w:val="true"/>
        </w:rPr>
        <w:t xml:space="preserve">روایت </w:t>
      </w:r>
      <w:r>
        <w:rPr/>
        <w:t>31</w:t>
      </w:r>
      <w:bookmarkEnd w:id="228"/>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قنبر کبیر، خادم حضرت رضا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رحلت حضرت امام حسن عسکری علیه السلام که برادرش جعفر کذاب بر سر ارث آن حضرت نزاع داشت، ناگهان امام زمان علیه السلام از محلی که شناخته نشد، بیرون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متعرض حق من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کذاب مات و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از نظر وی ناپدید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چندان که جعفر کذاب در بین خلق جستجو کرد، اثری از وی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مادر امام حسن عسکری علیه السلام جده امام زمان وفات یافت، من مأمور شدم که آن مخدره را در خانه حضرت دفن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جعفر کذاب آمد و می‌خواست از دفن کردن آن مخدره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خانه من است، او را در اینجا دفن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امام زمان علیه السلام بیرون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ناپدید گردید و بعد از آن دیگر دیده نشد</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229" w:name="__RefHeading___Toc1773138_2616395394"/>
      <w:bookmarkStart w:id="230" w:name="_Toc103"/>
      <w:bookmarkEnd w:id="229"/>
      <w:r>
        <w:rPr>
          <w:rtl w:val="true"/>
        </w:rPr>
        <w:t xml:space="preserve">روایت </w:t>
      </w:r>
      <w:r>
        <w:rPr/>
        <w:t>32</w:t>
      </w:r>
      <w:bookmarkEnd w:id="23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عالم رؤیا دیدم </w:t>
      </w:r>
    </w:p>
    <w:p>
      <w:pPr>
        <w:pStyle w:val="BookText"/>
        <w:rPr/>
      </w:pPr>
      <w:r>
        <w:rPr>
          <w:rFonts w:ascii="Amiri" w:hAnsi="Amiri" w:eastAsia="Amiri" w:cs="Amiri"/>
          <w:color w:val="111111"/>
          <w:sz w:val="28"/>
          <w:sz w:val="28"/>
          <w:szCs w:val="28"/>
          <w:rtl w:val="true"/>
          <w:lang w:bidi="ar-SA"/>
        </w:rPr>
        <w:t xml:space="preserve">يَرَي النَّائِمُ قَائِلًا يَقُولُ لِي حُجَّ فِي هَذِهِ السَّنَةِ فَإِنَّكَ تَلْقَي صَاحِبَ زَمَانِكَ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مَهْزِيَارَ فَانْتَبَهْتُ فَرِحاً مَسْرُوراً فَمَا زِلْتُ فِي صَلَاتِي حَتَّي انْفَجَرَ عَمُودُ الصُّبْحِ وَ فَرَغْتُ مِنْ صَلَاتِي وَ خَرَجْتُ أَسْأَلُ عَنِ الْحَاجِّ فَوَجَدْتُ رِفْقَةً تُرِيدُ الْخُرُوجَ فَبَادَرْتُ مَعَ أَوَّلِ مَنْ خَرَجَ فَمَا زِلْتُ كَذَلِكَ حَتَّي خَرَجُوا وَ خَرَجْتُ بِخُرُوجِهِمْ أُرِيدُ الْكُوفَةَ فَلَمَّا وَافَيْتُهَا نَزَلْتُ عَنْ رَاحِلَتِي وَ سَلَّمْتُ مَتَاعِي إِلَي ثِقَاتِ إِخْوَانِي وَ خَرَجْتُ أَسْأَلُ عَنْ آلِ أَبِي مُحَمَّدٍ صلي الله عليه و آله فَمَا زِلْتُ كَذَلِكَ فَلَمْ أَجِدْ أَثَراً وَ لَا سَمِعْتُ خَبَراً وَ خَرَجْتُ فِي أَوَّلِ مَنْ خَرَجَ أُرِيدُ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دَخَلْتُهَا لَمْ أَتَمَالَكْ أَنْ نَزَلْتُ عَنْ رَاحِلَتِي وَ سَلَّمْتُ رَحْلِي إِلَي ثِقَاتِ إِخْوَانِي وَ خَرَجْتُ أَسْأَلُ عَنِ الْخَبَرِ وَ أَقْفُو الْأَثَرَ فَلَا خَبَراً سَمِعْتُ وَ لَا أَثَراً وَجَدْتُ فَلَمْ أَزَلْ كَذَلِكَ إِلَي أَنْ نَفَرَ النَّاسُ إِلَي مَكَّةَ وَ خَرَجْتُ مَعَ مَنْ خَرَجَ حَتَّي وَافَيْتُ مَكَّةَ وَ نَزَلْتُ وَ اسْتَوْثَقْتُ مِنْ رَحْلِي وَ خَرَجْتُ أَسْأَلُ عَنْ آلِ أَبِي مُحَمَّدٍ عليه السلام فَلَمْ أَسْمَعْ خَبَراً وَ لَا وَجَدْتُ أَثَراً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زِلْتُ بَيْنَ الْإِيَاسِ وَ الرَّجَاءِ مُتَفَكِّراً فِي أَمْرِي وَ عَاتِباً عَلَي نَفْسِي وَ قَدْ جَنَّ اللَّيْلُ وَ أَرَدْتُ أَنْ يَخْلُوَ لِي وَجْهُ الْكَعْبَةِ لِأَطُوفَ بِهَا وَ أَسْأَلَ اللَّهَ يُعَرِّفُنِي أَمَلِي فِيهَا فَبَيْنَا أَنَا كَذَلِكَ وَ قَدْ خَلَا لِي وَجْهُ الْكَعْبَةِ إِذْ قُمْتُ إِلَي الطَّوَافِ فَإِذَا أَنَا بِفَتًي مَلِيحِ الْوَجْهِ طَيِّبِ الرَّوْحِ مُتَرَدٍّ</w:t>
      </w:r>
      <w:r>
        <w:rPr>
          <w:rStyle w:val="FootnoteAnchor"/>
          <w:rtl w:val="true"/>
        </w:rPr>
        <w:footnoteReference w:id="105"/>
      </w:r>
      <w:r>
        <w:rPr>
          <w:rFonts w:ascii="Amiri" w:hAnsi="Amiri" w:eastAsia="Amiri" w:cs="Amiri"/>
          <w:color w:val="111111"/>
          <w:sz w:val="28"/>
          <w:sz w:val="28"/>
          <w:szCs w:val="28"/>
          <w:rtl w:val="true"/>
          <w:lang w:bidi="ar-SA"/>
        </w:rPr>
        <w:t>بِبُرْدَةٍ مُتَّشَحٍ بِأُخْرَي وَ قَدْ عَطَفَ بِرِدَائِهِ عَلَي</w:t>
      </w:r>
    </w:p>
    <w:p>
      <w:pPr>
        <w:pStyle w:val="BookText"/>
        <w:rPr/>
      </w:pPr>
      <w:r>
        <w:rPr>
          <w:rFonts w:ascii="IRNazanin" w:hAnsi="IRNazanin" w:eastAsia="IRNazanin"/>
          <w:color w:val="111111"/>
          <w:sz w:val="28"/>
          <w:sz w:val="28"/>
          <w:szCs w:val="28"/>
          <w:rtl w:val="true"/>
          <w:lang w:bidi="fa-IR"/>
        </w:rPr>
        <w:t>که کسی به 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به حج برو که امام زمان خود 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فرحناک و مسرور بیدار شدم و به نماز مشغول گشتم تا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نماز صبح را گزاردم و سپس رفتم تا از کاروان حجاج سراغی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عده‌ای از رفقا قصد حرکت دارند، من هم با اولین دسته به سمت کوفه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کوفه رسیدم، از مرکوب پیاده شدم و اثاث خود را به برادران امین خود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رفتم تا از اولاد امام حسن عسکری علیه السلام استفساری بکنم، ولی نه اثری از آنها دیدم و نه خبری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با نخستین دسته به آهنگ مدینه منوره عزیمت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وارد آنجا شدم، پیاده شدم، اثاث خود را به رفقا سپردم و به سراغ مطلوب رفتم، ولی نه خبری شنیدم و نه اثری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جمعی که به مکه می‌رفتن،د حرکت کردم و وارد آنجا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اثاث خود را به همراهان امین سپردم و به تحقیق مقصود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خبری شنیدم و نه اثری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در بین بیم و امید درباره هدفی که داشتم می‌اندیشیدم و به خود می‌گفتم که این چه کاری بود که من کردم، و منتظر بودم که اطراف کعبه خلوت شود تا مشغول طواف شوم و از خداوند بخواهم که مرا به آرزوی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اطراف کعبه خلوت شد، برخاستم و به طواف مشغول گشتم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 جوانی دیدم که رخساری نمکین و منظری نیکو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پارچه‌ای از برد یمانی روی لباس پوشیده و قسمتی از ردای خود را </w:t>
      </w:r>
    </w:p>
    <w:p>
      <w:pPr>
        <w:pStyle w:val="BookText"/>
        <w:rPr/>
      </w:pPr>
      <w:r>
        <w:rPr>
          <w:rFonts w:ascii="Amiri" w:hAnsi="Amiri" w:eastAsia="Amiri" w:cs="Amiri"/>
          <w:color w:val="111111"/>
          <w:sz w:val="28"/>
          <w:sz w:val="28"/>
          <w:szCs w:val="28"/>
          <w:rtl w:val="true"/>
          <w:lang w:bidi="ar-SA"/>
        </w:rPr>
        <w:t xml:space="preserve">عَاتِقِهِ فَحَرَّكْتُهُ فَالْتَفَتَ إِلَيَّ فَقَالَ مِمَّنِ الرَّجُلُ فَقُلْتُ مِنَ الْأَهْوَازِ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 تَعْرِفُ بِهَا ابْنَ الْخَضِيبِ فَقُلْتُ رَحِمَهُ اللَّهُ دُعِيَ فَأَجَابَ فَقَالَ رَحِمَهُ اللَّهُ فَلَقَدْ كَانَ بِالنَّهَارِ صَائِماً وَ بِاللَّيْلِ قَائِماً وَ لِلْقُرْآنِ تَالِياً وَ لَنَا مُوَالِياً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تَعْرِفُ بِهَا عَلِيَّ بْنَ مَهْزِيَارَ فَقُلْتُ أَنَا عَلِيُّ بْنُ مَهْزِيَارَ فَقَالَ أَهْلًا وَ سَهْلًا بِكَ يَا أَبَا الْحَسَنِ أَ تَعْرِفُ الضَّرِيحَيْنِ‌</w:t>
      </w:r>
      <w:r>
        <w:rPr>
          <w:rStyle w:val="FootnoteAnchor"/>
          <w:rtl w:val="true"/>
        </w:rPr>
        <w:footnoteReference w:id="106"/>
      </w:r>
      <w:r>
        <w:rPr>
          <w:rFonts w:ascii="Amiri" w:hAnsi="Amiri" w:eastAsia="Amiri" w:cs="Amiri"/>
          <w:color w:val="111111"/>
          <w:sz w:val="28"/>
          <w:sz w:val="28"/>
          <w:szCs w:val="28"/>
          <w:rtl w:val="true"/>
          <w:lang w:bidi="ar-SA"/>
        </w:rPr>
        <w:t xml:space="preserve">قُلْتُ نَعَمْ قَالَ وَ مَنْ هُمَا قُلْتُ مُحَمَّدٌ وَ مُوسَي قَالَ وَ مَا فَعَلْتَ الْعَلَامَةَ الَّتِي بَيْنَكَ وَ بَيْنَ أَبِي مُحَمَّدٍ عليه السلام فَقُلْتُ مَعِي قَالَ أَخْرِجْهَا إِلَيَّ فَأَخْرَجْتُ إِلَيْهِ خَاتَماً حَسَناً عَلَي فَصِّهِ مُحَمَّدٌ وَ عَلِيٌّ فَلَمَّا رَآهُ بَكَي بُكَاءً طَوِيلًا وَ هُوَ يَقُولُ رَحِمَكَ اللَّهُ يَا أَبَا مُحَمَّدٍ فَلَقَدْ كُنْتَ إِمَاماً عَادِلًا ابْنَ أَئِمَّةٍ أَبَا إِمَامٍ أَسْكَنَكَ اللَّهُ الْفِرْدَوْسَ الْأَعْلَي مَعَ آبَائِكَ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أَبَا الْحَسَنِ صِرْ إِلَي رَحْلِكَ وَ كُنْ عَلَي أُهْبَةِ السَّفَرِ حَتَّي إِذَا ذَهَبَ الثُّلُثُ مِنَ اللَّيْلِ وَ بَقِيَ الثُّلُثَانِ فَالْحَقْ بِنَا فَإِنَّكَ تَرَي مُنَاكَ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مَهْزِيَارَ فَانْصَرَفْتُ إِلَي رَحْلِي أُطِيلُ الْفِكْرَ حَتَّي إِذَا هَجَمَ الْوَقْتُ فَقُمْتُ إِلَي رَحْلِي فَأَصْلَحْتُهُ وَ قَدَّمْتُ رَاحِلَتِي فَحَمَلْتُهَا وَ صِرْتُ فِي مَتْنِهَا حَتَّي لَحِقْتُ الشِّعْبَ فَإِذَا أَنَا بِالْفَتَي هُنَاكَ يَقُولُ أَهْلًا وَ سَهْلًا يَا أَبَا الْحَسَنِ طُوبَي لَكَ فَقَدْ أُذِنَ لَكَ فَسَارَ وَ سِرْتُ بِسَيْرِهِ حَتَّي جَازَ بِي عَرَفَاتٍ وَ مِنًي وَ صِرْتُ فِي أَسْفَلِ ذِرْوَةِ الطَّائِفِ فَقَالَ لِي يَا أَبَا الْحَسَنِ انْزِلْ وَ خُذْ فِي أُهْبَةِ الصَّلَاةِ فَنَزَلَ وَ نَزَلْتُ حَتَّي إِذَا فَرَغَ مِنْ صَلَاتِهِ وَ فَرَغْتُ ثُمَّ قَالَ لِي خُذْ فِي صَلَاةِ الْفَجْرِ وَ أَوْجِزْ فَأَوْجَزْتُ فِيهَا وَ سَلَّمَ وَ عَفَّرَ وَجْهَهُ فِي التُّرَابِ ثُمَّ رَكِبَ وَ أَمَرَنِي بِالرُّكُوبِ ثُمَّ سَارَ وَ سِرْتُ بِسَيْرِهِ حَتَّي عَلَا الذِّرْوَةَ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الْمَحْ هَلْ تَرَي شَيْئاً فَلَمَحْتُ فَرَأَيْتُ بُقْعَةً نَزِهَةً كَثِيرَةَ الْعُشْبِ وَ الْكَلَإِ فَقُلْتُ يَا سَيِّدِي أَرَي بُقْعَةً كَثِيرَةَ الْعُشْبِ وَ الْكَلَإِ فَقَالَ لِي هَلْ فِي أَعْلَاهَا شَيْ‌ءٌ فَلَمَحْتُ فَإِذَا أَنَا بِكَثِيبِ رَمْلٍ فَوْقَهُ بَيْتٌ مِنْ شَعْرٍ يَتَوَقَّدُ نُوراً فَقَالَ لِي هَلْ رَأَيْتَ شَيْئاً فَقُلْتُ أَرَي كَذَا وَ كَذَا فَقَالَ لِي يَا ابْنَ مَهْزِيَارَ طِبْ نَفْساً وَ قَرَّ عَيْناً فَإِنَّ هُنَاكَ</w:t>
      </w:r>
    </w:p>
    <w:p>
      <w:pPr>
        <w:pStyle w:val="BookText"/>
        <w:rPr/>
      </w:pPr>
      <w:r>
        <w:rPr>
          <w:rFonts w:ascii="IRNazanin" w:hAnsi="IRNazanin" w:eastAsia="IRNazanin"/>
          <w:color w:val="111111"/>
          <w:sz w:val="28"/>
          <w:sz w:val="28"/>
          <w:szCs w:val="28"/>
          <w:rtl w:val="true"/>
          <w:lang w:bidi="fa-IR"/>
        </w:rPr>
        <w:t>روی دوش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تکان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نظری به من افکند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اهل اهواز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پسر خطیب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به رحمت حق واصل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را روزه بود، شب‌ها را به نماز می‌گذرانید، پیوسته قرآن می‌خواند و از دوستان ما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مهزیار را هم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مهزیار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نفری را که از شهر و دیار دورند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نشانه‌ای را که میان تو و امام حسن عسکری علیه السلام بود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انگشتری نیکو را که بر نگینش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درآوردم و به او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نظرش به آن افتاد،مدتی طولانی گریست و در آن حال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عادل، فرزند امامان و پدر امام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فردوس اعلی با پدران خود همنشین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منزل و مهیای سفر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ثلثی از شب گذشت، خود را به ما برسان که نزد ما به آرزوی خود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منزل برگشتم و مدتی به فکر فرو رفتم تا وقت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اثاث خود را جمع و جور کردم و روی شتر گذاشتم و خود سوار شدم و حرکت کردم و رفتم تا به دره‌ای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همان جوان در آنجاست و به 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حالت که اجازه ملاقات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از جلو و من از دنبال او به راه افتادیم و از عرفات و منی گذشتیم و به دامنه طائف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همراه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و خود را آماده کن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پیاده شد و من هم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او نمازش را تمام کرد و من نیز از نماز فارغ شدم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فجر بخوان، ولی مختصر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نماز فجر را به اختصار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بعد از سلام نماز، صورت برخاک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سوار شد و به من هم دستور داد که سوار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سوار شدم و به اتفاق راندیم تا به بلندی طائف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 ببین چیزی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نظر افکندم و دشتی دلگشا و پر از گیاه و علف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دلگشا و سبز و خرم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بالای آن زمین سرسبز چیزی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کردم، دیدم تل ریگزاری است که چادری از مو بر بالای آن قرار دارد و نور از آن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 چنین و چنان می‌بینم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حالت و دیدگانت روشن باد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أَمَلَ كُلِّ مُؤَمِّلٍ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انْطَلِقْ بِنَا فَسَارَ وَ سِرْتُ حَتَّي صَارَ فِي أَسْفَلِ الذِّرْوَةِ ثُمَّ قَالَ لِي انْزِلْ فَهَاهُنَا يَذِلُّ كُلُّ صَعْبٍ فَنَزَلَ وَ نَزَلْتُ حَتَّي قَالَ لِي يَا ابْنَ مَهْزِيَارَ خَلِّ عَنْ زِمَامِ الرَّاحِلَةِ فَقُلْتُ عَلَي مَنْ أُخَلِّفُهَا وَ لَيْسَ هَاهُنَا أَحَدٌ فَقَالَ إِنَّ هَذَا حَرَمٌ لَا يَدْخُلُهُ إِلَّا وَلِيٌّ وَ لَا يَخْرُجُ مِنْهُ إِلَّا وَلِيٌّ فَخَلَّيْتُ عَنِ الرَّاحِلَةِ وَ سَارَ وَ سِرْتُ مَعَهُ فَلَمَّا دَنَا مِنَ الْخِبَاءِ سَبَقَنِي وَ قَالَ لِي هُنَاكَ إِلَي أَنْ يُؤْذَنَ لَكَ فَمَا كَانَ إِلَّا هُنَيْئَةً فَخَرَجَ إِلَيَّ وَ هُوَ يَقُولُ طُوبَي لَكَ فَقَدْ أُعْطِيتَ سُؤْلَكَ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فَدَخَلْتُ عَلَيْهِ صَلَوَاتُ اللَّهِ عَلَيْهِ وَ هُوَ جَالِسٌ عَلَي نَمَطٍ عَلَيْهِ نَطْعُ أَدَمٍ أَحْمَرَ مُتَّكِئٌ عَلَي مِسْوَرَةِ أَدَمٍ فَسَلَّمْتُ فَرَدَّ عَلَيَّ السَّلَامَ وَ لَمَحْتُهُ فَرَأَيْتُ وَجْهاً مِثْلَ فِلْقَةِ قَمَرٍ لَا بِالْخَرِقِ وَ لَا بِالنَّزِقِ وَ لَا بِالطَّوِيلِ الشَّامِخِ وَ لَا بِالْقَصِيرِ اللَّاصِقِ مَمْدُودَ الْقَامَةِ صَلْتَ الْجَبِينِ أَزَجَّ الْحَاجِبَيْنِ أَدْعَجَ الْعَيْنَيْنِ أَقْنَي الْأَنْفِ سَهْلَ الْخَدَّيْنِ عَلَي خَدِّهِ الْأَيْمَنِ خَالٌ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أَنَا بَصُرْتُ بِهِ حَارَ عَقْلِي فِي نَعْتِهِ وَ صِفَتِهِ فَقَالَ لِي يَا ابْنَ مَهْزِيَارَ كَيْفَ خَلَّفْتَ إِخْوَانَكَ بِالْعِرَاقِ قُلْتُ فِي ضَنْكِ عَيْشٍ وَ هَنَاةٍ قَدْ تَوَاتَرَتْ عَلَيْهِمْ سُيُوفُ بَنِي الشَّيْصَبَانِ فَقَالَ قاتَلَهُمُ اللَّهُ أَنَّي يُؤْفَكُونَ كَأَنِّي بِالْقَوْمِ وَ قَدْ قُتِلُوا فِي دِيَارِهِمْ وَ أَخَذَهُمْ أَمْرُ رَبِّهِمْ لَيْلًا أَوْ نَهَاراً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مَتَي يَكُونُ ذَلِكَ يَا ابْنَ رَسُولِ اللَّهِ فَقَالَ إِذَا حِيلَ بَيْنَكُمْ وَ بَيْنَ سَبِيلِ الْكَعْبَةِ بِأَقْوَامٍ لَا خَلَاقَ لَهُمْ وَ اللَّهُ وَ رَسُولُهُ مِنْهُمْ بَرَاءٌ وَ ظَهَرَتِ الْحُمْرَةُ فِي السَّمَاءِ ثَلَاثاً فِيهَا أَعْمِدَةٌ كَأَعْمِدَةِ اللُّجَيْنِ تَتَلَأْلَأُ نُوراً وَ يَخْرُجُ الشروسي مِنْ أرمنية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آذَرْبِيجَانَ يُرِيدُ وَرَاءَ الرَّيِّ الْجَبَلَ الْأَسْوَدَ الْمُتَلَاحِمَ بِالْجَبَلِ الْأَحْمَرِ لَزِيقُ جِبَالِ طَالَقَانَ فَتَكُونُ بَيْنَهُ وَ بَيْنَ الْمَرْوَزِيِّ وَقْعَةٌ صَيْلَمَانِيَّةٌ يَشِيبُ فِيهَا الصَّغِيرُ وَ يَهْرَمُ مِنْهَا الْكَبِيرُ وَ يَظْهَرُ الْقَتْلُ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تَوَقَّعُوا خُرُوجَهُ إِلَي الزَّوْرَاءِ فَلَا يَلْبَثُ بِهَا حَتَّي يُوَافِيَ مَاهَانَ ثُمَّ يُوَافِي وَاسِطَ الْعِرَاقِ فَيُقِيمُ بِهَا سَنَةً أَوْ دُونَهَا ثُمَّ يَخْرُجُ إِلَي كُوفَانَ فَتَكُونُ بَيْنَهُمْ وَقْعَةٌ</w:t>
      </w:r>
    </w:p>
    <w:p>
      <w:pPr>
        <w:pStyle w:val="BookText"/>
        <w:rPr/>
      </w:pPr>
      <w:r>
        <w:rPr>
          <w:rFonts w:ascii="IRNazanin" w:hAnsi="IRNazanin" w:eastAsia="IRNazanin"/>
          <w:color w:val="111111"/>
          <w:sz w:val="28"/>
          <w:sz w:val="28"/>
          <w:szCs w:val="28"/>
          <w:rtl w:val="true"/>
          <w:lang w:bidi="fa-IR"/>
        </w:rPr>
        <w:t>بدان که آرزوی هر آرزومندی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او رفتم تا به دامنه‌آن تل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شو که در اینجا هر دشواری آسان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پیاده شدیم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مهار ناقه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ناقه را به که بسپارم؟ کسی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حرم محترمی است که جز دوست به اینجا نمی‌آید و غیر از دوست کسی از آن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مهار ناقه را رها کردم و همراه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چادر رسیدیم، پیش از من به درون آن رفت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تا اجازه ورود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نگذشت که بیرون آمد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حالت که به مقصود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با خود به درون چادر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حضور امام صلوات اللَّه علیه شرفیاب گشتم، دیدم روی تشک پوست سرخی که روی نمدی پهن کرده‌اند نشسته و به بالشی از پوست سرخ تکیه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کردم و حضرت هم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حضرتش را نگریستم، رخساری دیدم مانند پاره ماه، نه لاغر و نه فربه و نه زیاد بلند و نه بسیار کوتاه بود، بلکه قامتی معتدل و رسا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پیشانی‌اش باز، ابرویش بلند، چشمانش سیاه، بینی‌اش کشیده و میان برآمده، صورتش صاف، و بر گونه راستش یک خال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را دیدم، عقلم در نعت و وصف او حیران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دینی خود را در عراق به چه حال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در مضیقه زندگی و شر و فساد و سختی گذاشتم، در حالی که شمشیرهای اولاد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بر سر آنها فرو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اللَّه ُأَنَّی یُؤْفَکُون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بکشدشان، تا کجا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ازحقیقت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انحراف یافته‌اند</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xml:space="preserve">من می‌بینم که گویا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کشته شده‌اند و شب و روز به غضب الهی گرفتارند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مردمی بدسیرت که خدا و رسول از آنها بیزارند، راه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روی شما ببندند؛ وسرخی در آسمان پدید آید؛و عمودهایی از نور از آن متلألئ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ارمنستان و آذربایجان به قصد کوه سیاه پشت شهر ری که متصل به کوه سرخ و جبال طالقان است، قیام کند و میان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درگیرد که کودکان را پیر و پیران را فرسوده کند و از دو طرف جمعی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منتظر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و در آنجا درنگ نکرده، به ماهان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می‌گردد و یک سال یا کمتر در آنجا می‌ماند، آنگاه به کوفه می‌رود و میان آنها جنگی </w:t>
      </w:r>
      <w:bookmarkStart w:id="231" w:name="pg13465_156090"/>
    </w:p>
    <w:p>
      <w:pPr>
        <w:pStyle w:val="BookText"/>
        <w:rPr/>
      </w:pPr>
      <w:bookmarkEnd w:id="231"/>
      <w:r>
        <w:rPr>
          <w:rFonts w:ascii="Amiri" w:hAnsi="Amiri" w:eastAsia="Amiri" w:cs="Amiri"/>
          <w:color w:val="111111"/>
          <w:sz w:val="28"/>
          <w:sz w:val="28"/>
          <w:szCs w:val="28"/>
          <w:rtl w:val="true"/>
          <w:lang w:bidi="ar-SA"/>
        </w:rPr>
        <w:t>مِنَ النَّجَفِ إِلَي الْحِيرَةِ إِلَي الْغَرِيِّ وَقْعَةٌ شَدِيدَةٌ تَذْهَلُ مِنْهَا الْعُقُولُ فَعِنْدَهَا يَكُونُ بَوَارُ الْفِئَتَيْنِ وَ عَلَي اللَّهِ حَصَادُ الْبَاقِينَ ثُمَّ تَلَا بِسْمِ اللَّهِ الرَّحْمنِ الرَّحِيمِ أَتاها أَمْرُنا لَيْلًا أَوْ نَهاراً فَجَعَلْناها حَصِيداً كَأَنْ لَمْ تَغْنَ بِالْأَمْسِ‌</w:t>
      </w:r>
      <w:r>
        <w:rPr>
          <w:rStyle w:val="FootnoteAnchor"/>
          <w:rtl w:val="true"/>
        </w:rPr>
        <w:footnoteReference w:id="108"/>
      </w:r>
      <w:r>
        <w:rPr>
          <w:rFonts w:ascii="Amiri" w:hAnsi="Amiri" w:eastAsia="Amiri" w:cs="Amiri"/>
          <w:color w:val="111111"/>
          <w:sz w:val="28"/>
          <w:sz w:val="28"/>
          <w:szCs w:val="28"/>
          <w:rtl w:val="true"/>
          <w:lang w:bidi="ar-SA"/>
        </w:rPr>
        <w:t>فَقُلْتُ سَيِّدِي يَا ابْنَ رَسُولِ اللَّهِ مَا الْأَمْرُ قَالَ نَحْنُ أَمْرُ اللَّهِ عَزَّ وَ جَلَّ وَ جُنُودُهُ قُلْتُ سَيِّدِي يَا ابْنَ رَسُولِ اللَّهُ حَانَ الْوَقْتُ قَالَ وَ اقْتَرَبَتِ السَّاعَةُ وَ انْشَقَّ الْقَمَرُ</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1773140_2616395394"/>
      <w:bookmarkStart w:id="233" w:name="_Toc104"/>
      <w:bookmarkEnd w:id="232"/>
      <w:r>
        <w:rPr>
          <w:rtl w:val="true"/>
        </w:rPr>
        <w:t>بيان</w:t>
      </w:r>
      <w:bookmarkEnd w:id="233"/>
    </w:p>
    <w:p>
      <w:pPr>
        <w:pStyle w:val="BookText"/>
        <w:rPr/>
      </w:pPr>
      <w:r>
        <w:rPr>
          <w:rFonts w:ascii="Amiri" w:hAnsi="Amiri" w:eastAsia="Amiri" w:cs="Amiri"/>
          <w:color w:val="111111"/>
          <w:sz w:val="28"/>
          <w:sz w:val="28"/>
          <w:szCs w:val="28"/>
          <w:rtl w:val="true"/>
          <w:lang w:bidi="ar-SA"/>
        </w:rPr>
        <w:t>قوله أ تعرف الضريحين أي البعيدين عن الناس قال الجوهري الضريح البعيد و لا يبعد أن يكون بالصاد المهملة فإن الصريح الرجل الخالص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النمط ضرب من البسط و لا يبعد أن يكون معرب نمد و المسورة متكأ من أدم و الدعج سواد العين و قيل شدة سواد العين في شدة بياضها و الهناة الشرور و الفساد و الشدائد العظام و الشيصبان اسم الشيطان أي بني العباس الذين هم شرك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الصيلم الأمر الشديد و وقعة صيلمة مستأصلة و ماهان الدينور و نهاوند و قوله متي يكون ذلك يحتمل أن يكون سؤالا عن قيامه عليه السلام و خروجه و لو كان سؤالا عن انقراض بني العباس فجوابه عليه السلام محمول علي ما هو غرضه الأصلي من ظهور دولتهم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اختلاف أسماء رواة هذه القصة</w:t>
      </w:r>
      <w:r>
        <w:rPr>
          <w:rStyle w:val="FootnoteAnchor"/>
          <w:rtl w:val="true"/>
        </w:rPr>
        <w:footnoteReference w:id="109"/>
      </w:r>
      <w:r>
        <w:rPr>
          <w:rFonts w:ascii="Amiri" w:hAnsi="Amiri" w:eastAsia="Amiri" w:cs="Amiri"/>
          <w:color w:val="111111"/>
          <w:sz w:val="28"/>
          <w:sz w:val="28"/>
          <w:szCs w:val="28"/>
          <w:rtl w:val="true"/>
          <w:lang w:bidi="ar-SA"/>
        </w:rPr>
        <w:t>يحتمل أن يكون اشتباها من الرواة أو يكون وقع لهم جميعا هذه الوقائع المتشابهة و الأظهر أن علي بن مهزيار هو علي بن إبراهيم بن مهزيار نسب إلي جده و هو ابن أخي علي بن مهزيار المشهور إذ يبعد إدراكه لهذا الزمان و يؤيده ما في سند هذا الخبر من نسبة محمد إلي جده إن لم يسقط الابن بين الكنية و الاسم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نجف تا حیره و از آنجا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می‌گیرد که عقل‌ها مات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دو طرف به هلاکت می‌رسند، و بر خداست که باقی را نیز درو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شریفه را قرائت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أَتاها أَمْرُنا لَیْلًا أَوْ نَهاراً فَجَعَلْناها حَصِیداً کَأَنْ لَمْ تَغْنَ بِالْأَمْسِ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یا روزی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 و آن را چنان درویده کردیم که گویی دیروز وجود نداشته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خداوند عزوجل و لشکر او، 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آمدن شما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 وَ انْشَقَّ الْقَمَرُ</w:t>
      </w:r>
      <w:r>
        <w:rPr>
          <w:rStyle w:val="FootnoteAnchor"/>
          <w:rtl w:val="true"/>
        </w:rPr>
        <w:footnoteReference w:id="1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شد قیامت وازهم شکافت ماه</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234" w:name="__RefHeading___Toc1773142_2616395394"/>
      <w:bookmarkStart w:id="235" w:name="_Toc105"/>
      <w:bookmarkEnd w:id="234"/>
      <w:r>
        <w:rPr>
          <w:rtl w:val="true"/>
        </w:rPr>
        <w:t>مؤلف</w:t>
      </w:r>
      <w:bookmarkEnd w:id="235"/>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اتعرف الضریحین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شخص دور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بعید و بعید نیست با صاد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رجل خالص النسب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فرش است و بعید نیست معرب نمد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متکایی از پوست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سیاهی چشم است و گفته شده که شدت سیاهی چشم، در شدت سفیدی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شرور و فساد و شدائد بزرگ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شیطان است، یعنی بنی عباس که همان شریکان شیطان هستند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شدید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صیلمة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واقعه بیچاره‌کننده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دینور و نهاوند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یکون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از قیامت حضرت علیه السلام باشد و اگر سؤال از انقراض بنی عباس باشد، پس جواب حضرت علیه السلام بر غرض اصلی او که ظهور دولت امامان علیهم السلام باشد، حمل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بدان که اختلاف اسامی ناقلان این داستان، احتمال دارد که ناشی از اشتباه راویانی باشد که این اخبار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تمام این وقایع نظیر هم برای این افراد واقع شده باشد و اظهر آن است که مقصود ازعلی بن مهزیار، علی بن ابراهیم بن مهزیار است که او را به جدش نسبت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مهزیار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برادرزاده علی بن مهزیار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او همان علی بن مهزیار باشد، بعید است که این زمان را درک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این است که در سند این خبر، محمد بن علی بن مهزیار، علی بن مهزیار را جد خود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هم در صورتی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لفظ ابو جعفر و محمد حذف شده باشد</w:t>
      </w:r>
      <w:r>
        <w:rPr>
          <w:rFonts w:eastAsia="IRNazanin" w:cs="IRNazanin"/>
          <w:color w:val="111111"/>
          <w:sz w:val="28"/>
          <w:szCs w:val="28"/>
          <w:rtl w:val="true"/>
          <w:lang w:bidi="fa-IR"/>
        </w:rPr>
        <w:t xml:space="preserve">. </w:t>
      </w:r>
      <w:bookmarkStart w:id="236" w:name="pg13465_156091"/>
    </w:p>
    <w:p>
      <w:pPr>
        <w:pStyle w:val="BookText"/>
        <w:rPr/>
      </w:pPr>
      <w:bookmarkEnd w:id="236"/>
      <w:r>
        <w:rPr>
          <w:rFonts w:ascii="Amiri" w:hAnsi="Amiri" w:eastAsia="Amiri" w:cs="Amiri"/>
          <w:color w:val="111111"/>
          <w:sz w:val="28"/>
          <w:sz w:val="28"/>
          <w:szCs w:val="28"/>
          <w:rtl w:val="true"/>
          <w:lang w:bidi="ar-SA"/>
        </w:rPr>
        <w:t>و أما خبر إبراهيم فيحتمل الاتحاد و التعدد و إن كان الاتحاد أظهر باشتباه النساخ و الرواة و العجب أن محمد بن أبي عبد الله عد فيما مضي محمد بن إبراهيم بن مهزيار ممن رآه عليه السلام و لم يعد أحدا من هؤلاء</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اشتمال هذه الأخبار علي أن له عليه السلام أخا مسمي بموسي غريب</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1773144_2616395394"/>
      <w:bookmarkStart w:id="238" w:name="_Toc106"/>
      <w:bookmarkEnd w:id="237"/>
      <w:r>
        <w:rPr>
          <w:rtl w:val="true"/>
        </w:rPr>
        <w:t>«</w:t>
      </w:r>
      <w:r>
        <w:rPr/>
        <w:t>33</w:t>
      </w:r>
      <w:r>
        <w:rPr>
          <w:rtl w:val="true"/>
        </w:rPr>
        <w:t>»</w:t>
      </w:r>
      <w:bookmarkEnd w:id="23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عَلِيِّ بْنِ مُحَمَّدٍ الْعَلَوِيُّ قَالَ سَمِعْتُ أَبَا الْحَسَنِ بْنَ وَجْنَاءَ يَقُولُ حَدَّثَنَا أَبِي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دَارِ الْحَسَنِ بْنِ عَلِيٍّ عليهما السلام قَالَ فَكَبَسَتْنَا الْخَيْلُ وَ فِيهِمْ جَعْفَرُ بْنُ عَلِيِّ بْنِ مُحَمَّدٍ</w:t>
      </w:r>
      <w:r>
        <w:rPr>
          <w:rStyle w:val="FootnoteAnchor"/>
          <w:rtl w:val="true"/>
        </w:rPr>
        <w:footnoteReference w:id="114"/>
      </w:r>
      <w:r>
        <w:rPr>
          <w:rFonts w:ascii="Amiri" w:hAnsi="Amiri" w:eastAsia="Amiri" w:cs="Amiri"/>
          <w:color w:val="111111"/>
          <w:sz w:val="28"/>
          <w:sz w:val="28"/>
          <w:szCs w:val="28"/>
          <w:rtl w:val="true"/>
          <w:lang w:bidi="ar-SA"/>
        </w:rPr>
        <w:t>الْكَذَّابُ وَ اشْتَغَلُوا بِالنَّهْبِ وَ الْغَارَةِ وَ كَانَتْ هِمَّتِي فِي مَوْلَايَ الْقَائِمِ عليه السلام قَالَ فَإِذَا بِهِ قَدْ أَقْبَلَ وَ خَرَجَ عَلَيْهِمْ مِنَ الْبَابِ وَ أَنَا أَنْظُرُ إِلَيْهِ وَ هُوَ عليه السلام ابْنُ سِتِّ سِنِينَ فَلَمْ يَرَهُ أَحَدٌ حَتَّي غَابَ</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1773146_2616395394"/>
      <w:bookmarkStart w:id="240" w:name="_Toc107"/>
      <w:bookmarkEnd w:id="239"/>
      <w:r>
        <w:rPr>
          <w:rtl w:val="true"/>
        </w:rPr>
        <w:t>«</w:t>
      </w:r>
      <w:r>
        <w:rPr/>
        <w:t>34</w:t>
      </w:r>
      <w:r>
        <w:rPr>
          <w:rtl w:val="true"/>
        </w:rPr>
        <w:t>»</w:t>
      </w:r>
      <w:bookmarkEnd w:id="24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عَبْدِ اللَّهِ عَنِ الْحُسَيْنِ بْنِ زَيْدِ بْنِ عَبْدِ اللَّهِ الْبَغْدَادِيِّ عَنْ عَلِيِّ بْنِ سِنَانٍ الْمَوْصِلِيِّ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سَيِّدُنَا أَبُو مُحَمَّدٍ الْحَسَنُ بْنُ عَلِيٍّ الْعَسْكَرِيُّ عليه السلام وَفَدَ مِنْ قُمَّ وَ الْجِبَالِ وُفُودٌ بِالْأَمْوَالِ الَّتِي كَانَتْ تُحْمَلُ عَلَي الرَّسْمِ وَ لَمْ يَكُنْ عِنْدَهُمْ خَبَرُ وَفَاتِهِ عليه السلام فَلَمَّا أَنْ وَصَلُوا إِلَي سُرَّ مَنْ رَأَي سَأَلُوا عَنْ سَيِّدِنَا الْحَسَنِ بْنِ عَلِيٍّ عليهما السلام فَقِيلَ لَهُمْ إِنَّهُ قَدْ فُقِدَ قَالُوا فَمَنْ وَارِثُهُ قَالُوا أَخُوهُ جَعْفَرُ بْنُ عَلِيٍّ فَسَأَلُوا عَنْهُ فَقِيلَ لَهُمْ قَدْ خَرَجَ مُتَنَزِّهاً وَ رَكِبَ زَوْرَقاً فِي الدِّجْلَةِ يَشْرَبُ وَ مَعَهُ الْمُغَنُّونَ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فَتَشَاوَرَ الْقَوْمُ وَ قَالُوا لَيْسَتْ هَذِهِ صِفَاتِ الْإِمَامِ وَ قَالَ بَعْضُهُمْ لِبَعْضٍ امْضُوا بِنَا لِنَرُدَّ هَذِهِ الْأَمْوَالَ عَلَي أَصْحَابِهَا فَقَالَ أَبُو الْعَبَّاسِ مُحَمَّدُ بْنُ جَعْفَرٍ الْحِمْيَرِيُّ الْقُمِّيُّ قِفُوا بِنَا حَتَّي يَنْصَرِفَ هَذَا الرَّجُلُ وَ نَخْتَبِرَ أَمْرَهُ عَلَي الصِّحَّةِ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دارد خبری که پیشتر از علی بن ابراهیم بن مهزیار نقل شد، با این روایت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امکان تعدد آن نیز هست، ولی ظاهر این است که هر دو یکی هستند و نسخه نویسان و راویان آن اشتباه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 است که محمد بن ابی عبداللَّه کوفی، پیشتر محمد بن ابراهیم مهزیار را یکی از کسانی دانسته بود که به خدمت حضرت علیه السلام رسیده، ولی یکنفر از راویان، این خبر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این اخبار مشتمل بر این است که امام زمان برادری به نام موسی علیه السلام داشته است، در صورتی که این غریب است</w:t>
      </w:r>
      <w:r>
        <w:rPr>
          <w:rFonts w:eastAsia="IRNazanin" w:cs="IRNazanin"/>
          <w:color w:val="111111"/>
          <w:sz w:val="28"/>
          <w:szCs w:val="28"/>
          <w:rtl w:val="true"/>
          <w:lang w:bidi="fa-IR"/>
        </w:rPr>
        <w:t>.</w:t>
      </w:r>
    </w:p>
    <w:p>
      <w:pPr>
        <w:pStyle w:val="Heading5"/>
        <w:numPr>
          <w:ilvl w:val="4"/>
          <w:numId w:val="1"/>
        </w:numPr>
        <w:rPr/>
      </w:pPr>
      <w:bookmarkStart w:id="241" w:name="__RefHeading___Toc1773148_2616395394"/>
      <w:bookmarkStart w:id="242" w:name="_Toc108"/>
      <w:bookmarkEnd w:id="241"/>
      <w:r>
        <w:rPr>
          <w:rtl w:val="true"/>
        </w:rPr>
        <w:t xml:space="preserve">روایت </w:t>
      </w:r>
      <w:r>
        <w:rPr/>
        <w:t>33</w:t>
      </w:r>
      <w:bookmarkEnd w:id="24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وجنا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جدش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ازوفات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آن حضرت علیه السلام بودم که گروهی سواره که از جمله جعفر کذاب نیزبین آنها بود، ما را احاطه کردند و به نهب و غارت اشتغال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امید من به مولایم قائم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آن حضرت آمد و به آنها حمله کرد تا آنها را از در خانه بیرون راند و من به وی می‌نگریستم، در حالی که او شش ساله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او را ندید تا غایب شد</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243" w:name="__RefHeading___Toc1773150_2616395394"/>
      <w:bookmarkStart w:id="244" w:name="_Toc109"/>
      <w:bookmarkEnd w:id="243"/>
      <w:r>
        <w:rPr>
          <w:rtl w:val="true"/>
        </w:rPr>
        <w:t xml:space="preserve">روایت </w:t>
      </w:r>
      <w:r>
        <w:rPr/>
        <w:t>34</w:t>
      </w:r>
      <w:bookmarkEnd w:id="244"/>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سنان موصلی از پدرش روایت کرده است که چون امام حسن عسکری علیه السلام وفات یافت، جماعتی از قم و جبل، با اموال زیادی که مرسوم بود می‌آوردند، آمدند، در حالی که از رحلت آن حضرت اطلاع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سامره رسیدند، جویای حال امام حسن عسکری علیه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شد که حضرت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وارث او جعفر پسر امام علی النقی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او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فعلا رفته برای تفریح و سوار زورقی شده و در دجله تفریح می‌کند و به میگساری مشغول و جمعی از خواننده و نوازنده، برای او خوانندگی می‌کنند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آنها این را شنیدند، با خود گفتند که این اعمال، اوصاف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گفتند که این اموال را برگردانده به صاحبانش مسترد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ابوالعباس احمد بن جعفر حمیری قمی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صبر می‌کنیم تا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کاملا از حال او باخبر شویم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فَلَمَّا انْصَرَفَ دَخَلُوا عَلَيْهِ فَسَلَّمُوا عَلَيْهِ وَ قَالُوا يَا سَيِّدَنَا نَحْنُ قَوْمٌ مِنْ أَهْلِ قُمَّ وَ مَعَنَا جَمَاعَةٌ مِنَ الشِّيعَةِ وَ غَيْرِهَا وَ كُنَّا نَحْمِلُ إِلَي سَيِّدِنَا أَبِي مُحَمَّدٍ الْحَسَنِ بْنِ عَلِيٍّ عليهما السلام الْأَمْوَالَ فَقَالَ وَ أَيْنَ هِيَ قَالُوا مَعَنَا قَالَ احْمَلُوهَا إِلَيَّ قَالُوا إِنَّ لِهَذِهِ الْأَمْوَالِ خَبَراً طَرِيفاً فَقَالَ وَ مَا هُوَ قَالُوا إِنَّ هَذِهِ الْأَمْوَالَ تُجْمَعُ وَ يَكُونُ فِيهَا مِنْ عَامَّةِ الشِّيعَةِ الدِّينَارُ وَ الدِّينَارَانِ ثُمَّ يَجْعَلُونَهَا فِي كِيسٍ وَ يَخْتِمُونَ عَلَيْهَا وَ كُنَّا إِذَا وَرَدْنَا بِالْمَالِ قَالَ سَيِّدُنَا أَبُو مُحَمَّدٍ عليه السلام جُمْلَةُ الْمَالِ كَذَا وَ كَذَا دِينَاراً مِنْ فُلَانٍ كَذَا وَ مِنْ فُلَانٍ كَذَا حَتَّي يَأْتِي عَلَي أَسْمَاءِ النَّاسِ كُلِّهِمْ وَ يَقُولُ مَا عَلَي الْخَوَاتِيمِ مِنْ نَقْشٍ فَقَالَ جَعْفَرٌ كَذَبْتُمْ تَقُولُونَ عَلَي أَخِي مَا لَمْ يَفْعَلْهُ هَذَا عِلْمُ 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سَمِعَ الْقَوْمُ كَلَامَ جَعْفَرٍ جَعَلَ يَنْظُرُ بَعْضُهُمْ إِلَي بَعْضٍ فَقَالَ لَهُمُ احْمِلُوا هَذَا الْمَالَ إِلَيَّ فَقَالُوا إِنَّا قَوْمٌ مُسْتَأْجَرُونَ وُكَلَاءُ لِأَرْبَابِ الْمَالِ وَ لَا نُسَلِّمُ الْمَالَ إِلَّا بِالْعَلَامَاتِ الَّتِي كُنَّا نَعْرِفُهَا مِنْ سَيِّدِنَا أَبِي مُحَمَّدٍ الْحَسَنِ بْنِ عَلِيٍّ عليهما السلام فَإِنْ كُنْتَ الْإِمَامَ فَبَرْهِنْ لَنَا وَ إِلَّا رَدَدْنَاهَا إِلَي أَصْحَابِهَا يَرَوْنَ فِيهَا رَأْيَهُمْ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فَدَخَلَ جَعْفَرٌ عَلَي الْخَلِيفَةِ وَ كَانَ بِسُرَّ مَنْ رَأَي فَاسْتَعْدَي عَلَيْهِمْ فَلَمَّا حَضَرُوا قَالَ الْخَلِيفَةُ احْمِلُوا هَذَا الْمَالَ إِلَي جَعْفَرٍ قَالُوا أَصْلَحَ اللَّهُ أَمِيرَ الْمُؤْمِنِينَ إِنَّا قَوْمٌ مُسْتَأْجَرُونَ وُكَلَاءُ لِأَرْبَابِ هَذِهِ الْأَمْوَالِ وَ هِيَ وَدَاعَةٌ لِجَمَاعَةٍ أَمَرُونَا أَنْ لَا نُسَلِّمَهَا إِلَّا بِعَلَامَةٍ وَ دَلَالَةٍ وَ قَدْ جَرَتْ بِهَذَا الْعَادَةُ مَعَ أَبِي مُحَمَّدٍ الْحَسَنِ بْنِ عَلِيٍّ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الْخَلِيفَةُ وَ مَا الدَّلَالَةُ الَّتِي كَانَتْ لِأَبِي مُحَمَّدٍ قَالَ الْقَوْمُ كَانَ يَصِفُ الدَّنَانِيرَ وَ أَصْحَابَهَا وَ الْأَمْوَالَ وَ كَمْ هِيَ فَإِذَا فَعَلَ ذَلِكَ سَلَّمْنَاهَا إِلَيْهِ وَ قَدْ وَفَدْنَا عَلَيْهِ مِرَاراً فَكَانَتْ هَذِهِ عَلَامَتَنَا مِنْهُ وَ دَلَالَتَنَا وَ قَدْ مَاتَ فَإِنْ يَكُنْ هَذَا الرَّجُلُ صَاحِبَ هَذَا الْأَمْرِ فَلْيُقِمْ لَنَا مَا كَانَ يُقِيمُ لَنَا أَخُوهُ وَ إِلَّا رَدَدْنَاهَا إِلَي أَصْحَابِهَا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 يَا أَمِيرَ الْمُؤْمِنِينَ إِنَّ هَؤُلَاءِ قَوْمٌ كَذَّابُونَ يَكْذِبُونَ عَلَي أَخِي وَ هَذَا عِلْمُ الْغَيْبِ فَقَالَ الْخَلِيفَةُ الْقَوْمُ رُسُلٌ وَ ما عَلَي الرَّسُولِ إِلَّا الْبَلاغُ الْمُبِينُ قَالَ فَبُهِتَ جَعْفَرٌ وَ لَمْ يُحِرْ جَوَاباً فَقَالَ الْقَوْمُ يَتَطَوَّلُ أَمِيرُ الْمُؤْمِنِينَ بِإِخْرَاجِ أَمْرِهِ إِلَي مَنْ</w:t>
      </w:r>
    </w:p>
    <w:p>
      <w:pPr>
        <w:pStyle w:val="BookText"/>
        <w:rPr/>
      </w:pPr>
      <w:r>
        <w:rPr>
          <w:rFonts w:ascii="IRNazanin" w:hAnsi="IRNazanin" w:eastAsia="IRNazanin"/>
          <w:color w:val="111111"/>
          <w:sz w:val="28"/>
          <w:sz w:val="28"/>
          <w:szCs w:val="28"/>
          <w:rtl w:val="true"/>
          <w:lang w:bidi="fa-IR"/>
        </w:rPr>
        <w:t>وقتی جعفر برگشت، به وی سلام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از اهل قم هستیم و جماعتی از شیعه و غیر شیعه نیز با ما هست که اموالی برای مولی امام حسن عسکری علیه السلام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اموال فعلا 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پیش‌من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اموال که معمولا ما برای امام می‌آوردیم، خبری طرفه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اموال بدین گونه جمع می‌شود که از عموم شیعیان یک یا دو دینار در کیسه‌ای نهاده و آن را مهر و موم می‌کنند و به 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اموال را نزد امام حسن عسکری علیه السلام می‌آوردیم، آن حضرت می‌فرمود که کل مبلغ آن چقدر است و چند دینار از کی و کی و 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اسامی صاحبان اموال را ذکر می‌فرمود و نقش مهرهایی را که هر کس روی کیسه خود زده بود، قبل از اینکه به آن حضرت نشان دهیم، بیان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را به برادرم نسبت می‌دهید که در وی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آنها سخنان جعفر را شنیدند، به یکدیگر نظر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معطل نشوید و این اموال را 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اجیر و وکیل صاحبان این اموال هستیم و آن را جز با نشانه‌هایی که به وسیله آن امام را می‌شناختیم، به کسی تسلیم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امام هستی، آن نشانه‌ها را بیان کن وگرنه ما آن را به صاحبانش مسترد می‌داریم تا هر طور صلاح دیدند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به سامره نزد خلیفه رفت و از آنها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خلیفه آنها را احضار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اموالی که با خود آورده‌اید به جعفر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مردمی هستیم که اجیر و وکیل صاحبان این اموال هستیم و صاحبان آن هم به ما دستور داده‌اند که فقط به کسی بدهید که با نشانه و دلیل، استحقاق خود را در اخذ آن ثابت کند، چنان که با امام حسن عسکری علیه السلام نیز ما به همین گونه عمل می‌کرد 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از آنها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علامتی که در حسن عسکری علیه السلام بود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دینارها، صاحبان آن، نوع و مقدار اموال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تسلیم و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نشانه‌ها را می‌داد، ما هم اموال را به وی تسلیم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حضورش می‌رسیدیم و همین علامت و دلیل را از او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حضرت رحلت فرموده و اگر این مرد جانشین اوست، مانند برادرش علائم و نشانه‌های این اموال را بگوید تا به او تسلیم‌کنیم، وگرنه اموال را به صاحبانش برمی‌گردانیم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جعفر این را شنید، به 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مردمی دروغگو هستند و بر برادرم دروغ می‌بندند و آنچه آنها درباره او معتقدند، علم غیب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خدا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فرستادگان مردمند و فرستاده فقط باید مطلب را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حرف خلیفه مات و مبهوت شد و جوابی نداد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آنها از خلیفه خواستند تا کسی را با آنها بفرستد که تا بیرون شهر آنها را </w:t>
      </w:r>
      <w:bookmarkStart w:id="245" w:name="pg13465_156093"/>
    </w:p>
    <w:p>
      <w:pPr>
        <w:pStyle w:val="BookText"/>
        <w:rPr/>
      </w:pPr>
      <w:bookmarkEnd w:id="245"/>
      <w:r>
        <w:rPr>
          <w:rFonts w:ascii="Amiri" w:hAnsi="Amiri" w:eastAsia="Amiri" w:cs="Amiri"/>
          <w:color w:val="111111"/>
          <w:sz w:val="28"/>
          <w:sz w:val="28"/>
          <w:szCs w:val="28"/>
          <w:rtl w:val="true"/>
          <w:lang w:bidi="ar-SA"/>
        </w:rPr>
        <w:t xml:space="preserve">يُبَدْرِقُنَا حَتَّي نَخْرُجَ مِنْ هَذِهِ الْبَلْدَةِ قَالَ فَأَمَرَ لَهُمْ بِنَقِيبٍ فَأَخْرَجَهُمْ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خَرَجُوا مِنَ الْبَلَدِ خَرَجَ عَلَيْهِمْ غُلَامٌ أَحْسَنُ النَّاسِ وَجْهاً كَأَنَّهُ خَادِمٌ فَنَادَي يَا فُلَانَ بْنَ فُلَانٍ وَ يَا فُلَانَ بْنَ فُلَانٍ أَجِيبُوا مَوْلَاكُمْ قَالَ فَقَالُوا لَهُ أَنْتَ مَوْلَانَا قَالَ مَعَاذَ اللَّهِ أَنَا عَبْدُ مَوْلَاكُمْ فَسِيرُوا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فَسِرْنَا مَعَهُ حَتَّي دَخَلْنَا دَارَ مَوْلَانَا الْحَسَنِ بْنِ عَلِيٍّ عليهما السلام فَإِذَا وَلَدُهُ الْقَائِمُ عليه السلام قَاعِدٌ عَلَي سَرِيرٍ كَأَنَّهُ فِلْقَةُ الْقَمَرِ عَلَيْهِ ثِيَابٌ خُضْرٌ فَسَلَّمْنَا عَلَيْهِ فَرَدَّ عَلَيْنَا السَّلَامَ ثُمَّ قَالَ جُمْلَةُ الْمَالِ كَذَا وَ كَذَا دِينَاراً حَمَلَ فُلَانٌ كَذَا وَ فُلَانٌ كَذَا وَ لَمْ يَزَلْ يَصِفُ حَتَّي وَصَفَ الْجَمِيعَ ثُمَّ وَصَفَ ثِيَابَنَا وَ رِحَالَنَا وَ مَا كَانَ مَعَنَا مِنَ الدَّوَابِّ فَخَرَرْنَا سُجَّداً لِلَّهِ عَزَّ وَ جَلَّ شُكْراً لِمَا عَرَفْنَا وَ قَبَّلْنَا الْأَرْضَ بَيْنَ يَدَيْهِ ثُمَّ سَأَلْنَاهُ عَمَّا أَرَدْنَا فَأَجَابَ فَحَمَلْنَا إِلَيْهِ الْأَمْوَالَ وَ أَمَرَنَا الْقَائِمُ أَنْ لَا نَحْمِلَ إِلَي سُرَّ مَنْ رَأَي بَعْدَهَا شَيْئاً فَإِنَّهُ يَنْصِبُ لَنَا بِبَغْدَادَ رَجُلًا نَحْمِلُ إِلَيْهِ الْأَمْوَالَ وَ يَخْرُجُ مِنْ عِنْدِهِ التَّوْقِيعَاتُ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فَانْصَرَفْنَا مِنْ عِنْدِهِ وَ دَفَعَ إِلَي أَبِي الْعَبَّاسِ مُحَمَّدِ بْنِ جَعْفَرٍ الْقُمِّيِّ الْحِمْيَرِيِّ شَيْئاً مِنَ الْحَنُوطِ وَ الْكَفَنِ وَ قَالَ لَهُ أَعْظَمَ اللَّهُ أَجْرَكَ فِي نَفْسِكَ قَالَ فَمَا بَلَغَ أَبُو الْعَبَّاسِ عَقَبَةَ هَمَذَانَ حَتَّي تُوُفِّيَ رَحِمَهُ اللَّهُ وَ كَانَ بَعْدَ ذَلِكَ تُحْمَلُ الْأَمْوَالُ إِلَي بَغْدَادَ إِلَي النُّوَّابِ الْمَنْصُوبِينَ وَ يَخْرُجُ مِنْ عِنْدِهِمُ التَّوْقِيعَاتُ</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1773152_2616395394"/>
      <w:bookmarkStart w:id="247" w:name="_Toc110"/>
      <w:bookmarkEnd w:id="246"/>
      <w:r>
        <w:rPr>
          <w:rtl w:val="true"/>
        </w:rPr>
        <w:t>مؤلف</w:t>
      </w:r>
      <w:bookmarkEnd w:id="247"/>
    </w:p>
    <w:p>
      <w:pPr>
        <w:pStyle w:val="BookText"/>
        <w:rPr/>
      </w:pPr>
      <w:r>
        <w:rPr>
          <w:rFonts w:ascii="Amiri" w:hAnsi="Amiri" w:eastAsia="Amiri" w:cs="Amiri"/>
          <w:color w:val="111111"/>
          <w:sz w:val="28"/>
          <w:sz w:val="28"/>
          <w:szCs w:val="28"/>
          <w:rtl w:val="true"/>
          <w:lang w:bidi="ar-SA"/>
        </w:rPr>
        <w:t>قال الصدوق رحمه الله هذا الخبر يدل علي أن الخليفة كان يعرف هذا الأمر كيف هو و أين موضعه فلهذا كف عن القوم و عما معهم من الأموال و دفع جعفر الكذاب عنهم و لم يأمرهم بتسليمها إليه إلا أنه كان يحب أن يخفي هذا الأمر و لا يظهر لئلا يهتدي إليه الناس فيعرفونه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جَعْفَرٌ حَمَلَ إِلَي الْخَلِيفَةِ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فزبره أبي و أسمعه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أحمق السلطان جرد سيفه في الذين زعموا ان اباك و أخاك أئمة ليردهم عن ذلك، فلم يتهيأ له ذلك، فان كنت عند شيعة أبيك و أخيك اماما فلا حاجة بك الي السلطان أن يرتبك مراتبهما، و لا غير السلطان، و ان لم تكن عندهم بهذه المنزلة، لم تنلها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استقله أبي عند ذلك و استضعفه و أمر أن يحجب عنه فلم يأذن له في الدخول عليه حتي مات أبي، و خرجنا و هو علي تلك الحال، و السلطان يطلب أثر ولد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عِشْرِينَ أَلْفَ دِينَارٍ لَمَّا تُوُفِّيَ الْحَسَنُ بْنُ</w:t>
      </w:r>
    </w:p>
    <w:p>
      <w:pPr>
        <w:pStyle w:val="BookText"/>
        <w:rPr/>
      </w:pPr>
      <w:r>
        <w:rPr>
          <w:rFonts w:ascii="IRNazanin" w:hAnsi="IRNazanin" w:eastAsia="IRNazanin"/>
          <w:color w:val="111111"/>
          <w:sz w:val="28"/>
          <w:sz w:val="28"/>
          <w:szCs w:val="28"/>
          <w:rtl w:val="true"/>
          <w:lang w:bidi="fa-IR"/>
        </w:rPr>
        <w:t xml:space="preserve">بدرقه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کسی به آنها تعرضی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 راهنمایی همراه آنها کرد که تا بیرون شهر آنها را مشایعت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شهر دور شدند، ناگاه جوان زیبایی را دیدند که به نظر خدمتکار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زیبا بانگ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 پسر فلانی و 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آقای خودتان را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ما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 مولای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بیایید تا به خدمت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او رفتند تا وارد خانه امام حسن عسکری علیه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فرزند آن حضرت قائم علیه السلام مانند پاره ماه، در حالی که لباس سبزی پوشیده، روی سریری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وی سلام کردیم و او هم جواب ما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تمام اموالی را که آورده‌اید فلان مقدار و چند دینار است و چه کسانی آنها را آورده‌اند تا آنکه نشانی همه آنها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لباس‌ها و توشه‌ها و چارپایانی که داشتیم، همه را توصیف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همه به شکرانه شناخت مقصود، خدا را سجده کردیم و زمین جلوی روی او را بوسه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سؤالاتی که داشتیم کردیم و اموالی را که آورده بودیم تسلیم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دستور داد که بعد از این دیگر آنچه می‌آوریم به سامره نبریم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وکیلی را در بغداد تعیین می‌کنم که هر چه دارید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ما نیز از پیش او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وی خارج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مقداری حنوط و کفن به ابوالعباس احمد بن جعفر قمی حمیری مرحمت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پاداش تو را بزرگ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هنوزبه گردنه همدان نرسیده بودیم که ابوالعباس فوت کرد،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بعد از آن روز، دیگر هر آنچه سهم امام که داشتیم، به بغداد می‌آوردیم و به یکی از وکلای حضرت که از جانب امام معین شده بود می‌سپردیم و جواب‌های آنها به وسیله همان شخص وکیل امام، صادر می‌گشت</w:t>
      </w:r>
      <w:r>
        <w:rPr>
          <w:rFonts w:eastAsia="IRNazanin" w:cs="IRNazanin"/>
          <w:color w:val="111111"/>
          <w:sz w:val="28"/>
          <w:szCs w:val="28"/>
          <w:rtl w:val="true"/>
          <w:lang w:bidi="fa-IR"/>
        </w:rPr>
        <w:t>.</w:t>
      </w:r>
    </w:p>
    <w:p>
      <w:pPr>
        <w:pStyle w:val="Heading5"/>
        <w:numPr>
          <w:ilvl w:val="4"/>
          <w:numId w:val="1"/>
        </w:numPr>
        <w:rPr/>
      </w:pPr>
      <w:bookmarkStart w:id="248" w:name="__RefHeading___Toc1773154_2616395394"/>
      <w:bookmarkStart w:id="249" w:name="_Toc111"/>
      <w:bookmarkEnd w:id="248"/>
      <w:r>
        <w:rPr>
          <w:rtl w:val="true"/>
        </w:rPr>
        <w:t>مؤلف</w:t>
      </w:r>
      <w:bookmarkEnd w:id="249"/>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دلالت دارد که خلیفه از موضوع وجود امام زمان اطلاع داشته که چگونه است و جای حضرت کجاست، به همین جهت متعرض آنها و اموالشان نشد و شر جعفر کذاب را از سر آنها برطرف کرد و دستور نداد که آنها اموال را به وی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می‌خواست موضوع وجود امام زمان به آن کیفیت پوشیده ماند و آشکار نگردد تا مبادا مردم به آن حضرت راه یابند و او را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ایجاد خطر 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کذاب هنگام وفات امام حسن عسکری علیه السلام بیست هزار دینار برای خلیفه رشوه برد </w:t>
      </w:r>
      <w:bookmarkStart w:id="250" w:name="pg13465_156094"/>
    </w:p>
    <w:p>
      <w:pPr>
        <w:pStyle w:val="BookText"/>
        <w:rPr/>
      </w:pPr>
      <w:bookmarkEnd w:id="250"/>
      <w:r>
        <w:rPr>
          <w:rFonts w:ascii="Amiri" w:hAnsi="Amiri" w:eastAsia="Amiri" w:cs="Amiri"/>
          <w:color w:val="111111"/>
          <w:sz w:val="28"/>
          <w:sz w:val="28"/>
          <w:szCs w:val="28"/>
          <w:rtl w:val="true"/>
          <w:lang w:bidi="ar-SA"/>
        </w:rPr>
        <w:t>عَلِيٍّ عليهما السلام فَقَالَ لَهُ يَا أَمِيرَ الْمُؤْمِنِينَ تَجْعَلُ لِي مَرْتَبَةَ أَخِي وَ مَنْزِلَتَهُ فَقَالَ الْخَلِيفَةُ اعْلَمْ أَنَّ مَنْزِلَةَ أَخِيكَ لَمْ تَكُنْ بِنَا إِنَّمَا كَانَتْ بِاللَّهِ عَزَّ وَ جَلَّ نَحْنُ كُنَّا نَجْتَهِدُ فِي حَطِّ مَنْزِلَتِهِ وَ الْوَضْعِ مِنْهُ وَ كَانَ اللَّهُ عَزَّ وَ جَلَّ يَأْبَي إِلَّا أَنْ يَزِيدَهُ كُلَّ يَوْمٍ رِفْعَةً بِمَا كَانَ فِيهِ مِنَ الصِّيَانَةِ وَ حُسْنِ السَّمْتِ وَ الْعِلْمِ وَ الْعِبَادَةِ فَإِنْ كُنْتَ عِنْدَ شِيعَةِ أَخِيكَ بِمَنْزِلَتِهِ فَلَا حَاجَةَ بِكَ إِلَيْنَا وَ إِنْ لَمْ تَكُنْ عِنْدَهُمْ بِمَنْزِلَتِهِ وَ لَمْ يَكُنْ فِيكَ مَا فِي أَخِيكَ لَمْ نُغْنِ عَنْكَ فِي ذَلِكَ شَيْئاً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1773156_2616395394"/>
      <w:bookmarkStart w:id="252" w:name="_Toc112"/>
      <w:bookmarkEnd w:id="251"/>
      <w:r>
        <w:rPr>
          <w:rtl w:val="true"/>
        </w:rPr>
        <w:t>«</w:t>
      </w:r>
      <w:r>
        <w:rPr/>
        <w:t>35</w:t>
      </w:r>
      <w:r>
        <w:rPr>
          <w:rtl w:val="true"/>
        </w:rPr>
        <w:t>»</w:t>
      </w:r>
      <w:bookmarkEnd w:id="25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جَعْفَرُ بْنُ مُحَمَّدِ بْنِ مَالِكٍ عَنْ مُحَمَّدِ بْنِ عَبْدِ اللَّهِ بْنِ جَعْفَرٍ عَنْ مُحَمَّدِ بْنِ أَحْمَدَ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قَوْمٌ مِنَ الْمُفَوِّضَةِ وَ الْمُقَصِّرَةِ كَامِلَ بْنَ إِبْرَاهِيمَ الْمَدَنِيَّ إِلَي أَبِي مُحَمَّدٍ عليه السلام قَالَ كَامِلٌ فَقُلْتُ فِي نَفْسِي أَسْأَلُهُ لَا يَدْخُلُ الْجَنَّةَ إِلَّا مَنْ عَرَفَ مَعْرِفَتِي وَ قَالَ بِمَقَالَتِي قَالَ فَلَمَّا دَخَلْتُ عَلَي سَيِّدِي أَبِي مُحَمَّدٍ عليه السلام نَظَرْتُ إِلَي ثِيَابٍ بَيَاضٍ نَاعِمَةٍ عَلَيْهِ فَقُلْتُ فِي نَفْسِي وَلِيُّ اللَّهِ وَ حُجَّتُهُ يَلْبَسُ النَّاعِمَ مِنَ الثِّيَابِ وَ يَأْمُرُنَا نَحْنُ بِمُوَاسَاةِ الْإِخْوَانِ وَ يَنْهَانَا عَنْ لُبْسِ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مُتَبَسِّماً يَا كَامِلُ وَ حَسَرَ عَنْ ذِرَاعَيْهِ فَإِذَا مِسْحٌ أَسْوَدُ خَشِنٌ عَلَي جِلْدِهِ فَقَالَ هَذَا لِلَّهِ وَ هَذَا لَكُمْ فَسَلَّمْتُ وَ جَلَسْتُ إِلَي بَابٍ عَلَيْهِ سِتْرٌ مُرْخًي فَجَاءَتِ الرِّيحُ فَكَشَفَتْ طَرَفَهُ فَإِذَا أَنَا بِفَتًي كَأَنَّهُ فِلْقَةُ قَمَرٍ مِنْ أَبْنَاءِ أَرْبَعِ سِنِينَ أَوْ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يَا كَامِلَ بْنَ إِبْرَاهِيمَ فَاقْشَعْرَرْتُ مِنْ ذَلِكَ وَ أُلْهِمْتُ أَنْ قُلْتُ لَبَّيْكَ يَا سَيِّدِي فَقَالَ جِئْتَ إِلَي وَلِيِّ اللَّهِ وَ حُجَّتِهِ وَ بَابِهِ تَسْأَلُهُ هَلْ يَدْخُلُ الْجَنَّةَ</w:t>
      </w:r>
    </w:p>
    <w:p>
      <w:pPr>
        <w:pStyle w:val="BookText"/>
        <w:rPr/>
      </w:pPr>
      <w:r>
        <w:rPr>
          <w:rFonts w:ascii="IRNazanin" w:hAnsi="IRNazanin" w:eastAsia="IRNazanin"/>
          <w:color w:val="111111"/>
          <w:sz w:val="28"/>
          <w:sz w:val="28"/>
          <w:szCs w:val="28"/>
          <w:rtl w:val="true"/>
          <w:lang w:bidi="fa-IR"/>
        </w:rPr>
        <w:t xml:space="preserve">و از او خواست که او را جانشین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ولی خلیفه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مقامی که برادرت داشت از جانب ما نبود، بلکه خداوند او را این طور در نظر مردم بزرگ و محترم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می‌کرد یم مقام او را پایین بیاوریم و در نظر مردم از اعتبار بیندازیم، ولی خداوند نمی‌گذاشت و هر روز مقام او را به واسطه تقوا و حسن منظر و علم و عبادتش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نزد پیروان برادرت، در این جهات مثل او هستی، احتیاجی به ما نداری و اگر نزد آنها چنین نیستی و آنچه در او بود در تو نیست، به فرض اینکه تو را تقویت کنیم، چیزی عایدت نمی‌شود</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253" w:name="__RefHeading___Toc1773158_2616395394"/>
      <w:bookmarkStart w:id="254" w:name="_Toc113"/>
      <w:bookmarkEnd w:id="253"/>
      <w:r>
        <w:rPr>
          <w:rtl w:val="true"/>
        </w:rPr>
        <w:t xml:space="preserve">روایت </w:t>
      </w:r>
      <w:r>
        <w:rPr/>
        <w:t>35</w:t>
      </w:r>
      <w:bookmarkEnd w:id="254"/>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کامل بن ابراهیم مدنی را نزد امام حسن عسکری علیه السلام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خود گفتم که به امام خواهم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داخل بهشت نمی‌شود، مگر اینکه آنچه من شناخته‌ام، بشناسد و اعتقاد به چیزی داشته باشد که من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خدمتش رسیدم، دیدم لباس سفید و نرمی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اللَّه و حجت خدا لباس‌های نرم و لطیف می‌پوشد، ولی به ما امر می‌کند که در فکر برادران دینی خود باشیم و ما را از پوشیدن این گونه لباس‌ها منع می‌کند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اندیشه بودم که حضرت تبسمی کرد، آنگاه آستین‌های مبارک را بالا زد و لباس سیاه زبری را که در زیر لباس سفید به تن کرده بود،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را برای خدا پوشیده‌ام و آن را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کردم و کنار دری که پرده‌ای از آن آویزان بود،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باد گوشه پرده را بالا زد و من بچه ماه پاره‌ای را که تقریبا چهار ساله به نظر می‌آمد، دیدم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کامل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 چنان تعجب کردم که مو بر بدنم راست گردید، و مثل اینکه به من الهام شد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آمده‌ای از ولی اللَّه و حجت خدا سؤال کنی که کسی داخل بهشت می‌شود </w:t>
      </w:r>
      <w:bookmarkStart w:id="255" w:name="pg13465_156095"/>
    </w:p>
    <w:p>
      <w:pPr>
        <w:pStyle w:val="BookText"/>
        <w:rPr/>
      </w:pPr>
      <w:bookmarkEnd w:id="255"/>
      <w:r>
        <w:rPr>
          <w:rFonts w:ascii="Amiri" w:hAnsi="Amiri" w:eastAsia="Amiri" w:cs="Amiri"/>
          <w:color w:val="111111"/>
          <w:sz w:val="28"/>
          <w:sz w:val="28"/>
          <w:szCs w:val="28"/>
          <w:rtl w:val="true"/>
          <w:lang w:bidi="ar-SA"/>
        </w:rPr>
        <w:t xml:space="preserve">إِلَّا مَنْ عَرَفَ مَعْرِفَتَكَ وَ قَالَ بِمَقَالَتِكَ فَقُلْتُ إِي وَ اللَّهِ قَالَ إِذَنْ وَ اللَّهِ يَقِلَّ دَاخِلُهَا وَ اللَّهِ إِنَّهُ لَيَدْخُلُهَا قَوْمٌ يُقَالُ لَهُمُ الْحَقِّيَّةُ قُلْتُ يَا سَيِّدِي وَ مَنْ هُمْ قَالَ قَوْمٌ مِنْ حُبِّهِمْ لِعَلِيٍّ يَحْلِفُونَ بِحَقِّهِ وَ لَا يَدْرُونَ مَا حَقُّهُ وَ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عليه السلام عَنِّي سَاعَةً ثُمَّ قَالَ وَ جِئْتَ تَسْأَلُهُ عَنْ مَقَالَةِ الْمُفَوِّضَةِ كَذَبُوا بَلْ قُلُوبُنَا أَوْعِيَةٌ لِمَشِيَّةِ اللَّهِ فَإِذَا شَاءَ شِئْنَا وَ اللَّهُ يَقُولُ وَ ما تَشاؤُنَ إِلَّا أَنْ يَشاءَ اللَّهُ ثُمَّ رَجَعَ السِّتْرُ إِلَي حَالَتِهِ فَلَمْ أَسْتَطِعْ كَشْفَهُ فَنَظَرَ إِلَيَّ أَبُو مُحَمَّدٍ عليه السلام مُتَبَسِّماً فَقَالَ يَا كَامِلُ مَا جُلُوسُكَ وَ قَدْ أَنْبَأَكَ بِحَاجَتِكَ الْحُجَّةُ مِنْ بَعْدِي فَقُمْتُ وَ خَرَجْتُ وَ لَمْ أُعَايِنْهُ بَعْدَ ذَلِكَ قَالَ أَبُو نُعَيْمٍ فَلَقِيتُ كَامِلًا فَسَأَلْتُهُ عَنْ هَذَا الْحَدِيثِ فَحَدَّثَنِي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علي الرازي عن محمد بن علي عن علي بن عبد الله بن عائذ عن الحسن بن وجناء قال سمعت أبا نعيم محمد بن أحمد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دلائل الإمامة للطبري، عن محمد بن هارون التلعكبري عن أبيه عن محمد بن همام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256" w:name="__RefHeading___Toc1773160_2616395394"/>
      <w:bookmarkStart w:id="257" w:name="_Toc114"/>
      <w:bookmarkEnd w:id="256"/>
      <w:r>
        <w:rPr>
          <w:rtl w:val="true"/>
        </w:rPr>
        <w:t>بيان</w:t>
      </w:r>
      <w:bookmarkEnd w:id="257"/>
    </w:p>
    <w:p>
      <w:pPr>
        <w:pStyle w:val="BookText"/>
        <w:rPr/>
      </w:pPr>
      <w:r>
        <w:rPr>
          <w:rFonts w:ascii="Amiri" w:hAnsi="Amiri" w:eastAsia="Amiri" w:cs="Amiri"/>
          <w:color w:val="111111"/>
          <w:sz w:val="28"/>
          <w:sz w:val="28"/>
          <w:szCs w:val="28"/>
          <w:rtl w:val="true"/>
          <w:lang w:bidi="ar-SA"/>
        </w:rPr>
        <w:t>يحتمل أن يكون المراد بالحقية المستضعفين من المخالفين أو من الشيعة أو الأعم و سيأتي تحقيق القول في ذلك في كتاب الإيمان و الكفر</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1773162_2616395394"/>
      <w:bookmarkStart w:id="259" w:name="_Toc115"/>
      <w:bookmarkEnd w:id="258"/>
      <w:r>
        <w:rPr>
          <w:rtl w:val="true"/>
        </w:rPr>
        <w:t>«</w:t>
      </w:r>
      <w:r>
        <w:rPr/>
        <w:t>36</w:t>
      </w:r>
      <w:r>
        <w:rPr>
          <w:rtl w:val="true"/>
        </w:rPr>
        <w:t>»</w:t>
      </w:r>
      <w:bookmarkEnd w:id="25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مُحَمَّدُ بْنُ يَعْقُوبَ عَنْ أَحْمَدَ بْنِ النَّضْرِ عَنِ الْقَنْبَرِيِّ مِنْ وُلْدِ قَنْبَرٍ الْكَبِيرِ مَوْلَي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 حَدِيثُ جَعْفَرٍ فَشَتَمَهُ فَقُلْتُ فَلَيْسَ غَيْرُهُ فَهَلْ رَأَيْتَهُ قَالَ لَمْ أَرَهُ وَ لَكِنْ رَآهُ غَيْرِي قُلْتُ وَ مَنْ رَآهُ قَالَ رَآهُ جَعْفَرٌ مَرَّتَيْنِ وَ لَهُ 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رَشِيقٍ صَاحِبِ المادراي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بَعَثَ إِلَيْنَا الْمُعْتَضِدُ وَ نَحْنُ ثَلَاثَةُ نَفَرٍ فَأَمَرَنَا أَنْ يَرْكَبَ كُلُّ وَاحِدٍ مِنَّا فَرَساً وَ يَجْنُبَ آخَرَ وَ نَخْرُجَ مُخَفِّفِينَ لَا يَكُونُ مَعَنَا قَلِيلٌ وَ لَا كَثِيرٌ إِلَّا عَلَي السَّرْجِ مُصَلًّي وَ قَالَ لَنَا الْحَقُوا بِسَامَرَّةَ وَ وَصَفَ لَنَا مَحَلَّةً وَ دَاراً وَ قَالَ إِذَا أَتَيْتُمُوهَا تَجِدُوا عَلَي الْبَابِ خَادِماً أَسْوَدَ فَاكْبِسُوا الدَّارَ</w:t>
      </w:r>
    </w:p>
    <w:p>
      <w:pPr>
        <w:pStyle w:val="BookText"/>
        <w:rPr/>
      </w:pPr>
      <w:r>
        <w:rPr>
          <w:rFonts w:ascii="IRNazanin" w:hAnsi="IRNazanin" w:eastAsia="IRNazanin"/>
          <w:color w:val="111111"/>
          <w:sz w:val="28"/>
          <w:sz w:val="28"/>
          <w:szCs w:val="28"/>
          <w:rtl w:val="true"/>
          <w:lang w:bidi="fa-IR"/>
        </w:rPr>
        <w:t>که آنچه تو شناخته‌ای او هم بشناسد و هر چه تو معتقدی، او هم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قسم برای پرسیدن این مطلب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آنها که داخل بهشت می‌شوند، تقلیل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مردمی داخل بهشت می‌شوند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 که از بس علی علیه السلام را دوست دارند، به حق او قسم می‌خورند، ولی حق او و فضل او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لحظه‌ای ساکت شد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آمده‌ای که از عقاید مفوضه سؤال کنی؟ مفوضه در عقیده خود دروغ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عالم را به ما تفویض‌نکرده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دل‌های ما ظرف‌هایی برای تعلق مشیت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وقت خدا چیزی را بخواهد، ما نیز می‌خواهیم، چنان که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خدا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خواست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آنگاه پرده مانند اول پائین آمد و من نتوانستم آن را بالا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حسن عسکری علیه السلام نظری به من انداخت، تبسمی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چه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که امام بعد از من، آنچه را که می‌خواستی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برخاستم و بیرون آمدم و دیگر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کامل را ملاقات کردم و این حدیث را از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 را همین طور برای من نقل کرد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همچنین در غیبت طوسی</w:t>
      </w:r>
      <w:r>
        <w:rPr>
          <w:rStyle w:val="FootnoteAnchor"/>
          <w:rtl w:val="true"/>
        </w:rPr>
        <w:footnoteReference w:id="123"/>
      </w:r>
      <w:r>
        <w:rPr>
          <w:rFonts w:ascii="IRNazanin" w:hAnsi="IRNazanin" w:eastAsia="IRNazanin"/>
          <w:color w:val="111111"/>
          <w:sz w:val="28"/>
          <w:sz w:val="28"/>
          <w:szCs w:val="28"/>
          <w:rtl w:val="true"/>
          <w:lang w:bidi="fa-IR"/>
        </w:rPr>
        <w:t>و دلائل الامامة طبری،</w:t>
      </w:r>
      <w:r>
        <w:rPr>
          <w:rStyle w:val="FootnoteAnchor"/>
          <w:rtl w:val="true"/>
        </w:rPr>
        <w:footnoteReference w:id="124"/>
      </w:r>
      <w:r>
        <w:rPr>
          <w:rFonts w:ascii="IRNazanin" w:hAnsi="IRNazanin" w:eastAsia="IRNazanin"/>
          <w:color w:val="111111"/>
          <w:sz w:val="28"/>
          <w:sz w:val="28"/>
          <w:szCs w:val="28"/>
          <w:rtl w:val="true"/>
          <w:lang w:bidi="fa-IR"/>
        </w:rPr>
        <w:t>این روایت به سند دیگری نیز نقل شده است</w:t>
      </w:r>
      <w:r>
        <w:rPr>
          <w:rFonts w:eastAsia="IRNazanin" w:cs="IRNazanin"/>
          <w:color w:val="111111"/>
          <w:sz w:val="28"/>
          <w:szCs w:val="28"/>
          <w:rtl w:val="true"/>
          <w:lang w:bidi="fa-IR"/>
        </w:rPr>
        <w:t>.</w:t>
      </w:r>
    </w:p>
    <w:p>
      <w:pPr>
        <w:pStyle w:val="Heading5"/>
        <w:numPr>
          <w:ilvl w:val="4"/>
          <w:numId w:val="1"/>
        </w:numPr>
        <w:rPr/>
      </w:pPr>
      <w:bookmarkStart w:id="260" w:name="__RefHeading___Toc1773164_2616395394"/>
      <w:bookmarkStart w:id="261" w:name="_Toc116"/>
      <w:bookmarkEnd w:id="260"/>
      <w:r>
        <w:rPr>
          <w:rtl w:val="true"/>
        </w:rPr>
        <w:t>مؤلف</w:t>
      </w:r>
      <w:bookmarkEnd w:id="261"/>
    </w:p>
    <w:p>
      <w:pPr>
        <w:pStyle w:val="BookText"/>
        <w:rPr/>
      </w:pPr>
      <w:r>
        <w:rPr>
          <w:rFonts w:ascii="IRNazanin" w:hAnsi="IRNazanin" w:eastAsia="IRNazanin"/>
          <w:color w:val="111111"/>
          <w:sz w:val="28"/>
          <w:sz w:val="28"/>
          <w:szCs w:val="28"/>
          <w:rtl w:val="true"/>
          <w:lang w:bidi="fa-IR"/>
        </w:rPr>
        <w:t xml:space="preserve">احتمال دارد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مستضعفین سنی یا شیعه یا هر 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این مطلب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خواهیم آورد</w:t>
      </w:r>
      <w:r>
        <w:rPr>
          <w:rFonts w:eastAsia="IRNazanin" w:cs="IRNazanin"/>
          <w:color w:val="111111"/>
          <w:sz w:val="28"/>
          <w:szCs w:val="28"/>
          <w:rtl w:val="true"/>
          <w:lang w:bidi="fa-IR"/>
        </w:rPr>
        <w:t>.</w:t>
      </w:r>
    </w:p>
    <w:p>
      <w:pPr>
        <w:pStyle w:val="Heading5"/>
        <w:numPr>
          <w:ilvl w:val="4"/>
          <w:numId w:val="1"/>
        </w:numPr>
        <w:rPr/>
      </w:pPr>
      <w:bookmarkStart w:id="262" w:name="__RefHeading___Toc1773166_2616395394"/>
      <w:bookmarkStart w:id="263" w:name="_Toc117"/>
      <w:bookmarkEnd w:id="262"/>
      <w:r>
        <w:rPr>
          <w:rtl w:val="true"/>
        </w:rPr>
        <w:t xml:space="preserve">روایت </w:t>
      </w:r>
      <w:r>
        <w:rPr/>
        <w:t>36</w:t>
      </w:r>
      <w:bookmarkEnd w:id="263"/>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قنبری که از فرزندان قنبر غلام حضرت رضا علیه السلام بود،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درباره جعفر کذاب صحبت می‌کرد یم و طرف من، جعفر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جعفر فعلا امامی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غیر از جعفررا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ندیده‌ام، ولی کسی را می‌شناسم که او را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است که جعفر او را دو بار دیده است و او داستانی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ما سه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معتضدخلیفه عباسی ما را خواست و امر کرد که هر یک سوار اسبی شده و اسبی دیگر را با خود ببریم و جز توشه‌ای مختصر، چیزی حمل نکنیم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می‌روید به 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نشانی محله و خانه‌ای را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آن محله و خانه رسیدید، غلام سیاهی را می‌بینید که دم در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الوقت وارد خانه شوید </w:t>
      </w:r>
      <w:bookmarkStart w:id="264" w:name="pg13465_156096"/>
    </w:p>
    <w:p>
      <w:pPr>
        <w:pStyle w:val="BookText"/>
        <w:rPr/>
      </w:pPr>
      <w:bookmarkEnd w:id="264"/>
      <w:r>
        <w:rPr>
          <w:rFonts w:ascii="Amiri" w:hAnsi="Amiri" w:eastAsia="Amiri" w:cs="Amiri"/>
          <w:color w:val="111111"/>
          <w:sz w:val="28"/>
          <w:sz w:val="28"/>
          <w:szCs w:val="28"/>
          <w:rtl w:val="true"/>
          <w:lang w:bidi="ar-SA"/>
        </w:rPr>
        <w:t xml:space="preserve">وَ مَنْ رَأَيْتُمْ فِيهَا فَأْتُونِي بِرَأْسِهِ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فَوَافَيْنَا سَامَرَّةَ فَوَجَدْنَا الْأَمْرَ كَمَا وَصَفَهُ وَ فِي الدِّهْلِيزِ خَادِمٌ أَسْوَدُ وَ فِي يَدِهِ تِكَّةٌ يَنْسِجُهَا فَسَأَلْنَاهُ عَنِ الدَّارِ وَ مَنْ فِيهَا فَقَالَ صَاحِبُهَا فَوَ اللَّهِ مَا الْتَفَتَ إِلَيْنَا وَ قَلَّ اكْتِرَاثُهُ بِنَا فَكَبَسْنَا الدَّارَ كَمَا أَمَرَنَا فَوَجَدْنَا دَاراً سَرِيَّةً وَ مُقَابِلُ الدَّارِ سِتْرٌ مَا نَظَرْتُ قَطُّ إِلَي أَنْبَلَ مِنْهُ كَأَنَّ الْأَيْدِيَ رُفِعَتْ عَنْهُ فِي ذَلِكَ الْوَقْتِ وَ لَمْ يَكُنْ فِي الدَّارِ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فَرَفَعْنَا السِّتْرَ فَإِذَا بَيْتٌ كَبِيرٌ كَأَنَّ بَحْراً فِيهِ وَ فِي أَقْصَي الْبَيْتِ حَصِيرٌ قَدْ عَلِمْنَا أَنَّهُ عَلَي الْمَاءِ وَ فَوْقَهُ رَجُلٌ مِنْ أَحْسَنِ النَّاسِ هَيْئَةً قَائِمٌ يُصَلِّي فَلَمْ يَلْتَفِتْ إِلَيْنَا وَ لَا إِلَي شَيْ‌ءٍ مِنْ أَسْبَابِنَا فَسَبَقَ أَحْمَدُ بْنُ عَبْدِ اللَّهِ لِيَتَخَطَّي الْبَيْتَ فَغَرِقَ فِي الْمَاءِ وَ مَا زَالَ يَضْطَرِبُ حَتَّي مَدَدْتُ يَدِي إِلَيْهِ فَخَلَّصْتُهُ وَ أَخْرَجْتُهُ وَ غُشِيَ عَلَيْهِ وَ بَقِيَ سَاعَةً وَ عَادَ صَاحِبِيَ الثَّانِي إِلَي فِعْلِ ذَلِكَ الْفِعْلِ فَنَالَهُ مِثْلُ ذَلِكَ وَ بَقِيتُ مَبْهُوتاً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لِصَاحِبِ الْبَيْتِ الْمَعْذِرَةُ إِلَي اللَّهِ وَ إِلَيْكَ فَوَ اللَّهِ مَا عَلِمْتُ كَيْفَ الْخَبَرُ وَ لَا إِلَي مَنْ أَجِي‌ءُ وَ أَنَا تَائِبٌ إِلَي اللَّهِ فَمَا الْتَفَتَ إِلَي شَيْ‌ءٍ مِمَّا قُلْنَا وَ مَا انْفَتَلَ عَمَّا كَانَ فِيهِ فَهَالَنَا ذَلِكَ وَ انْصَرَفْنَا عَنْهُ وَ قَدْ كَانَ الْمُعْتَضِدُ يَنْتَظِرُنَا وَ قَدْ تَقَدَّمَ إِلَي الْحُجَّابِ إِذَا وَافَيْنَاهُ أَنْ نَدْخُلَ عَلَيْهِ فِي أَيِّ وَقْتٍ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فَوَافَيْنَاهُ فِي بَعْضِ اللَّيْلِ فَأُدْخِلْنَا عَلَيْهِ فَسَأَلَنَا عَنِ الْخَبَرِ فَحَكَيْنَا لَهُ مَا رَأَيْنَا فَقَالَ وَيْحَكُمْ لَقِيَكُمْ أَحَدٌ قَبْلِي وَ جَرَي مِنْكُمْ إِلَي أَحَدٍ سَبَبٌ أَوْ قَوْلٌ قُلْنَا لَا فَقَالَ أَنَا نَفِيٌ‌</w:t>
      </w:r>
      <w:r>
        <w:rPr>
          <w:rStyle w:val="FootnoteAnchor"/>
          <w:rtl w:val="true"/>
        </w:rPr>
        <w:footnoteReference w:id="125"/>
      </w:r>
      <w:r>
        <w:rPr>
          <w:rFonts w:ascii="Amiri" w:hAnsi="Amiri" w:eastAsia="Amiri" w:cs="Amiri"/>
          <w:color w:val="111111"/>
          <w:sz w:val="28"/>
          <w:sz w:val="28"/>
          <w:szCs w:val="28"/>
          <w:rtl w:val="true"/>
          <w:lang w:bidi="ar-SA"/>
        </w:rPr>
        <w:t>مِنْ جَدِّي وَ حَلَفَ بِأَشَدِّ أَيْمَانٍ لَهُ أَنَّهُ رَجُلٌ إِنْ بَلَغَهُ هَذَا الْخَبَرُ لَيَضْرِبَنَّ أَعْنَاقَنَا فَمَا جَسَرْنَا أَنْ نُحَدِّثَ بِهِ إِلَّا بَعْدَ مَوْتِهِ</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773168_2616395394"/>
      <w:bookmarkStart w:id="266" w:name="_Toc118"/>
      <w:bookmarkEnd w:id="265"/>
      <w:r>
        <w:rPr>
          <w:rtl w:val="true"/>
        </w:rPr>
        <w:t>«</w:t>
      </w:r>
      <w:r>
        <w:rPr/>
        <w:t>37</w:t>
      </w:r>
      <w:r>
        <w:rPr>
          <w:rtl w:val="true"/>
        </w:rPr>
        <w:t>»</w:t>
      </w:r>
      <w:bookmarkEnd w:id="26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رَشِيقٍ صَاحِبِ المادراي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قَالَ فِي مَوْضِعٍ آخَرَ ثُمَّ بَعَثُوا عَسْكَراً أَكْثَرَ فَلَمَّا دَخَلُوا الدَّارَ سَمِعُوا مِنَ السِّرْدَابِ قِرَاءَةَ الْقُرْآنِ فَاجْتَمَعُوا</w:t>
      </w:r>
    </w:p>
    <w:p>
      <w:pPr>
        <w:pStyle w:val="BookText"/>
        <w:rPr/>
      </w:pPr>
      <w:r>
        <w:rPr>
          <w:rFonts w:ascii="IRNazanin" w:hAnsi="IRNazanin" w:eastAsia="IRNazanin"/>
          <w:color w:val="111111"/>
          <w:sz w:val="28"/>
          <w:sz w:val="28"/>
          <w:szCs w:val="28"/>
          <w:rtl w:val="true"/>
          <w:lang w:bidi="fa-IR"/>
        </w:rPr>
        <w:t>و هر کس را که در آن خانه دیدید، بکشید و سرش را بریده، برای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وارد سامره شده و همان طور که نشانی داده بود، خانه‌ای را پیدا کردیم و دیدیم که خادم سیاهی در دهلیز نشسته و بند شلواری را می‌بافد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کیست و چه کسی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خادم توجهی به ما نکرد و از ما چندان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یکباره وارد خانه شدیم و دیدیم مثل اینکه خانه امیر لشکری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جلویاتاق پرده‌ای دیدیم که بهتر و بزرگ‌تر از آن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تا آن موقع دست کسی به آن نرسیده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خانه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پرده را بالا زدیم، دیدیم خانه بزرگی است که دریایی در آن است و در انتهای خانه حصیری انداخته‌اند که فهمیدیم روی آب است و شخصی که از همه کس زیباتر بود، بالای آن ایستاده و نماز می‌خواند و نه توجهی به ما دارد و نه اعتنایی به آنچه که با خود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عبداللَّه بر ما پیشی گرفت و رفت که وارد خانه شود، ولی در آب فرو رفت و چندان مضطرب شد و دست و پا زد تا من توانستم دستش را بگیرم و نجاتش دهم و او را از آب بیرون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 غش کرد و مدتی به این حال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رفیق دوم من هم جلو رفت و دچار همان سرنوشت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مبهوت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صاحب خانه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عذر تقصیر به پیشگاه خدا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نمی‌دانستم موضوع چیست و نمی‌فهمیدم برای جلب کی می‌آییم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حالا به سوی خدا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آنچه من می‌گفتم توجهی نکرد و از حالتی که داشت، بیرون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او ما را به وحشت انداخت، ناچار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معتضد منتظر ما بودو به دربان سپرده بود هر وقت که ما آمدیم،ما را نزد وی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دربان هنگام شب ما را نزد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آنچه را که دیده بودیم برای او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من کسی شما را دیده و این ماجرا را به کسی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دیگر از سعی خود درباره او مأیوسم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قسم‌های محکم خورد که اگر این مطلب به کسی برسد، گردن شما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تا او زنده بود، جرأت نکردیم اینماجرا را به کسی بگوییم</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267" w:name="__RefHeading___Toc1773170_2616395394"/>
      <w:bookmarkStart w:id="268" w:name="_Toc119"/>
      <w:bookmarkEnd w:id="267"/>
      <w:r>
        <w:rPr>
          <w:rtl w:val="true"/>
        </w:rPr>
        <w:t xml:space="preserve">روایت </w:t>
      </w:r>
      <w:r>
        <w:rPr/>
        <w:t>37</w:t>
      </w:r>
      <w:bookmarkEnd w:id="26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 و 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نیز این حدیث را از رشیق نقل کرده و در جای دیگر آن کتاب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لشکر بسیاری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خانه شدند، صدای قرائت قرآن را از سرداب خانه شنیدند</w:t>
      </w:r>
      <w:r>
        <w:rPr>
          <w:rFonts w:eastAsia="IRNazanin" w:cs="IRNazanin"/>
          <w:color w:val="111111"/>
          <w:sz w:val="28"/>
          <w:szCs w:val="28"/>
          <w:rtl w:val="true"/>
          <w:lang w:bidi="fa-IR"/>
        </w:rPr>
        <w:t xml:space="preserve">. </w:t>
      </w:r>
      <w:bookmarkStart w:id="269" w:name="pg13465_156097"/>
    </w:p>
    <w:p>
      <w:pPr>
        <w:pStyle w:val="BookText"/>
        <w:rPr/>
      </w:pPr>
      <w:bookmarkEnd w:id="269"/>
      <w:r>
        <w:rPr>
          <w:rFonts w:ascii="Amiri" w:hAnsi="Amiri" w:eastAsia="Amiri" w:cs="Amiri"/>
          <w:color w:val="111111"/>
          <w:sz w:val="28"/>
          <w:sz w:val="28"/>
          <w:szCs w:val="28"/>
          <w:rtl w:val="true"/>
          <w:lang w:bidi="ar-SA"/>
        </w:rPr>
        <w:t>عَلَي بَابِهِ وَ حَفِظُوهُ حَتَّي لَا يَصْعَدَ وَ لَا يَخْرُجَ وَ أَمِيرُهُمْ قَائِمٌ حَتَّي يُصَلِّيَ الْعَسْكَرُ كُلُّهُمْ فَخَرَجَ مِنَ السِّكَّةِ الَّتِي عَلَي بَابِ السِّرْدَابِ وَ مَرَّ عَلَيْهِمْ فَلَمَّا غَابَ قَالَ الْأَمِيرُ انْزِلُوا عَلَيْهِ فَقَالُوا أَ لَيْسَ هُوَ مَرَّ عَلَيْكَ فَقَالَ مَا رَأَيْتُ قَالَ وَ لِمَ تَرَكْتُمُوهُ قَالُوا إِنَّا حَسِبْنَا أَنَّكَ تَرَاهُ</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1773172_2616395394"/>
      <w:bookmarkStart w:id="271" w:name="_Toc120"/>
      <w:bookmarkEnd w:id="270"/>
      <w:r>
        <w:rPr>
          <w:rtl w:val="true"/>
        </w:rPr>
        <w:t>«</w:t>
      </w:r>
      <w:r>
        <w:rPr/>
        <w:t>38</w:t>
      </w:r>
      <w:r>
        <w:rPr>
          <w:rtl w:val="true"/>
        </w:rPr>
        <w:t>»</w:t>
      </w:r>
      <w:bookmarkEnd w:id="271"/>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أَدْرَكْتُ فِي وَقْتِي جَمَاعَةً يَذْكُرُونَ أَنَّهُمْ شَاهَدُوا الْمَهْدِيَّ صَلَوَاتُ اللَّهِ عَلَيْهِ وَ فِيهِمْ مَنْ حَمَلُوا عَنْهُ رِقَاعاً وَ رَسَائِلَ عُرِضَتْ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عَرَفْتُ صِدْقَ مَا حَدَّثَنِي بِهِ وَ لَمْ يَأْذَنْ فِي تَسْمِيَتِهِ فَذَكَرَ أَنَّهُ كَانَ قَدْ سَأَلَ اللَّهَ تَعَالَي أَنْ يَتَفَضَّلَ عَلَيْهِ بِمُشَاهَدَةِ الْمَهْدِيِّ سَلَامُ اللَّهِ عَلَيْهِ فَرَأَي فِي مَنَامِهِ أَنَّهُ شَاهِدُهُ فِي وَقْتٍ أَشَارَ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جَاءَ الْوَقْتُ كَانَ بِمَشْهَدِ مَوْلَانَا مُوسَي بْنِ جَعْفَرٍ عليهما السلام فَسَمِعَ صَوْتاً قَدْ عَرَفَهُ قَبْلَ ذَلِكَ الْوَقْتِ وَ هُوَ يَزُورُ مَوْلَانَا الْجَوَادَ عليه السلام فَامْتَنَعَ هَذَا السَّائِلُ مِنَ التَّهَجُّمِ عَلَيْهِ وَ دَخَلَ فَوَقَفَ عِنْدَ رِجْلَيْ ضَرِيحِ مَوْلَانَا الْكَاظِمِ عليه السلام فَخَرَجَ مَنْ أَعْتَقِدُ أَنَّهُ هُوَ الْمَهْدِيُّ عليه السلام وَ مَعَهُ رَفِيقٌ لَهُ وَ شَاهَدَهُ وَ لَمْ يُخَاطِبْهُ فِي شَيْ‌ءٍ لِوُجُوبِ التَّأَدُّبِ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حَدَّثَنِي بِهِ الرَّشِيدُ أَبُو الْعَبَّاسِ بْنُ مَيْمُونٍ الْوَاسِطِيُّ وَ نَحْنُ مُصْعِدُونَ إِلَي سَامَرَّاءَ</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قال الشّرتوني في 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من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النسبة إليها سرّمريّ، و سري، و سامري، و 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لَمَّا تَوَجَّهَ الشَّيْخُ يَعْنِي جَدِّي وَرَّامَ بْنَ أَبِي فِرَاسٍ</w:t>
      </w:r>
    </w:p>
    <w:p>
      <w:pPr>
        <w:pStyle w:val="BookText"/>
        <w:rPr/>
      </w:pPr>
      <w:r>
        <w:rPr>
          <w:rFonts w:ascii="IRNazanin" w:hAnsi="IRNazanin" w:eastAsia="IRNazanin"/>
          <w:color w:val="111111"/>
          <w:sz w:val="28"/>
          <w:sz w:val="28"/>
          <w:szCs w:val="28"/>
          <w:rtl w:val="true"/>
          <w:lang w:bidi="fa-IR"/>
        </w:rPr>
        <w:t>سربازان در سرداب را گرفتند تا از بالا رفتن و بیرون آمدن خواننده قرآن جلوگیری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لشکر هم ایستاد تا همه لشکر به خانه بریزند و او را بگیرند، ولی او از راهی که پهلوی در سرداب بود بیرون آمد و از جلوی سربازان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ناپدید شد امیر لشکر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سرداب شوید و او را دستگیر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او نبود که از پهلوی تو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لشکر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گذاشتید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دیدیم تو او را می‌بینی و چیزی نمی‌گویی، ما هم چیزی نگفتیم</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272" w:name="__RefHeading___Toc1773174_2616395394"/>
      <w:bookmarkStart w:id="273" w:name="_Toc121"/>
      <w:bookmarkEnd w:id="272"/>
      <w:r>
        <w:rPr>
          <w:rtl w:val="true"/>
        </w:rPr>
        <w:t xml:space="preserve">روایت </w:t>
      </w:r>
      <w:r>
        <w:rPr/>
        <w:t>38</w:t>
      </w:r>
      <w:bookmarkEnd w:id="273"/>
    </w:p>
    <w:p>
      <w:pPr>
        <w:pStyle w:val="BookText"/>
        <w:rPr/>
      </w:pP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جماعتی را دیدم که می‌گفتند مهدی صلوات اللَّه علیه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در میان آنها بودند که نامه‌هایی را که به حضرت تقدیم شده بود، از دست حضرت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حکایات آنها، داستانی است که صدق آن برای من ثابت شده، ولی اجازه نداده که نام ناقل آن راذکر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متعال مسألت می‌کردم که بر من تفضل کرده و ملاقات حضرت سلام الله علیه را روزی 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خواب می‌بیند که فلان وقت او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از خواب برخاستم و آن وقت که در خواب دیده بودم، در حرم مطهر حضرت موسی کاظم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صدایی شنید که قبل از آن وقت نیز آن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صدا حضرت امام محمد تقی علیه السلام را زیارت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نخواست که در آنجا خود را به او برساند، بلکه در پایین پای ضریح امام موسی کاظم علیه السلام 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کسی از حرم بیرون می‌آید که یقین می‌کند حضرت مهدی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یکنفر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را می‌دید، ولی به خاطر لزوم ادب در پیشگاه حضرت با وی صحبت نکرده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رشید ابوالعباس بن میمون واسطی در سفری که به سامره می‌رفتیم، نقل می‌کرد که چون شیخ، یعنی جد من ورام بن ابی فراس قدس اللَّه روحه </w:t>
      </w:r>
    </w:p>
    <w:p>
      <w:pPr>
        <w:pStyle w:val="BookText"/>
        <w:rPr/>
      </w:pPr>
      <w:r>
        <w:rPr>
          <w:rFonts w:ascii="Amiri" w:hAnsi="Amiri" w:eastAsia="Amiri" w:cs="Amiri"/>
          <w:color w:val="111111"/>
          <w:sz w:val="28"/>
          <w:sz w:val="28"/>
          <w:szCs w:val="28"/>
          <w:rtl w:val="true"/>
          <w:lang w:bidi="ar-SA"/>
        </w:rPr>
        <w:t>قَدَّسَ اللَّهُ رُوحَهُ مِنَ الْحِلَّةِ مُتَأَلِّماً مِنَ الْمَغَازِي وَ أَقَامَ بِالْمَشْهَدِ الْمُقَدَّسِ بِمَقَابِرِ قُرَيْشٍ شَهْرَيْنِ إِلَّا سَبْعَةَ أَيَّامٍ قَالَ فَتَوَجَّهْتُ مِنْ وَاسِطٍ إِلَي سُرَّ مَنْ رَأَي وَ كَانَ الْبَرْدُ شَدِيداً فَاجْتَمَعْتُ مَعَ الشَّيْخِ بِالْمَشْهَدِ الْكَاظِمِيِّ وَ عَرَّفْتُهُ عَزْمِي عَلَي الزِّيَارَةِ فَقَالَ لِي أُرِيدُ أُنْفِذُ</w:t>
      </w:r>
      <w:r>
        <w:rPr>
          <w:rStyle w:val="FootnoteAnchor"/>
          <w:rtl w:val="true"/>
        </w:rPr>
        <w:footnoteReference w:id="129"/>
      </w:r>
      <w:r>
        <w:rPr>
          <w:rFonts w:ascii="Amiri" w:hAnsi="Amiri" w:eastAsia="Amiri" w:cs="Amiri"/>
          <w:color w:val="111111"/>
          <w:sz w:val="28"/>
          <w:sz w:val="28"/>
          <w:szCs w:val="28"/>
          <w:rtl w:val="true"/>
          <w:lang w:bidi="ar-SA"/>
        </w:rPr>
        <w:t xml:space="preserve">إِلَيْكَ رُقْعَةً تَشُدُّهَا فِي تِكَّةِ لِبَاسِكَ فَشَدَدْتُهَا أَنَا فِي لِبَاسِي فَإِذَا وَصَلْتَ إِلَي الْقُبَّةِ الشَّرِيفَةِ وَ يَكُونُ دُخُولُكَ فِي أَوَّلِ اللَّيْلِ وَ لَمْ يَبْقَ عِنْدَكَ أَحَدٌ وَ كُنْتَ آخِرَ مَنْ يَخْرُجُ فَاجْعَلِ الرُّقْعَةَ عِنْدَ الْقُبَّةِ فَإِذَا جِئْتَ بُكْرَةً وَ لَمْ تَجِدِ الرُّقْعَةَ فَلَا تَقُلْ لِأَحَدٍ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فَفَعَلْتُ مَا أَمَرَنِي وَ جِئْتُ بُكْرَةً فَلَمْ أَجِدِ الرُّقْعَةَ وَ انْحَدَرْتُ إِلَي أَهْلِي وَ كَانَ الشَّيْخُ قَدْ سَبَقَنِي إِلَي أَهْلِهِ عَلَي اخْتِيَارِهِ فَلَمَّا جِئْتُ فِي أَوَانِ الزِّيَارَةِ وَ لَقِيتُهُ فِي مَنْزِلِهِ بِالْحِلَّةِ قَالَ لِي تِلْكَ الْحَاجَةُ انْقَضَتْ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وَ لَمْ أُحَدِّثْ بِهَذَا الْحَدِيثِ قَبْلَكَ أَحَداً مُنْذُ تُوُفِّيَ الشَّيْخُ إِلَي الْآنَ كَانَ لَهُ مُنْذُ مَاتَ ثَلَاثُونَ سَنَةً تَقْرِيباً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مَا عَرَفْتُهُ مِمَّنْ تَحَقَّقْتُ صِدْقَهُ فِيمَا ذَكَرُهُ قَالَ كُنْتُ قَدْ سَأَلْتُ مَوْلَانَا الْمَهْدِيَّ صَلَوَاتُ اللَّهِ عَلَيْهِ أَنْ يَأْذَنَ لِي فِي أَنْ أَكُونَ مِمَّنْ يُشَرَّفُ بِصُحْبَتِهِ وَ خِدْمَتِهِ فِي وَقْتِ غَيْبَتِهِ أُسْوَةً بِمَنْ يَخْدُمُهُ مِنْ عَبِيدِهِ وَ خَاصَّتِهِ وَ لَمْ أَطَّلِعْ عَلَي هَذَا الْمُرَادِ أَحَداً مِنَ الْعِبَادِ فَحَضَرَ عِنْدِي هَذَا الرَّشِيدُ أَبُو الْعَبَّاسِ الْوَاسِطِيُّ الْمُقَدَّمُ ذِكْرُهُ يَوْمَ الْخَمِيسِ تَاسِعَ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خَمْسٍ وَ ثَلَاثِينَ وَ سِتِّمِائَةٍ وَ قَالَ لِيَ ابْتِدَاءً مِنْ نَفْسِهِ قَدْ قَالُوا لَكَ مَا قَصْدُنَا إِلَّا الشَّفَقَةُ عَلَيْكَ فَإِنْ كُنْتَ تُوَطِّنُ نَفْسَكَ عَلَي الصَّبْرِ حَصَلَ الْمُرَادُ فَقُلْتُ لَهُ عَمَّنْ تَقُولُ هَذَا فَقَالَ عَنْ مَوْلَانَا الْمَهْدِيِّ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عَرَفْتُهُ مِمَّنْ حَقَّقْتُ حَدِيثَهُ وَ صَدَّقْتُهُ أَنَّهُ قَالَ كَتَبْتُ إِلَي مَوْلَانَا الْمَهْدِيِّ صَلَوَاتُ اللَّهِ عَلَيْهِ وَ عَلَي آبَائِهِ الطَّاهِرِينَ كِتَاباً يَتَضَمَّنُ عِدَّةَ مُهِمَّاتٍ وَ سَأَلْتُ جَوَابَهُ بِقَلَمِهِ الشَّرِيفِ عَنْهَا وَ حَمَلْتُهُ مَعِي إِلَي السِّرْدَابِ الشَّرِيفِ بِسُرَّ مَنْ رَأَي فَجَعَلْتُ</w:t>
      </w:r>
    </w:p>
    <w:p>
      <w:pPr>
        <w:pStyle w:val="BookText"/>
        <w:rPr/>
      </w:pPr>
      <w:r>
        <w:rPr>
          <w:rFonts w:ascii="IRNazanin" w:hAnsi="IRNazanin" w:eastAsia="IRNazanin"/>
          <w:color w:val="111111"/>
          <w:sz w:val="28"/>
          <w:sz w:val="28"/>
          <w:szCs w:val="28"/>
          <w:rtl w:val="true"/>
          <w:lang w:bidi="fa-IR"/>
        </w:rPr>
        <w:t>به واسطه جنگ و ناامنی از حله خارج شد و به کاظمین آمد و دو ماه، هفت روز کم در آنجا توقف کرد، من هم همان موقع از واسط به سامره آمدم و به یاد دارم که سرمای سختی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 بن ابی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مطهر کاظمین علیهما السلام ملاقات کردم و عزم خود را در خصوص زیارت سامره، به وی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نامه‌ای به تو بدهم که باید آن را در لباس خود محکم ببندی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گرفته در لباس خود محکم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صحن شریف رسیدی، شب وارد حرم مطهر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 کسی نزد تو نیست و تو آخرین کسی هستی که می‌خواهی از حرم بیرون بروی، این نامه را جنب قبر منور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طرف صبح آمدی و آن را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واسطی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دستور شیخ عمل کردم و چون طرف صبح آمدم، نامه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واسط نزد کسانم برگشتم، شیخ هم قبل از من با میل خود به حله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 دیگر در راه زیارت در حله به خدمت شیخ 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حاجتی که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تو این مطلب را برای کسی نقل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رحلت شیخ تاکنون، تقریبا سی سال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ابوالعباس واسطی و از جمله یکنفر که راستی گفتارش نزد من به تحقیق رسیده،می‌گفت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پیوسته‌از مولی مهدی صلوات اللَّه علیه تمنا می‌کردم که مرا در زمره کسانی قرار دهد که به شرف ملاقات و خدمتگزاری در ایام غیبتش نائل گشته‌اند تا بدین وسیله، به نوکران و خواص وی تأسی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را از ما فی الضمیر خود باخبر نگردانیدم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رشید ابوالعباس واسطی در روز پنجشنبه بیست و نهم ماه رجب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می‌گویند ما جز محبت نظری به تو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خود را با صبر و بردباری تسکین دهی، مقصود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از جانب چه کسی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مولانا مهدی صلوات اللَّه علیه می‌گویم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از کسی که صدق حدیث و گفتارش نزد من به تحقیق رسیده،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متضمن پاره‌ای از امور مهمه به حضور مولی مهدی موعود صلوات اللَّه علیه و علی آبائه الطاهرین نوشتم و از حضرتش خواستم که با قلم شریف، جواب آن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به سرداب سامره برده </w:t>
      </w:r>
      <w:bookmarkStart w:id="274" w:name="pg13465_156099"/>
    </w:p>
    <w:p>
      <w:pPr>
        <w:pStyle w:val="BookText"/>
        <w:rPr/>
      </w:pPr>
      <w:bookmarkEnd w:id="274"/>
      <w:r>
        <w:rPr>
          <w:rFonts w:ascii="Amiri" w:hAnsi="Amiri" w:eastAsia="Amiri" w:cs="Amiri"/>
          <w:color w:val="111111"/>
          <w:sz w:val="28"/>
          <w:sz w:val="28"/>
          <w:szCs w:val="28"/>
          <w:rtl w:val="true"/>
          <w:lang w:bidi="ar-SA"/>
        </w:rPr>
        <w:t xml:space="preserve">الْكِتَابَ فِي السِّرْدَابِ ثُمَّ خِفْتُ عَلَيْهِ فَأَخَذْتُهُ مَعِي وَ كَانَتْ لَيْلَةُ جُمُعَةٍ وَ انْفَرَدْتُ فِي بَعْضِ حُجَرِ مَشْهَدِ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قَارَبَ نِصْفُ اللَّيْلِ دَخَلَ خَادِمٌ مُسْرِعاً فَقَالَ أَعْطِنِي الْكِتَابَ اللَّهُمَّ قَالَ وَ يُقَالُ الشَّكُّ مِنَ الرَّاوِي فَجَلَسْتُ لِأَتَطَهَّرَ لِلصَّلَاةِ وَ أَبْطَأْتُ لِذَلِكَ فَخَرَجْتُ فَلَمْ أَجِدِ الْخَادِمَ وَ لَا الْمَخْدُومَ وَ كَانَ الْمُرَادَ مِنْ إِيرَادِ هَذَا الْحَدِيثِ أَنَّهُ عليه السلام اطَّلَعَ عَلَي كِتَابٍ مَا أَطْلَعْتُ عَلَيْهِ أَحَداً مِنَ الْبَشَرِ وَ أَنَّهُ نَفَّذَ خَادِمَهُ مُلْتَمَسَهُ فَكَانَ ذَلِكَ آيَةً لِلَّهِ تَعَالَي وَ مُعْجِزَةً لَهُ عليه السلام يَعْرِفُ ذَلِكَ مَنْ نَظَرَ</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1773176_2616395394"/>
      <w:bookmarkStart w:id="276" w:name="_Toc122"/>
      <w:bookmarkEnd w:id="275"/>
      <w:r>
        <w:rPr>
          <w:rtl w:val="true"/>
        </w:rPr>
        <w:t>«</w:t>
      </w:r>
      <w:r>
        <w:rPr/>
        <w:t>39</w:t>
      </w:r>
      <w:r>
        <w:rPr>
          <w:rtl w:val="true"/>
        </w:rPr>
        <w:t>»</w:t>
      </w:r>
      <w:bookmarkEnd w:id="276"/>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السَّيِّدُ الْأَجَلُّ عَلِيُّ بْنُ إِبْرَاهِيمَ الْعُرَيْضِيُّ الْعَلَوِيُّ الْحُسَيْنِيُّ عَنْ عَلِيِّ بْنِ عَلِيِّ بْنِ نَمَا قَالَ حَدَّثَنَا الْحَسَنُ بْنُ عَلِيِّ بْنِ حَمْزَةَ الْأَقْسَاسِيُّ فِي دَارِ الشَّرِيفِ عَلِيِّ بْنِ جَعْفَرِ بْنِ عَلِيٍّ الْمَدَائِنِيِّ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بِالْكُوفَةِ شَيْخٌ قَصَّارٌ وَ كَانَ مَوْسُوماً بِالزُّهْدِ مُنْخَرِطاً فِي سِلْكِ السِّيَاحَةِ مُتَبَتِّلًا لِلْعِبَادَةِ مُقْتَضِياً لِلْآثَارِ الصَّالِحَةِ فَاتَّفَقَ يَوْماً أَنَّنِي كُنْتُ بِمَجْلِسِ وَالِدِي وَ كَانَ هَذَا الشَّيْخُ يُحَدِّثُهُ وَ هُوَ مُقْبِلٌ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كُنْتُ ذَاتَ لَيْلَةٍ بِمَسْجِدِ جُعْفِيٍّ وَ هُوَ مَسْجِدٌ قَدِيمٌ فِي ظَاهِرِ الْكُوفَةِ وَ قَدِ انْتَصَفَ اللَّيْلُ وَ أَنَا بِمُفْرَدِي فِيهِ لِلْخَلْوَةِ وَ الْعِبَادَةِ إِذَا أَقْبَلَ عَلَيَّ ثَلَاثَةُ أَشْخَاصٍ فَدَخَلُوا الْمَسْجِدَ فَلَمَّا تَوَسَّطُوا صَرْحَتَهُ جَلَسَ أَحَدُهُمْ ثُمَّ مَسَحَ الْأَرْضَ بِيَدِهِ يَمْنَةً وَ يَسْرَةً وَ خُضْخِضَ الْمَاءُ وَ نَبَعَ فَأَسْبَغَ الْوُضُوءَ مِنْهُ ثُمَّ أَشَارَ إِلَي الشَّخْصَيْنِ الْآخَرَيْنِ بِإِسْبَاغِ الْوُضُوءِ فَتَوَضَّئَا ثُمَّ تَقَدَّمَ فَصَلَّي بِهِمَا إِمَاماً فَصَلَّيْتُ مَعَهُمْ مُؤْتَمّاً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سَلَّمَ وَ قَضَي صَلَاتَهُ بَهَرَنِي حَالُهُ وَ اسْتَعْظَمْتُ فِعْلَهُ مِنْ إِنْبَاعِ الْمَاءِ فَسَأَلْتُ الشَّخْصَ الَّذِي كَانَ مِنْهُمَا عَلَي يَمِينِي عَنِ الرَّجُلِ فَقُلْتُ لَهُ مَنْ هَذَا فَقَالَ لِي هَذَا صَاحِبُ الْأَمْرِ وَلَدُ الْحَسَنِ فَدَنَوْتُ مِنْهُ وَ قَبَّلْتُ يَدَيْهِ وَ قُلْتُ لَهُ يَا ابْنَ رَسُولِ اللَّهِ مَا تَقُولُ فِي الشَّرِيفِ عُمَرَ بْنِ حَمْزَةَ هَلْ هُوَ عَلَي الْحَقِّ فَقَالَ لَا وَ رُبَّمَا اهْتَدَي إِلَّا أَنَّهُ لَا يَمُوتُ حَتَّي يَرَانِي فَاسْتَطْرَفْنَا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فَمَضَتْ بُرْهَةٌ طَوِيلَةٌ فَتُوُفِّيَ الشَّرِيفُ عُمَرُ وَ لَمْ يُسْمَعْ أَنَّهُ لَقِيَهُ فَلَمَّا اجْتَمَعْتُ</w:t>
      </w:r>
    </w:p>
    <w:p>
      <w:pPr>
        <w:pStyle w:val="BookText"/>
        <w:rPr/>
      </w:pPr>
      <w:r>
        <w:rPr>
          <w:rFonts w:ascii="IRNazanin" w:hAnsi="IRNazanin" w:eastAsia="IRNazanin"/>
          <w:color w:val="111111"/>
          <w:sz w:val="28"/>
          <w:sz w:val="28"/>
          <w:szCs w:val="28"/>
          <w:rtl w:val="true"/>
          <w:lang w:bidi="fa-IR"/>
        </w:rPr>
        <w:t>در آنجا نهادم، ولی بعد ترسیدم به دست دشمنان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آن را برداشتم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که شب جمعه بود، به اتاقی از صحن مطهر رفتم و در آنجا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به نیمه رسید، خادمی با شتاب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گفته‌اند نامه را به من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نشستم که برای نماز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طول دادم و بعد از آنکه بیرون آمدم، نه خادمی دیدم و نه مخدومی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بن طاوس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ذکر این حکایت، این است که امام زمان علیه السلام از نامه‌ای اطلاع داشت که آدمیزادی از آن مطلع نبود، و خادمش را فرستاد تا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آیت خدایی و معجزه آن امام علیه السلام است که هر کس بنگرد، آن را می‌شناسد</w:t>
      </w:r>
      <w:r>
        <w:rPr>
          <w:rFonts w:eastAsia="IRNazanin" w:cs="IRNazanin"/>
          <w:color w:val="111111"/>
          <w:sz w:val="28"/>
          <w:szCs w:val="28"/>
          <w:rtl w:val="true"/>
          <w:lang w:bidi="fa-IR"/>
        </w:rPr>
        <w:t>.»</w:t>
      </w:r>
      <w:r>
        <w:rPr>
          <w:rStyle w:val="FootnoteAnchor"/>
          <w:rtl w:val="true"/>
        </w:rPr>
        <w:footnoteReference w:id="130"/>
      </w:r>
    </w:p>
    <w:p>
      <w:pPr>
        <w:pStyle w:val="Heading5"/>
        <w:numPr>
          <w:ilvl w:val="4"/>
          <w:numId w:val="1"/>
        </w:numPr>
        <w:rPr/>
      </w:pPr>
      <w:bookmarkStart w:id="277" w:name="__RefHeading___Toc1773178_2616395394"/>
      <w:bookmarkStart w:id="278" w:name="_Toc123"/>
      <w:bookmarkEnd w:id="277"/>
      <w:r>
        <w:rPr>
          <w:rtl w:val="true"/>
        </w:rPr>
        <w:t xml:space="preserve">روایت </w:t>
      </w:r>
      <w:r>
        <w:rPr/>
        <w:t>39</w:t>
      </w:r>
      <w:bookmarkEnd w:id="278"/>
    </w:p>
    <w:p>
      <w:p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حمزه اقساسی در خانه شریف علی بن جعفر بن علی مدائنی علوی، نقل کرد که پیرمردی رختشوی در کوفه بود که مشتهر به زهد و در سلک اهل سیاحت، منسلک بود و به عبادت و گوشه‌گیری می‌پرداخت و در طلب آثار و اخبار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در مجلس پدرم بودم که دیدم این پیرمرد با پدرم صحبت می‌کند و پدرم رو به او کرده و گوش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شبی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مسجدی قدیمی واقع در بیرون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نیمه رسیده بود و من هم تنها، محلی را برای عبادت خلوت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ناگاه سه نفر داخل مسجد شدند و وقتی به وسط حیاط مسجد رسیدند، یکی از آنها روی زمین نشست و دست راست و چپ خود را بر زمین کشید و آبی از زمین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آن آب وضو گرفت و به آن دو نفر دیگر هم اشاره کرد که وضو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وضو گرفتند و بعد از آن او جلو ایستاد و آن دو نفر به وی اقتدا کردند و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و به او اقتدا کردم و نماز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سلام نماز را گفت و نماز را تمام کرد، وضع او مرا متحیر کرد و آب بیرون آوردنش را بزرگ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شخصی که پهلوی راست من نشسته و یکی از آن دو نفر بود، پرسیدم که این کیست؟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حضرت صاحب الامر علیه السلام پسر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رفتم، دست‌های مبارک حضرت را بوسیدم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شریف عمر بن حمزه چه می‌فرمایی؟ آیا او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بالاخره هدایت می‌شود و پیش از مرگ، مرا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خبر، حسن بن علی بن حمزه اقساسی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ممتاز را ضبط کردیم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دراز از این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شریف عمر بن حمزه وفات کرد و شنیده نشد که او امام زمان علیه السلام را دیده است</w:t>
      </w:r>
      <w:r>
        <w:rPr>
          <w:rFonts w:eastAsia="IRNazanin" w:cs="IRNazanin"/>
          <w:color w:val="111111"/>
          <w:sz w:val="28"/>
          <w:szCs w:val="28"/>
          <w:rtl w:val="true"/>
          <w:lang w:bidi="fa-IR"/>
        </w:rPr>
        <w:t xml:space="preserve">. </w:t>
      </w:r>
      <w:bookmarkStart w:id="279" w:name="pg13465_156100"/>
    </w:p>
    <w:p>
      <w:pPr>
        <w:pStyle w:val="BookText"/>
        <w:rPr/>
      </w:pPr>
      <w:bookmarkEnd w:id="279"/>
      <w:r>
        <w:rPr>
          <w:rFonts w:ascii="Amiri" w:hAnsi="Amiri" w:eastAsia="Amiri" w:cs="Amiri"/>
          <w:color w:val="111111"/>
          <w:sz w:val="28"/>
          <w:sz w:val="28"/>
          <w:szCs w:val="28"/>
          <w:rtl w:val="true"/>
          <w:lang w:bidi="ar-SA"/>
        </w:rPr>
        <w:t>بِالشَّيْخِ الزَّاهِدِ ابْنِ بَادِيَةَ أَذْكَرْتُهُ بِالْحِكَايَةِ الَّتِي كَانَ ذَكَرَهَا وَ قُلْتُ لَهُ مِثْلَ الرَّادِّ عَلَيْهِ أَ لَيْسَ كُنْتَ ذَكَرْتَ أَنَّ هَذَا الشَّرِيفَ لَا يَمُوتُ حَتَّي يَرَي صَاحِبَ الْأَمْرِ الَّذِي أَشَرْتَ إِلَيْهِ فَقَالَ لِي وَ مِنْ أَيْنَ عَلِمْتَ أَنَّهُ لَمْ يَرَهُ؟</w:t>
      </w:r>
    </w:p>
    <w:p>
      <w:pPr>
        <w:pStyle w:val="BookText"/>
        <w:rPr/>
      </w:pPr>
      <w:r>
        <w:rPr>
          <w:rFonts w:ascii="Amiri" w:hAnsi="Amiri" w:eastAsia="Amiri" w:cs="Amiri"/>
          <w:color w:val="111111"/>
          <w:sz w:val="28"/>
          <w:sz w:val="28"/>
          <w:szCs w:val="28"/>
          <w:rtl w:val="true"/>
          <w:lang w:bidi="ar-SA"/>
        </w:rPr>
        <w:t xml:space="preserve">ثُمَّ إِنَّنِي اجْتَمَعْتُ فِيمَا بَعْدُ بِالشَّرِيفِ أَبِي الْمَنَاقِبِ وَلَدِ الشَّرِيفِ عُمَرَ بْنِ حَمْزَةَ وَ تَفَاوَضْنَا أَحَادِيثَ وَالِدِهِ فَقَالَ إِنَّا كُنَّا ذَاتَ لَيْلَةٍ فِي آخِرِ اللَّيْلِ عِنْدَ وَالِدِي وَ هُوَ فِي مَرَضِهِ الَّذِي مَاتَ فِيهِ وَ قَدْ سَقَطَتْ قُوَّتُهُ وَ خَفَّتْ صَوْتُهُ وَ الْأَبْوَابُ مُغَلَّقَةٌ عَلَيْنَا إِذْ دَخَلَ عَلَيْنَا شَخْصٌ هِبْنَاهُ وَ اسْتَطْرَفْنَا دُخُولَهُ وَ ذَهَلْنَا عَنْ سُؤَالِهِ فَجَلَسَ إِلَي جَنْبِ وَالِدِي وَ جَعَلَ يُحَدِّثُهُ مَلِيّاً وَ وَالِدِي يَبْكِي ثُمَّ نَهَضَ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غَابَ عَنْ أَعْيُنِنَا تَحَامَلَ وَالِدِي وَ قَالَ أَجْلِسُونِي فَأَجْلَسْنَاهُ وَ فَتَحَ عَيْنَيْهِ وَ قَالَ أَيْنَ الشَّخْصُ الَّذِي كَانَ عِنْدِي فَقُلْنَا خَرَجَ مِنْ حَيْثُ أَتَي فَقَالَ اطْلُبُوهُ فَذَهَبْنَا فِي أَثَرِهِ فَوَجَدْنَا الْأَبْوَابَ مُغَلَّقَةً وَ</w:t>
      </w:r>
    </w:p>
    <w:p>
      <w:pPr>
        <w:pStyle w:val="BookText"/>
        <w:rPr/>
      </w:pPr>
      <w:r>
        <w:rPr>
          <w:rFonts w:ascii="Amiri" w:hAnsi="Amiri" w:eastAsia="Amiri" w:cs="Amiri"/>
          <w:color w:val="111111"/>
          <w:sz w:val="28"/>
          <w:sz w:val="28"/>
          <w:szCs w:val="28"/>
          <w:rtl w:val="true"/>
          <w:lang w:bidi="ar-SA"/>
        </w:rPr>
        <w:t>لَمْ نَجِدْ لَهُ أَثَراً فَعُدْنَا إِلَيْهِ فَأَخْبَرْنَاهُ بِحَالِهِ وَ أَنَّا لَمْ نَجِدْهُ وَ سَأَلْنَاهُ عَنْهُ فَقَالَ هَذَا صَاحِبُ الْأَمْرِ ثُمَّ عَادَ إِلَي ثِقَلِهِ فِي الْمَرَضِ وَ أُغْمِيَ عَلَيْهِ</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1773180_2616395394"/>
      <w:bookmarkStart w:id="281" w:name="_Toc124"/>
      <w:bookmarkEnd w:id="280"/>
      <w:r>
        <w:rPr>
          <w:rtl w:val="true"/>
        </w:rPr>
        <w:t>«</w:t>
      </w:r>
      <w:r>
        <w:rPr/>
        <w:t>40</w:t>
      </w:r>
      <w:r>
        <w:rPr>
          <w:rtl w:val="true"/>
        </w:rPr>
        <w:t>»</w:t>
      </w:r>
      <w:bookmarkEnd w:id="28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الْحَسَنِ الْمُسْتَرِقِّ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فِي مَجْلِسِ الْحَسَنِ بْنِ عَبْدِ اللَّهِ بْنِ حَمْدَانَ نَاصِرِ الدَّوْلَةِ فَتَذَاكَرْنَا أَمْرَ النَّاحِيَةِ</w:t>
      </w:r>
      <w:r>
        <w:rPr>
          <w:rStyle w:val="FootnoteAnchor"/>
          <w:rtl w:val="true"/>
        </w:rPr>
        <w:footnoteReference w:id="131"/>
      </w:r>
      <w:r>
        <w:rPr>
          <w:rFonts w:ascii="Amiri" w:hAnsi="Amiri" w:eastAsia="Amiri" w:cs="Amiri"/>
          <w:color w:val="111111"/>
          <w:sz w:val="28"/>
          <w:sz w:val="28"/>
          <w:szCs w:val="28"/>
          <w:rtl w:val="true"/>
          <w:lang w:bidi="ar-SA"/>
        </w:rPr>
        <w:t xml:space="preserve">قَالَ كُنْتُ أُزْرِي عَلَيْهَا إِلَي أَنْ حَضَرَ الْمَجْلِسَ عَمِّيَ الْحُسَيْنُ يَوْماً فَأَخَذْتُ أَتَكَلَّمُ فِي ذَلِكَ فَقَالَ يَا بُنَيَّ قَدْ كُنْتُ أَقُولُ بِمَقَالَتِكَ هَذِهِ إِلَي أَنْ نُدِبْتُ لِوِلَايَةِ قُمَّ حِينَ اسْتَصْعَبَتْ عَلَي السُّلْطَانِ وَ كَانَ كُلُّ مَنْ وَرَدَ إِلَيْهَا مِنْ جِهَةِ السُّلْطَانِ يُحَارِبُهُ أَهْلُهَا فَسُلِّمَ إِلَيَّ جَيْشٌ وَ خَرَجْتُ 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إِلَي نَاحِيَةِ طِرْزٍ</w:t>
      </w:r>
      <w:r>
        <w:rPr>
          <w:rStyle w:val="FootnoteAnchor"/>
          <w:rtl w:val="true"/>
        </w:rPr>
        <w:footnoteReference w:id="132"/>
      </w:r>
      <w:r>
        <w:rPr>
          <w:rFonts w:ascii="Amiri" w:hAnsi="Amiri" w:eastAsia="Amiri" w:cs="Amiri"/>
          <w:color w:val="111111"/>
          <w:sz w:val="28"/>
          <w:sz w:val="28"/>
          <w:szCs w:val="28"/>
          <w:rtl w:val="true"/>
          <w:lang w:bidi="ar-SA"/>
        </w:rPr>
        <w:t>خَرَجْتُ إِلَي الصَّيْدِ فَفَاتَتْنِي طَرِيدَةٌ فَاتَّبَعْتُهَا وَ</w:t>
      </w:r>
    </w:p>
    <w:p>
      <w:pPr>
        <w:pStyle w:val="BookText"/>
        <w:rPr/>
      </w:pPr>
      <w:r>
        <w:rPr>
          <w:rFonts w:ascii="IRNazanin" w:hAnsi="IRNazanin" w:eastAsia="IRNazanin"/>
          <w:color w:val="111111"/>
          <w:sz w:val="28"/>
          <w:sz w:val="28"/>
          <w:szCs w:val="28"/>
          <w:rtl w:val="true"/>
          <w:lang w:bidi="fa-IR"/>
        </w:rPr>
        <w:t>روزی با پیرمردی زاهدبه نام ابن بادیة ملاقات کردم و داستان مزبور را که گفته بود، به یاد او آوردم و به طور ایراد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نگفتید شریف پیش از وفاتش صاحب الامر را که به وی اشاره کردی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دانستی که او حضرت را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 شریف ابوالمناقب، پسر شریف عمرو بن حمزه ملاقات کردم و درباره پدرش به گفتگو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ابوالمناقب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یکی از شب‌ها که پدرم در بستر بیماری منجر به مرگ قرار داشت، نزد وی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بدنی پدرم از کار افتاده، صدایش ضعیف شده و درها هم به روی ما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مردی بر ما وارد شد که از وی وحشت کردیم و آمدنش را با اینکه درها بسته بود، خیلی مهم و عجیب دانستیم، اما توجهی نداشتیم که چگونگی ورودش را جویا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آمد و پهلوی پدرم نشست و مدتی آهسته با وی گفتگو کرد و پدرم می گریست، سپس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از نظر ما ناپدید شد، پدرم به سختی تکان خورد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او را نشاندیم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دیدگان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که نزد من بود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جا که آمده بود،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او را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دنبال وی رفتیم، دیدیم درها بسته است و اثری از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نزد پدرم برگشتیم و گفتیم که درها بسته است و او را در جایی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پدرم پرسیدیم که اوکه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امام زمان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اتفاق، سختی مرضش عود کرد و بیهوش گشت</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282" w:name="__RefHeading___Toc1773182_2616395394"/>
      <w:bookmarkStart w:id="283" w:name="_Toc125"/>
      <w:bookmarkEnd w:id="282"/>
      <w:r>
        <w:rPr>
          <w:rtl w:val="true"/>
        </w:rPr>
        <w:t xml:space="preserve">روایت </w:t>
      </w:r>
      <w:r>
        <w:rPr/>
        <w:t>40</w:t>
      </w:r>
      <w:bookmarkEnd w:id="283"/>
    </w:p>
    <w:p>
      <w:pPr>
        <w:pStyle w:val="BookText"/>
        <w:rPr/>
      </w:pPr>
      <w:r>
        <w:rPr>
          <w:rFonts w:ascii="IRNazanin" w:hAnsi="IRNazanin" w:eastAsia="IRNazanin"/>
          <w:color w:val="111111"/>
          <w:sz w:val="28"/>
          <w:sz w:val="28"/>
          <w:szCs w:val="28"/>
          <w:rtl w:val="true"/>
          <w:lang w:bidi="fa-IR"/>
        </w:rPr>
        <w:t>خرایج و 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ابوالحسن مسترق ضریر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 حسن بن عبداللَّه بن حمدان ناصر الدوله بودم و درباره امام زمان علیه السلام مذاکره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بی‌اهمیت تلقی می‌کرد م، تا اینکه روزی عمویم حسین وارد مجلس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 شروع کردم که در آن باره‌صحبت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سابقا عقیده تو را داشتم، تا اینکه به حکومت شهر قم رسیدم، و این موقعی بود که اهل آنجا سر به نافرمانی خلیفه برداشته بودند، زیرا هر وقت حاکمی از طرف خلفا به آنجا اعزام می‌شد، اهل قم سر به نافرمانی برمی‌داشتند و با وی به جنگ و جدال برمی‌خاستند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لشکری به من دادند و بدین گونه رهسپار قم شدم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به عزم شکار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شکاری را دنبال کردم، ولی از نظرم ناپدید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أَوْغَلْتُ فِي أَثَرِهَا حَتَّي بَلَغْتُ إِلَي نَهَرٍ فَسِرْتُ فِيهِ وَ كُلَّمَا أَسِيرُ يَتَّسِعُ النَّهَرُ فَبَيْنَمَا أَنَا كَذَلِكَ إِذْ طَلَعَ عَلَيَّ فَارِسٌ تَحْتَهُ شَهْبَاءُ وَ هُوَ مُتَعَمِّمٌ بِعِمَامَةِ خَزٍّ خَضْرَاءَ لَا يُرَي مِنْهُ سِوَي عَيْنَيْهِ وَ فِي رِجْلِهِ خُفَّانِ حَمْرَاوَانِ فَقَالَ لِي يَا حُسَيْنُ وَ لَا هُوَ أَمَّرَنِي وَ لَا كَنَّانِي‌</w:t>
      </w:r>
      <w:r>
        <w:rPr>
          <w:rStyle w:val="FootnoteAnchor"/>
          <w:rtl w:val="true"/>
        </w:rPr>
        <w:footnoteReference w:id="134"/>
      </w:r>
      <w:r>
        <w:rPr>
          <w:rFonts w:ascii="Amiri" w:hAnsi="Amiri" w:eastAsia="Amiri" w:cs="Amiri"/>
          <w:color w:val="111111"/>
          <w:sz w:val="28"/>
          <w:sz w:val="28"/>
          <w:szCs w:val="28"/>
          <w:rtl w:val="true"/>
          <w:lang w:bidi="ar-SA"/>
        </w:rPr>
        <w:t xml:space="preserve">فَقُلْتُ مَا ذَا تُرِيدُ قَالَ لِمَ تُزْرِي عَلَي النَّاحِيَةِ وَ لِمَ تَمْنَعُ أَصْحَابِي خُمُسَ مَالِكَ وَ كُنْتُ الرَّجُلَ الْوَقُورَ الَّذِي لَا يَخَافُ شَيْئاً فَأُرْعِدْتُ وَ تَهَيَّبْتُهُ وَ قُلْتُ لَهُ أَفْعَلُ يَا سَيِّدِي مَا تَأْمُرُ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إِذَا مَضَيْتَ إِلَي الْمَوْضِعِ الَّذِي أَنْتَ مُتَوَجِّهٌ إِلَيْهِ فَدَخَلْتَهُ عَفْواً وَ كَسَبْتَ مَا كَسَبْتَ فِيهِ تَحْمِلُ خُمُسَهُ إِلَي مُسْتَحِقِّهِ فَقُلْتُ السَّمْعَ وَ الطَّاعَةَ فَقَالَ امْضِ رَاشِداً وَ لَوَي عِنَانَ دَابَّتِهِ وَ انْصَرَفَ فَلَمْ أَدْرِ أَيَّ طَرِيقٍ سَلَكَ وَ طَلَبْتُهُ يَمِيناً وَ شِمَالًا فَخَفِيَ عَلَيَّ أَمْرُهُ وَ ازْدَدْتُ رُعْباً وَ انْكَفَفْتُ رَاجِعاً إِلَي عَسْكَرِي وَ تَنَاسَيْتُ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قُمَّ وَ عِنْدِي أَنِّي أُرِيدُ مُحَارَبَةَ الْقَوْمِ خَرَجَ إِلَيَّ أَهْلُهَا وَ قَالُوا كُنَّا نُحَارِبُ مَنْ يَجِيئُنَا بِخِلَافِهِمْ لَنَا فَأَمَّا إِذَا وَافَيْتَ أَنْتَ فَلَا خِلَافَ بَيْنَنَا وَ بَيْنَكَ ادْخُلِ الْبَلَدَ فَدَبِّرْهَا كَمَا تَرَي فَأَقَمْتُ فِيهَا زَمَاناً وَ كَسَبْتُ أَمْوَالًا زَائِدَةً عَلَي مَا كُنْتُ أَتَوَقَّعُ ثُمَّ وَشَي الْقُوَّادُ بِي إِلَي السُّلْطَانِ وَ حُسِدْتُ عَلَي طُولِ مُقَامِي وَ كَثْرَةِ مَا اكْتَسَبْتُ فَعُزِلْتُ وَ رَجَعْتُ إِلَي بَغْدَادَ فَابْتَدَأْتُ بِدَارِ السُّلْطَانِ وَ سَلَّمْتُ وَ أَقْبَلْتُ إِلَي مَنْزِلِي وَ جَاءَنِي فِيمَنْ جَاءَنِي مُحَمَّدُ بْنُ عُثْمَانَ الْعَمْرِيُّ فَتَخَطَّي النَّاسَ حَتَّي اتَّكَأَ عَلَي تُكَأَتِي فَاغْتَظْتُ مِنْ ذَلِكَ وَ لَمْ يَزَلْ قَاعِداً مَا يَبْرَحُ وَ النَّاسُ دَاخِلُونَ وَ خَارِجُونَ وَ أَنَا أَزْدَادُ غَيْظاً فَلَمَّا تَصَرَّمَ الْمَجْلِسُ دَنَا إِلَيَّ وَ قَالَ بَيْنِي وَ بَيْنَكَ سِرٌّ فَاسْمَعْهُ فَقُلْتُ قُلْ فَقَالَ صَاحِبُ الشَّهْبَاءِ وَ النَّهَرِ يَقُولُ قَدْ وَفَيْنَا بِمَا وَعَدْنَا فَذَكَرْتُ الْحَدِيثَ وَ ارْتَعْتُ مِنْ ذَلِكَ وَ قُلْتُ السَّمْعَ وَ الطَّاعَةَ فَقُمْتُ فَأَخَذْتُ بِيَدِهِ فَفَتَحْتُ الْخَزَائِنَ فَلَمْ يَزَلْ يُخَمِّسُهَا إِلَي أَنْ خَمَّسَ شَيْئاً كُنْتُ قَدْ أُنْسِيتُهُ مِمَّا كُنْتُ قَدْ جَمَعْتُهُ وَ انْصَرَفَ وَ لَمْ أَشُكَّ بَعْدَ ذَلِكَ وَ تَحَقَّقْتُ الْأَمْرَ فَأَنَا مُنْذُ سَمِعْتُ هَذَا مِنْ عَمِّي أَبِي عَبْدِ اللَّهِ زَالَ مَا كَانَ</w:t>
      </w:r>
    </w:p>
    <w:p>
      <w:pPr>
        <w:pStyle w:val="BookText"/>
        <w:rPr/>
      </w:pPr>
      <w:r>
        <w:rPr>
          <w:rFonts w:ascii="IRNazanin" w:hAnsi="IRNazanin" w:eastAsia="IRNazanin"/>
          <w:color w:val="111111"/>
          <w:sz w:val="28"/>
          <w:sz w:val="28"/>
          <w:szCs w:val="28"/>
          <w:rtl w:val="true"/>
          <w:lang w:bidi="fa-IR"/>
        </w:rPr>
        <w:t>ناچار به تعقیب آن پرداختم تا به نهر آبی رسیدم و از کنار آن اسب می‌دواندم، تا جایی که نهر به نظرم بزرگ و بی‌انتها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سواری را دیدم که سوار اسب سفیدی بود و به طرف من می‌آمد و عمامه خزّ سبزی به سر نهاده و رویش را گرفته بود، به طوری که فقط چشمش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کفش سرخ هم به پا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امیر نگفت و به اسم کنیه‌ام نخواند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نامم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از ناحیه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می‌کنی و برای چه خمس اموالت را به اصحاب من نمی‌پردازی؟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دلیر و شجاع بودم،با این حال در این هنگام بر خویشتن لرزیدم و مهابت او مرا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امر می‌فرمایی اطاعت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به محلی که قصد آنجا را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و بدون جنگ و ستیز وارد شهر شدی و به مرور اموالی به چنگ آوردی، خمس آن را به افراد مستحق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عنان اسب بگردانید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از کدام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سمت راست و چپ به دنبال او گشتم، او را پیدا نکردم و این خود موجب ترس بیشتر من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جانب لشکر خود بازگشتم و جریان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قم رسیدم و قصد داشتم که با مردم آنجا جنگ کنم، اهل قم از شهر خارج شدند، نزد من‌آمدند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 هر حاکمی که برای ما فرستاده می‌شد، چون با ما به عدالت سلوک نمی‌کرد ، به جنگ و ناسازگاری با وی برمی‌خاستیم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که تو آمده‌ای حرفی نداریم، وارد شهر شو و چنان که می‌خواهی</w:t>
      </w:r>
    </w:p>
    <w:p>
      <w:pPr>
        <w:pStyle w:val="BookText"/>
        <w:rPr/>
      </w:pPr>
      <w:r>
        <w:rPr>
          <w:rFonts w:ascii="IRNazanin" w:hAnsi="IRNazanin" w:eastAsia="IRNazanin"/>
          <w:color w:val="111111"/>
          <w:sz w:val="28"/>
          <w:sz w:val="28"/>
          <w:szCs w:val="28"/>
          <w:rtl w:val="true"/>
          <w:lang w:bidi="fa-IR"/>
        </w:rPr>
        <w:t>به تدبیر امور آن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مدتی در قم ماندم و اموال بسیاری، بیش از آنچه که انتظار داشتم، اندوختم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سران لشکر از من نزد خلیفه سعایت کردند و از طول توقف من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عکس حکام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بسیاری که جمع کرده بودم، حسد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 معزول شدم، به بغداد برگشتم و یک راست نزد خلیفه رفتم و سلام کردم و سپس به خانه خود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کسانی که از من دیدن کردند، محمد 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دوم امام زمان در زمان 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میان جمعیت آمد و تکیه به بالش من داد و نشست، به طوری که کار او موجب خشم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زیاد نشست و برنخاست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می‌آمدند و می‌رفتند و او همچنان نشسته بود و موجب ازدیاد خشم من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مجلس به کلی خلوت شد، محمد بن عثمان نزدیک‌تر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من و تو رازی است که می‌خواهم گوش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آن اسب سفید که جنب آن نهر آب تو را دید، می‌گوید ما به وعده خود وفا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وعده کردیم که اهل قم بدون جنگ و ستیز تو را می‌پذیرند و اموال زیادی به چنگ 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یکباره ماجرا را به یاد آوردم و تکان سختی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برخاستم، دست محمد بن عثمان را گرفتم و اموالم را حساب کرده و خمس آن را بیرون کردیم، حتی قسمتی را که من فراموش کرده بودم، خمس آن را نیز معین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دیگر درباره وجود امام زمان علیه السلام و اینکه نواب او از ناحیه مقدسه‌اش مأموریت‌هایی دارند، تردید نکردم و حقیقت امر بر من روشن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مسترق راوی این خبر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 از وقتی که این واقعه را از عمویم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w:t>
      </w:r>
      <w:bookmarkStart w:id="284" w:name="pg13465_156102"/>
    </w:p>
    <w:p>
      <w:pPr>
        <w:pStyle w:val="BookText"/>
        <w:rPr/>
      </w:pPr>
      <w:bookmarkEnd w:id="284"/>
      <w:r>
        <w:rPr>
          <w:rFonts w:ascii="Amiri" w:hAnsi="Amiri" w:eastAsia="Amiri" w:cs="Amiri"/>
          <w:color w:val="111111"/>
          <w:sz w:val="28"/>
          <w:sz w:val="28"/>
          <w:szCs w:val="28"/>
          <w:rtl w:val="true"/>
          <w:lang w:bidi="ar-SA"/>
        </w:rPr>
        <w:t>اعْتَرَضَنِي مِنْ شَكٍّ</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1773184_2616395394"/>
      <w:bookmarkStart w:id="286" w:name="_Toc126"/>
      <w:bookmarkEnd w:id="285"/>
      <w:r>
        <w:rPr>
          <w:rtl w:val="true"/>
        </w:rPr>
        <w:t>بيان</w:t>
      </w:r>
      <w:bookmarkEnd w:id="286"/>
    </w:p>
    <w:p>
      <w:pPr>
        <w:pStyle w:val="BookText"/>
        <w:rPr/>
      </w:pPr>
      <w:r>
        <w:rPr>
          <w:rFonts w:ascii="Amiri" w:hAnsi="Amiri" w:eastAsia="Amiri" w:cs="Amiri"/>
          <w:color w:val="111111"/>
          <w:sz w:val="28"/>
          <w:sz w:val="28"/>
          <w:szCs w:val="28"/>
          <w:rtl w:val="true"/>
          <w:lang w:bidi="ar-SA"/>
        </w:rPr>
        <w:t>الطرد بالتحريك مزاولة الصيد و الطريدة ما طردت من صيد و غيره و الإيغال السير السريع و الإمعان فيه قوله فدخلته عَفْواً أي من غير محاربة و مشقة قال الجزري فيه أمر الله نبيه أن يأخذ العفو من أخلاق الناس أي السهل المتيسر و قال الفيروزآبادي أعطيته عفوا أي بغير مسألة</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1773186_2616395394"/>
      <w:bookmarkStart w:id="288" w:name="_Toc127"/>
      <w:bookmarkEnd w:id="287"/>
      <w:r>
        <w:rPr>
          <w:rtl w:val="true"/>
        </w:rPr>
        <w:t>«</w:t>
      </w:r>
      <w:r>
        <w:rPr/>
        <w:t>41</w:t>
      </w:r>
      <w:r>
        <w:rPr>
          <w:rtl w:val="true"/>
        </w:rPr>
        <w:t>»</w:t>
      </w:r>
      <w:bookmarkEnd w:id="28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الْقَاسِمِ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وَصَلْتُ بَغْدَادَ فِي سَنَةِ سَبْعٍ وَ ثَلَاثِينَ لِلْحَجِّ وَ هِيَ السَّنَةُ الَّتِي رَدَّ الْقَرَامِطَةُ فِيهَا الْحَجَرَ إِلَي مَكَانِهِ مِنَ الْبَيْتِ كَانَ أَكْبَرُ هَمِّي مَنْ يَنْصِبُ الْحَجَرَ لِأَنَّهُ مَضَي فِي أَثْنَاءِ الْكُتُبِ قِصَّةُ أَخْذِهِ وَ أَنَّهُ إِنَّمَا يَنْصِبُهُ فِي مَكَانِهِ الْحُجَّةُ فِي الزَّمَانِ كَمَا فِي زَمَانِ الْحَجَّاجِ وَضَعَهُ زَيْنُ الْعَابِدِينَ فِي مَكَانِهِ وَ اسْتَقَرَّ فَاعْتَلَلْتُ عِلَّةً صَعْبَةً خِفْتُ مِنْهَا عَلَي نَفْسِي وَ لَمْ يَتَهَيَّأْ لِي مَا قَصَدْتُهُ فَاسْتَنَبْتُ الْمَعْرُوفَ بِابْنِ هِشَامٍ وَ أَعْطَيْتُهُ رُقْعَةً مَخْتُومَةً أَسْأَلُ فِيهَا عَنْ مُدَّةِ عُمُرِي وَ هَلْ يَكُونُ الْمَوْتَةُ فِي هَذِهِ الْعِلَّةِ أَمْ لَا وَ قُلْتُ هَمِّي إِيصَالُ هَذِهِ الرُّقْعَةِ إِلَي وَاضِعِ الْحَجَرِ فِي مَكَانِهِ وَ أَخْذُ جَوَابِهِ وَ إِنَّمَا أَنْدُبُكَ لِهَذَا قَالَ فَقَالَ الْمَعْرُوفُ بِابْنِ هِشَامٍ لَمَّا حَصَلْتُ بِمَكَّةَ وَ عُزِمَ عَلَي إِعَادَةِ الْحَجَرِ بَذَلْتُ لِسَدَنَةِ الْبَيْتِ جُمْلَةً تَمَكَّنْتُ مَعَهَا مِنَ الْكَوْنِ بِحَيْثُ أَرَي وَاضِعَ الْحَجَرِ فِي مَكَانِهِ فَأَقَمْتُ مَعِي مِنْهُمْ مَنْ يَمْنَعُ عَنِّي ازْدِحَامَ النَّاسِ فَكُلَّمَا عَمَدَ إِنْسَانٌ لِوَضْعِهِ اضْطَرَبَ وَ لَمْ يَسْتَقِمْ فَأَقْبَلَ غُلَامٌ أَسْمَرُ اللَّوْنِ حَسَنُ الْوَجْهِ فَتَنَاوَلَهُ وَ وَضَعَهُ فِي مَكَانِهِ فَاسْتَقَامَ كَأَنَّهُ لَمْ يَزُلْ عَنْهُ وَ عَلَتْ لِذَلِكَ الْأَصْوَاتُ فَانْصَرَفَ خَارِجاً مِنَ الْبَابِ فَنَهَضْتُ مِنْ مَكَانِي أَتْبَعُهُ وَ أَدْفَعُ النَّاسَ عَنِّي يَمِيناً وَ شِمَالًا حَتَّي ظُنَّ بِيَ الِاخْتِلَاطُ فِي الْعَقْلِ وَ النَّاسُ يَفْرِجُونَ لِي وَ عَيْنِي لَا تُفَارِقُهُ حَتَّي انْقَطَعَ عَنِ النَّاسِ فَكُنْتُ أُسْرِعُ الشَّدَّ خَلْفَهُ وَ هُوَ يَمْشِي عَلَي تُؤَدَةِ السَّيْرِ وَ لَا أُدْرِكُهُ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حَصَلَ بِحَيْثُ لَا أَحَدٌ يَرَاهُ غَيْرِي وَقَفَ وَ الْتَفَتَ إِلَيَّ فَقَالَ هَاتِ مَا مَعَكَ فَنَاوَلْتُهُ الرُّقْعَةَ فَقَالَ مِنْ غَيْرِ أَنْ يَنْظُرَ إِلَيْهَا قُلْ لَهُ لَا خَوْفَ عَلَيْكَ فِي هَذِهِ الْعِلَّةِ وَ يَكُونُ مَا لَا بُدَّ مِنْهُ بَعْدَ ثَلَاثِينَ سَنَةً قَالَ فَوَقَعَ عَلَيَّ الدَّمْعُ حَتَّي لَمْ أُطِقْ حَرَاكاً وَ تَرَكَنِي وَ انْصَرَفَ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شکی که در این باره داشتم به کلی برطرف گردیده است</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289" w:name="__RefHeading___Toc1773188_2616395394"/>
      <w:bookmarkStart w:id="290" w:name="_Toc128"/>
      <w:bookmarkEnd w:id="289"/>
      <w:r>
        <w:rPr>
          <w:rtl w:val="true"/>
        </w:rPr>
        <w:t>مؤلف</w:t>
      </w:r>
      <w:bookmarkEnd w:id="290"/>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فتح روی طاء و راء، معالجه شکار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صید و مانند آن است که دور انداخته می‌شود،و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سریع و دقت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فدخلته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جنگ و سختی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امر کرد که عفو را از اخلاق مردم بگیرد، یعنی سهل و آسان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اعطیته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سؤال به او اعطا کردم</w:t>
      </w:r>
      <w:r>
        <w:rPr>
          <w:rFonts w:eastAsia="IRNazanin" w:cs="IRNazanin"/>
          <w:color w:val="111111"/>
          <w:sz w:val="28"/>
          <w:szCs w:val="28"/>
          <w:rtl w:val="true"/>
          <w:lang w:bidi="fa-IR"/>
        </w:rPr>
        <w:t>.</w:t>
      </w:r>
    </w:p>
    <w:p>
      <w:pPr>
        <w:pStyle w:val="Heading5"/>
        <w:numPr>
          <w:ilvl w:val="4"/>
          <w:numId w:val="1"/>
        </w:numPr>
        <w:rPr/>
      </w:pPr>
      <w:bookmarkStart w:id="291" w:name="__RefHeading___Toc1773190_2616395394"/>
      <w:bookmarkStart w:id="292" w:name="_Toc129"/>
      <w:bookmarkEnd w:id="291"/>
      <w:r>
        <w:rPr>
          <w:rtl w:val="true"/>
        </w:rPr>
        <w:t xml:space="preserve">روایت </w:t>
      </w:r>
      <w:r>
        <w:rPr/>
        <w:t>41</w:t>
      </w:r>
      <w:bookmarkEnd w:id="292"/>
    </w:p>
    <w:p>
      <w:pPr>
        <w:pStyle w:val="BookText"/>
        <w:rPr/>
      </w:pPr>
      <w:r>
        <w:rPr>
          <w:rFonts w:ascii="IRNazanin" w:hAnsi="IRNazanin" w:eastAsia="IRNazanin"/>
          <w:color w:val="111111"/>
          <w:sz w:val="28"/>
          <w:sz w:val="28"/>
          <w:szCs w:val="28"/>
          <w:rtl w:val="true"/>
          <w:lang w:bidi="fa-IR"/>
        </w:rPr>
        <w:t>خرایج و 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قولویه روایت کرده است که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عزم حج بیت اللَّه وارد بغداد شدم و آن سالی بود که قرامطه، حجرالاسود را به جای خود برگردانده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سعی من این بود که امسال را به حج بروم و ببینم چه کسی حجرالاسود را در جای خود نصب می‌کند، زیرا در خلال بعضی از کتاب‌ها دیده بودم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حجرالاسود را می‌ربایند و امام آن عصر، مجددا آن را در جای خود نصب می‌کند، چنان که در زمان حجاج بن یوسف، امام زین العابدین علیه السلام آن را در جای خود نهاد و به همان حال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بغداد بیماری سختی پیدا کردم، به طوری که جان خود را در معرض خطر دیدم و نتوانستم شخصا به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نایب گرفتم و نامه سربسته‌ای به وی دادم که به حضرت امام زمان نوشته و در آن از مدت عمر خود و اینکه در این مرض می‌میرم یا نه، سؤال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هشام نایب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مقصود من این است که این نامه را به دست کسی برسانی که حجرالاسود را در جای خود می‌گذارد و جواب گرفته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تو را فقط برای این کار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هشام برگشت، نقل کرد که چون وارد مکه شدم و مردم قصد کردند که حجرالاسود را درجای خود نصب کنند، من مبلغی پول به عده‌ای از خدام حرم دادم تا راه باز کنند و من بتوانم آن کس که حجرالاسود را در جای خود می‌گذارد،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چند نفر از خدام را با خود نگاه داشتم که ازدحام جمعیت را به یکسو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به نزدیک محل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حجرالاسود را برداشت که در جای خود نصب کند،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جوانی گندمگون و زیباروی آمد، آن را برداشت و در جای خود گذارد، به طوری که گویی اصلا کنده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صدای شادی حاجیان از هر سو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جوان مزبور از یکی از درهای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برخاستم و از هر طرف مردم را متفرق ساختم و به دنبال وی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من راه می‌دادند و مرا دیوانه می‌پنداشتند، ولی من در آن گیر و دار چشم از او برنمی‌گرفتم، تا اینکه از میان جمعیت بیرون آمدم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سرعت پشت سر او می‌دویدم و او آهسته راه می‌رفت، با این حال به او نمی‌رسیدم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جایی رسیدم که جز من کسی او را نمی‌دید، ایستاد و به من 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با خودداری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نامه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در آن بنگرد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از این بیماری وحشت مدار که بعد از سی سال دیگر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گریه‌ام گرفت و چندان گریستم که قدرت هر گونه حرکتی از من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مرا گذاشت و رفت</w:t>
      </w:r>
      <w:r>
        <w:rPr>
          <w:rFonts w:eastAsia="IRNazanin" w:cs="IRNazanin"/>
          <w:color w:val="111111"/>
          <w:sz w:val="28"/>
          <w:szCs w:val="28"/>
          <w:rtl w:val="true"/>
          <w:lang w:bidi="fa-IR"/>
        </w:rPr>
        <w:t xml:space="preserve">.» </w:t>
      </w:r>
      <w:bookmarkStart w:id="293" w:name="pg13465_156103"/>
    </w:p>
    <w:p>
      <w:pPr>
        <w:pStyle w:val="BookText"/>
        <w:rPr/>
      </w:pPr>
      <w:bookmarkEnd w:id="293"/>
      <w:r>
        <w:rPr>
          <w:rFonts w:ascii="Amiri" w:hAnsi="Amiri" w:eastAsia="Amiri" w:cs="Amiri"/>
          <w:color w:val="111111"/>
          <w:sz w:val="28"/>
          <w:sz w:val="28"/>
          <w:szCs w:val="28"/>
          <w:rtl w:val="true"/>
          <w:lang w:bidi="ar-SA"/>
        </w:rPr>
        <w:t>قَالَ أَبُو الْقَاسِمِ فَأَعْلَمَنِي بِهَذِهِ الْجُمْلَةِ فَلَمَّا كَانَ سَنَةُ سَبْعٍ وَ سِتِّينَ اعْتَلَّ أَبُو الْقَاسِمِ وَ أَخَذَ يَنْظُرُ فِي أَمْرِهِ وَ تَحْصِيلِ جَهَازِهِ إِلَي قَبْرِهِ فَكَتَبَ وَصِيَّتَهُ وَ اسْتَعْمَلَ الْجِدَّ فِي ذَلِكَ فَقِيلَ لَهُ مَا هَذَا الْخَوْفُ وَ نَرْجُو أَنْ يَتَفَضَّلَ اللَّهُ بِالسَّلَامَةِ فَمَا عَلَيْكَ بِمَخُوفَةٍ فَقَالَ هَذِهِ السَّنَةُ الَّتِي خُوِّفْتُ فِيهَا فَمَاتَ فِي عِلَّتِهِ</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1773192_2616395394"/>
      <w:bookmarkStart w:id="295" w:name="_Toc130"/>
      <w:bookmarkEnd w:id="294"/>
      <w:r>
        <w:rPr>
          <w:rtl w:val="true"/>
        </w:rPr>
        <w:t>بيان</w:t>
      </w:r>
      <w:bookmarkEnd w:id="295"/>
    </w:p>
    <w:p>
      <w:pPr>
        <w:pStyle w:val="BookText"/>
        <w:rPr/>
      </w:pPr>
      <w:r>
        <w:rPr>
          <w:rFonts w:ascii="Amiri" w:hAnsi="Amiri" w:eastAsia="Amiri" w:cs="Amiri"/>
          <w:color w:val="111111"/>
          <w:sz w:val="28"/>
          <w:sz w:val="28"/>
          <w:szCs w:val="28"/>
          <w:rtl w:val="true"/>
          <w:lang w:bidi="ar-SA"/>
        </w:rPr>
        <w:t>في سنة سبع و ثلاثين أي بعد ثلاثمائة ترك المئات لوضوحها اختصارا و ابن قولويه أستاذ المفيد و قال الشيخ في الرجال مات سنة ثمان و ستين و ثلاثمائة و كان وفاته في أوائل الثمان فلم يعتبر في هذا الخبر الكسر لقلته مع أن إسقاط ما هو أقل من النصف شائع في الحساب‌</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1773194_2616395394"/>
      <w:bookmarkStart w:id="297" w:name="_Toc131"/>
      <w:bookmarkEnd w:id="296"/>
      <w:r>
        <w:rPr>
          <w:rtl w:val="true"/>
        </w:rPr>
        <w:t>«</w:t>
      </w:r>
      <w:r>
        <w:rPr/>
        <w:t>42</w:t>
      </w:r>
      <w:r>
        <w:rPr>
          <w:rtl w:val="true"/>
        </w:rPr>
        <w:t>»</w:t>
      </w:r>
      <w:bookmarkEnd w:id="29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مُحَمَّدٍ الدَّعْلَجِيَّ كَانَ لَهُ وَلَدَانِ وَ كَانَ مِنْ أَخْيَارِ أَصْحَابِنَا وَ كَانَ قَدْ سَمِعَ الْأَحَادِيثَ وَ كَانَ أَحَدُ وَلَدَيْهِ عَلَي الطَّرِيقَةِ الْمُسْتَقِيمَةِ وَ هُوَ أَبُو الْحَسَنِ كَانَ يُغَسِّلُ الْأَمْوَاتَ وَ وَلَدٌ آخَرُ يَسْلُكُ مَسَالِكَ الْأَحْدَاثِ فِي الْأَجْرَامِ وَ دُفِعَ إِلَي أَبِي مُحَمَّدٍ حَجَّةٌ يَحُجُّ بِهَا عَنْ صَاحِبِ الزَّمَانِ عليه السلام وَ كَانَ ذَلِكَ عَادَةَ الشِّيعَةِ وَقْتَئِذٍ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 شَيْئاً مِنْهَا إِلَي ابْنِهِ الْمَذْكُورِ بِالْفَسَادِ وَ خَرَجَ إِلَي الْحَجِّ فَلَمَّا عَادَ حَكَي أَنَّهُ كَانَ وَاقِفاً بِالْمَوْقِفِ فَرَأَي إِلَي جَانِبِهِ شَابّاً حَسَنَ الْوَجْهِ أَسْمَرَ اللَّوْنِ بِذُؤَابَتَيْنِ مُقْبِلًا عَلَي شَأْنِهِ فِي الِابْتِهَالِ وَ الدُّعَاءِ وَ التَّضَرُّعِ وَ حُسْنِ الْعَمَلِ فَلَمَّا قَرُبَ نَفْرُ النَّاسِ الْتَفَتَ إِلَيَّ فَقَالَ يَا شَيْخُ أَ مَا تَسْتَحْيِي فَقُلْتُ مِنْ أَيِّ شَيْ‌ءٍ يَا سَيِّدِي قَالَ يُدْفَعُ إِلَيْكَ حَجَّةٌ عَمَّنْ تَعْلَمُ فَتَدْفَعُ مِنْهَا إِلَي فَاسِقٍ يَشْرَبُ الْخَمْرَ يُوشِكُ أَنْ تَذْهَبَ عَيْنُكَ هَذِهِ وَ أَوْمَأَ إِلَي عَيْنِي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إِلَي الْآنَ عَلَي وَجَلٍ وَ مَخَافَةٍ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أَبُو عَبْدِ اللَّهِ مُحَمَّدُ بْنُ النُّعْمَانِ ذَلِكَ قَالَ فَمَا مَضَي عَلَيْهِ أَرْبَعُونَ يَوْماً بَعْدَ مَوْرِدِهِ حَتَّي خَرَجَ فِي عَيْنِهِ الَّتِي أَوْمَأَ إِلَيْهَا قَرْحَةٌ فَذَهَبَتْ</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1773196_2616395394"/>
      <w:bookmarkStart w:id="299" w:name="_Toc132"/>
      <w:bookmarkEnd w:id="298"/>
      <w:r>
        <w:rPr>
          <w:rtl w:val="true"/>
        </w:rPr>
        <w:t>«</w:t>
      </w:r>
      <w:r>
        <w:rPr/>
        <w:t>43</w:t>
      </w:r>
      <w:r>
        <w:rPr>
          <w:rtl w:val="true"/>
        </w:rPr>
        <w:t>»</w:t>
      </w:r>
      <w:bookmarkEnd w:id="29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أَحْمَدَ بْنِ رَاشِدٍ عَنْ بَعْضِ إِخْوَانِهِ مِنْ أَهْلِ الْمَدَائِنِ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رَفِيقٍ لِي حَاجّاً فَإِذَا شَابٌّ قَاعِدٌ عَلَيْهِ إِزَارٌ وَ رِدَاءٌ فَقَوَّمْنَاهُمَا مِائَةً وَ خَمْسِينَ دِينَاراً وَ فِي رِجْلِهِ نَعْلٌ صَفْرَاءُ مَا عَلَيْهَا غُبَارٌ وَ لَا أَثَرُ السَّفَرِ فَدَنَا مِنْهُ</w:t>
      </w:r>
    </w:p>
    <w:p>
      <w:pPr>
        <w:pStyle w:val="BookText"/>
        <w:rPr/>
      </w:pPr>
      <w:r>
        <w:rPr>
          <w:rFonts w:ascii="IRNazanin" w:hAnsi="IRNazanin" w:eastAsia="IRNazanin"/>
          <w:color w:val="111111"/>
          <w:sz w:val="28"/>
          <w:sz w:val="28"/>
          <w:szCs w:val="28"/>
          <w:rtl w:val="true"/>
          <w:lang w:bidi="fa-IR"/>
        </w:rPr>
        <w:t>ابن قولویه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ابن هشام بعد از مراجعت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ابن قولویه مریض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امور خود پرداخت و تهیه لوازم قبر را دید، وصیت خود را نوشت و در این باره سعی بلیغ مبذول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می‌پرسیدند که این همه ترس برای چیست؟ امید است خداوند سلامتی بدهد، ترس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قولویه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سالی است که قبلا وعده مرگ مرا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در همان بیماری رحلت فرمود</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300" w:name="__RefHeading___Toc1773198_2616395394"/>
      <w:bookmarkStart w:id="301" w:name="_Toc133"/>
      <w:bookmarkEnd w:id="300"/>
      <w:r>
        <w:rPr>
          <w:rtl w:val="true"/>
        </w:rPr>
        <w:t>مؤلف</w:t>
      </w:r>
      <w:bookmarkEnd w:id="301"/>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سبع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شصت و هفت سال بعد از سال سیصد، و صدگان‌هااز سال به جهت وضوح و اختصار ترک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استاد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رجال‌نوشته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اوایل سال شصت و هشت بوده و در اینخبر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شصت و هفت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کسری را معتبر ندانسته‌اند، به خصوص که اسقاط کمتر از نصف هم در حساب شایع است</w:t>
      </w:r>
      <w:r>
        <w:rPr>
          <w:rFonts w:eastAsia="IRNazanin" w:cs="IRNazanin"/>
          <w:color w:val="111111"/>
          <w:sz w:val="28"/>
          <w:szCs w:val="28"/>
          <w:rtl w:val="true"/>
          <w:lang w:bidi="fa-IR"/>
        </w:rPr>
        <w:t>.</w:t>
      </w:r>
    </w:p>
    <w:p>
      <w:pPr>
        <w:pStyle w:val="Heading5"/>
        <w:numPr>
          <w:ilvl w:val="4"/>
          <w:numId w:val="1"/>
        </w:numPr>
        <w:rPr/>
      </w:pPr>
      <w:bookmarkStart w:id="302" w:name="__RefHeading___Toc1773200_2616395394"/>
      <w:bookmarkStart w:id="303" w:name="_Toc134"/>
      <w:bookmarkEnd w:id="302"/>
      <w:r>
        <w:rPr>
          <w:rtl w:val="true"/>
        </w:rPr>
        <w:t xml:space="preserve">روایت </w:t>
      </w:r>
      <w:r>
        <w:rPr/>
        <w:t>42</w:t>
      </w:r>
      <w:bookmarkEnd w:id="303"/>
    </w:p>
    <w:p>
      <w:pPr>
        <w:pStyle w:val="BookText"/>
        <w:rPr/>
      </w:pPr>
      <w:r>
        <w:rPr>
          <w:rFonts w:ascii="IRNazanin" w:hAnsi="IRNazanin" w:eastAsia="IRNazanin"/>
          <w:color w:val="111111"/>
          <w:sz w:val="28"/>
          <w:sz w:val="28"/>
          <w:szCs w:val="28"/>
          <w:rtl w:val="true"/>
          <w:lang w:bidi="fa-IR"/>
        </w:rPr>
        <w:t>خرایج و 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ابو محمد دعلجی،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برگزیدگان علمای ما بود و احادیث بسیار از ائمه علیهم السلام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پسرانش ابوالحسن نام داشت که مردی متدین بود و به غسل اموات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 راه انحراف و گناه را می‌پیمود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ابو محمد اجیر شد که به نیابت امام زمان علیه السلام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آن موقع در میان شیعیان مرسوم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مبلغی از پولی را که برای سفر حج گرفته بود، به پسری که اهل فساد بود داد و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نقل کرد که در اثنای اعمال حج، در عرفات ایستاده بودم که جوانی خوشروی و گندمگون را که موی سرش از دو طرف گوشش دیده می‌شد، پهلوی خود در حال خشوع و دعاو زاری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نزدیک شد که مردم متفرق شوند، متوجه من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از چه چیز حیا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پولی برای نیابت حج کسی که می‌دانی کیست به تو می‌دهند و تو آن را به فاسق شرابخواری می‌دهی؟ عنقریب این چشمت نابینا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چشم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موقع تاکنون بیمناک و خائف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محمد بن محمد بن نعمان نیز این را شنید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چهل روز از مراجعت وی از سفر مکه نگذشته بود که دملی در همان چشمی که حضرت اشاره فرموده بود پدید آمد و او نابینا شد</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304" w:name="__RefHeading___Toc1773202_2616395394"/>
      <w:bookmarkStart w:id="305" w:name="_Toc135"/>
      <w:bookmarkEnd w:id="304"/>
      <w:r>
        <w:rPr>
          <w:rtl w:val="true"/>
        </w:rPr>
        <w:t xml:space="preserve">روایت </w:t>
      </w:r>
      <w:r>
        <w:rPr/>
        <w:t>43</w:t>
      </w:r>
      <w:bookmarkEnd w:id="30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خرایج و جرایح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احمد بن راشد و او از یکی از برادران دینی‌اش از اهل مدائن،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دوستان مشغول اعمال حج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جوانی نشسته و قبا و ردایی به تن دارد که ما آن را صد و پنجاه دینار قیمت کردیم، و کفش زردی پوشیده بود که نه غبار گرفته بود و نه اثر سفر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وقت </w:t>
      </w:r>
      <w:bookmarkStart w:id="306" w:name="pg13465_156104"/>
    </w:p>
    <w:p>
      <w:pPr>
        <w:pStyle w:val="BookText"/>
        <w:rPr/>
      </w:pPr>
      <w:bookmarkEnd w:id="306"/>
      <w:r>
        <w:rPr>
          <w:rFonts w:ascii="Amiri" w:hAnsi="Amiri" w:eastAsia="Amiri" w:cs="Amiri"/>
          <w:color w:val="111111"/>
          <w:sz w:val="28"/>
          <w:sz w:val="28"/>
          <w:szCs w:val="28"/>
          <w:rtl w:val="true"/>
          <w:lang w:bidi="ar-SA"/>
        </w:rPr>
        <w:t xml:space="preserve">سَائِلٌ فَتَنَاوَلَ مِنَ الْأَرْضِ شَيْئاً فَأَعْطَاهُ فَأَكْثَرَ السَّائِلُ الدُّعَاءَ وَ قَامَ الشَّابُّ وَ ذَهَبَ وَ غَابَ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فَدَنَوْنَا مِنَ السَّائِلِ فَقُلْنَا مَا أَعْطَاكَ قَالَ آتَانِي حَصَاةً مِنْ ذَهَبٍ قَدَّرْنَاهَا عِشْرِينَ مِثْقَالًا فَقُلْتُ لِصَاحِبِي مَوْلَانَا مَعَنَا وَ لَا نَعْرِفُهُ اذْهَبْ بِنَا فِي طَلَبِهِ فَطَلَبْنَا الْمَوْقِفَ كُلَّهُ فَلَمْ نَقْدِرْ عَلَيْهِ فَرَجَعْنَا وَ سَأَلْنَا عَنْهُ مَنْ كَانَ حَوْلَهُ فَقَالُوا شَابٌّ عَلَوِيٌّ مِنَ الْمَدِينَةِ يَحُجُّ فِي كُلِّ سَنَةٍ مَاشِياً</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1773204_2616395394"/>
      <w:bookmarkStart w:id="308" w:name="_Toc136"/>
      <w:bookmarkEnd w:id="307"/>
      <w:r>
        <w:rPr>
          <w:rtl w:val="true"/>
        </w:rPr>
        <w:t>«</w:t>
      </w:r>
      <w:r>
        <w:rPr/>
        <w:t>44</w:t>
      </w:r>
      <w:r>
        <w:rPr>
          <w:rtl w:val="true"/>
        </w:rPr>
        <w:t>»</w:t>
      </w:r>
      <w:bookmarkEnd w:id="30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جَعْفَرِ بْنِ حَمْدَانَ عَنْ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الطَّوَافِ فَشَكَكْتُ فِيمَا بَيْنِي وَ بَيْنَ نَفْسِي فِي الطَّوَافِ فَإِذَا شَابٌّ قَدِ اسْتَقْبَلَنِي حَسَنُ الْوَجْهِ فَقَالَ طُفْ أُسْبُوعاً آخَرَ</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1773206_2616395394"/>
      <w:bookmarkStart w:id="310" w:name="_Toc137"/>
      <w:bookmarkEnd w:id="309"/>
      <w:r>
        <w:rPr>
          <w:rtl w:val="true"/>
        </w:rPr>
        <w:t>«</w:t>
      </w:r>
      <w:r>
        <w:rPr/>
        <w:t>45</w:t>
      </w:r>
      <w:r>
        <w:rPr>
          <w:rtl w:val="true"/>
        </w:rPr>
        <w:t>»</w:t>
      </w:r>
      <w:bookmarkEnd w:id="31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عَلِيِّ بْنِ مُحَمَّدٍ عَنْ حَمْدَانَ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عَمْرٍو الْعَمْرِيِّ رَحْمَةُ اللَّهِ عَلَيْهِ قَدْ مَضَي أَبُو مُحَمَّدٍ فَقَالَ لِي قَدْ مَضَي وَ لَكِنْ قَدْ خَلَّفَ فِيكُمْ مَنْ رَقَبَتُهُ مِثْلُ هَذِهِ وَ أَشَارَ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مُحَمَّدٍ عَنْ فَتْحٍ مَوْلَي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بْنَ مُطَهَّرٍ يَذْكُرُ أَنَّهُ رَآهُ وَ وَصَفَ لِي قَدَّهُ</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1773208_2616395394"/>
      <w:bookmarkStart w:id="312" w:name="_Toc138"/>
      <w:bookmarkEnd w:id="311"/>
      <w:r>
        <w:rPr>
          <w:rtl w:val="true"/>
        </w:rPr>
        <w:t>«</w:t>
      </w:r>
      <w:r>
        <w:rPr/>
        <w:t>46</w:t>
      </w:r>
      <w:r>
        <w:rPr>
          <w:rtl w:val="true"/>
        </w:rPr>
        <w:t>»</w:t>
      </w:r>
      <w:bookmarkEnd w:id="31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عَلِيِّ بْنِ مُحَمَّدٍ عَنْ مُحَمَّدِ بْنِ عَلِيِّ بْنِ إِبْرَاهِيمَ‌</w:t>
      </w:r>
      <w:r>
        <w:rPr>
          <w:rStyle w:val="FootnoteAnchor"/>
          <w:rtl w:val="true"/>
        </w:rPr>
        <w:footnoteReference w:id="139"/>
      </w:r>
      <w:r>
        <w:rPr>
          <w:rFonts w:ascii="Amiri" w:hAnsi="Amiri" w:eastAsia="Amiri" w:cs="Amiri"/>
          <w:color w:val="111111"/>
          <w:sz w:val="28"/>
          <w:sz w:val="28"/>
          <w:szCs w:val="28"/>
          <w:rtl w:val="true"/>
          <w:lang w:bidi="ar-SA"/>
        </w:rPr>
        <w:t>عَنْ أَبِي عَبْدِ اللَّهِ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رَآهُ بِحِذَاءِ الْحَجَرِ وَ النَّاسُ يَتَجَاذَبُونَ عَلَيْهِ وَ هُوَ يَقُولُ مَا بِهَذَا أُمِرُوا</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1773210_2616395394"/>
      <w:bookmarkStart w:id="314" w:name="_Toc139"/>
      <w:bookmarkEnd w:id="313"/>
      <w:r>
        <w:rPr>
          <w:rtl w:val="true"/>
        </w:rPr>
        <w:t>«</w:t>
      </w:r>
      <w:r>
        <w:rPr/>
        <w:t>47</w:t>
      </w:r>
      <w:r>
        <w:rPr>
          <w:rtl w:val="true"/>
        </w:rPr>
        <w:t>»</w:t>
      </w:r>
      <w:bookmarkEnd w:id="31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أَبِي عَبْدِ اللَّهِ بْنِ صَالِحٍ وَ أَحْمَدَ بْنِ النَّضْرِ عَنِ الْقَنْبَرِيِّ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حَدِيثُ جَعْفَرِ بْنِ عَلِيٍّ فَذَمَّهُ فَقُلْتُ لَيْسَ غَيْرُهُ قَالَ بَلَي قُلْتُ فَهَلْ رَأَيْتَهُ قَالَ لَمْ أَرَهُ وَ لَكِنْ غَيْرِي رَآهُ قُلْتُ مَنْ غَيْرُكَ قَالَ قَدْ رَآهُ جَعْفَرٌ مَرَّتَيْنِ وَ لَهُ حَدِيثٌ</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1773212_2616395394"/>
      <w:bookmarkStart w:id="316" w:name="_Toc140"/>
      <w:bookmarkEnd w:id="315"/>
      <w:r>
        <w:rPr>
          <w:rtl w:val="true"/>
        </w:rPr>
        <w:t>«</w:t>
      </w:r>
      <w:r>
        <w:rPr/>
        <w:t>48</w:t>
      </w:r>
      <w:r>
        <w:rPr>
          <w:rtl w:val="true"/>
        </w:rPr>
        <w:t>»</w:t>
      </w:r>
      <w:bookmarkEnd w:id="31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عَلِيِّ بْنِ مُحَمَّدٍ عَنْ جَعْفَرِ بْنِ مُحَمَّدٍ الْكُوفِيِّ عَنْ جَعْفَرٍ الْمَكْفُوفِ عَنْ عَمْرٍو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أَرَانِيهِ أَبُو مُحَمَّدٍ وَ قَالَ هَذَا صَاحِبُكُمْ</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1773214_2616395394"/>
      <w:bookmarkStart w:id="318" w:name="_Toc141"/>
      <w:bookmarkEnd w:id="317"/>
      <w:r>
        <w:rPr>
          <w:rtl w:val="true"/>
        </w:rPr>
        <w:t>«</w:t>
      </w:r>
      <w:r>
        <w:rPr/>
        <w:t>49</w:t>
      </w:r>
      <w:r>
        <w:rPr>
          <w:rtl w:val="true"/>
        </w:rPr>
        <w:t>»</w:t>
      </w:r>
      <w:bookmarkEnd w:id="31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مُحَمَّدِ بْنِ يَحْيَي عَنِ الْحَسَنِ بْنِ</w:t>
      </w:r>
    </w:p>
    <w:p>
      <w:pPr>
        <w:pStyle w:val="BookText"/>
        <w:rPr/>
      </w:pPr>
      <w:r>
        <w:rPr>
          <w:rFonts w:ascii="IRNazanin" w:hAnsi="IRNazanin" w:eastAsia="IRNazanin"/>
          <w:color w:val="111111"/>
          <w:sz w:val="28"/>
          <w:sz w:val="28"/>
          <w:szCs w:val="28"/>
          <w:rtl w:val="true"/>
          <w:lang w:bidi="fa-IR"/>
        </w:rPr>
        <w:t>فقیری به وی نزدیک شد و او هم چیزی از زمین برداشت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هم دعای زیادی برای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جوان برخاست و رفت و ناپدید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رفتیم پیش فقیر و پرسیدیم چه به تو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سنگریزه‌های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سنگریزه‌ها را بیست مثقال تخمین زدیم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رفیقم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ما با ماست و او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او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صحرای عرفات را گشتیم و او را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جای اول مراجعت کردیم و از کسانی که اطراف او بودند، پرسیدیم که این شخص که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علوی از اهل مدینه است که هر سال پیاده به حج می‌آید</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319" w:name="__RefHeading___Toc1773216_2616395394"/>
      <w:bookmarkStart w:id="320" w:name="_Toc142"/>
      <w:bookmarkEnd w:id="319"/>
      <w:r>
        <w:rPr>
          <w:rtl w:val="true"/>
        </w:rPr>
        <w:t xml:space="preserve">روایت </w:t>
      </w:r>
      <w:r>
        <w:rPr/>
        <w:t>44</w:t>
      </w:r>
      <w:bookmarkEnd w:id="320"/>
    </w:p>
    <w:p>
      <w:pPr>
        <w:pStyle w:val="BookText"/>
        <w:rPr/>
      </w:pPr>
      <w:r>
        <w:rPr>
          <w:rFonts w:ascii="IRNazanin" w:hAnsi="IRNazanin" w:eastAsia="IRNazanin"/>
          <w:color w:val="111111"/>
          <w:sz w:val="28"/>
          <w:sz w:val="28"/>
          <w:szCs w:val="28"/>
          <w:rtl w:val="true"/>
          <w:lang w:bidi="fa-IR"/>
        </w:rPr>
        <w:t>خرایج و 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مشغول طواف بودم، شک داشتم که چند بار طواف کرده‌ام؟ ناگاه دیدم جوانی نیکوروی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شوط دیگر طواف کن</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321" w:name="__RefHeading___Toc1773218_2616395394"/>
      <w:bookmarkStart w:id="322" w:name="_Toc143"/>
      <w:bookmarkEnd w:id="321"/>
      <w:r>
        <w:rPr>
          <w:rtl w:val="true"/>
        </w:rPr>
        <w:t xml:space="preserve">روایت </w:t>
      </w:r>
      <w:r>
        <w:rPr/>
        <w:t>45</w:t>
      </w:r>
      <w:bookmarkEnd w:id="322"/>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قلانسی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بن سعید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نایب اول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وفات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ولی فرزندی را میان شما گذاشت که گردنش مثل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گردن خود اشاره کرد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همچنین از فتح خادم ابو غالب زراری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ابوعلی بن مطهر شنیدم که خود وی امام زمان علیه السلام را دیده بود، و قد حضرت را برای من وصف کرد</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323" w:name="__RefHeading___Toc1773220_2616395394"/>
      <w:bookmarkStart w:id="324" w:name="_Toc144"/>
      <w:bookmarkEnd w:id="323"/>
      <w:r>
        <w:rPr>
          <w:rtl w:val="true"/>
        </w:rPr>
        <w:t xml:space="preserve">روایت </w:t>
      </w:r>
      <w:r>
        <w:rPr/>
        <w:t>46</w:t>
      </w:r>
      <w:bookmarkEnd w:id="324"/>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از ابی عبداللَّه بن صالح روایت کرده است که وی امام زمان را روبه روی حجرالاسود دیده است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موقع کثرت جمعیت به حدی بود که به وی نیز صدمه می‌رسید، و آن حضرت می‌فرمودکه این طور نگفته‌اند طواف کنند</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325" w:name="__RefHeading___Toc1773222_2616395394"/>
      <w:bookmarkStart w:id="326" w:name="_Toc145"/>
      <w:bookmarkEnd w:id="325"/>
      <w:r>
        <w:rPr>
          <w:rtl w:val="true"/>
        </w:rPr>
        <w:t xml:space="preserve">روایت </w:t>
      </w:r>
      <w:r>
        <w:rPr/>
        <w:t>47</w:t>
      </w:r>
      <w:bookmarkEnd w:id="326"/>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بن صالح و احمد بن نظر از عنبری‌می‌گویند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مجمعی از جعفر کذاب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او را مذمت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او امامی نیست، چرا مذمت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دیگر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او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ندیده‌ام، ولی دیگری او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او را دیده است</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327" w:name="__RefHeading___Toc1773224_2616395394"/>
      <w:bookmarkStart w:id="328" w:name="_Toc146"/>
      <w:bookmarkEnd w:id="327"/>
      <w:r>
        <w:rPr>
          <w:rtl w:val="true"/>
        </w:rPr>
        <w:t xml:space="preserve">روایت </w:t>
      </w:r>
      <w:r>
        <w:rPr/>
        <w:t>48</w:t>
      </w:r>
      <w:bookmarkEnd w:id="328"/>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اهوازی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فرزندش امام زمان را به من نشان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صاحب شما است</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329" w:name="__RefHeading___Toc1773226_2616395394"/>
      <w:bookmarkStart w:id="330" w:name="_Toc147"/>
      <w:bookmarkEnd w:id="329"/>
      <w:r>
        <w:rPr>
          <w:rtl w:val="true"/>
        </w:rPr>
        <w:t xml:space="preserve">روایت </w:t>
      </w:r>
      <w:r>
        <w:rPr/>
        <w:t>49</w:t>
      </w:r>
      <w:bookmarkEnd w:id="33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bookmarkStart w:id="331" w:name="pg13465_156105"/>
    </w:p>
    <w:p>
      <w:pPr>
        <w:pStyle w:val="BookText"/>
        <w:rPr/>
      </w:pPr>
      <w:bookmarkEnd w:id="331"/>
      <w:r>
        <w:rPr>
          <w:rFonts w:ascii="Amiri" w:hAnsi="Amiri" w:eastAsia="Amiri" w:cs="Amiri"/>
          <w:color w:val="111111"/>
          <w:sz w:val="28"/>
          <w:sz w:val="28"/>
          <w:szCs w:val="28"/>
          <w:rtl w:val="true"/>
          <w:lang w:bidi="ar-SA"/>
        </w:rPr>
        <w:t>عَلِيٍّ النَّيْسَابُورِيِّ عَنْ إِبْرَاهِيمَ بْنِ مُحَمَّدٍ عَنْ أَبِي نَصْرٍ طَرِيفٍ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رَآهُ‌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1773228_2616395394"/>
      <w:bookmarkStart w:id="333" w:name="_Toc148"/>
      <w:bookmarkEnd w:id="332"/>
      <w:r>
        <w:rPr>
          <w:rtl w:val="true"/>
        </w:rPr>
        <w:t>«</w:t>
      </w:r>
      <w:r>
        <w:rPr/>
        <w:t>50</w:t>
      </w:r>
      <w:r>
        <w:rPr>
          <w:rtl w:val="true"/>
        </w:rPr>
        <w:t>»</w:t>
      </w:r>
      <w:bookmarkEnd w:id="333"/>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بِسُرَّ مَنْ رَأَي فَسَمِعْتُ سَحَراً دُعَاءَ الْقَائِمِ عليه السلام فَحَفِظْتُ مِنْهُ مِنَ الدُّعَاءِ لِمَنْ ذَكَرَهُ الْأَحْيَاءَ وَ الْأَمْوَاتَ وَ أَبْقِهِمْ أَوْ قَالَ وَ أَحْيِهِمْ فِي عِزِّنَا وَ مُلْكِنَا أَوْ سُلْطَانِنَا وَ دَوْلَتِنَا وَ كَانَ ذَلِكَ فِي لَيْلَةِ الْأَرْبِعَاءِ ثَالِثَ عَشَرَ ذِي الْقَعْدَةِ سَنَةَ ثَمَانٍ وَ ثَلَاثِينَ وَ سِتِّمِائَةٍ</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1773230_2616395394"/>
      <w:bookmarkStart w:id="335" w:name="_Toc149"/>
      <w:bookmarkEnd w:id="334"/>
      <w:r>
        <w:rPr>
          <w:rtl w:val="true"/>
        </w:rPr>
        <w:t>«</w:t>
      </w:r>
      <w:r>
        <w:rPr/>
        <w:t>51</w:t>
      </w:r>
      <w:r>
        <w:rPr>
          <w:rtl w:val="true"/>
        </w:rPr>
        <w:t>»</w:t>
      </w:r>
      <w:bookmarkEnd w:id="33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أَذْكُرُ مِنْ ذَلِكَ قِصَّتَيْنِ قَرُبَ عَهْدُهُمَا مِنْ زَمَانِي وَ حَدَّثَنِي بِهِمَا جَمَاعَةٌ مِنْ ثِقَاتِ إِخْوَانِي كَانَ فِي الْبِلَادِ الْحِلِّيَّةِ شَخْصٌ يُقَالُ لَهُ إِسْمَاعِيلُ بْنُ الْحَسَنِ الْهِرَقْلِيُّ مِنْ قَرْيَةٍ يُقَالُ لَهَا هِرَقْلُ مَاتَ فِي زَمَانِي وَ مَا رَأَيْتُهُ حَكَي لِي وَلَدُهُ شَمْسُ الدِّينِ قَالَ حَكَي لِي وَالِدِي أَنَّهُ خَرَجَ فِيهِ وَ هُوَ شَابٌّ عَلَي فَخِذِهِ الْأَيْسَرِ تُوثَةٌ</w:t>
      </w:r>
      <w:r>
        <w:rPr>
          <w:rStyle w:val="FootnoteAnchor"/>
          <w:rtl w:val="true"/>
        </w:rPr>
        <w:footnoteReference w:id="148"/>
      </w:r>
      <w:r>
        <w:rPr>
          <w:rFonts w:ascii="Amiri" w:hAnsi="Amiri" w:eastAsia="Amiri" w:cs="Amiri"/>
          <w:color w:val="111111"/>
          <w:sz w:val="28"/>
          <w:sz w:val="28"/>
          <w:szCs w:val="28"/>
          <w:rtl w:val="true"/>
          <w:lang w:bidi="ar-SA"/>
        </w:rPr>
        <w:t xml:space="preserve">مِقْدَارَ قَبْضَةِ الْإِنْسَانِ وَ كَانَتْ فِي كُلِّ رَبِيعٍ تَتَشَقَّقُ وَ يَخْرُجُ مِنْهَا دَمٌ وَ قَيْحٌ وَ يَقْطَعُهُ أَلَمُهَا عَنْ كَثِيرٍ مِنْ أَشْغَالِهِ وَ كَانَ مُقِيماً بِهِرَقْلَ فَحَضَرَ إِلَي الْحِلَّةِ يَوْماً وَ دَخَلَ إِلَي مَجْلِسِ السَّعِيدِ رَضِيِّ الدِّينِ عَلِيِّ بْنِ طَاوُسٍ رَحِمَهُ اللَّهُ وَ شَكَا إِلَيْهِ مَا يَجِدُهُ وَ قَالَ أُرِيدُ أَنْ أُدَاوِيَهَا فَأَحْضَرَ لَهُ أَطِبَّاءَ الْحِلَّةِ وَ أَرَاهُمُ الْمَوْضِعَ فَقَالُوا هَذِهِ التُّوثَةُ فَوْقَ الْعِرْقِ الْأَكْحَلِ وَ عِلَاجُهَا خَطَرٌ وَ مَتَي قُطِعَتْ خِيفَ أَنْ يَنْقَطِعَ الْعِرْقُ فَيَمُوتَ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السَّعِيدُ رَضِيُّ الدِّينِ قَدَّسَ اللَّهُ رُوحَهُ أَنَا مُتَوَجِّهٌ إِلَي بَغْدَادَ وَ رُبَّمَا كَانَ أَطِبَّاؤُهَا أَعْرَفَ وَ أَحْذَقَ مِنْ هَؤُلَاءِ فَأَصْحَبَنِي فَأَصْعَدُ مَعَهُ وَ أَحْضُرُ الْأَطِبَّاءَ فَقَالُوا كَمَا قَالَ أُولَئِكَ فَضَاقَ صَدْرُهُ فَقَالَ لَهُ السَّعِيدُ إِنَّ الشَّرْعَ قَدْ فَسَحَ لَكَ فِي الصَّلَاةِ فِي هَذِهِ الثِّيَابِ وَ عَلَيْكَ الِاجْتِهَادُ فِي الِاحْتِرَاسِ وَ لَا تُغَرِّرْ بِنَفْسِكَ فَاللَّهُ تَعَالَي قَدْ نَهَي عَنْ ذَلِكَ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وَالِدِي إِذَا كَانَ الْأَمْرُ هَكَذَا وَ قَدْ حَصَلْتُ فِي بَغْدَادَ فَأَتَوَجَّهُ إِلَي</w:t>
      </w:r>
    </w:p>
    <w:p>
      <w:pPr>
        <w:pStyle w:val="BookText"/>
        <w:rPr/>
      </w:pPr>
      <w:r>
        <w:rPr>
          <w:rFonts w:ascii="IRNazanin" w:hAnsi="IRNazanin" w:eastAsia="IRNazanin"/>
          <w:color w:val="111111"/>
          <w:sz w:val="28"/>
          <w:sz w:val="28"/>
          <w:szCs w:val="28"/>
          <w:rtl w:val="true"/>
          <w:lang w:bidi="fa-IR"/>
        </w:rPr>
        <w:t>ابو نصر طریف خادم روایت کرده است که وی امام زمان علیه السلام را دیده است</w:t>
      </w:r>
      <w:r>
        <w:rPr>
          <w:rFonts w:eastAsia="IRNazanin" w:cs="IRNazanin"/>
          <w:color w:val="111111"/>
          <w:sz w:val="28"/>
          <w:szCs w:val="28"/>
          <w:rtl w:val="true"/>
          <w:lang w:bidi="fa-IR"/>
        </w:rPr>
        <w:t>.</w:t>
      </w:r>
      <w:r>
        <w:rPr>
          <w:rStyle w:val="FootnoteAnchor"/>
          <w:rtl w:val="true"/>
        </w:rPr>
        <w:footnoteReference w:id="149"/>
      </w:r>
    </w:p>
    <w:p>
      <w:pPr>
        <w:pStyle w:val="Heading5"/>
        <w:numPr>
          <w:ilvl w:val="4"/>
          <w:numId w:val="1"/>
        </w:numPr>
        <w:rPr/>
      </w:pPr>
      <w:bookmarkStart w:id="336" w:name="__RefHeading___Toc1773232_2616395394"/>
      <w:bookmarkStart w:id="337" w:name="_Toc150"/>
      <w:bookmarkEnd w:id="336"/>
      <w:r>
        <w:rPr>
          <w:rtl w:val="true"/>
        </w:rPr>
        <w:t xml:space="preserve">روایت </w:t>
      </w:r>
      <w:r>
        <w:rPr/>
        <w:t>50</w:t>
      </w:r>
      <w:bookmarkEnd w:id="337"/>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سحرگاهی در سامره صدای دعا خواندن حضرت قائم علیه السلام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حضرت برای کسانی که او را یاد کرده‌اند دعا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زندگان و مردگانشان را ابقا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در عزت و حکومت و سلطه و دولت ما زنده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شب چهارشنبه سیزدهم ذی القعده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338" w:name="__RefHeading___Toc1773234_2616395394"/>
      <w:bookmarkStart w:id="339" w:name="_Toc151"/>
      <w:bookmarkEnd w:id="338"/>
      <w:r>
        <w:rPr>
          <w:rtl w:val="true"/>
        </w:rPr>
        <w:t xml:space="preserve">روایت </w:t>
      </w:r>
      <w:r>
        <w:rPr/>
        <w:t>51</w:t>
      </w:r>
      <w:bookmarkEnd w:id="339"/>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اربلی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این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حضرت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حکایت نقل می‌کنم که قریب به زمان ما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حکایت را جماعتی از موثقین برادران دینی، برای من هم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نواحی حله سکونت داشت که او را اسماعیل بن حسن هرقلی می‌گفتند و اهل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من وفات یافت و من او را ندیدم، ولی پسر او شمس الدین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نقل می‌کرد که در ایام جوانی، جراحتی به پهنی کف دست آدمی در ران چپم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جراحت در فصل بهار می‌شکافت و خون و چرک از آن بیرون می‌آمد و درد آن مرا از بسیاری از کارهایم بازمی‌داشت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آمدم به حله و به خانه سید رضی الدین علی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از ناراحتی خود نزد وی درد دل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در شهر آن را مداوا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اطبای حله را خواست و محل درد را به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زخم در بالای رگ اکحل قرار گرفته و معالجه آن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جراحت را باید برید، ولی اگر بریدند، رگ هم قطع می‌شود و شخص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الدین بن طاوس، قدس اللَّه روحه،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به بغداد بروم، و بسا هست که اطبای آنجا حاذق‌تر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تو هم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علیه الرحمه مرا با خود برد و وارد بغداد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اطبا را خواست و موضع درد را به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همان جوابی را دادند که اطبای حله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حیث دلتنگ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سید بن طاوس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تو را از لحاظ نماز گزاردن در این لباس در وسعت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سعی کنی حتی الامکان از خون و نجاست دوری جویی و بی‌جهت خود را ناراحت مکنی که خدا و رسولش تو را از این عمل نهی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حالا که اطبا چنین می‌گویند، به همین حال باش و از حیث لباس برای نماز گزاردن در زحمت مباش</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حالا که چنین است و به بغداد آمده‌ام، از همین جا می‌روم </w:t>
      </w:r>
    </w:p>
    <w:p>
      <w:pPr>
        <w:pStyle w:val="BookText"/>
        <w:rPr/>
      </w:pPr>
      <w:r>
        <w:rPr>
          <w:rFonts w:ascii="Amiri" w:hAnsi="Amiri" w:eastAsia="Amiri" w:cs="Amiri"/>
          <w:color w:val="111111"/>
          <w:sz w:val="28"/>
          <w:sz w:val="28"/>
          <w:szCs w:val="28"/>
          <w:rtl w:val="true"/>
          <w:lang w:bidi="ar-SA"/>
        </w:rPr>
        <w:t xml:space="preserve">زِيَارَةِ الْمَشْهَدِ الشَّرِيفِ بِسُرَّ مَنْ رَأَي عَلَي مُشَرِّفِهِ السَّلَامُ ثُمَّ أَنْحَدِرُ إِلَي أَهْلِي فَحَسَّنَ لَهُ ذَلِكَ فَتَرَكَ ثِيَابَهُ وَ نَفَقَتَهُ عِنْدَ السَّعِيدِ رَضِيِّ الدِّينِ وَ تَوَجَّهَ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دَخَلْتُ الْمَشْهَدَ وَ زُرْتُ الْأَئِمَّةَ عليهم السلام نَزَلْتُ السِّرْدَابَ وَ اسْتَغَثْتُ بِاللَّهِ تَعَالَي وَ بِالْإِمَامِ عليه السلام وَ قَضَيْتُ بَعْضَ اللَّيْلِ فِي السِّرْدَابِ وَ بَقِيتُ فِي الْمَشْهَدِ إِلَي الْخَمِيسِ ثُمَّ مَضَيْتُ إِلَي دِجْلَةَ وَ اغْتَسَلْتُ وَ لَبِسْتُ ثَوْباً نَظِيفاً وَ مَلَأْتُ إِبْرِيقاً كَانَ مَعِي وَ صَعِدْتُ أُرِيدُ الْمَشْهَدَ فَرَأَيْتُ أَرْبَعَةَ فُرْسَانٍ خَارِجِينَ مِنْ بَابِ السُّورِ وَ كَانَ حَوْلَ الْمَشْهَدِ قَوْمٌ مِنَ الشُّرَفَاءِ يَرْعَوْنَ أَغْنَامَهُمْ فَحَسِبْتُهُمْ مِنْهُمْ فَالْتَقَيْنَا فَرَأَيْتُ شَابَّيْنِ أَحَدُهُمَا عَبْدٌ مَخْطُوطٌ وَ كُلُّ وَاحِدٍ مِنْهُمْ مُتَقَلِّدٌ بِسَيْفٍ وَ شَيْخاً مُنَقِّباً بِيَدِهِ رُمْحٌ وَ الْآخَرُ مُتَقَلِّدٌ بِسَيْفٍ وَ عَلَيْهِ فرجية مُلَوَّنَةٌ فَوْقَ السَّيْفِ وَ هُوَ مُتَحَنِّكٌ بِعَذَبَتِهِ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 الشَّيْخُ صَاحِبُ الرُّمْحِ يَمِينَ الطَّرِيقِ وَ وَضَعَ كَعْبَ رُمْحِهِ فِي الْأَرْضِ وَ وَقَفَ الشَّابَّانِ عَنْ يَسَارِ الطَّرِيقِ وَ بَقِيَ صَاحِبُ الفرجية عَلَي الطَّرِيقِ مُقَابِلَ وَالِدِي ثُمَّ سَلَّمُوا عَلَيْهِ فَرَدَّ عَلَيْهِمُ السَّلَامَ فَقَالَ لَهُ صَاحِبُ الفرجية أَنْتَ غَداً تَرُوحُ إِلَي أَهْلِكَ فَقَالَ لَهُ نَعَمْ فَقَالَ لَهُ تَقَدَّمْ حَتَّي أَبْصُرَ مَا يُوجِعُكَ قَالَ فَكَرِهْتُ مُلَامَسَتَهُمْ وَ قُلْتُ أَهْلُ الْبَادِيَةِ مَا يَكَادُونَ يَحْتَرِزُونَ مِنَ النَّجَاسَةِ وَ أَنَا قَدْ خَرَجْتُ مِنَ الْمَاءِ وَ قَمِيصِي مَبْلُولٌ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مَعَ ذَلِكَ تَقَدَّمْتُ إِلَيْهِ فَلَزِمَنِي بِيَدِي وَ مَدَّنِي إِلَيْهِ وَ جَعَلَ يَلْمِسُ جَانِبِي مِنْ كَتِفِي إِلَي أَنْ أَصَابَتْ يَدُهُ التُّوثَةَ فَعَصَرَهَا بِيَدِهِ فَأَوْجَعَنِي ثُمَّ اسْتَوَي فِي سَرْجِ فَرَسِهِ كَمَا كَانَ فَقَالَ لِيَ الشَّيْخُ أَفْلَحْتَ يَا إِسْمَاعِيلُ فَتَعَجَّبْتُ مِنْ مَعْرِفَتِهِ بِاسْمِي فَقُلْتُ أَفْلَحْنَا وَ أَفْلَحْتُمْ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هَذَا هُوَ الْإِمَامُ قَالَ فَتَقَدَّمْتُ إِلَيْهِ فَاحْتَضَنْتُهُ وَ قَبَّلْتُ فَخِذَهُ ثُمَّ إِنَّهُ سَاقَ وَ أَنَا أَمْشِي مَعَهُ مُحْتَضِنَهُ فَقَالَ ارْجِعْ فَقُلْتُ لَا أُفَارِقُكَ أَبَداً فَقَالَ الْمَصْلَحَةُ رُجُوعُكَ فَأَعَدْتُ عَلَيْهِ مِثْلَ الْقَوْلِ الْأَوَّلِ فَقَالَ الشَّيْخُ يَا إِسْمَاعِيلُ مَا تَسْتَحْيِي يَقُولُ لَكَ الْإِمَامُ مَرَّتَيْنِ ارْجِعْ وَ تُخَالِفُهُ فَجَهَّنِي بِهَذَا الْقَوْلِ فَوَقَفْتُ فَتَقَدَّمَ خُطُوَاتٍ وَ الْتَفَتَ إِلَيَّ وَ قَالَ إِذَا وَصَلْتَ بِبَغْدَادَ فَلَا بُدَّ أَنْ يَطْلُبَكَ أَبُو جَعْفَرٍ يَعْنِي الْخَلِيفَةَ الْمُسْتَنْصِرَ فَإِذَا</w:t>
      </w:r>
    </w:p>
    <w:p>
      <w:pPr>
        <w:pStyle w:val="BookText"/>
        <w:rPr/>
      </w:pPr>
      <w:r>
        <w:rPr>
          <w:rFonts w:ascii="IRNazanin" w:hAnsi="IRNazanin" w:eastAsia="IRNazanin"/>
          <w:color w:val="111111"/>
          <w:sz w:val="28"/>
          <w:sz w:val="28"/>
          <w:szCs w:val="28"/>
          <w:rtl w:val="true"/>
          <w:lang w:bidi="fa-IR"/>
        </w:rPr>
        <w:t>سامره برای زیارت و از آنجا به وطن 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این فکر را تحسین‌کرد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اثاث خود را نزد سید گذاردم و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سامره شدم، ائمه علیهم السلام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سرداب پایین رفتم و پاسی از شب را در سرداب گذراندم و خدا و امام را به کمک طلبیدم و تا روز پنجشنبه در سامره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رفتم کنار شط دجله، غسل کردم و لباس تمیزی پوشیدم و آبخوری که با خود داشتم، پر کردم و بیرون آمدم که به شهر برگردم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دیدم چهار نفر سوار از در حصار شهر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شط عده‌ای از سادات هم گوسفندان خود را می‌چرانیدند، لذا گمان کردم که سواران از آنها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هم رسیدیم، دیدم یکی از آنها جوانی است که تازه خط محاسن بر صورتش نقش بسته و هر چهار نفر شمشیری حمایل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نفرشان پیرمردی بود که نیزه‌ای در دست داشت و دیگری، شمشیری حمایل کرده، نقاب به صورت داشت و قبایی روی شمشیر پوشیده و گوشه آن را از زیر بغل گذرانیده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نیزه‌دار در سمت راست جاده ایستاد و ته نیزه خود را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جوان هم در سمت چپ ایستادند و شخص قبا پوش هم در وسط راه مقابل من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سلام کردند و من هم جواب آنها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قباپوش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فردا می‌خواهی نزد کسانت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جلو تا جراحتی که تو را رنج می‌دهد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نمی‌خواستم که آنها با من تماس پیدا کنند و پیش خود گفتم مردم بیابانگرد، از نجاست پرهیزی ندارند و من هم از آب بیرون آمده و لباسم خیس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نزد وی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مرا گرفت و به طرف خود کشید و با دست دوشم را تا پایین لمس کرد، تا آنکه دستش به جراحت خورد و آن را طوری فشار داد که دردم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مانند اول سوار اسب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پیرمرد نیزه به دست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که از کجا اسم مرا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شما ان شاء اللَّه راحت و رستگار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کلام پیش رفتم و همان طور که سوار بود، پای حضرتش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راه افتادند و من با آنها می‌رفتم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ابدا از شما جدا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در این است که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همان جواب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اسماعیل، شرم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امام به تو می‌گوید برگرد و گوش نمی‌گیری؟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توقف کردم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چند قدم رفت و سپس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به بغداد رسیدی، حتما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المستنصر باللَّه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Amiri" w:hAnsi="Amiri" w:eastAsia="Amiri" w:cs="Amiri"/>
          <w:color w:val="111111"/>
          <w:sz w:val="28"/>
          <w:sz w:val="28"/>
          <w:szCs w:val="28"/>
          <w:rtl w:val="true"/>
          <w:lang w:bidi="ar-SA"/>
        </w:rPr>
        <w:t xml:space="preserve">حَضَرْتَ عِنْدَهُ وَ أَعْطَاكَ شَيْئاً فَلَا تَأْخُذْهُ وَ قُلْ لِوَلَدِنَا الرَّضِيِّ لِيَكْتُبَ لَكَ إِلَي عَلِيِّ بْنِ عِوَضٍ فَإِنَّنِي أُوصِيهِ يُعْطِيكَ الَّذِي تُرِيدُ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وَ أَصْحَابُهُ مَعَهُ فَلَمْ أَزَلْ قَائِماً أَبْصُرُهُمْ حَتَّي بَعُدُوا وَ حَصَلَ عِنْدِي أَسَفٌ لِمُفَارَقَتِهِ فَقَعَدْتُ إِلَي الْأَرْضِ سَاعَةً ثُمَّ مَشَيْتُ إِلَي الْمَشْهَدِ فَاجْتَمَعَ الْقُوَّامُ حَوْلِي وَ قَالُوا نَرَي وَجْهَكَ مُتَغَيِّراً أَوْجَعَكَ شَيْ‌ءٌ قُلْتُ لَا قَالُوا خَاصَمَكَ أَحَدٌ قُلْتُ لَا لَيْسَ عِنْدِي مِمَّا تَقُولُونَ خَبَرٌ لَكِنْ أَسْأَلُكُمْ هَلْ عَرَفْتُمُ الْفُرْسَانَ الَّذِينَ كَانُوا عِنْدَكُمْ فَقَالُوا هُمْ مِنَ الشُّرَفَاءِ أَرْبَابِ الْغَنَمِ فَقُلْتُ بَلْ هُوَ الْإِمَامُ عليه السلام فَقَالُوا الْإِمَامُ هُوَ الشَّيْخُ أَوْ صَاحِبُ الفرجية فَقُلْتُ هُوَ صَاحِبُ الفرجية فَقَالُوا أَرَيْتَهُ الْمَرَضَ الَّذِي فِيكَ فَقُلْتُ هُوَ قَبَضَهُ بِيَدِهِ وَ أَوْجَعَنِي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كَشَفْتُ رِجْلِي فَلَمْ أَرَ لِذَلِكَ الْمَرَضِ أَثَراً فَتَدَاخَلَنِي الشَّكُّ مِنَ الدَّهَشِ فَأَخْرَجْتُ رِجْلِيَ الْأُخْرَي فَلَمْ أَرَ شَيْئاً فَانْطَبَقَ النَّاسُ عَلَيَّ وَ مَزَّقُوا قَمِيصِي فَأَدْخَلَنِي الْقُوَّامُ خِزَانَةً وَ مَنَعُوا النَّاسَ عَنِّي وَ كَانَ نَاظِرُ بَيْنِ النَّهْرَيْنِ بِالْمَشْهَدِ فَسَمِعَ الضَّجَّةَ وَ سَأَلَ عَنِ الْخَبَرِ فَعَرَّفُوهُ فَجَاءَ إِلَي الْخِزَانَةِ وَ سَأَلَنِي عَنِ اسْمِي وَ سَأَلَنِي مُنْذُ كَمْ خَرَجْتَ مِنْ بَغْدَادَ فَعَرَّفْتُهُ أَنِّي خَرَجْتُ فِي أَوَّلِ الْأُسْبُوعِ فَمَشَي عَنِّي وَ بِتُّ فِي الْمَشْهَدِ وَ صَلَّيْتُ الصُّبْحَ وَ خَرَجْتُ وَ خَرَجَ النَّاسُ مَعِي إِلَي أَنْ بَعُدْتُ عَنِ الْمَشْهَدِ وَ رَجَعُوا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وَصَلْتُ إِلَي أَوَانَي‌</w:t>
      </w:r>
      <w:r>
        <w:rPr>
          <w:rStyle w:val="FootnoteAnchor"/>
          <w:rtl w:val="true"/>
        </w:rPr>
        <w:footnoteReference w:id="151"/>
      </w:r>
      <w:r>
        <w:rPr>
          <w:rFonts w:ascii="Amiri" w:hAnsi="Amiri" w:eastAsia="Amiri" w:cs="Amiri"/>
          <w:color w:val="111111"/>
          <w:sz w:val="28"/>
          <w:sz w:val="28"/>
          <w:szCs w:val="28"/>
          <w:rtl w:val="true"/>
          <w:lang w:bidi="ar-SA"/>
        </w:rPr>
        <w:t xml:space="preserve">فَبِتُّ بِهَا وَ بَكَّرْتُ مِنْهَا أُرِيدُ بَغْدَادَ فَرَأَيْتُ النَّاسَ مُزْدَحِمِينَ عَلَي الْقَنْطَرَةِ الْعَتِيقَةِ يَسْأَلُونَ كُلَّ مَنْ وَرَدَ عَلَيْهِمْ عَنِ اسْمِهِ وَ نَسَبِهِ وَ أَيْنَ كَانَ فَسَأَلُونِي عَنِ اسْمِي وَ مِنْ أَيْنَ جِئْتُ فَعَرَّفْتُهُمْ فَاجْتَمَعُوا عَلَيَّ وَ مَزَّقُوا ثِيَابِي وَ لَمْ يَبْقَ لِي فِي رُوحِي 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نَاظِرُ بَيْنِ النَّهْرَيْنِ كَتَبَ إِلَي بَغْدَادَ وَ عَرَّفَهُمُ الْحَالَ ثُمَّ حَمَلُونِي إِلَي بَغْدَادَ وَ ازْدَحَمَ النَّاسُ عَلَيَّ وَ كَادُوا يَقْتُلُونَنِي مِنْ كَثْرَةِ الزِّحَامِ وَ كَانَ الْوَزِيرُ الْقُمِّيُّ قَدْ طَلَبَ السَّعِيدَ رَضِيَّ الدِّينِ وَ تَقَدَّمَ أَنْ يُعَرِّفَهُ صِحَّةَ هَذَا الْخَبَرِ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نزد او رفتی و چیزی به تو داد، قبول مکن و به فرزند ما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توصیه‌ای برای تو به علی بن عوض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سفارش می‌کنم چیزی را که می‌خواهی</w:t>
      </w:r>
    </w:p>
    <w:p>
      <w:pPr>
        <w:pStyle w:val="BookText"/>
        <w:rPr/>
      </w:pPr>
      <w:r>
        <w:rPr>
          <w:rFonts w:ascii="IRNazanin" w:hAnsi="IRNazanin" w:eastAsia="IRNazanin"/>
          <w:color w:val="111111"/>
          <w:sz w:val="28"/>
          <w:sz w:val="28"/>
          <w:szCs w:val="28"/>
          <w:rtl w:val="true"/>
          <w:lang w:bidi="fa-IR"/>
        </w:rPr>
        <w:t>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همراهانش حرکت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ایستاده آنها را می‌نگریستم تا از نظرم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جدایی آن حضرت متأسف بودم، لحظه‌ای روی زمین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برخاستم و وارد شهر شدم و به حرم مطهر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حرم دور مرا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تو را چنان می‌بینیم که با اول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احساس درد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با تو نزاع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شما می‌گویید خبری ندارم، ولی از شما سؤال می‌کنم آیا سوارانی را که نزد شما بودند،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سادات و صاحبان گوسفندان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زمان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آن پیرمردبود یا مرد قباپوش؟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مرد قباپوش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جراحتی را که داشتی به او نشان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او با دست آن را فشار داد و مرا به 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جلو آنها لباس را بالا زدم و پایم را بیرون آوردم، اما از آن بیماری اثری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کثرت اضطراب تردید کردم که کدام پایم درد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پای چپم را نیز بیرون آوردم و نگاه کردم، اما اثری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مردم این را مشاهده کردند، شادی‌کنان به سوی من هجوم آوردند و لباسم را برای تبرک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مرا به خزانه بردند و جمعیت را از آمدن به طرف من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بین‌النهرین آن روز در سامره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سر و صدا را شنید، پرسیده بود که چه خبر است؟ گفته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مریضی به برکت امام زمان علیه السلام شفا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در خزانه آمد، اسم مرا پرسید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است که از بغداد بیرون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هفته از بغداد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من آن شب را در سامره ماندم و چون نماز صبح را خواندم، از شهر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متوجه شدند و با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از شهر دور شدم، مردم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خوابیدم و صبح آن روز از آنجا عازم بغداد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جمعیت روی پل عتیق ازدحام کرده و از هر کس وارد می‌شود، نام و نسبش را می‌پرسند و می‌گویند کجا بودی؟ از من هم پرسیدند که نامت چیست و از کجا می‌آیی؟ من هم خود را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طرف من هجوم آوردند و لباسم را پاره پاره کردند و هر تکه آن را به عنوان تبرک بردند، به طوری که دیگر حالی برایم نماند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بود که ناظر امور بین النهرین، نامه‌ای به بغداد نوشته و ماجرای مرا گزارش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مرا به بغداد بردند و چنان ازدحامی شد که نزدیک بود از کثرت جمعیت تلف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علقمی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رضی الدین ابن طاوس را خواست تا در این باره تحقیقاتی کرده و صحت خبر مزبور را به اطلاع وی برساند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فَخَرَجَ رَضِيُّ الدِّينِ وَ مَعَهُ جَمَاعَةٌ فَوَافَيْنَا بَابَ النُّوبِيِّ فَرَدَّ أَصْحَابُهُ النَّاسَ عَنِّي فَلَمَّا رَآنِي قَالَ أَ عَنْكَ يَقُولُونَ قُلْتُ نَعَمْ فَنَزَلَ عَنْ دَابَّتِهِ وَ كَشَفَ فَخِذِي فَلَمْ يَرَ شَيْئاً فَغُشِيَ عَلَيْهِ سَاعَةً وَ أَخَذَ بِيَدِي وَ أَدْخَلَنِي عَلَي الْوَزِيرِ وَ هُوَ يَبْكِي وَ يَقُولُ يَا مَوْلَانَا هَذَا أَخِي وَ أَقْرَبُ النَّاسِ إِلَي قَلْبِي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فَسَأَلَنِي الْوَزِيرُ عَنِ الْقِصَّةِ فَحَكَيْتُ لَهُ فَأَحْضَرَ الْأَطِبَّاءَ الَّذِينَ أَشْرَفُوا عَلَيْهَا وَ أَمَرَهُمْ بِمُدَاوَاتِهَا فَقَالُوا مَا دَوَاؤُهَا إِلَّا الْقَطْعُ بِالْحَدِيدِ وَ مَتَي قَطَعَهَا مَاتَ فَقَالَ لَهُمُ الْوَزِيرُ فَبِتَقْدِيرِ أَنْ يُقْطَعَ وَ لَا يَمُوتَ فِي كَمْ تَبْرَأُ فَقَالُوا فِي شَهْرَيْنِ وَ يَبْقَي فِي مَكَانِهَا حَفِيرَةٌ بَيْضَاءُ لَا يَنْبُتُ فِيهَا شَعْرٌ فَسَأَلَهُمُ الْوَزِيرُ مَتَي رَأَيْتُمُوهُ قَالُوا مُنْذُ عَشَرَةِ أَيَّامٍ فَكَشَفَ الْوَزِيرُ عَنِ الْفَخِذِ الَّذِي كَانَ فِيهِ الْأَلَمُ وَ هِيَ مِثْلُ أُخْتِهَا لَيْسَ فِيهَا أَثَرٌ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أَحَدُ الْحُكَمَاءِ هَذَا عَمَلُ الْمَسِيحِ فَقَالَ الْوَزِيرُ حَيْثُ لَمْ يَكُنْ عَمَلَكُمْ فَنَحْنُ نَعْرِفُ مَنْ عَمِلَهَا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أُحْضِرَ عِنْدَ الْخَلِيفَةِ الْمُسْتَنْصِرِ فَسَأَلَهُ عَنِ الْقِصَّةِ فَعَرَّفَهُ بِهَا كَمَا جَرَي فَتَقَدَّمَ لَهُ بِأَلْفِ دِينَارٍ فَلَمَّا حَضَرْتُ قَالَ خُذْ هَذِهِ فَأَنْفِقْهَا فَقَالَ مَا أَجْسُرُ آخُذُ مِنْهُ حَبَّةً وَاحِدَةً فَقَالَ الْخَلِيفَةُ مِمَّنْ تَخَافُ فَقَالَ مِنَ الَّذِي فَعَلَ مَعِي هَذَا قَالَ لَا تَأْخُذْ مِنْ أَبِي جَعْفَرٍ شَيْئاً فَبَكَي الْخَلِيفَةُ وَ تَكَدَّرَ وَ خَرَجَ مِنْ عِنْدِهِ وَ لَمْ يَأْخُذْ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عِيسَي عَفَا اللَّهُ عَنْهُ كُنْتُ فِي بَعْضِ الْأَيَّامِ أَحْكِي هَذِهِ الْقِصَّةَ لِجَمَاعَةٍ عِنْدِي وَ كَانَ هَذَا شَمْسُ الدِّينِ مُحَمَّدٌ وَلَدُهُ عِنْدِي وَ أَنَا لَا أَعْرِفُهُ فَلَمَّا انْقَضَتِ الْحِكَايَةُ قَالَ أَنَا وَلَدُهُ لِصُلْبِهِ فَعَجِبْتُ مِنْ هَذَا الِاتِّفَاقِ وَ قُلْتُ لَهُ هَلْ رَأَيْتَ فَخِذَهُ وَ هِيَ مَرِيضَةٌ فَقَالَ لَا لِأَنِّي أَصْبُو عَنْ ذَلِكَ وَ لَكِنِّي رَأَيْتُهَا بَعْدَ مَا صَلَحَتْ وَ لَا أَثَرَ فِيهَا وَ قَدْ نَبَتَ فِي مَوْضِعِهَا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السَّيِّدَ صَفِيَّ الدِّينِ مُحَمَّدَ بْنَ مُحَمَّدِ بْنِ بَشِيرٍ الْعَلَوِيَّ الْمُوسَوِيَّ وَ نَجْمَ الدِّينِ حَيْدَرَ بْنَ الْأَيْسَرِ رَحِمَهُمَا اللَّهُ تَعَالَي وَ كَانَا مِنْ أَعْيَانِ النَّاسِ وَ سَرَاتِهِمْ وَ ذَوِي الْهَيْئَاتِ مِنْهُمْ وَ كَانَا صَدِيقَيْنِ لِي وَ عَزِيزَيْنِ عِنْدِي فَأَخْبَرَانِي بِصِحَّةِ الْقِصَّةِ وَ أَنَّهُمَا رَأَيَاهَا فِي حَالِ</w:t>
      </w:r>
    </w:p>
    <w:p>
      <w:pPr>
        <w:pStyle w:val="BookText"/>
        <w:rPr/>
      </w:pPr>
      <w:r>
        <w:rPr>
          <w:rFonts w:ascii="IRNazanin" w:hAnsi="IRNazanin" w:eastAsia="IRNazanin"/>
          <w:color w:val="111111"/>
          <w:sz w:val="28"/>
          <w:sz w:val="28"/>
          <w:szCs w:val="28"/>
          <w:rtl w:val="true"/>
          <w:lang w:bidi="fa-IR"/>
        </w:rPr>
        <w:t xml:space="preserve">رضی الدین هم با اصحاب خود نزدیک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وی مردم را از اطراف من پراکنده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را از تو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مرکوب خود پیاده شد، پای مرا گشود و اثری از زخم سابق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همان جا لحظه‌ای به حالت بیهوشی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مرا گرفت و نزد وزیر آورد و در حالی که می‌گریست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و نزدیک‌ترین مردم به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شرح واقعه را جویا شد و من از اول تا آخر را برای او حکایت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اطبایی را که قبلا آن زخم را دیده بودند، احضار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جراحت پای این مرد را که دیده‌اید معالجه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راه علاج این زخم این است که با آهن قطع بشود و اگر قطع شد،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فرض اینکه قطع کنید و نمیرد، چقدر طول می‌کشد که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ماه طول می‌کشد و بعد از بهبودی، در جای آن گودی سفیدی باقی می‌ماند که دیگر در جای آن موی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وقت آن 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روز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پای مرا که قبلا مجروح بود، نشان داد که مانند پای دیگر هیچ گونه علامتی که حاکی از سابقه درد باشد در آن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اطبا فریاد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معلوم شد که کار شما نیست، ما خود می‌دانیم که کار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خلیفه وزیر را احضار کرد و ماجرا را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هم واقعه را برای خلیفه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مرا احضار کرد، هزار دینار به من داد و گفت این را بگیر و به مصرف خود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جرات نمی‌کنم که یک دینار آن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کی می‌ترسی؟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کسی که مرا مورد عنایت قرار داد، زیرا گفت که چیزی از ابو جعفر قبول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شنیدن این کلام گریست و مکدر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بدون اینکه چیزی از وی بپذیرم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عیسی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این حکایت را برای جمعی که نزد من بودند نقل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پسر اسماعیل هرقلی هم حاضر بود، ولی من او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حکایت تمام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حسن اتفاق تعجب کردم و از وی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ران پدرت را در وقتی که مجروح بود، دیده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زیرا من در آن موقع طفل بودم، ولی وقتی بهبودی یافت، دیدم که اثری از زخم نداشت و در جای آن جراحت مو روییده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من این حکایت را از سید صفی الدین محمد بن محمد بن بشیر علوی موسوی و نجم الدین حیدر بن ایسر رحمة اللَّه علیهما که هر دو از مردم سرشناس بودند و با من سابقه دوستی داشتند و نزد من بسیار عزیز بودند،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حکایت را تصدیق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 </w:t>
      </w:r>
      <w:bookmarkStart w:id="340" w:name="pg13465_156109"/>
    </w:p>
    <w:p>
      <w:pPr>
        <w:pStyle w:val="BookText"/>
        <w:rPr/>
      </w:pPr>
      <w:bookmarkEnd w:id="340"/>
      <w:r>
        <w:rPr>
          <w:rFonts w:ascii="Amiri" w:hAnsi="Amiri" w:eastAsia="Amiri" w:cs="Amiri"/>
          <w:color w:val="111111"/>
          <w:sz w:val="28"/>
          <w:sz w:val="28"/>
          <w:szCs w:val="28"/>
          <w:rtl w:val="true"/>
          <w:lang w:bidi="ar-SA"/>
        </w:rPr>
        <w:t>مَرَضِهَا وَ حَالِ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لِي وَلَدُهُ هَذَا أَنَّهُ كَانَ بَعْدَ ذَلِكَ شَدِيدَ الْحُزْنِ لِفِرَاقِهِ عليه السلام حَتَّي إِنَّهُ جَاءَ إِلَي بَغْدَادَ وَ أَقَامَ بِهَا فِي فَصْلِ الشِّتَاءِ وَ كَانَ كُلَّ أَيَّامٍ يَزُورُ سَامَرَّاءَ وَ يَعُودُ إِلَي بَغْدَادَ فَزَارَهَا فِي تِلْكَ السَّنَةِ أَرْبَعِينَ مَرَّةً طَمَعاً أَنْ يَعُودَ لَهُ الْوَقْتُ الَّذِي مَضَي أَوْ يُقْضَي لَهُ الْحَظُّ بِمَا قَضَي وَ مَنِ الَّذِي أَعْطَاهُ دَهْرَهُ الرِّضَا أَوْ سَاعَدَهُ بِمَطَالِبِهِ صَرْفَ الْقَضَاءِ فَمَاتَ رَحِمَهُ اللَّهُ بِحَسْرَتِهِ وَ انْتَقَلَ إِلَي الْآخِرَةِ بِغُصَّتِهِ وَ اللَّهُ يَتَوَلَّاهُ وَ إِيَّانَا بِرَحْمَتِهِ بِمَنِّهِ وَ كَرَامَتِهِ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لِيَ السَّيِّدُ بَاقِي بْنُ عطوةَ الْحَسَنِيُّ أَنَّ أَبَاهُ عطوةَ كَانَ آدَرَ</w:t>
      </w:r>
      <w:r>
        <w:rPr>
          <w:rStyle w:val="FootnoteAnchor"/>
          <w:rtl w:val="true"/>
        </w:rPr>
        <w:footnoteReference w:id="152"/>
      </w:r>
      <w:r>
        <w:rPr>
          <w:rFonts w:ascii="Amiri" w:hAnsi="Amiri" w:eastAsia="Amiri" w:cs="Amiri"/>
          <w:color w:val="111111"/>
          <w:sz w:val="28"/>
          <w:sz w:val="28"/>
          <w:szCs w:val="28"/>
          <w:rtl w:val="true"/>
          <w:lang w:bidi="ar-SA"/>
        </w:rPr>
        <w:t xml:space="preserve">وَ كَانَ زَيْدِيَّ الْمَذْهَبِ وَ كَانَ يُنْكِرُ عَلَي بَنِيهِ الْمَيْلَ إِلَي مَذْهَبِ الْإِمَامِيَّةِ وَ يَقُولُ لَا أُصَدِّقُكُمْ وَ لَا أَقُولُ بِمَذْهَبِكُمْ حَتَّي يَجِي‌ءَ صَاحِبُكُمْ يَعْنِي الْمَهْدِيَّ عليه السلام فَيُبْرِئَنِي مِنْ هَذَا الْمَرَضِ وَ تَكَرَّرَ هَذَا الْقَوْلُ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نَحْنُ مُجْتَمِعُونَ عِنْدَ وَقْتِ الْعِشَاءِ الْآخِرَةِ إِذَا أَبُونَا يَصِيحُ وَ يَسْتَغِيثُ بِنَا فَأَتَيْنَاهُ سِرَاعاً فَقَالَ الْحَقُوا صَاحِبَكُمْ فَالسَّاعَةَ خَرَجَ مِنْ عِنْدِي فَخَرَجْنَا فَلَمْ نَرَ أَحَداً فَعُدْنَا إِلَيْهِ وَ سَأَلْنَاهُ فَقَالَ إِنَّهُ دَخَلَ إِلَيَّ شَخْصٌ وَ قَالَ يَا عطوةُ فَقُلْتُ مَنْ أَنْتَ فَقَالَ أَنَا صَاحِبُ بَنِيكَ قَدْ جِئْتُ لِأُبْرِئَكَ مِمَّا بِكَ ثُمَّ مَدَّ يَدَهُ فَعَصَرَ قَرْوَتِي وَ مَشَي وَ مَدَدْتُ يَدِي فَلَمْ أَرَ لَهَا أَثَراً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وَلَدُهُ وَ بَقِيَ مِثْلَ الْغَزَالِ لَيْسَ بِهِ قَلَبَةٌ وَ اشْتَهَرَتْ هَذِهِ الْقِصَّةُ وَ سَأَلْتُ عَنْهَا غَيْرَ ابْنِهِ فَأَخْبَرَ عَنْهَا فَأَقَرَّ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عنه عليه السلام في هذا الباب كثيرة و أنه رآه جماعة قد انقطعوا في طريق الحجاز و غيرها فخلصهم و أوصلهم إلي حيث أرادوا و لو لا التطويل لذكرت منها جملة و لكن هذا القدر الذي قرب عهده من زماني كاف</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1773236_2616395394"/>
      <w:bookmarkStart w:id="342" w:name="_Toc152"/>
      <w:bookmarkEnd w:id="341"/>
      <w:r>
        <w:rPr>
          <w:rtl w:val="true"/>
        </w:rPr>
        <w:t>بيان</w:t>
      </w:r>
      <w:bookmarkEnd w:id="342"/>
    </w:p>
    <w:p>
      <w:pPr>
        <w:pStyle w:val="BookText"/>
        <w:rPr/>
      </w:pPr>
      <w:r>
        <w:rPr>
          <w:rFonts w:ascii="Amiri" w:hAnsi="Amiri" w:eastAsia="Amiri" w:cs="Amiri"/>
          <w:color w:val="111111"/>
          <w:sz w:val="28"/>
          <w:sz w:val="28"/>
          <w:szCs w:val="28"/>
          <w:rtl w:val="true"/>
          <w:lang w:bidi="ar-SA"/>
        </w:rPr>
        <w:t>التوثة لم أرها في اللغة و يحتمل أن يكون اللوثة بمعني الجرح</w:t>
      </w:r>
    </w:p>
    <w:p>
      <w:pPr>
        <w:pStyle w:val="BookText"/>
        <w:rPr/>
      </w:pPr>
      <w:r>
        <w:rPr>
          <w:rFonts w:ascii="IRNazanin" w:hAnsi="IRNazanin" w:eastAsia="IRNazanin"/>
          <w:color w:val="111111"/>
          <w:sz w:val="28"/>
          <w:sz w:val="28"/>
          <w:szCs w:val="28"/>
          <w:rtl w:val="true"/>
          <w:lang w:bidi="fa-IR"/>
        </w:rPr>
        <w:t>جراحت را در حال بیماری اسماعیل و جای آن را در موقع بهبودی‌اش در ران وی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شمس الدین فرزند او نقل می‌کرد که اسماعیل بعد از این واقعه، از فراق آن حضرت سخت محزون بود، تا جایی که در فصل زمستان در بغداد توقف کرد و هر چند روز، برای زیارت به سامره می‌رفت و باز به بغداد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 سال چهل بار به زیارت عسکریین علیهما السلام رفت، به این امید که بار دیگر حضرت را ببیند وبه مقصود خود برسد و تقدیر با وی مساعدت کند، ولی او در حسرت دیدار مجدد حضرت مرد و با غصه او به جهان باقی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رحمت و منت کرمش متولی امور او و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کشف الغمه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باقی بن عطوه حسنی برای من حکایت می‌کرد که پدرش عطوه، بیضه‌اش 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زیدی مذهب بود و نمی‌گذاشت که فرزندانش مایل به مذهب شیعه شوند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عقیده شما را تصدیق نمی‌کنم، مگر اینکه صاحب شما مهدی بیاید و مرا از این مرض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سخن را مکرر از وی می‌شنیدیم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شب‌ها موقع نماز عشا که همه در یک جا جمع بودیم، دیدیم پدرمان فریاد می‌کشد و ما را به کمک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به سوی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برسید به صاحب خودتان که الساعه از پیش 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بیرون رفتیم، ولی هیچ کس را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برگشتیم پیش پدرمان و جریان را از وی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فرزندانت هستم و آمده‌ام که تو را از این بیماری برهانم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برد به موضع درد و آن را فشار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بردم اثری از ورم سابق در آن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باقی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بعد از این واقعه همچون آهو سرحال و چابک بود و دیگر از درد بیضه رنج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همه جا مشهور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دیگران غیر از فرزندش هم پرسیدم و آن را اعتراف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اربلی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اخبار و اطلاعات از حضرت در این باب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جماعتی که در راه مکه از کاروان وامانده بودند و حضرت آنها را نجات داد و به کاروان و مقصد رسانید که اگر به درازا نمی‌کشید، قسمتی از آن را نقل می‌کردم، ولی همین دو حکایت که نزدیک به زمان ما به وقوع پیوسته، کافی است</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343" w:name="__RefHeading___Toc1773238_2616395394"/>
      <w:bookmarkStart w:id="344" w:name="_Toc153"/>
      <w:bookmarkEnd w:id="343"/>
      <w:r>
        <w:rPr>
          <w:rtl w:val="true"/>
        </w:rPr>
        <w:t>مؤلف</w:t>
      </w:r>
      <w:bookmarkEnd w:id="34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لغت ندیده‌ام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زخم </w:t>
      </w:r>
      <w:bookmarkStart w:id="345" w:name="pg13465_156110"/>
    </w:p>
    <w:p>
      <w:pPr>
        <w:pStyle w:val="BookText"/>
        <w:rPr/>
      </w:pPr>
      <w:bookmarkEnd w:id="345"/>
      <w:r>
        <w:rPr>
          <w:rFonts w:ascii="Amiri" w:hAnsi="Amiri" w:eastAsia="Amiri" w:cs="Amiri"/>
          <w:color w:val="111111"/>
          <w:sz w:val="28"/>
          <w:sz w:val="28"/>
          <w:szCs w:val="28"/>
          <w:rtl w:val="true"/>
          <w:lang w:bidi="ar-SA"/>
        </w:rPr>
        <w:t>و الاسترخاء و عذبة كل شي‌ء بالتحريك طرفه و يقال جَهَّهُ أي رَدَّهُ قبيحا قوله لأني أصبو عن ذلك كان يمنعني شرة الصبا عن التوجه إلي ذلك أو كنت طفلا لا أعقل ذلك قال الجوهري صبا يصبو صبوة أي مال إلي الجهل و الفتوة و قال القروة أن يعظم جلد البيضتين لريح فيه أو ماء أو لنزول الأمعاء و قال قولهم ما به قَلَبَةٌ أي ليست به علة</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1773240_2616395394"/>
      <w:bookmarkStart w:id="347" w:name="_Toc154"/>
      <w:bookmarkEnd w:id="346"/>
      <w:r>
        <w:rPr>
          <w:rtl w:val="true"/>
        </w:rPr>
        <w:t>أقول</w:t>
      </w:r>
      <w:bookmarkEnd w:id="347"/>
    </w:p>
    <w:p>
      <w:pPr>
        <w:pStyle w:val="BookText"/>
        <w:rPr/>
      </w:pPr>
      <w:r>
        <w:rPr>
          <w:rFonts w:ascii="Amiri" w:hAnsi="Amiri" w:eastAsia="Amiri" w:cs="Amiri"/>
          <w:color w:val="111111"/>
          <w:sz w:val="28"/>
          <w:sz w:val="28"/>
          <w:szCs w:val="28"/>
          <w:rtl w:val="true"/>
          <w:lang w:bidi="ar-SA"/>
        </w:rPr>
        <w:t>روي المفيد و الشهيد و مؤلف المزار الكبير رحمهم الله في مزاراتهم بأسانيدهم عن علي بن محمد بن عبد الرحمن التستري قال مررت ببني رؤاس فقال لي بعض إخواني لو ملت بنا إلي مسجد صعصعة فصلينا فيه فإن هذا رجب و يستحب فيه زيارة هذه المواضع المشرفة التي وطئها الموالي بأقدامهم و صلوا فيها و مسجد صعصعة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فملت معه إلي المسجد و إذا ناقة معقلة مرحلة قد أنيخت بباب المسجد فدخلنا و إذا برجل عليه ثياب الحجاز و عمة كعمتهم قاعد يدعو بهذا الدعاء فحفظته أنا و صاحبي ثم سجد طويلا و قام فركب الراحلة و ذهب فقال لي صاحبي تراه الخضر فما بالنا لا نكلمه كأنما أمسك علي ألسنتنا فخرجنا فلقينا ابن أبي رواد الرؤاسي فقال من أين أقبلتما قلنا من مسجد صعصعة و أخبرناه بالخبر فقال هذا الراكب يأتي مسجد صعصعة في اليومين و الثلاثة لا يتكلم قلنا من هو قال فمن تريانه أنتما قلنا نظنه الخضر عليه السلام فقال فأنا و الله لا أراه إلا من الخضر محتاج إلي رؤيته فانصرفا راشدين فقال لي صاحبي هو و الله صاحب الزمان</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1773242_2616395394"/>
      <w:bookmarkStart w:id="349" w:name="_Toc155"/>
      <w:bookmarkEnd w:id="348"/>
      <w:r>
        <w:rPr>
          <w:rtl w:val="true"/>
        </w:rPr>
        <w:t>«</w:t>
      </w:r>
      <w:r>
        <w:rPr/>
        <w:t>52</w:t>
      </w:r>
      <w:r>
        <w:rPr>
          <w:rtl w:val="true"/>
        </w:rPr>
        <w:t>»</w:t>
      </w:r>
      <w:bookmarkEnd w:id="34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أَبِي مُحَمَّدٍ الْوَجْنَائِيِّ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أَخْبَرَهُ عَمَّنْ رَآهُ عليه السلام خَرَجَ مِنَ الدَّارِ قَبْلَ الْحَادِثِ بِعَشَرَةِ أَيَّامٍ وَ هُوَ يَقُولُ اللَّهُمَّ إِنَّكَ تَعْلَمُ أَنَّهَا أَحَبُّ الْبِقَاعِ‌</w:t>
      </w:r>
      <w:r>
        <w:rPr>
          <w:rStyle w:val="FootnoteAnchor"/>
          <w:rtl w:val="true"/>
        </w:rPr>
        <w:footnoteReference w:id="154"/>
      </w:r>
      <w:r>
        <w:rPr>
          <w:rFonts w:ascii="Amiri" w:hAnsi="Amiri" w:eastAsia="Amiri" w:cs="Amiri"/>
          <w:color w:val="111111"/>
          <w:sz w:val="28"/>
          <w:sz w:val="28"/>
          <w:szCs w:val="28"/>
          <w:rtl w:val="true"/>
          <w:lang w:bidi="ar-SA"/>
        </w:rPr>
        <w:t>لَوْ لَا الطَّرْدُ أَوْ كَلَامٌ نَحْوُ هَذَا</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1773244_2616395394"/>
      <w:bookmarkStart w:id="351" w:name="_Toc156"/>
      <w:bookmarkEnd w:id="350"/>
      <w:r>
        <w:rPr>
          <w:rtl w:val="true"/>
        </w:rPr>
        <w:t>بيان</w:t>
      </w:r>
      <w:bookmarkEnd w:id="351"/>
    </w:p>
    <w:p>
      <w:pPr>
        <w:pStyle w:val="BookText"/>
        <w:rPr/>
      </w:pPr>
      <w:r>
        <w:rPr>
          <w:rFonts w:ascii="Amiri" w:hAnsi="Amiri" w:eastAsia="Amiri" w:cs="Amiri"/>
          <w:color w:val="111111"/>
          <w:sz w:val="28"/>
          <w:sz w:val="28"/>
          <w:szCs w:val="28"/>
          <w:rtl w:val="true"/>
          <w:lang w:bidi="ar-SA"/>
        </w:rPr>
        <w:t>لعل المراد بالحادث وفاة أبي محمد عليه السلام و الضمير في أنها راجع إلي سامراء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طلب راحتی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عذبة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ذال، نوک آن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شیء زشت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لانی اصبو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حرص و نشاط کودکی، مرا از توجه به آن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معناست که کودکی بودم که آن امر را نمی‌فهمیدم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 یصبو صبوة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نادانی و خیره‌سری جوانی میل پیدا کرد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پوست بیضه به خاطر وجود باد یا آبی در آن یا به خاطر پایین آمدن امعای شخص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درد و مشکلی ندارد</w:t>
      </w:r>
      <w:r>
        <w:rPr>
          <w:rFonts w:eastAsia="IRNazanin" w:cs="IRNazanin"/>
          <w:color w:val="111111"/>
          <w:sz w:val="28"/>
          <w:szCs w:val="28"/>
          <w:rtl w:val="true"/>
          <w:lang w:bidi="fa-IR"/>
        </w:rPr>
        <w:t>.</w:t>
      </w:r>
    </w:p>
    <w:p>
      <w:pPr>
        <w:pStyle w:val="Heading5"/>
        <w:numPr>
          <w:ilvl w:val="4"/>
          <w:numId w:val="1"/>
        </w:numPr>
        <w:rPr/>
      </w:pPr>
      <w:bookmarkStart w:id="352" w:name="__RefHeading___Toc1773246_2616395394"/>
      <w:bookmarkStart w:id="353" w:name="_Toc157"/>
      <w:bookmarkEnd w:id="352"/>
      <w:r>
        <w:rPr>
          <w:rtl w:val="true"/>
        </w:rPr>
        <w:t>می گویم</w:t>
      </w:r>
      <w:bookmarkEnd w:id="353"/>
    </w:p>
    <w:p>
      <w:pPr>
        <w:pStyle w:val="BookText"/>
        <w:rPr/>
      </w:pPr>
      <w:r>
        <w:rPr>
          <w:rFonts w:ascii="IRNazanin" w:hAnsi="IRNazanin" w:eastAsia="IRNazanin"/>
          <w:color w:val="111111"/>
          <w:sz w:val="28"/>
          <w:sz w:val="28"/>
          <w:szCs w:val="28"/>
          <w:rtl w:val="true"/>
          <w:lang w:bidi="fa-IR"/>
        </w:rPr>
        <w:t>شیخ مفید و شیخ محمد بن مشهدی مؤلف مزار کبیر رحمة اللَّه علیهما، در کتاب مزارشان با اسناد خود از علی بن محمد بن عبدالرحمن شوشتری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گذارم به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رواس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دینی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است با هم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در آن نماز بگزاریم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این ماه، ماه رجب است و در این ماه زیارت این اماکن شریفه که ائمه علیهم السلام در آن قدم نهاده و نماز گزارده‌اند،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او به مسجد صعصعه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در مسجد رسیدیم، دیدم شتری زانو بسته و در مسجد خوابیده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مسجد شدیم، دیدیم مردی در لباس حجازی که عمامه‌ای مثل آنها به سر گذاشته، نشسته و دعایی را می‌خواند که من و رفیقم آن را از حفظ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سجده‌ای طولانی کرد، سپس برخاست، سوار شتر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خضر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با وی سخن نگفتیم، مثل اینکه مهر به دهان ما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از مسجد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ابن ابی داود رواسی را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مسجد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چه را که دیده بودیم، به اطلاع وی نیز رساندیم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داود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در هر دو روز یا سه روزی یک بار به مسجد می‌آید و با کسی هم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گمان کردید 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ما او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او کسی است که خضر نیازمند به ملاقات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بروید که ان شاء اللَّه به حق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رفیقم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او صاحب الزمان علیه السلام بود</w:t>
      </w:r>
      <w:r>
        <w:rPr>
          <w:rFonts w:eastAsia="IRNazanin" w:cs="IRNazanin"/>
          <w:color w:val="111111"/>
          <w:sz w:val="28"/>
          <w:szCs w:val="28"/>
          <w:rtl w:val="true"/>
          <w:lang w:bidi="fa-IR"/>
        </w:rPr>
        <w:t>!»</w:t>
      </w:r>
    </w:p>
    <w:p>
      <w:pPr>
        <w:pStyle w:val="Heading5"/>
        <w:numPr>
          <w:ilvl w:val="4"/>
          <w:numId w:val="1"/>
        </w:numPr>
        <w:rPr/>
      </w:pPr>
      <w:bookmarkStart w:id="354" w:name="__RefHeading___Toc1773248_2616395394"/>
      <w:bookmarkStart w:id="355" w:name="_Toc158"/>
      <w:bookmarkEnd w:id="354"/>
      <w:r>
        <w:rPr>
          <w:rtl w:val="true"/>
        </w:rPr>
        <w:t xml:space="preserve">روایت </w:t>
      </w:r>
      <w:r>
        <w:rPr/>
        <w:t>52</w:t>
      </w:r>
      <w:bookmarkEnd w:id="35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وجناییمی‌گوید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حضرت صاحب الزمان علیه السلام را دیده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را ده روز پیش از حادثه رحلت پدرش امام حسن عسکری علیه السلام دیده است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که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توطن من بهترین جاهاست، ولی اگر جلوگیری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کلامی به این مضمون می‌گفت</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356" w:name="__RefHeading___Toc1773250_2616395394"/>
      <w:bookmarkStart w:id="357" w:name="_Toc159"/>
      <w:bookmarkEnd w:id="356"/>
      <w:r>
        <w:rPr>
          <w:rtl w:val="true"/>
        </w:rPr>
        <w:t>مؤلف</w:t>
      </w:r>
      <w:bookmarkEnd w:id="35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وفات امام عسکری علیه السلام باشد و 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سامراء راجع است</w:t>
      </w:r>
      <w:r>
        <w:rPr>
          <w:rFonts w:eastAsia="IRNazanin" w:cs="IRNazanin"/>
          <w:color w:val="111111"/>
          <w:sz w:val="28"/>
          <w:szCs w:val="28"/>
          <w:rtl w:val="true"/>
          <w:lang w:bidi="fa-IR"/>
        </w:rPr>
        <w:t xml:space="preserve">. </w:t>
      </w:r>
      <w:bookmarkStart w:id="358" w:name="pg13465_156111"/>
    </w:p>
    <w:p>
      <w:pPr>
        <w:pStyle w:val="Heading5"/>
        <w:numPr>
          <w:ilvl w:val="4"/>
          <w:numId w:val="1"/>
        </w:numPr>
        <w:rPr/>
      </w:pPr>
      <w:bookmarkStart w:id="359" w:name="__RefHeading___Toc1773252_2616395394"/>
      <w:bookmarkStart w:id="360" w:name="_Toc160"/>
      <w:bookmarkEnd w:id="358"/>
      <w:bookmarkEnd w:id="359"/>
      <w:r>
        <w:rPr>
          <w:rtl w:val="true"/>
        </w:rPr>
        <w:t>«</w:t>
      </w:r>
      <w:r>
        <w:rPr/>
        <w:t>53</w:t>
      </w:r>
      <w:r>
        <w:rPr>
          <w:rtl w:val="true"/>
        </w:rPr>
        <w:t>»</w:t>
      </w:r>
      <w:bookmarkEnd w:id="36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الْأَدْيَانِ‌</w:t>
      </w:r>
      <w:r>
        <w:rPr>
          <w:rStyle w:val="FootnoteAnchor"/>
          <w:rtl w:val="true"/>
        </w:rPr>
        <w:footnoteReference w:id="1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أَخْدُمُ الْحَسَنَ بْنَ عَلِيِّ بْنِ مُحَمَّدِ بْنِ عَلِيِّ بْنِ مُوسَي بْنِ جَعْفَرِ بْنِ مُحَمَّدِ بْنِ عَلِيِّ بْنِ الْحُسَيْنِ بْنِ عَلِيِّ بْنِ أَبِي طَالِبٍ عليهم السلام وَ أَحْمِلُ كُتُبَهُ إِلَي الْأَمْصَارِ فَدَخَلْتُ إِلَيْهِ فِي عِلَّتِهِ الَّتِي تُوُفِّيَ فِيهَا صَلَوَاتُ اللَّهِ عَلَيْهِ فَكَتَبَ مَعِي كُتُباً وَ قَالَ تَمْضِي بِهَا إِلَي الْمَدَائِنِ فَإِنَّكَ سَتَغِيبُ خَمْسَةَ عَشَرَ يَوْماً فَتَدْخُلُ إِلَي سُرَّ مَنْ رَأَي يَوْمَ الْخَامِسَ عَشَرَ وَ تَسْمَعُ الْوَاعِيَةَ فِي دَارِي وَ تَجِدُنِي عَلَي الْمُغْتَسَلِ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الْأَدْيَانِ فَقُلْتُ يَا سَيِّدِي فَإِذَا كَانَ ذَلِكَ فَمَنْ قَالَ مَنْ طَالَبَكَ بِجَوَابَاتِ كُتُبِي فَهُوَ الْقَائِمُ بَعْدِي فَقُلْتُ زِدْنِي فَقَالَ مَنْ يُصَلِّي عَلَيَّ فَهُوَ الْقَائِمُ بَعْدِي فَقُلْتُ زِدْنِي فَقَالَ مَنْ أَخْبَرَ بِمَا فِي الْهِمْيَانِ فَهُوَ الْقَائِمُ بَعْدِي ثُمَّ مَنَعَتْنِي هَيْبَتُهُ أَنْ أَسْأَلَهُ مَا فِي الْهِمْيَانِ وَ خَرَجْتُ بِالْكُتُبِ إِلَي الْمَدَائِنِ وَ أَخَذْتُ جَوَابَاتِهَا وَ دَخَلْتُ سُرَّ مَنْ رَأَي يَوْمَ الْخَامِسَ عَشَرَ كَمَا قَالَ لِي عليه السلام فَإِذَا أَنَا بِالْوَاعِيَةِ فِي دَارِهِ وَ إِذَا أَنَا بِجَعْفَرِ بْنِ عَلِيٍّ أَخِيهِ بِبَابِ الدَّارِ وَ الشِّيعَةُ حَوْلَهُ يُعَزُّونَهُ وَ يُهَنِّئُونَهُ فَقُلْتُ فِي نَفْسِي إِنْ يَكُنْ هَذَا الْإِمَامَ فَقَدْ حَالَتِ‌</w:t>
      </w:r>
      <w:r>
        <w:rPr>
          <w:rStyle w:val="FootnoteAnchor"/>
          <w:rtl w:val="true"/>
        </w:rPr>
        <w:footnoteReference w:id="157"/>
      </w:r>
      <w:r>
        <w:rPr>
          <w:rFonts w:ascii="Amiri" w:hAnsi="Amiri" w:eastAsia="Amiri" w:cs="Amiri"/>
          <w:color w:val="111111"/>
          <w:sz w:val="28"/>
          <w:sz w:val="28"/>
          <w:szCs w:val="28"/>
          <w:rtl w:val="true"/>
          <w:lang w:bidi="ar-SA"/>
        </w:rPr>
        <w:t xml:space="preserve">الْإِمَامَةُ لِأَنِّي كُنْتُ أَعْرِفُهُ بِشُرْبِ النَّبِيذِ وَ يُقَامِرُ فِي الْجَوْسَقِ وَ يَلْعَبُ بِالطُّنْبُورِ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فَتَقَدَّمْتُ فَعَزَّيْتُ وَ هَنَّيْتُ فَلَمْ يَسْأَلْنِي عَنْ شَيْ‌ءٍ ثُمَّ خَرَجَ عَقِيدٌ فَقَالَ يَا سَيِّدِي قَدْ كُفِّنَ أَخُوكَ فَقُمْ لِلصَّلَاةِ عَلَيْهِ فَدَخَلَ جَعْفَرُ بْنُ عَلِيٍّ وَ الشِّيعَةُ مِنْ حَوْلِهِ يَقْدُمُهُمُ السَّمَّانُ وَ الْحَسَنُ بْنُ عَلِيٍّ قَتِيلُ الْمُعْتَصِمِ الْمَعْرُوفُ بِسَلَمَةَ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فِي الدَّارِ إِذَا نَحْنُ بِالْحَسَنِ بْنِ عَلِيٍّ صَلَوَاتُ اللَّهِ عَلَيْهِ عَلَي نَعْشِهِ مُكَفَّناً فَتَقَدَّمَ جَعْفَرُ بْنُ عَلِيٍّ لِيُصَلِّيَ عَلَي أَخِيهِ فَلَمَّا هَمَّ بِالتَّكْبِيرِ خَرَجَ صَبِيٌّ بِوَجْهِهِ سُمْرَةٌ بِشَعْرِهِ قَطَطٌ بِأَسْنَانِهِ تَفْلِيجٌ فَجَبَذَ رِدَاءَ جَعْفَرِ بْنِ عَلِيٍّ وَ قَالَ تَأَخَّرْ يَا عَمِّ فَأَنَا أَحَقُّ بِالصَّلَاةِ عَلَي أَبِي فَتَأَخَّرَ جَعْفَرٌ وَ قَدِ ارْبَدَّ وَجْهُهُ فَتَقَدَّمَ الصَّبِيُّ فَصَلَّي</w:t>
      </w:r>
    </w:p>
    <w:p>
      <w:pPr>
        <w:pStyle w:val="Heading5"/>
        <w:numPr>
          <w:ilvl w:val="4"/>
          <w:numId w:val="1"/>
        </w:numPr>
        <w:rPr/>
      </w:pPr>
      <w:bookmarkStart w:id="361" w:name="__RefHeading___Toc1773254_2616395394"/>
      <w:bookmarkStart w:id="362" w:name="_Toc161"/>
      <w:bookmarkEnd w:id="361"/>
      <w:r>
        <w:rPr>
          <w:rtl w:val="true"/>
        </w:rPr>
        <w:t xml:space="preserve">روایت </w:t>
      </w:r>
      <w:r>
        <w:rPr/>
        <w:t>53</w:t>
      </w:r>
      <w:bookmarkEnd w:id="36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ابوالادیان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 امام حسن عسکری علیه السلام بودم و نامه‌های حضرتش را به شهرها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 منجر فوتش به خدمتش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نامه‌هایی نوشت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بگیر و به این شهرها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سفرت پانزده روز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آخر وارد سامره شوی، صدای شیون از خانه من می‌شنوی و خواهی دید که مرا غسل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شما چه کسی جانشین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پاسخ نامه‌های مرا از تو طلب کند، او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بر من نماز میگزارد،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خبر داد که در انبان چیست، او قائم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هیبت آقا مرا گرفت که سؤال کنم در انبان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نامه‌ها را برداشتم و به شهرهایی که فرموده بود بردم، و جواب‌های آنها را گرفتم و روز پانزدهم وارد سامره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فرموده بود، دیدم صدای شیون و ناله از خانه حضرت بلند است و برادرش 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خانه است و شیعیان اطراف او را گرفته‌اند و در مرگ آن حضرت، تسلیت و به خاطر مقام امامتش، تهنیت‌اشمی‌گویند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امام باشد، منصب امامت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او را می‌شناختم که شراب می‌خورد و با قماربازی در قصر و ساز و ضرب سر و 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امتحان پیش او رفتم و مثل دیگران به وی تسلیت و تهنیت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چیزی از من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عقید غلام امام حسن عسکری علیه السلام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کفن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او نماز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حالی که شیعیان هم اطراف او را گرفته بودند و سمان و حسن بن علی، معروف به سلمه که به دستور معتصم خلیفه او را به قتل رساندند در جلوی آنها قرار داشتند، وارد خانه شدند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آماده نماز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را کفن کرده و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جعفر خواست تکبیر بگوید، بچه گندمگونی که موی سرش سیاه و زنگی و کوتاه، و میان دندان‌هایش باز بود، بیرون آمد و ردای جعفر را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 که من در نماز گزاردن بر پدرم از تو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عقب رفت و رنگش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هم جلو ایستاد و بر امام نمازگزارد </w:t>
      </w:r>
      <w:bookmarkStart w:id="363" w:name="pg13465_156112"/>
    </w:p>
    <w:p>
      <w:pPr>
        <w:pStyle w:val="BookText"/>
        <w:rPr/>
      </w:pPr>
      <w:bookmarkEnd w:id="363"/>
      <w:r>
        <w:rPr>
          <w:rFonts w:ascii="Amiri" w:hAnsi="Amiri" w:eastAsia="Amiri" w:cs="Amiri"/>
          <w:color w:val="111111"/>
          <w:sz w:val="28"/>
          <w:sz w:val="28"/>
          <w:szCs w:val="28"/>
          <w:rtl w:val="true"/>
          <w:lang w:bidi="ar-SA"/>
        </w:rPr>
        <w:t xml:space="preserve">عَلَيْهِ وَ دُفِنَ إِلَي جَانِبِ قَبْرِ أَبِيهِ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بَصْرِيُّ هَاتِ جَوَابَاتِ الْكُتُبِ الَّتِي مَعَكَ فَدَفَعْتُهَا إِلَيْهِ وَ قُلْتُ فِي نَفْسِي هَذِهِ اثْنَتَانِ بَقِيَ الْهِمْيَانُ ثُمَّ خَرَجْتُ إِلَي جَعْفَرِ بْنِ عَلِيٍّ وَ هُوَ يَزْفِرُ فَقَالَ لَهُ حَاجِزٌ الْوَشَّاءُ يَا سَيِّدِي مَنِ الصَّبِيُّ لِيُقِيمَ عَلَيْهِ الْحُجَّةَ فَقَالَ وَ اللَّهِ مَا رَأَيْتُهُ قَطُّ وَ لَا عَرَفْتُهُ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جُلُوسٌ إِذْ قَدِمَ نَفَرٌ مِنْ قُمَّ فَسَأَلُوا عَنِ الْحَسَنِ بْنِ عَلِيٍّ صَلَوَاتُ اللَّهِ عَلَيْهِ فَعَرَفُوا مَوْتَهُ فَقَالُوا فَمَنْ نُعَزِّي فَأَشَارَ النَّاسُ إِلَي جَعْفَرِ بْنَ عَلِيٍّ فَسَلَّمُوا عَلَيْهِ وَ عَزَّوْهُ وَ هَنَّئُوهُ وَ قَالُوا مَعَنَا كُتُبٌ وَ مَالٌ فَتَقُولُ مِمَّنِ الْكُتُبُ وَ كَمِ الْمَالُ فَقَامَ يَنْفُضُ أَثْوَابَهُ وَ يَقُولُ يُرِيدُونَ مِنَّا أَنْ نَعْلَمَ الْغَيْبَ قَالَ فَخَرَجَ الْخَادِمُ فَقَالَ مَعَكُمْ كُتُبُ فُلَانٍ وَ فُلَانٍ وَ هِمْيَانٌ فِيهِ أَلْفُ دِينَارٍ عَشَرَةُ دَنَانِيرَ مِنْهَا مُطَلَّسَةٌ</w:t>
      </w:r>
      <w:r>
        <w:rPr>
          <w:rStyle w:val="FootnoteAnchor"/>
          <w:rtl w:val="true"/>
        </w:rPr>
        <w:footnoteReference w:id="158"/>
      </w:r>
      <w:r>
        <w:rPr>
          <w:rFonts w:ascii="Amiri" w:hAnsi="Amiri" w:eastAsia="Amiri" w:cs="Amiri"/>
          <w:color w:val="111111"/>
          <w:sz w:val="28"/>
          <w:sz w:val="28"/>
          <w:szCs w:val="28"/>
          <w:rtl w:val="true"/>
          <w:lang w:bidi="ar-SA"/>
        </w:rPr>
        <w:t xml:space="preserve">فَدَفَعُوا الْكُتُبَ وَ الْمَالَ وَ قَالُوا الَّذِي وَجَّهَ بِكَ لِأَجْلِ ذَلِكَ هُوَ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جَعْفَرُ بْنُ عَلِيٍّ عَلَي الْمُعْتَمِدِ وَ كَشَفَ لَهُ ذَلِكَ فَوَجَّهَ الْمُعْتَمِدُ خَدَمَهُ فَقَبَضُوا عَلَي صَقِيلَ الْجَارِيَةِ وَ طَالَبُوهَا بِالصَّبِيِّ فَأَنْكَرَتْهُ وَ ادَّعَتْ حَمْلًا بِهَا لِتُغَطِّيَ عَلَي حَالِ الصَّبِيِّ فَسُلِّمَتْ إِلَي ابْنِ أَبِي الشَّوَارِبِ الْقَاضِي وَ بَغَتَهُمْ مَوْتُ عُبَيْدِ اللَّهِ بْنِ يَحْيَي بْنِ خَاقَانَ فَجْأَةً وَ خُرُوجُ صَاحِبِ الزِّنْجِ بِالْبَصْرَةِ فَشُغِلُوا بِذَلِكَ عَنِ الْجَارِيَةِ فَخَرَجَتْ عَنْ أَيْدِيهِمْ وَ الْحَمْدُ لِلَّهِ رَبِّ الْعالَمِينَ لَا شَرِيكَ لَهُ</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1773256_2616395394"/>
      <w:bookmarkStart w:id="365" w:name="_Toc162"/>
      <w:bookmarkEnd w:id="364"/>
      <w:r>
        <w:rPr>
          <w:rtl w:val="true"/>
        </w:rPr>
        <w:t>بيان</w:t>
      </w:r>
      <w:bookmarkEnd w:id="365"/>
    </w:p>
    <w:p>
      <w:pPr>
        <w:pStyle w:val="BookText"/>
        <w:rPr/>
      </w:pPr>
      <w:r>
        <w:rPr>
          <w:rFonts w:ascii="Amiri" w:hAnsi="Amiri" w:eastAsia="Amiri" w:cs="Amiri"/>
          <w:color w:val="111111"/>
          <w:sz w:val="28"/>
          <w:sz w:val="28"/>
          <w:szCs w:val="28"/>
          <w:rtl w:val="true"/>
          <w:lang w:bidi="ar-SA"/>
        </w:rPr>
        <w:t>الجوسق القصر و جبذ أي جذب و في النهاية اربدّ وجهه أي تغير إلي الغبرة و قيل الربدة لون بين السواد و الغبرة</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1773258_2616395394"/>
      <w:bookmarkStart w:id="367" w:name="_Toc163"/>
      <w:bookmarkEnd w:id="366"/>
      <w:r>
        <w:rPr>
          <w:rtl w:val="true"/>
        </w:rPr>
        <w:t>«</w:t>
      </w:r>
      <w:r>
        <w:rPr/>
        <w:t>54</w:t>
      </w:r>
      <w:r>
        <w:rPr>
          <w:rtl w:val="true"/>
        </w:rPr>
        <w:t>»</w:t>
      </w:r>
      <w:bookmarkEnd w:id="367"/>
    </w:p>
    <w:p>
      <w:pPr>
        <w:pStyle w:val="BookText"/>
        <w:rPr/>
      </w:pPr>
      <w:r>
        <w:rPr>
          <w:rFonts w:ascii="Amiri" w:hAnsi="Amiri" w:eastAsia="Amiri" w:cs="Amiri"/>
          <w:color w:val="111111"/>
          <w:sz w:val="28"/>
          <w:sz w:val="28"/>
          <w:szCs w:val="28"/>
          <w:rtl w:val="true"/>
          <w:lang w:bidi="ar-SA"/>
        </w:rPr>
        <w:t>أَقُولُ وَ رُوِيَ فِي بَعْضِ تَأْلِيفَاتِ أَصْحَابِنَا عَنِ الْحُسَيْنِ بْنِ حَمْدَانَ عَنْ أَبِي مُحَمَّدٍ عِيسَي بْنِ مَهْدِيٍّ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سَنَةِ ثَمَانٍ وَ سِتِّينَ وَ مِائَتَيْنِ إِلَي الْحَجِّ وَ كَانَ قَصْدِي الْمَدِينَةَ حَيْثُ صَحَّ عِنْدَنَا أَنَّ صَاحِبَ الزَّمَانِ قَدْ ظَهَرَ فَاعْتَلَلْتُ وَ قَدْ خَرَجْنَا مِنْ فَيْدٍ</w:t>
      </w:r>
      <w:r>
        <w:rPr>
          <w:rStyle w:val="FootnoteAnchor"/>
          <w:rtl w:val="true"/>
        </w:rPr>
        <w:footnoteReference w:id="159"/>
      </w:r>
      <w:r>
        <w:rPr>
          <w:rFonts w:ascii="Amiri" w:hAnsi="Amiri" w:eastAsia="Amiri" w:cs="Amiri"/>
          <w:color w:val="111111"/>
          <w:sz w:val="28"/>
          <w:sz w:val="28"/>
          <w:szCs w:val="28"/>
          <w:rtl w:val="true"/>
          <w:lang w:bidi="ar-SA"/>
        </w:rPr>
        <w:t>فَتَعَلَّقَتْ نَفْسِي بِشَهْوَةِ السَّمَكِ وَ التَّمْرِ فَلَمَّا وَرَدْتُ الْمَدِينَةَ وَ لَقِيتُ بِهَا</w:t>
      </w:r>
    </w:p>
    <w:p>
      <w:pPr>
        <w:pStyle w:val="BookText"/>
        <w:rPr/>
      </w:pPr>
      <w:r>
        <w:rPr>
          <w:rFonts w:ascii="IRNazanin" w:hAnsi="IRNazanin" w:eastAsia="IRNazanin"/>
          <w:color w:val="111111"/>
          <w:sz w:val="28"/>
          <w:sz w:val="28"/>
          <w:szCs w:val="28"/>
          <w:rtl w:val="true"/>
          <w:lang w:bidi="fa-IR"/>
        </w:rPr>
        <w:t>و آن حضرت را پهلوی قبر پدرش، امام علی النقی علیه السلام مدفون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همان بچه رو کرد به جانب من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جواب‌های نامه‌ها که آورده‌ای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نامه‌ها را به وی تسلیم کردم و پیش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امام که یکی نماز گزاردن بر حضرت و دیگر مطالبه جواب 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جریان انبان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سراغ جعفر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مرگ برادرش ناله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 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بچه کی بود؟اگر ادعا دارد که پسر امام است، لازم بود که از وی دلیل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تاکنون او را ندیده بودم و 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وقت که ما نشسته بودیم، جمعی از قم آمدند و سراغ امام حسن عسکری علیه السلام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گفتند که حضرت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جانشین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اشاره به جعفر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آمدند، سلام کردند وبه خاطر مرگ برادرش به او تسلیت و به خاطر امامتش به او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نامه‌ها و اموالی نزد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نامه‌ها از کیست و اموال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جا برخاست و در حالی که دامن خود را می‌تکاند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از ما می‌خواهند که غیب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خادمی از اندرون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نامه فلانی و فلانی را آورده‌اید و انبانی دارید که هزار دینار در آن است که سکه ده دیناری آن صاف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نامه‌ها و اموال را به آن خادم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 را به خاطر این فرستاده،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جعفر این ماجرا را دید، رفت پیش معتمد خلیفه و جریان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هم خدمتکاران خود را فرستاد تا صیقل، کنیز امام حسن عسکری علیه السلام را آوردند و بچه را از وی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 وجود بچه را منکر شد و گفت من آبستن هستم و هنوز وضع حمل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را بدین جهت گفت تا امر آن بچه را پوشیده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صیقل را به ابن ابی شوارب قاضی سپردند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وی به سر برد تا وضع او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ناگهان از یک طرف عبیداللَّه بن یحیی بن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از طرفی، صاحب الزنج در بصره قیام کرد و آنها مشغول به این امور شدند و از نگهداری صیقل، کنیز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کردند و او از شر آنها آسوده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لا شریک له</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368" w:name="__RefHeading___Toc1773260_2616395394"/>
      <w:bookmarkStart w:id="369" w:name="_Toc164"/>
      <w:bookmarkEnd w:id="368"/>
      <w:r>
        <w:rPr>
          <w:rtl w:val="true"/>
        </w:rPr>
        <w:t>مؤلف</w:t>
      </w:r>
      <w:bookmarkEnd w:id="369"/>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قصر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نهایة می‌گوید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اربدّ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رنگش به تیرگی متغیر شد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بین سیاهی و خاکستری است</w:t>
      </w:r>
      <w:r>
        <w:rPr>
          <w:rFonts w:eastAsia="IRNazanin" w:cs="IRNazanin"/>
          <w:color w:val="111111"/>
          <w:sz w:val="28"/>
          <w:szCs w:val="28"/>
          <w:rtl w:val="true"/>
          <w:lang w:bidi="fa-IR"/>
        </w:rPr>
        <w:t>.</w:t>
      </w:r>
    </w:p>
    <w:p>
      <w:pPr>
        <w:pStyle w:val="Heading5"/>
        <w:numPr>
          <w:ilvl w:val="4"/>
          <w:numId w:val="1"/>
        </w:numPr>
        <w:rPr/>
      </w:pPr>
      <w:bookmarkStart w:id="370" w:name="__RefHeading___Toc1773262_2616395394"/>
      <w:bookmarkStart w:id="371" w:name="_Toc165"/>
      <w:bookmarkEnd w:id="370"/>
      <w:r>
        <w:rPr>
          <w:rtl w:val="true"/>
        </w:rPr>
        <w:t xml:space="preserve">روایت </w:t>
      </w:r>
      <w:r>
        <w:rPr/>
        <w:t>54</w:t>
      </w:r>
      <w:bookmarkEnd w:id="371"/>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کتب علمای ما، از ابو محمد عیسی بن مهدی جوهری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آهنگ حج بیت اللَّه از وطن بیرون آمدم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من مدینه بود، زیرا بر ما ثابت شده بود که امام زمان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 گشتم و وقتی از پرهیز بیرون آمدم، میل به خوردن ماهی و خرما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وارد مدینه شدم و برادران دینی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کردم، </w:t>
      </w:r>
    </w:p>
    <w:p>
      <w:pPr>
        <w:pStyle w:val="BookText"/>
        <w:rPr/>
      </w:pPr>
      <w:r>
        <w:rPr>
          <w:rFonts w:ascii="Amiri" w:hAnsi="Amiri" w:eastAsia="Amiri" w:cs="Amiri"/>
          <w:color w:val="111111"/>
          <w:sz w:val="28"/>
          <w:sz w:val="28"/>
          <w:szCs w:val="28"/>
          <w:rtl w:val="true"/>
          <w:lang w:bidi="ar-SA"/>
        </w:rPr>
        <w:t>إِخْوَانَنَا بَشَّرُونِي بِظُهُورِهِ عليه السلام بِصَابِرَ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فَصِرْتُ إِلَي صَابِرَ فَلَمَّا أَشْرَفْتُ عَلَي الْوَادِي رَأَيْتُ عُنَيْزَاتٍ عِجَافاً فَدَخَلْتُ الْقَصْرَ فَوَقَفْتُ أَرْقُبُ الْأَمْرَ إِلَي أَنْ صَلَّيْتُ الْعِشَاءَيْنِ وَ أَنَا أَدْعُو وَ أَتَضَرَّعُ وَ أَسْأَلُ فَإِذَا أَنَا بِبَدْرٍ الْخَادِمِ يَصِيحُ بِي يَا عِيسَي بْنَ مَهْدِيٍّ الْجَوْهَرِيُّ ادْخُلْ فَكَبَّرْتُ وَ هَلَّلْتُ وَ أَكْثَرْتُ مِنْ حَمْدِ اللَّهِ عَزَّ وَ جَلَّ وَ الثَّنَاءِ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صِرْتُ فِي صَحْنِ الْقَصْرِ رَأَيْتُ مَائِدَةً مَنْصُوبَةً فَمَرَّ بِيَ الْخَادِمُ إِلَيْهَا فَأَجْلَسَنِي عَلَيْهَا وَ قَالَ لِي مَوْلَاكَ يَأْمُرُكَ أَنْ تَأْكُلَ مَا اشْتَهَيْتَ فِي عِلَّتِكَ وَ أَنْتَ خَارِجٌ مِنْ فَيْدٍ فَقُلْتُ حَسْبِي بِهَذَا بُرْهَاناً فَكَيْفَ آكُلُ وَ لَمْ أَرَ سَيِّدِي وَ مَوْلَايَ فَصَاحَ يَا عِيسَي كُلْ مِنْ طَعَامِكَ فَإِنَّكَ تَرَانِي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فَجَلَسْتُ عَلَي الْمَائِدَةِ فَنَظَرْتُ فَإِذَا عَلَيْهَا سَمَكٌ حَارٌّ يَفُورُ وَ تَمْرٌ إِلَي جَانِبِهِ أَشْبَهُ التُّمُورِ بِتُمُورِنَا وَ بِجَانِبِ التَّمْرِ لَبَنٌ فَقُلْتُ فِي نَفْسِي عَلِيلٌ وَ سَمَكٌ وَ تَمْرٌ وَ لَبَنٌ فَصَاحَ بِي يَا عِيسَي أَ تَشُكُّ فِي أَمْرِنَا أَ فَأَنْتَ أَعْلَمُ بِمَا يَنْفَعُكَ وَ يَضُرُّكَ فَبَكَيْتُ وَ اسْتَغْفَرْتُ اللَّهَ تَعَالَي وَ أَكَلْتُ مِنَ الْجَمِيعِ وَ كُلَّمَا رَفَعْتُ يَدِي مِنْهُ لَمْ يَتَبَيَّنْ مَوْضِعُهَا فِيهِ فَوَجَدْتُهُ أَطْيَبَ مَا ذُقْتُهُ فِي الدُّنْيَا فَأَكَلْتُ مِنْهُ كَثِيراً حَتَّي اسْتَحْيَيْتُ فَصَاحَ بِي لَا تَسْتَحْيِ يَا عِيسَي فَإِنَّهُ مِنْ طَعَامِ الْجَنَّةِ لَمْ تَصْنَعْهُ يَدُ مَخْلُوقٍ فَأَكَلْتُ فَرَأَيْتُ نَفْسِي لَا يَنْتَهِي عَنْهُ مِنْ 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مَوْلَايَ حَسْبِي فَصَاحَ بِي أَقْبِلْ إِلَيَّ فَقُلْتُ فِي نَفْسِي آتِي مَوْلَايَ وَ لَمْ أَغْسِلْ يَدِي فَصَاحَ بِي يَا عِيسَي وَ هَلْ لِمَا أَكَلْتَ غَمَرٌ فَشَمِمْتُ يَدِي وَ إِذَا هِيَ أَعْطَرُ مِنَ الْمِسْكِ وَ الْكَافُورِ فَدَنَوْتُ مِنْهُ عليه السلام فَبَدَا لِي نُورٌ غَشِيَ بَصَرِي وَ رَهِبْتُ حَتَّي ظَنَنْتُ أَنَّ عَقْلِي قَدِ اخْتَلَطَ فَقَالَ لِي يَا عِيسَي مَا كَانَ لَكَ أَنْ تَرَانِي لَوْ لَا الْمُكَذِّبُونَ الْقَائِلُونَ بِأَيْنَ هُوَ وَ مَتَي كَانَ وَ أَيْنَ وُلِدَ وَ مَنْ رَآهُ وَ مَا الَّذِي خَرَجَ إِلَيْكُمْ مِنْهُ وَ بِأَيِّ شَيْ‌ءٍ نَبَّأَكُمْ وَ أَيِّ مُعْجِزٍ أَتَاكُمْ أَمَا وَ اللَّهِ لَقَدْ دَفَعُوا أَمِيرَ الْمُؤْمِنِينَ مَعَ مَا رَوَوْهُ وَ قَدَّمُوا عَلَيْهِ وَ كَادُوهُ وَ قَتَلُوهُ وَ كَذَلِكَ آبَائِي عليهم السلام وَ لَمْ يُصَدِّقُوهُمْ وَ نَسَبُوهُمْ إِلَي السِّحْرِ وَ خِدْمَةِ الْجِنِّ إِلَي مَا تَبَيَّنَ</w:t>
      </w:r>
    </w:p>
    <w:p>
      <w:pPr>
        <w:pStyle w:val="BookText"/>
        <w:rPr/>
      </w:pPr>
      <w:r>
        <w:rPr>
          <w:rFonts w:ascii="IRNazanin" w:hAnsi="IRNazanin" w:eastAsia="IRNazanin"/>
          <w:color w:val="111111"/>
          <w:sz w:val="28"/>
          <w:sz w:val="28"/>
          <w:szCs w:val="28"/>
          <w:rtl w:val="true"/>
          <w:lang w:bidi="fa-IR"/>
        </w:rPr>
        <w:t xml:space="preserve">آنها نیز مژده دادند که حضرت در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طرف صابر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 بیابان رسیدم، چند رأس بزغاله لاغر دیدم و قصری هم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بزغاله‌ها رفتند میان قصر و من در آنجا ماندم و مراقب مطلب بودم، تا آنکه نماز مغرب و عشا را خواندم و دعا و تضرع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خادم امام حسن عسکری علیه السلام را دیدم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 بن مهدی جوهری،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این حرف تکبیر و تهلیل گفتم و بسیار حمد الهی بجا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وارد حیاط قصر شدم، سفره غذایی را دیدم که گسترده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به من دستور داد که کنار سفره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پهلوی سفره نشاند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آقایت به تو دستور می‌دهد که هر چه در موقع رفع پرهیز می‌خواستی، حالا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دلیل برای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غذا بخورم با اینکه هنوز آقای خود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بخور که مرا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نشستم سر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ماهی گرمی که می‌جوشید در سفره نهاده و کنار آن نیز خرمایی که شباهت تامی به خرمای ما دارد، گذارده‌اند و پهلوی آن هم دوغ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در امر ما شک داری؟ آیا تو بهتر می‌دانی چه چیزی برایت نافع است و چه چیز ضرر دارد یا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گریستم و استغفار کردم و از آنچه در سفره بود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دست از غذا برمی‌داشتم، جای دستم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غذای آن سفره را لذیذترین غذای دنیا دیدم و چندان خوردم که شرم کردم بیشتر تناول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بانگ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نکن که این از غذای بهشتی است و دست مخلوق آن را نپخته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باز شروع به خوردن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دلم نمی‌خواهد دست از آن بردارم و سیر نمی‌شوم ، ولی پیش خود گفتم که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باز مرا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 آمد و من هنوز دستم را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غذا که خورده‌ای محتاج به شستن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دستم را بوییدم و دیدم از مشک و کافور خوشبوتر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وی نزدیک شدم؛ نوری از او آشکار گشت که دیدگانم راخیره کرد و طوری سراسیمه گشتم که گمان کردم اختلال حواس پیدا کرده‌ام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تکذیب‌کنندگان من نمی‌گفتند که او در کجاست و چه وقت بوده و در کجا متولد شده، و کی او را دیده، و چه کسی از پیش او آمده است که به شما اطلاع دهد و چه چیز به شما خبر داده، و چه معجزه‌ای برای شما آورده است، لزومی نداشت که مرا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خدا قسم مردم امیرالمؤمنین علیه السلام را با اینکه می‌دیدند و از وی روایت می‌کردند و به خدمتش می‌رسیدند، عقب زدند و نزدیک بود آن حضرت را به قتل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مقام سایر پدران مرا پایین آوردند، آنها را تصدیق نکردند و معجزات آنها را سحر و تسخیر جن شمردند، تا هنگامی که حقیقت ادعای آنها روشن شد</w:t>
      </w:r>
      <w:r>
        <w:rPr>
          <w:rFonts w:eastAsia="IRNazanin" w:cs="IRNazanin"/>
          <w:color w:val="111111"/>
          <w:sz w:val="28"/>
          <w:szCs w:val="28"/>
          <w:rtl w:val="true"/>
          <w:lang w:bidi="fa-IR"/>
        </w:rPr>
        <w:t xml:space="preserve">. </w:t>
      </w:r>
      <w:bookmarkStart w:id="372" w:name="pg13465_156114"/>
    </w:p>
    <w:p>
      <w:pPr>
        <w:pStyle w:val="BookText"/>
        <w:rPr/>
      </w:pPr>
      <w:bookmarkEnd w:id="372"/>
      <w:r>
        <w:rPr>
          <w:rFonts w:ascii="Amiri" w:hAnsi="Amiri" w:eastAsia="Amiri" w:cs="Amiri"/>
          <w:color w:val="111111"/>
          <w:sz w:val="28"/>
          <w:sz w:val="28"/>
          <w:szCs w:val="28"/>
          <w:rtl w:val="true"/>
          <w:lang w:bidi="ar-SA"/>
        </w:rPr>
        <w:t>يَا عِيسَي فَخَبِّرْ أَوْلِيَاءَنَا مَا رَأَيْتَ وَ إِيَّاكَ أَنْ تُخْبِرَ عَدُوَّنَا فَتُسْلَبَهُ فَقُلْتُ يَا مَوْلَايَ ادْعُ لِي بِالثَّبَاتِ فَقَالَ لَوْ لَمْ يُثَبِّتْكَ اللَّهُ مَا رَأَيْتَنِي وَ امْضِ بِنَجْحِكَ رَاشِداً فَخَرَجْتُ أُكْثِرُ حَمْدَ اللَّهِ وَ شُكْراً</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1773264_2616395394"/>
      <w:bookmarkStart w:id="374" w:name="_Toc166"/>
      <w:bookmarkEnd w:id="373"/>
      <w:r>
        <w:rPr>
          <w:rtl w:val="true"/>
        </w:rPr>
        <w:t>«</w:t>
      </w:r>
      <w:r>
        <w:rPr/>
        <w:t>55</w:t>
      </w:r>
      <w:r>
        <w:rPr>
          <w:rtl w:val="true"/>
        </w:rPr>
        <w:t>»</w:t>
      </w:r>
      <w:bookmarkEnd w:id="374"/>
    </w:p>
    <w:p>
      <w:pPr>
        <w:pStyle w:val="BookText"/>
        <w:rPr/>
      </w:pPr>
      <w:r>
        <w:rPr>
          <w:rFonts w:ascii="Amiri" w:hAnsi="Amiri" w:eastAsia="Amiri" w:cs="Amiri"/>
          <w:color w:val="111111"/>
          <w:sz w:val="28"/>
          <w:sz w:val="28"/>
          <w:szCs w:val="28"/>
          <w:rtl w:val="true"/>
          <w:lang w:bidi="ar-SA"/>
        </w:rPr>
        <w:t>أَقُولُ رَوَي السَّيِّدُ عَلِيُّ بْنُ عَبْدِ الْحَمِيدِ فِي كِتَابِ السُّلْطَانِ الْمُفَرِّجِ عَنْ أَهْلِ الْإِيمَانِ عِنْدَ ذِكْرِ مَنْ رَأَي الْقَائِمَ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 اشْتَهَرَ وَ ذَاعَ وَ مَلَأَ الْبِقَاعَ وَ شَهِدَ بِالْعِيَانِ أَبْنَاءُ الزَّمَانِ وَ هُوَ قِصَّةُ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رَاجِحٍ الْحَمَّامِيِّ بِالْحِلَّةِ وَ قَدْ حَكَي ذَلِكَ جَمَاعَةٌ مِنَ الْأَعْيَانِ الْأَمَاثِلِ وَ أَهْلِ الصِّدْقِ الْأَفَاضِلِ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الشَّيْخُ الزَّاهِدُ الْعَابِدُ الْمُحَقِّقُ شَمْسُ الدِّينِ مُحَمَّدُ بْنُ قَارُونَ سَلَّمَهُ اللَّهُ تَعَالَي قَالَ كَانَ الْحَاكِمُ بِالْحِلَّةِ شَخْصاً يُدْعَي مَرْجَانَ الصَّغِيرَ فَرُفِعَ إِلَيْهِ أَنَّ أَبَا رَاجِحٍ هَذَا يَسُبُّ الصَّحَابَةَ فَأَحْضَرَهُ وَ أَمَرَ بِضَرْبِهِ فَضُرِبَ ضَرْباً شَدِيداً مُهْلِكاً عَلَي جَمِيعِ بَدَنِهِ حَتَّي إِنَّهُ ضُرِبَ عَلَي وَجْهِهِ فَسَقَطَتْ ثَنَايَاهُ وَ أَخْرَجَ لِسَانَهُ فَجَعَلَ فِيهِ مِسَلَّةً مِنَ الْحَدِيدِ</w:t>
      </w:r>
      <w:r>
        <w:rPr>
          <w:rStyle w:val="FootnoteAnchor"/>
          <w:rtl w:val="true"/>
        </w:rPr>
        <w:footnoteReference w:id="161"/>
      </w:r>
      <w:r>
        <w:rPr>
          <w:rFonts w:ascii="Amiri" w:hAnsi="Amiri" w:eastAsia="Amiri" w:cs="Amiri"/>
          <w:color w:val="111111"/>
          <w:sz w:val="28"/>
          <w:sz w:val="28"/>
          <w:szCs w:val="28"/>
          <w:rtl w:val="true"/>
          <w:lang w:bidi="ar-SA"/>
        </w:rPr>
        <w:t xml:space="preserve">وَ خَرَقَ أَنْفَهُ وَ وَضَعَ فِيهِ شَرَكَةً مِنَ الشَّعْرِ وَ شَدَّ فِيهَا حَبْلًا وَ سَلَّمَهُ إِلَي جَمَاعَةٍ مِنْ أَصْحَابِهِ وَ أَمَرَهُمْ أَنْ يَدُورُوا بِهِ أَزِقَّةَ الْحِلَّةِ وَ الضَّرْبُ يَأْخُذُ مِنْ جَمِيعِ جَوَانِبِهِ حَتَّي سَقَطَ إِلَي الْأَرْضِ وَ عَايَنَ الْهَلَاكَ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الْحَاكِمُ بِذَلِكَ فَأَمَرَ بِقَتْلِهِ فَقَالَ الْحَاضِرُونَ إِنَّهُ شَيْخٌ كَبِيرٌ وَ قَدْ حَصَلَ لَهُ مَا يَكْفِيهِ وَ هُوَ مَيِّتٌ لِمَا بِهِ فَاتْرُكْهُ وَ هُوَ يَمُوتُ حَتْفَ أَنْفِهِ وَ لَا تَتَقَلَّدْ بِدَمِهِ وَ بَالَغُوا فِي ذَلِكَ حَتَّي أَمَرَ بِتَخْلِيَتِهِ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انْتَفَخَ وَجْهُهُ وَ لِسَانُهُ فَنَقَلَهُ أَهْلُهُ فِي الْمَوْتِ وَ لَمْ يَشُكَّ أَحَدٌ أَنَّهُ يَمُوتُ مِنْ لَيْلَتِهِ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غَدَا عَلَيْهِ النَّاسُ فَإِذَا هُوَ قَائِمٌ يُصَلِّي عَلَي أَتَمِّ حَالِهِ وَ قَدْ عَادَتْ ثَنَايَاهُ الَّتِي سَقَطَتْ كَمَا كَانَتْ وَ انْدَمَلَتْ جِرَاحَاتُهُ وَ لَمْ يَبْقَ لَهَا أَثَرٌ وَ الشَّجَّةُ قَدْ زَالَتْ مِنْ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 النَّاسُ مِنْ حَالِهِ وَ سَاءَلُوهُ عَنْ أَمْرِهِ فَقَالَ إِنِّي لَمَّا عَايَنْتُ الْمَوْتَ وَ لَمْ</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دیدی به دوستان ما برسان و به دشمنان ما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خداوند مرا در این عقیده ثابت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تو را ثابت قدم نمی‌داشت؛ مرا نمی‌دیدی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که همیشه رستگار و پیروز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بیرون آمدم، در حالی که بی‌نهایت حمد و شکر خدا را می‌کردم</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375" w:name="__RefHeading___Toc1773266_2616395394"/>
      <w:bookmarkStart w:id="376" w:name="_Toc167"/>
      <w:bookmarkEnd w:id="375"/>
      <w:r>
        <w:rPr>
          <w:rtl w:val="true"/>
        </w:rPr>
        <w:t xml:space="preserve">روایت </w:t>
      </w:r>
      <w:r>
        <w:rPr/>
        <w:t>55</w:t>
      </w:r>
      <w:bookmarkEnd w:id="376"/>
    </w:p>
    <w:p>
      <w:pPr>
        <w:pStyle w:val="BookText"/>
        <w:rPr/>
      </w:pPr>
      <w:r>
        <w:rPr>
          <w:rFonts w:ascii="IRNazanin" w:hAnsi="IRNazanin" w:eastAsia="IRNazanin"/>
          <w:color w:val="111111"/>
          <w:sz w:val="28"/>
          <w:sz w:val="28"/>
          <w:szCs w:val="28"/>
          <w:rtl w:val="true"/>
          <w:lang w:bidi="fa-IR"/>
        </w:rPr>
        <w:t xml:space="preserve">سید علی بن عبدالحمید نیلی،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المفرّج عن اهل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کسانی که حضرت امام زمان علیه السلام را دیده‌اند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حکایتی که مشهور است و در همه جا شایع گردیده و خبر آن به همه جا رسیده و مردم این زمان بالعیان دیده‌اند، حکایت ابو راجح حمامی در حله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را جماعتی از دانشمندان سرشناس و افاضل با صدق و صفا نقل کرده‌اند که از جمله شیخ زاهد عابد، محقق شمس الدین محمد بن قارون سلمه اللَّه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نقل می‌کرد که روزی به حاکم حله که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گزارش دادند که این ابو راجح، خلفا را 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هم ابو راجح را احضار کرد و دستور داد او را چندان زدند که تمام بدنش مجروح گشت و بی‌حال به زمین افتادو دندان‌های ثنایایش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حاکم زبان او را درآوردند و سوزن آهنی در آن فرو بردند و بینی‌اش را پاره کردند و ریسمانی که از موی زبر تابیده شده بود، در سوراخ آن برده و ریسمان دیگری به آن بست و آن را به دست غلامان خود داد که در کوچه و بازار کوفه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می‌گرداندند، از هر طرف مردم هجوم آورده و او را می‌زدند، به طوری که روی زمین افتاد و مرگ را جلوی روی خود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به حاکم دادند، دستور داد او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اطراف او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پیرمرد سالخورده‌ای است و آنچه باید ببیند، دید و فعلا مرده‌ای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همین حال بگذارید تا خود بمیرد و خون او را به گردن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چندان در این خصوص اصرار ورزیدند که حاکم دستور داد او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صورت و زبان ابو راجح 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او آمدند و بدن نیمه جان او را به خانه‌اش بردند و هیچ کس تردید نداشت که همان شب خواهد مرد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چون فردا مردم به دیدن او آمدند، دیدند ایستاده نماز می‌خواند و حالش کاملا رضایت‌بخش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دندان‌هایش که افتاده بود به حال اول برگشته و جراحت‌های بدنش به کلی بهبودی یافته و اثری از آن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صورتش هم زایل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مشاهده وضع او به شگفت آمدند و ماجرا را از او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راجح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من مرگ را به چشم دیدم </w:t>
      </w:r>
    </w:p>
    <w:p>
      <w:pPr>
        <w:pStyle w:val="BookText"/>
        <w:rPr/>
      </w:pPr>
      <w:r>
        <w:rPr>
          <w:rFonts w:ascii="Amiri" w:hAnsi="Amiri" w:eastAsia="Amiri" w:cs="Amiri"/>
          <w:color w:val="111111"/>
          <w:sz w:val="28"/>
          <w:sz w:val="28"/>
          <w:szCs w:val="28"/>
          <w:rtl w:val="true"/>
          <w:lang w:bidi="ar-SA"/>
        </w:rPr>
        <w:t xml:space="preserve">يَبْقَ لِي لِسَانٌ أَسْأَلُ اللَّهَ تَعَالَي بِهِ فَكُنْتُ أَسْأَلُهُ بِقَلْبِي وَ اسْتَغَثْتُ إِلَي سَيِّدِي وَ مَوْلَايَ صَاحِبِ الزَّمَانِ عليه السلام فَلَمَّا جَنَّ عَلَيَّ اللَّيْلُ فَإِذَا بِالدَّارِ قَدِ امْتَلَأَتْ نُوراً وَ إِذَا بِمَوْلَايَ صَاحِبِ الزَّمَانِ قَدْ أَمَرَّ يَدَهُ الشَّرِيفَةَ عَلَي وَجْهِي وَ قَالَ لِي اخْرُجْ وَ كُدَّ عَلَي عِيَالِكَ فَقَدْ عَافَاكَ اللَّهُ تَعَالَي فَأَصْبَحْتُ كَمَا 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الشَّيْخُ شَمْسُ الدِّينِ مُحَمَّدُ بْنُ قَارُونَ الْمَذْكُورُ قَالَ وَ أُقْسِمُ بِاللَّهِ تَعَالَي أَنَّ هَذَا أَبُو رَاجِحٍ كَانَ ضَعِيفاً جِدّاً ضَعِيفَ التَّرْكِيبِ أَصْفَرَ اللَّوْنِ شَيْنَ الْوَجْهِ مُقَرَّضَ اللِّحْيَةِ وَ كُنْتُ دَائِماً أَدْخُلُ الْحَمَّامَ الَّذِي هُوَ فِيهِ وَ كُنْتُ دَائِماً أَرَاهُ عَلَي هَذِهِ الْحَالَةِ وَ هَذَا الشَّكْلِ فَلَمَّا أَصْبَحْتُ كُنْتُ مِمَّنْ دَخَلَ عَلَيْهِ فَرَأَيْتُهُ وَ قَدِ اشْتَدَّتْ قُوَّتُهُ وَ انْتَصَبَتْ قَامَتُهُ وَ طَالَتْ لِحْيَتُهُ وَ احْمَرَّ وَجْهُهُ وَ عَادَ كَأَنَّهُ ابْنُ عِشْرِينَ سَنَةً وَ لَمْ يَزَلْ عَلَي ذَلِكَ حَتَّي أَدْرَكَتْهُ الْوَفَاةُ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شَاعَ هَذَا الْخَبَرُ وَ ذَاعَ طَلَبَهُ الْحَاكِمُ وَ أَحْضَرَهُ عِنْدَهُ وَ قَدْ كَانَ رَآهُ بِالْأَمْسِ عَلَي تِلْكَ الْحَالَةِ وَ هُوَ الْآنَ عَلَي ضِدِّهَا كَمَا وَصَفْنَاهُ وَ لَمْ يَرَ بِجِرَاحَاتِهِ أَثَراً وَ ثَنَايَاهُ قَدْ عَادَتْ فَدَاخَلَ الْحَاكِمَ فِي ذَلِكَ رُعْبٌ عَظِيمٌ وَ كَانَ يَجْلِسُ فِي مَقَامِ الْإِمَامِ عليه السلام فِي الْحِلَّةِ وَ يُعْطِي ظَهْرَهُ الْقِبْلَةَ الشَّرِيفَةَ فَصَارَ بَعْدَ ذَلِكَ يَجْلِسُ وَ يَسْتَقْبِلُهَا وَ عَادَ يَتَلَطَّفُ بِأَهْلِ الْحِلَّةِ وَ يَتَجَاوَزُ عَنْ مُسِيئِهِمْ وَ يُحْسِنُ إِلَي مُحْسِنِهِمْ وَ لَمْ يَنْفَعْهُ ذَلِكَ بَلْ لَمْ يَلْبَثْ فِي ذَلِكَ إِلَّا قَلِيلًا حَتَّي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حَدَّثَنِي الشَّيْخُ الْمُحْتَرَمُ الْعَامِلُ الْفَاضِلُ شَمْسُ الدِّينِ مُحَمَّدُ بْنُ قَارُونَ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السَّلَاطِينِ الْمُعَمَّرُ بْنُ شَمْسٍ يُسَمَّي مذور يَضْمَنُ الْقَرْيَةَ الْمَعْرُوفَةَ بِبُرْسٍ وَ وَقْفَ الْعَلَوِيِّينَ وَ كَانَ لَهُ نَائِبٌ يُقَالُ لَهُ ابْنُ الْخَطِيبِ وَ غُلَامٌ يَتَوَلَّي نَفَقَاتِهِ يُدْعَي عُثْمَانَ وَ كَانَ ابْنُ الْخَطِيبِ مِنْ أَهْلِ الصَّلَاحِ وَ الْإِيمَانِ بِالضِّدِ مِنْ عُثْمَانَ وَ كَانَا دَائِماً يَتَجَادَلَانِ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 أَنَّهُمَا حَضَرَا فِي مَقَامِ إِبْرَاهِيمَ الْخَلِيلِ عليه السلام بِمَحْضَرِ جَمَاعَةٍ مِنَ الرَّعِيَّةِ وَ الْعَوَامِّ فَقَالَ ابْنُ الْخَطِيبِ لِعُثْمَانَ يَا عُثْمَانُ الْآنَ اتَّضَحَ الْحَقُّ وَ اسْتَبَانَ أَنَا أَكْتُبُ عَلَي يَدِي مَنْ أَتَوَلَّاهُ وَ هُمْ عَلِيٌّ وَ الْحَسَنُ وَ الْحُسَيْنُ وَ اكْتُبْ أَنْتَ مَنْ تَتَوَلَّاهُ أَبُو بَكْرٍ</w:t>
      </w:r>
    </w:p>
    <w:p>
      <w:pPr>
        <w:pStyle w:val="BookText"/>
        <w:rPr/>
      </w:pPr>
      <w:r>
        <w:rPr>
          <w:rFonts w:ascii="IRNazanin" w:hAnsi="IRNazanin" w:eastAsia="IRNazanin"/>
          <w:color w:val="111111"/>
          <w:sz w:val="28"/>
          <w:sz w:val="28"/>
          <w:szCs w:val="28"/>
          <w:rtl w:val="true"/>
          <w:lang w:bidi="fa-IR"/>
        </w:rPr>
        <w:t>و زبانی نداشتم که خدا را بخوانم، ناچار با زبان دل به دعا پرداختم و آقا و مولای خویش امام زمان علیه السلام را به یاری طلبیدم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خانه‌ام نورانی شد و در آن میان امام زمان علیه السلام را دیدم که دست مبارکش را روی صورتم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برای نان‌خورانت کار کن که خداوند تو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خود را این طور که می‌بینید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محمد بن قارون سابق الذکر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ابو راجح اصولا مردی ضعیف البنیه، لاغر اندام، زرد رنگ و زشت‌رو بود و ریش کوتاهی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وقت به حمام او می‌رفتم و همیشه او را بدین حالت و شکل می‌دیدم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آن روزصبح در میان جمعیت به دیدن او رفتم، دیدم قوی‌پی و خوش‌قامت شده، محاسنش بلند، رویش سرخ و به صورت جوان بیست ساله‌ای درآمده بود و تا زنده بود، به همین شکل و هیئت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شیوع یافت، حاکم او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روز قبل او را به آن وضع دیده بود و امروز بدین حالت می‌دید که درست به عکس دیروز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دید اثری از زخم‌ها در بدن او نیست و دندان‌هایش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این وضع، رعب عظیمی به دل حاکم راه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قبلا در محلی که به نام امام زمان علیه السلام معروف بود می‌نشست و پشت خود را به قبله می‌کرد، ولی بعد از این واقعه، روی به قبله نشست 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مدارا و نیکی رفتار می‌کرد، از تقصیر مجرمین آنها می‌گذشت و با نیکان آنان نیکی می‌کرد، ولی این کار هم سودی به حال او نبخشید و بعد از قلیل مدتی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کتاب مزبور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محترم، عالم فاضل شمس الدین محمد بن قارون نامبرده نقل می کرد که یکی از نزدیکان وی به نام معمر بن شمس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قریه‌ای داشت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وقف علویین و سادات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شمس، نایبی به نام ابن خطیب و نیز غلامی داشت که متولی اوقاف او بود و او را عثمان می‌نامیدند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خطیب فردی شیعه و نیکوکار بود، ولی عثمان به عکس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دو نفر در مسجدالحرام در مقام حضرت ابراهیم علیه السلام در حضور جمعی از رعایا و عوام الناس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خطیب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حق آشکار و روشن می‌گردد؛ من نام کسانی را که دوست می‌دارم، یعنی علی و حسن و حسین را کف دستم می‌نویسم و تو هم نام کسانی را که دوست می‌داری، یعنی ابوبکر </w:t>
      </w:r>
    </w:p>
    <w:p>
      <w:pPr>
        <w:pStyle w:val="BookText"/>
        <w:rPr/>
      </w:pPr>
      <w:r>
        <w:rPr>
          <w:rFonts w:ascii="Amiri" w:hAnsi="Amiri" w:eastAsia="Amiri" w:cs="Amiri"/>
          <w:color w:val="111111"/>
          <w:sz w:val="28"/>
          <w:sz w:val="28"/>
          <w:szCs w:val="28"/>
          <w:rtl w:val="true"/>
          <w:lang w:bidi="ar-SA"/>
        </w:rPr>
        <w:t xml:space="preserve">وَ عُمَرُ وَ عُثْمَانُ ثُمَّ تُشَدُّ يَدِي وَ يَدُكَ فَأَيُّهُمَا احْتَرَقَتْ يَدُهُ بِالنَّارِ كَانَ عَلَي الْبَاطِلِ وَ مَنْ سَلِمَتْ يَدُهُ كَانَ عَلَي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فَنَكَلَ عُثْمَانُ وَ أَبَي أَنْ يَفْعَلَ فَأَخَذَ الْحَاضِرُونَ مِنَ الرَّعِيَّةِ وَ الْعَوَامِّ بِالعِيَاطِ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كَانَتْ أُمُّ عُثْمَانَ مُشْرِفَةً عَلَيْهِمْ تَسْمَعُ كَلَامَهُمْ فَلَمَّا رَأَتْ ذَلِكَ لَعَنَتِ الْحُضُورَ الَّذِينَ كَانُوا يُعَيِّطُونَ عَلَي وَلَدِهَا عُثْمَانَ وَ شَتَمَتْهُمْ وَ تَهَدَّدَتْ وَ بَالَغَتْ فِي ذَلِكَ فَعَمِيَتْ فِي الْحَالِ فَلَمَّا أَحَسَّتْ بِذَلِكَ نَادَتْ إِلَي رَفَائِقِهَا فَصَعِدْنَ إِلَيْهَا فَإِذَا هِيَ صَحِيحَةُ الْعَيْنَيْنِ لَكِنْ لَا تَرَي شَيْئاً فَقَادُوهَا وَ أَنْزَلُوهَا وَ مَضَوْا بِهَا إِلَي الْحِلَّةِ وَ شَاعَ خَبَرُهَا بَيْنَ أَصْحَابِهَا وَ قَرَائِبِهَا وَ تَرَائِبِهَا فَأَحْضَرُوا لَهَا الْأَطِبَّاءَ مِنْ بَغْدَادَ وَ الْحِلَّةِ فَلَمْ يَقْدِرُوا لَهَا عَلَي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نِسْوَةٌ مُؤْمِنَاتٌ كُنَّ أَخْدَانَهَا إِنَّ الَّذِي أَعْمَاكِ هُوَ الْقَائِمُ عليه السلام فَإِنْ تَشَيَّعْتِي وَ تَوَلَّيْتِي وَ تَبَرَّأْتِي‌</w:t>
      </w:r>
      <w:r>
        <w:rPr>
          <w:rStyle w:val="FootnoteAnchor"/>
          <w:rtl w:val="true"/>
        </w:rPr>
        <w:footnoteReference w:id="163"/>
      </w:r>
      <w:r>
        <w:rPr>
          <w:rFonts w:ascii="Amiri" w:hAnsi="Amiri" w:eastAsia="Amiri" w:cs="Amiri"/>
          <w:color w:val="111111"/>
          <w:sz w:val="28"/>
          <w:sz w:val="28"/>
          <w:szCs w:val="28"/>
          <w:rtl w:val="true"/>
          <w:lang w:bidi="ar-SA"/>
        </w:rPr>
        <w:t xml:space="preserve">ضَمِنَّا لَكِ الْعَافِيَةَ عَلَي اللَّهِ تَعَالَي وَ بِدُونِ هَذَا لَا يُمْكِنُكِ الْخَلَاصَ فَأَذْعَنَتْ لِذَلِكَ وَ رَضِيَتْ بِهِ فَلَمَّا كَانَتْ لَيْلَةُ الْجُمُعَةِ حَمَلْنَهَا حَتَّي أَدْخَلْنَهَا الْقُبَّةَ الشَّرِيفَةَ فِي مَقَامِ صَاحِبِ الزَّمَانِ عليه السلام وَ بِتْنَ بِأَجْمَعِهِنَّ فِي بَابِ الْقُبَّةِ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رُبُعُ اللَّيْلِ فَإِذَا هِيَ قَدْ خَرَجَتْ عَلَيْهِنَّ وَ قَدْ ذَهَبَ الْعَمَي عَنْهَا وَ هِيَ تُقْعِدُهُنَّ وَاحِدَةً بَعْدَ وَاحِدَةٍ وَ تَصِفُ ثِيَابَهُنَّ وَ حُلِيَّهُنَّ فَسُرِرْنَ بِذَلِكَ وَ حَمِدْنَ اللَّهَ تَعَالَي عَلَي حُسْنِ الْعَافِيَةِ وَ قُلْنَ لَهَا كَيْفَ كَانَ ذَلِكِ ؟</w:t>
      </w:r>
    </w:p>
    <w:p>
      <w:pPr>
        <w:pStyle w:val="BookText"/>
        <w:rPr/>
      </w:pPr>
      <w:r>
        <w:rPr>
          <w:rFonts w:ascii="Amiri" w:hAnsi="Amiri" w:eastAsia="Amiri" w:cs="Amiri"/>
          <w:color w:val="111111"/>
          <w:sz w:val="28"/>
          <w:sz w:val="28"/>
          <w:szCs w:val="28"/>
          <w:rtl w:val="true"/>
          <w:lang w:bidi="ar-SA"/>
        </w:rPr>
        <w:t>فَقَالَتْ لَمَّا جَعَلْتُنَّنِي فِي الْقُبَّةِ وَ خَرَجْتُنَّ عَنِّي أَحْسَسْتُ بِيَدٍ قَدْ وُضِعَتْ عَلَي يَدِي وَ قَائِلٌ يَقُولُ اخْرُجِي قَدْ عَافَاكِ اللَّهُ تَعَالَي فَانْكَشَفَ الْعَمَي عَنِّي وَ رَأَيْتُ الْقُبَّةَ قَدِ امْتَلَأَتْ نُوراً وَ رَأَيْتُ الرَّجُلَ فَقُلْتُ لَهُ مَنْ أَنْتَ يَا سَيِّدِي فَقَالَ مُحَمَّدُ بْنُ الْحَسَنِ ثُمَّ غَابَ عَنِّي فَقُمْنَ وَ خَرَجْنَ إِلَي بُيُوتِهِنَّ وَ تَشَيَّعَ وَلَدُهَا عُثْمَانُ وَ حَسُنَ اعْتِقَادُهُ وَ اعْتِقَادُ أُمِّهِ الْمَذْكُورَةِ وَ اشْتَهَرَتِ الْقِصَّةُ بَيْنَ أُولَئِكَ الْأَقْوَامِ وَ مَنْ سَمِعَ هَذَا الْكَلَامَ وَ</w:t>
      </w:r>
    </w:p>
    <w:p>
      <w:pPr>
        <w:pStyle w:val="BookText"/>
        <w:rPr/>
      </w:pPr>
      <w:r>
        <w:rPr>
          <w:rFonts w:ascii="IRNazanin" w:hAnsi="IRNazanin" w:eastAsia="IRNazanin"/>
          <w:color w:val="111111"/>
          <w:sz w:val="28"/>
          <w:sz w:val="28"/>
          <w:szCs w:val="28"/>
          <w:rtl w:val="true"/>
          <w:lang w:bidi="fa-IR"/>
        </w:rPr>
        <w:t>و عمر و عثمان را کف دست خودبنویس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دست‌ها را با هم می‌بندیم، هر دستی که آتش گرفت، بر باطل و هر کس دستش سالم ماند،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از این عمل سر باز زد و حاضر نشد این کار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هم او را مورد سرزنش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عثمان از جای بلندی آنها را می‌دید و سخنان آنها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منظره را دید، بر حاضران که زبان به سرزنش فرزندش گشودند، نفرین کرد و آنها را به باد فحاشی و بدگویی و تهدید گرفت، اما فی الحال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احساس کرد که نابینا شده، رفقای خود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دوست او بالا، نزد وی رفتند و دیدند که چشمش ظاهرا سالم است، ولی چیزی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کشیدند و پایین آوردند و به حله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 میان خویشان و همفکران و دوستانش شایع گشت، آنها هم چند نفر طبیب از بغداد و حله برای معالجه او آوردند، ولی اطبا نتوانستند کاری برای او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به کلی از معالجه مأیوس گشتند، جمعی از زنان شیعه که با وی سابقه دوستی داشتند،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تو را نابینا گردانده، قائم آل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شوی و تولی و تبری داشته باشی، ما ضمانت می‌کنیم که خداوند متعال چشم تو را شفا دهد و جز این راهی برای رهایی از این بلیه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نابینا هم گفته آنها را تصدیق کرد و حاضر شد که شیعه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شیعه در شب جمعه، او را برداشتند و به داخل قبه شریفه مقام امام زمان علیه السلام بردند و خودشان دم در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پاسی از شب گذشت، زن نابینا در حالی که کوری چشمش برطرف شده بود، به میان زنان شیعه آمد، یک یک آنها را نشاند و مشغول شرح دادن شکل لباس‌ها و زینت‌آلات آنها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زنان یقین کردند که او بینا شده، مسرور گردیدند و خدا را شکر کردند و ازوی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شد که بینا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شما مرا در قبه گذاشتید و بیرون رفتید، حس کردم که دستی روی دستم گذاشته شد و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بیرون که‌خداوند تو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 آمدم، دیدم کوری‌ام برطرف گردیده و قبه پر نور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را که با من حرف زده بود، دیدم و از او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بن الحسن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نظرم ناپدید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زنان برخاستند و به خانه‌های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آن زن نیز شیعه شد و عقیده خودش و مادرش خوب و محکم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او در میان اقوامش شهرت گرفت و هر کس که آن را شنید، </w:t>
      </w:r>
    </w:p>
    <w:p>
      <w:pPr>
        <w:pStyle w:val="BookText"/>
        <w:rPr/>
      </w:pPr>
      <w:r>
        <w:rPr>
          <w:rFonts w:ascii="Amiri" w:hAnsi="Amiri" w:eastAsia="Amiri" w:cs="Amiri"/>
          <w:color w:val="111111"/>
          <w:sz w:val="28"/>
          <w:sz w:val="28"/>
          <w:szCs w:val="28"/>
          <w:rtl w:val="true"/>
          <w:lang w:bidi="ar-SA"/>
        </w:rPr>
        <w:t>اعْتَقَدَ وُجُودَ الْإِمَامِ عليه السلام وَ كَانَ ذَلِكَ فِي سَنَةِ أَرْبَعٍ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بِتَارِيخِ صَفَرٍ لِسَنَةِ سَبْعِمِائَةٍ وَ تِسْعٍ وَ خَمْسِينَ حَكَي لِيَ الْمَوْلَي الْأَجَلُّ الْأَمْجَدُ الْعَالِمُ الْفَاضِلُ الْقُدْوَةُ الْكَامِلُ الْمُحَقِّقُ الْمُدَقِّقُ مَجْمَعُ الْفَضَائِلِ وَ مَرْجِعُ الْأَفَاضِلِ افْتِخَارُ الْعُلَمَاءِ فِي الْعَالَمِينَ كَمَالُ الْمِلَّةِ وَ الدِّينِ عَبْدُ الرَّحْمَنِ بْنُ الْعُمَانِيِّ وَ كَتَبَ بِخَطِّهِ الْكَرِيمِ عِنْدِي مَا صُورَتُهُ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الْعَبْدُ الْفَقِيرُ إِلَي رَحْمَةِ اللَّهِ تَعَالَي عَبْدُ الرَّحْمَنِ بْنُ إِبْرَاهِيمَ الْقَبَائِقِيُّ إِنِّي كُنْتُ أَسْمَعُ فِي الْحِلَّةِ السَّيْفِيَّةِ حَمَاهَا اللَّهُ تَعَالَي أَنَّ الْمَوْلَي الْكَبِيرَ الْمُعَظَّمَ جَمَالَ الدِّينِ ابْنَ الشَّيْخِ الْأَجَلِّ الْأَوْحَدِ الْفَقِيهِ الْقَارِئِ نَجْمِ الدِّينِ جَعْفَرِ بْنِ الزهدري كَانَ بِهِ فَالِجٌ فَعَالَجَتْهُ جَدَّتُهُ لِأَبِيهِ بَعْدَ مَوْتِ أَبِيهِ بِكُلِّ عِلَاجٍ لِلْفَالِجِ فَلَمْ يَبْرَأْ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فَأَشَارَ عَلَيْهَا بَعْضُ الْأَطِبَّاءِ بِبَغْدَادَ فَأَحْضَرَتْهُمْ فَعَالَجُوهُ زَمَاناً طَوِيلًا فَلَمْ يَبْرَأْ وَ قِيلَ لَهَا أَلَّا تُبِيتِينَهُ تَحْتَ الْقُبَّةِ الشَّرِيفَةِ بِالْحِلَّةِ الْمَعْرُوفَةِ بِمَقَامِ صَاحِبِ الزَّمَانِ عليه السلام لَعَلَّ اللَّهَ تَعَالَي يُعَافِيهِ وَ يُبْرِئُهُ فَفَعَلَتْ وَ بَيَّتَتْهُ تَحْتَهَا وَ إِنَّ صَاحِبَ الزَّمَانِ عليه السلام أَقَامَهُ وَ أَزَالَ عَنْهُ الْفَالِجَ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حَصَلَ بَيْنِي وَ بَيْنَهُ صُحْبَةٌ حَتَّي كُنَّا لَمْ نَكَدْ نَفْتَرِقُ وَ كَانَ لَهُ دَارُ الْمَعْشَرَةِ يَجْتَمِعُ فِيهَا وُجُوهُ أَهْلِ الْحِلَّةِ وَ شَبَابُهُمْ وَ أَوْلَادُ الْأَمَاثِلِ مِنْهُمْ فَاسْتَحْكَيْتُهُ عَنْ هَذِهِ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إِنِّي كُنْتُ مَفْلُوجاً وَ عَجَزَ الْأَطِبَّاءُ عَنِّي وَ حَكَي لِي مَا كُنْتُ أَسْمَعُهُ مُسْتَفَاضاً فِي الْحِلَّةِ مِنْ قَضِيَّتِهِ وَ أَنَّ الْحُجَّةَ صَاحِبَ الزَّمَانِ عليه السلام قَالَ لِي وَ قَدْ أَبَاتَتْنِي جَدَّتِي تَحْتَ الْقُبَّةِ قُمْ فَقُلْتُ يَا سَيِّدِي لَا أَقْدِرُ إِلَي الْقِيَامِ مُنْذُ سَنَتِي فَقَالَ قُمْ بِإِذْنِ اللَّهِ تَعَالَي وَ أَعَانَنِي عَلَي الْقِيَامِ فَقُمْتُ وَ زَالَ عَنِّي الْفَالِجُ وَ انْطَبَقَ عَلَيَّ النَّاسُ حَتَّي كَادُوا يَقْتُلُونَنِي وَ أَخَذُوا مَا كَانَ عَلَيَّ مِنَ الثِّيَابِ تَقْطِيعاً وَ تَنْتِيفاً يَتَبَرَّكُونَ فِيهَا وَ كَسَانِي النَّاسُ مِنْ ثِيَابِهِمْ وَ رُحْتُ إِلَي الْبَيْتِ وَ لَيْسَ بِي أَثَرُ الْفَالِجِ وَ بَعَثْتُ إِلَي النَّاسِ ثِيَابَهُمْ وَ كُنْتُ أَسْمَعُهُ يَحْكِي ذَلِكَ لِلنَّاسِ وَ لِمَنْ يَسْتَحْكِيهِ مِرَاراً حَتَّي مَاتَ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أَخْبَرَنِي مَنْ أَثِقُ بِهِ وَ هُوَ خَبَرٌ مَشْهُورٌ عِنْدَ أَكْثَرِ أَهْلِ الْمَشْهَدِ</w:t>
      </w:r>
    </w:p>
    <w:p>
      <w:pPr>
        <w:pStyle w:val="BookText"/>
        <w:rPr/>
      </w:pPr>
      <w:r>
        <w:rPr>
          <w:rFonts w:ascii="IRNazanin" w:hAnsi="IRNazanin" w:eastAsia="IRNazanin"/>
          <w:color w:val="111111"/>
          <w:sz w:val="28"/>
          <w:sz w:val="28"/>
          <w:szCs w:val="28"/>
          <w:rtl w:val="true"/>
          <w:lang w:bidi="fa-IR"/>
        </w:rPr>
        <w:t>به وجود امام زمان علیه السلام پیدا اعتقاد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سال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آن کتاب است که از جمله مولای اجل، امجد عالم فاضل، پیشوای کامل، محقق مدقق، مجمع فضائل و مرجع افاضل، افتخار العلماء فی العالمین، کمالالملة و الدین، عبدالرحمن عمانی در ماه صفر سال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برای من نقل کرد و بعد آن را برای من نوشت و هم اکنون دستخط او نزد من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نیازمند به درگاه الهی، عبدالرحمن بن ابراهیم قبایقی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شهر خود می‌شنیدم که مولای بزرگوار معظم جمال الدین، پسر شیخ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 فقیه نجم الدین جعفر بن زهدری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سکته ناقص کرده و بعد از مرگ پدرش، جده پدری‌اش او را همه گونه معالجه کرده، ولی تأثیر نبخشیده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جده او گفتند که طبیب از بغداد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اطبای بغداد را طلبید و آنها مدتی طولانی به معالجه وی پرداختند، ولی بهبودی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به جده‌اش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شب او را به قبه شریفه که در حله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ببر و بگذار که تا صبح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او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او هم او را به آنجا برد و در همان جا صاحب الزمان علیه السلام او را ایستاند و فلجش برطرف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بعد میان من و او رشته دوستی برقرار شد، به طوری که کمتر از هم جدا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خانه‌ای داشت که محترمین حله و جوانان آنها و فرزندان اشراف درآنجا جمع می‌شدند و به گفتگو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این حکایت را از او پرسیدم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فلج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 مرا جواب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حکایت را همان طور که مکرر در حله از دیگران شنیده بودم، نقل کرد، تا به اینجا رسید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جده‌ام مرا به قبه صاحب الزمان علیه السلام برد که شب را در آنجا بمانم، ناگاه دیدم آن حضرت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است که نمی‌توانم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اراده خدا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دستم را گرفت و کمک کرد تا برخاستم و اثر فلج که داشتم برطرف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مردم شنیدند و مرا سالم دیدند، چنان به سرم ریختند که نزدیک بود کشته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تمام لباس‌هایتنم را قطعه قطعه کردند و به رسم تبرک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که لباس دیگر آوردند و به من پوشاندند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حالی که اصلا اثری از سکته و فلج در من نبود، به خانه رفتم و لباس خود را عوض کردم و لباس مردم را به صاحبانش پس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را در موقعی که او زنده بود، من مکرر از وی شنیدم که برای مردم نقل می‌کرد یا برای کسانی که از وی می‌پرسیدند، حکایت می‌کرد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حکایتی است که از افراد موثق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نزد اغلب اهالی نجف اشرف که </w:t>
      </w:r>
    </w:p>
    <w:p>
      <w:pPr>
        <w:pStyle w:val="BookText"/>
        <w:rPr/>
      </w:pPr>
      <w:r>
        <w:rPr>
          <w:rFonts w:ascii="Amiri" w:hAnsi="Amiri" w:eastAsia="Amiri" w:cs="Amiri"/>
          <w:color w:val="111111"/>
          <w:sz w:val="28"/>
          <w:sz w:val="28"/>
          <w:szCs w:val="28"/>
          <w:rtl w:val="true"/>
          <w:lang w:bidi="ar-SA"/>
        </w:rPr>
        <w:t xml:space="preserve">الشَّرِيفِ الْغَرَوِيِّ سَلَّمَ اللَّهُ تَعَالَي عَلَي مُشَرِّفِهِ مَا صُورَتُهُ أَنَّ الدَّارَ الَّذِي هِيَ الْآنَ سَنَةَ سَبْعِمِائَةٍ وَ تِسْعٍ وَ ثَمَانِينَ أَنَا سَاكِنُهَا كَانَتْ لِرَجُلٍ مِنْ أَهْلِ الْخَيْرِ وَ الصَّلَاحِ يُدْعَي حُسَيْنَ الْمُدَلَّلِ وَ بِهِ يُعْرَفُ سَابَاطُ الْمُدَلَّلِ مُلَاصِقَةَ جُدْرَانِ الْحَضْرَةِ الشَّرِيفَةِ وَ هُوَ مَشْهُورٌ بِالْمَشْهَدِ الشَّرِيفِ الْغَرَوِيِّ عليه السلام وَ كَانَ الرَّجُلُ لَهُ عِيَالٌ وَ أَطْفَالٌ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فَأَصَابَهُ فَالِجٌ فَمَكَثَ مُدَّةً لَا يَقْدِرُ عَلَي الْقِيَامِ وَ إِنَّمَا يَرْفَعُهُ عِيَالُهُ عِنْدَ حَاجَتِهِ وَ ضَرُورَاتِهِ وَ مَكَثَ عَلَي ذَلِكَ مُدَّةً مَدِيدَةً فَدَخَلَ عَلَي عِيَالِهِ وَ أَهْلِهِ بِذَلِكَ شِدَّةٌ شَدِيدَةٌ وَ احْتَاجُوا إِلَي النَّاسِ وَ اشْتَدَّ عَلَيْهِمُ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سَنَةُ عِشْرِينَ وَ سَبْعِمِائَةٍ هِجْرِيَّةٌ فِي لَيْلَةٍ مِنْ لَيَالِيهَا بَعْدَ رُبُعِ اللَّيْلِ أَنْبَهَ عِيَالَهُ فَانْتَبَهُوا فِي الدَّارِ فَإِذَا الدَّارُ وَ السَّطْحُ قَدِ امْتَلَأَ نُوراً يَأْخُذُ بِالْأَبْصَارِ فَقَالُوا مَا الْخَبَرُ فَقَالَ إِنَّ الْإِمَامَ عليه السلام جَاءَنِي وَ قَالَ لِي قُمْ يَا حُسَيْنُ فَقُلْتُ يَا سَيِّدِي أَ تَرَانِي أَقْدِرُ عَلَي الْقِيَامِ فَأَخَذَ بِيَدِي وَ أَقَامَنِي فَذَهَبَ مَا بِي وَ هَا أَنَا صَحِيحٌ عَلَي أَتَمِّ مَا يَنْبَغِي وَ قَالَ لِي هَذَا السَّابَاطُ دَرْبِي إِلَي زِيَارَةِ جَدِّي عليه السلام فَأَغْلِقْهُ فِي كُلِّ لَيْلَةٍ فَقُلْتُ سَمْعاً وَ طَاعَةً لِلَّهِ وَ لَكَ يَا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الرَّجُلُ وَ خَرَجَ إِلَي الْحَضْرَةِ الشَّرِيفَةِ الْغَرَوِيَّةِ وَ زَارَ الْإِمَامَ عليه السلام وَ حَمِدَ اللَّهَ تَعَالَي عَلَي مَا حَصَلَ لَهُ مِنَ الْإِنْعَامِ وَ صَارَ هَذَا السَّابَاطُ الْمَذْكُورُ إِلَي الْآنَ يُنْذَرُ لَهُ عِنْدَ الضَّرُورَاتِ فَلَا يَكَادُ يَخِيبُ نَاذِرُهُ مِنَ الْمُرَادِ بِبَرَكَاتِ الْإِمَامِ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حَدَّثَنِي الشَّيْخُ الصَّالِحُ الْخَيِّرُ الْعَالِمُ الْفَاضِلُ شَمْسُ الدِّينِ مُحَمَّدُ بْنُ قَارُونَ الْمَذْكُورُ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يُقَالُ لَهُ النَّجْمُ وَ يُلَقَّبُ الْأَسْوَدَ فِي الْقَرْيَةِ الْمَعْرُوفَةِ بِدقوسَا عَلَي الْفُرَاتِ الْعُظْمَي وَ كَانَ مِنْ أَهْلِ الْخَيْرِ وَ الصَّلَاحِ وَ كَانَ لَهُ زَوْجَةٌ تُدْعَي بِفَاطِمَةَ خَيِّرَةٌ صَالِحَةٌ وَ لَهَا وَلَدَانِ ابْنٌ يُدْعَي عَلِيّاً وَ ابْنَةٌ تُدْعَي زَيْنَبَ فَأَصَابَ الرَّجُلَ وَ زَوْجَتَهُ الْعَمَي وَ بَقِيَا عَلَي حَالَةٍ ضَعِيفَةٍ وَ كَانَ ذَلِكَ فِي سَنَةِ اثْنَيْ عَشَرَ وَ سَبْعِمِائَةٍ وَ بَقِيَا عَلَي ذَلِكَ مُدَّةً مَدِيدَةً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بَعْضِ اللَّيْلِ أَحَسَّتِ الْمَرْأَةُ بِيَدٍ تَمُرُّ عَلَي وَجْهِهَا وَ قَائِلٍ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خدا بر بلندکننده درجه آن شهر، یعنی امیرالمؤمنین علیه السلام باد،مشهور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خانه که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آن سکنی دارم، مال شخصی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مدلل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خیراندیش و نیکوکار بود و محلی را در آنجا به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 مدلل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به دیوار حرم مطهر امیرالمؤمنین علیه السلام وصل است و در نجف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مدلل مردی عیالوار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روزی او مبتلا به سکته ناقص شد، به طوری که دیگر قادر به ایستادن نبود و در موقع‌ضرورت، عیالش او را بلند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 مدیدی را بدین منوال گذراند و این موجب شد که فقر و تنگدستی سختی به زن و فرزندانش روی آورد، تا جایی که محتاج به مردم شدند و مردم هم بر آنها سخت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شب‌های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یک چهارم از شب گذشته بود، حسین همسرش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بیدار شدن او، بقیه هم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داخل و بالای خانه پر نور شده، به طوری که چشم را خیره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فرزندانش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امام زمان علیه السلام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نمی‌توانم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مرا گرفت و بلند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ناراحتی که داشتم برطرف شده و اینک حالم خوب و از هر نظر رضایت‌بخش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 گذر سرپوشیده به زیارت جدم می‌روم و تو هر شب آن را قفل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و دل فرمانبردار خدا و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برخاست و به زیارت حضرت امیرالمؤمنین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خدا را شکر کردم که این نعمت را به من روزی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مذکور تاکنون مورد احترام مردم است و در مواقع نیازمندی، برای آن نذر می‌کنند و هیچ گاه نذرکننده، از برکت وجود امام زمان علیه السلام ناامید نمی‌شود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حکایتی است که شیخ بزرگوار، دانشمند فاضل، شمس الدین محمد بن قارون سابق الذکر نقل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دهکده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کنار فرات بزرگ زندگی می‌کرد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خیرخواه و نیکوکار بود و زنی به نام فاطمه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زنی صالحه بود و دو فرزند یکی پسر به نام علی و دیگری دختر به نام زینب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سوء اتفاق،مرد و زن هر دو نابینا شدند و سخت ناتوان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در سال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مدت مدیدی را بدین گونه گذراندند تا اینکه در یکی از شب‌ها، زن حس کرد که دستی روی صورتش کشیده شد و کسی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أَذْهَبَ اللَّهُ عَنْكِ الْعَمَي فَقُومِي إِلَي زَوْجِكِ أَبِي عَلِيٍّ فَلَا تُقَصِّرِينَ فِي خِدْمَتِهِ فَفَتَحَتْ عَيْنَيْهَا فَإِذَا الدَّارُ قَدِ امْتَلَأَتْ نُوراً وَ عَلِمَتْ أَنَّهُ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نَقَلَهُ عَنْ بَعْضِ أَصْحَابِنَا الصَّالِحِينَ مِنْ خَطِّهِ الْمُبَارَكِ مَا صُورَتُهُ عَنْ مُحْيِي الدِّينِ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عِنْدَ أَبِيهِ وَ مَعَهُ رَجُلٌ فَنَعَسَ فَوَقَعَتْ عِمَامَتُهُ عَنْ رَأْسِهِ فَبَدَتْ فِي رَأْسِهِ ضَرْبَةٌ هَائِلَةٌ فَسَأَلَهُ عَنْهَا فَقَالَ لَهُ هِيَ مِنْ صِفِّينَ فَقِيلَ لَهُ وَ كَيْفَ ذَلِكَ وَ وَقْعَةُ صِفِّينَ قَدِيمَةٌ فَقَالَ كُنْتُ مُسَافِراً إِلَي مِصْرَ فَصَاحَبَنِي إِنْسَانٌ مِنْ غَزَّةَ</w:t>
      </w:r>
      <w:r>
        <w:rPr>
          <w:rStyle w:val="FootnoteAnchor"/>
          <w:rtl w:val="true"/>
        </w:rPr>
        <w:footnoteReference w:id="164"/>
      </w:r>
      <w:r>
        <w:rPr>
          <w:rFonts w:ascii="Amiri" w:hAnsi="Amiri" w:eastAsia="Amiri" w:cs="Amiri"/>
          <w:color w:val="111111"/>
          <w:sz w:val="28"/>
          <w:sz w:val="28"/>
          <w:szCs w:val="28"/>
          <w:rtl w:val="true"/>
          <w:lang w:bidi="ar-SA"/>
        </w:rPr>
        <w:t xml:space="preserve">فَلَمَّا كُنَّا فِي بَعْضِ الطَّرِيقِ تَذَاكَرْنَا وَقْعَةَ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الرَّجُلُ لَوْ كُنْتُ فِي أَيَّامِ صِفِّينَ لَرَوَّيْتُ سَيْفِي مِنْ عَلِيٍّ وَ أَصْحَابِهِ فَقُلْتُ لَوْ كُنْتُ فِي أَيَّامِ صِفِّينَ لَرَوَّيْتُ سَيْفِي مِنْ مُعَاوِيَةَ وَ أَصْحَابِهِ وَ هَا أَنَا وَ أَنْتَ مِنْ أَصْحَابِ عَلِيٍّ عليه السلام وَ مُعَاوِيَةَ فَاعْتَرَكْنَا عَرْكَةً عَظِيمَةً وَ اضْطَرَبْنَا فَمَا أَحْسَسْتُ بِنَفْسِي إِلَّا مَرْمِيّاً لِمَا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كَذَلِكَ وَ إِذَا بِإِنْسَانٍ يُوقِظُنِي بِطَرَفِ رُمْحِهِ فَفَتَحْتُ عَيْنِي فَنَزَلَ إِلَيَّ وَ مَسَحَ الضَّرْبَةَ فَتَلَاءَمَتْ فَقَالَ الْبَثْ هُنَا ثُمَّ غَابَ قَلِيلًا وَ عَادَ وَ مَعَهُ رَأْسُ مُخَاصِمِي مَقْطُوعاً وَ الدَّوَابُّ مَعَهُ فَقَالَ لِي هَذَا رَأْسُ عَدُوِّكَ وَ أَنْتَ نَصَرْتَنَا فَنَصَرْنَاكَ وَ لَيَنْصُرَنَّ اللَّهُ مَنْ نَصَرَهُ فَقُلْتُ مَنْ أَنْتَ فَقَالَ فُلَانُ بْنُ فُلَانٍ يَعْنِي صَاحِبَ الْأَمْرِ عليه السلام ثُمَّ قَالَ لِي وَ إِذَا سُئِلْتَ عَنْ هَذِهِ الضَّرْبَةِ فَقُلْ ضُرِبْتُهَا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صَحَّتْ لِي رِوَايَتُهُ عَنِ السَّيِّدِ الزَّاهِدِ الْفَاضِلِ رَضِيِّ الْمِلَّةِ وَ الْحَقِّ وَ الدِّينِ عَلِيِّ بْنِ مُحَمَّدِ بْنِ جَعْفَرِ بْنِ طَاوُسٍ الْحَسَنِيِّ فِي كِتَابِهِ الْمُسَمَّي بِرَبِيعِ الْأَلْبَابِ قَالَ رَوَي لَنَا حَسَنُ بْنُ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شَخْصٌ مِنْ نَاحِيَةِ الْكُوفَةِ يُقَالُ لَهُ عَمَّارٌ مَرَّةً عَلَي الطَّرِيقِ الحماليةِ مِنْ سَوَادِ الْكُوفَةِ فَتَذَاكَرْنَا أَمْرَ الْقَائِمِ مِنْ آلِ مُحَمَّدٍ صلي الله عليه و آله فَقَالَ لِي يَا حَسَنُ أُحَدِّثُكَ بِحَدِيثٍ عَجِيبٍ فَقُلْتُ لَهُ هَاتِ مَا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جَاءَتْ قَافِلَةٌ مِنْ طَيِّئٍ يَكْتَالُونَ مِنْ عِنْدِنَا مِنَ الْكُوفَةِ وَ كَانَ فِيهِمْ رَجُلٌ وَسِيمٌ وَ هُوَ زَعِيمُ الْقَافِلَةِ فَقُلْتُ لِمَنْ حَضَرَ هَاتِ الْمِيزَانَ مِنْ دَارِ الْعَلَوِيِّ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نابینایی تو را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برو نزد شوهرت ابوعلی‌و در خدمتگزاری او کوتاهی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هم دیدگان خود را گشود و دید که خانه پر از نور است و دانست که او قائم آل محمد صلی الله علیه و آله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کتاب کشف الغمه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حکایتی است که یکی از علمای بزرگ ما نقل کرده و به خط مبارک خود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می‌کنم</w:t>
      </w:r>
    </w:p>
    <w:p>
      <w:pPr>
        <w:pStyle w:val="BookText"/>
        <w:rPr/>
      </w:pPr>
      <w:r>
        <w:rPr>
          <w:rFonts w:ascii="IRNazanin" w:hAnsi="IRNazanin" w:eastAsia="IRNazanin"/>
          <w:color w:val="111111"/>
          <w:sz w:val="28"/>
          <w:sz w:val="28"/>
          <w:szCs w:val="28"/>
          <w:rtl w:val="true"/>
          <w:lang w:bidi="fa-IR"/>
        </w:rPr>
        <w:t>از محیی الدین اربلی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پدرم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مردی نزد او نشسته و چرت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عمامه از سرش افتاد و جای زخم بزرگی در سرش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زخم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زخم را در جنگ صفین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کجا و جنگ صفین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به مصر سفر می‌کردم و مردی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من همراه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درباره جنگ صفین به گفتگو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در جنگ صفین بودم، شمشیر خود را از خون علی و یاران او سیراب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نیز در جنگ صفین بودم، شمشیر خود را از خون معاویه و پیروان او سیراب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از یاران علی علیه السلام و تو از یاران معاویه ملعون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درآویختیم و زد و خورد مفصلی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متوجه شدم بر اثر زخمی که برداشته‌ام، دارم از هوش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 دیدم شخصی مرا با گوشه نیزه‌اش بیدار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 گشودم، از اسب فرود آمد و دست روی زخم سرم کشید و فی الوقت زخم بهبودی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جا بمان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ناپدید شد و اندکی بعد در حالی که سر بریده همسفرم را که با من به نزاع پرداخته بود، در دست داشت، با چهارپایان او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یاری ما برخاستی، ما هم تو را یاری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هر کس که او را یاری کند، نصرت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الامر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هر کس پرسید این زخم چه بوده؟ بگو اثر ضربتی است که در صفین برداشته‌ام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حکایتی است که سید زاهد فاضل، رضی الدین علی بن محمد بن جعفر بن طاوس حسینی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نقل آن برای من به درجه صحت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در کتاب مزبور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قاسم برای ما حکایت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 و شخصی که از مردم نواحی کوفه بود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کوفه با هم برخورد کرده و درباره امام زمان علیه السلام گفتگو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داستان عجیبی را برایت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اطلاعی داری بیان کن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کاروانی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آمد و از ما غله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بزرگی که رئیس کاروان بود هم میان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یکنفر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ترازو را از خانه علوی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بدوی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الْبَدَوِيُّ وَ عِنْدَكُمْ هُنَا عَلَوِيٌّ فَقُلْتُ يَا سُبْحَانَ اللَّهِ مُعْظَمُ الْكُوفَةِ عَلَوِيُّونَ فَقَالَ الْبَدَوِيُّ الْعَلَوِيَّ وَ اللَّهِ تَرَكْتُهُ وَرَائِي فِي الْبَرِّيَّةِ فِي بَعْضِ الْبُلْدَانِ فَقُلْتُ فَكَيْفَ خَبَرُهُ قَالَ فَرَرْنَا فِي نَحْوِ ثَلَاثِ مِائَةِ فَارِسٍ أَوْ دُونَهَا فَبَقِينَا ثَلَاثَةَ أَيَّامٍ بِلَا زَادٍ وَ اشْتَدَّ بِنَا الْجُوعُ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بَعْضُنَا لِبَعْضٍ دَعُونَا نَرْمِي السَّهْمَ عَلَي بَعْضِ الْخَيْلِ نَأْكُلْهَا فَاجْتَمَعَ رَأْيُنَا عَلَي ذَلِكَ وَ رَمَيْنَا بِسَهْمٍ فَوَقَعَ عَلَي فَرَسِي فَغَلَّطْتُهُمْ وَ قُلْتُ مَا أَقْنَعُ فَعُدْنَا بِسَهْمٍ آخَرَ فَوَقَعَ عَلَيْهَا أَيْضاً فَلَمْ أَقْبَلْ وَ قُلْتُ نَرْمِي بِثَالِثٍ فَرَمَيْنَا فَوَقَعَ عَلَيْهَا أَيْضاً وَ كَانَتْ عِنْدِي تُسَاوِي أَلْفَ دِينَارٍ وَ هِيَ أَحَبُّ إِلَيَّ مِنْ وَلَدِي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دَعُونِي أَتَزَوَّدْ مِنْ فَرَسِي بِمِشْوَارٍ فَإِلَي الْيَوْمِ مَا أَجِدُ لَهَا غَايَةً فَرَكَضْتُهَا إِلَي رَابِيَةٍ بَعِيدَةٍ مِنَّا قَدْرَ فَرْسَخٍ فَمَرَرْتُ بِجَارِيَةٍ تَحْطِبُ تَحْتَ الرَّابِيَةِ فَقُلْتُ يَا جَارِيَةُ مَنْ أَنْتِ وَ مَنْ أَهْلُكِ قَالَتْ أَنَا لِرَجُلٍ عَلَوِيٍّ فِي هَذَا الْوَادِي وَ مَضَتْ مِنْ عِنْدِي فَرَفَعْتُ مِئْزَرِي عَلَي رُمْحِي وَ أَقْبَلْتُ إِلَي أَصْحَابِي فَقُلْتُ لَهُمْ أَبْشِرُوا بِالْخَيْرِ النَّاسُ مِنْكُمْ قَرِيبٌ فِي هَذَا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فَمَضَيْنَا فَإِذَا بِخَيْمَةٍ فِي وَسَطِ الْوَادِي فَطَلَعَ إِلَيْنَا مِنْهَا رَجُلٌ صَبِيحُ الْوَجْهِ أَحْسَنُ مَنْ يَكُونُ مِنَ الرِّجَالِ ذُؤَابَتُهُ إِلَي سُرَّتِهِ وَ هُوَ يَضْحَكُ وَ يَجِيئُنَا بِالتَّحِيَّةِ فَقُلْتُ لَهُ يَا وَجْهَ الْعَرَبِ الْعَطَشُ فَنَادَي يَا جَارِيَةُ هَاتِي مِنْ عِنْدِكِ الْمَاءَ فَجَاءَتِ الْجَارِيَةُ وَ مَعَهَا قَدَحَانِ فِيهِمَا مَاءٌ فَتَنَاوَلَ مِنْهُمَا قَدَحاً وَ وَضَعَ يَدَهُ فِيهِ وَ نَاوَلَنَا إِيَّاهُ وَ كَذَلِكَ فَعَلَ بِالْآخَرِ فَشَرِبْنَا عَنْ أَقْصَانَا مِنَ الْقَدَحَيْنِ وَ رَجَعَتَا عَلَيْنَا وَ مَا نَقَصَتِ الْقَدَحَانِ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رَوِينَا قُلْنَا لَهُ الْجُوعُ يَا وَجْهَ الْعَرَبِ فَرَجَعَ بِنَفْسِهِ وَ دَخَلَ الْخَيْمَةَ وَ أَخْرَجَ بِيَدِهِ مِنْسَفَةً</w:t>
      </w:r>
      <w:r>
        <w:rPr>
          <w:rStyle w:val="FootnoteAnchor"/>
          <w:rtl w:val="true"/>
        </w:rPr>
        <w:footnoteReference w:id="165"/>
      </w:r>
      <w:r>
        <w:rPr>
          <w:rFonts w:ascii="Amiri" w:hAnsi="Amiri" w:eastAsia="Amiri" w:cs="Amiri"/>
          <w:color w:val="111111"/>
          <w:sz w:val="28"/>
          <w:sz w:val="28"/>
          <w:szCs w:val="28"/>
          <w:rtl w:val="true"/>
          <w:lang w:bidi="ar-SA"/>
        </w:rPr>
        <w:t xml:space="preserve">فِيهَا زَادٌ وَ وَضَعَهُ وَ قَدْ وَضَعَ يَدَهُ فِيهِ وَ قَالَ يَجِي‌ءُ مِنْكُمْ عَشَرَةً عَشَرَةً فَأَكَلْنَا جَمِيعاً مِنْ تِلْكَ الْمِنْسَفَةِ وَ اللَّهِ يَا فُلَانُ مَا تَغَيَّرَتْ وَ لَا نَقَصَتْ فَقُلْنَا نُرِيدُ الطَّرِيقَ الْفُلَانِيَّ فَقَالَ هَا ذَاكَ دَرْبُكُمْ وَ أَوْمَأَ لَنَا إِلَي مَعْلَمٍ وَ مَضَيْنَا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بَعُدْنَا عَنْهُ قَالَ بَعْضُنَا لِبَعْضٍ أَنْتُمْ خَرَجْتُمْ عَنْ أَهْلِكُمْ لِكَسْبٍ وَ الْمَكْسَبُ قَدْ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علوی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سادات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بدوی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علوی و سید آن بود که من او را در یکی از نقاط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سیصد تن یا کمتر بودیم و از جایی گریخته و سه روز در بیابان بدون نان و آب به سر بردیم، تا اینکه گرسنگی سخت به ما فشار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قرعه به نام اسب‌های خود بزنیم و به هر کدام اصابت کرد، آن را کشته سد 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همه بر این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قرعه انداختیم وبه اسب من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اشتباه بود؛ این بار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گذاشتیم بار دیگر قرعه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هم قرعه به اسب من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 نپذیرفتم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برای سومین بار قرعه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نیز قرعه به اسب من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من مساوی با هزار دینار بود و آن را از پسرم بیشتر دوست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دیدم که باید او را بکشیم،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دهید که من سواری مفصلی از آن بگیرم، زیرا تاکنون بیابانی به این همواری برای اسب سواری نیافته‌ام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سوار شدم و تا نزدیکی تل دوری که یک فرسخ از ما دور بود دواندم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دامنه تل رسیدم، زنی را دیدم که داشت هیزم جمع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 و کسانت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کنیز یک مرد علوی هستم که در این بیابان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جلو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عبای خود را بر سر نیزه کردم، نزد رفقایم برگشتم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که مردمی در نزدیکی شما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حرکت کردیم به آن سمت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چادری در وسط بیابان بر سر پاست و مرد خوش سیمایی که از همه کس زیباتر و موی سرش آویزان بود، در حالی که می‌خندید، بیرون آمد که به ما خوشامد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آبروی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ما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کنیزش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دو ظرف آب آورد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قدری از آن را نوشید و بعد دستی در آن برد و به ما داد و ما هم آشامیدیم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می‌نوشید و به دیگری می‌داد و به همین ترتیب تا نفر آخر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ظرف‌ها را پیش ما برگرداندند، دیدیم اصلا آب آنها کم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سیراب شدیم، باز به آن مرد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آبروی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گرسنه‌ایم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خودش به چادر برگشت و طبق کوچکی که غذا در آن بود، به دست گرفت، بیرون آمد و دست در آن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 ده نفر بیایید و تناول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از آن غذا خوردیم و به خدا قسم آن غذا نه تغییر کرد و نه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می‌خواهیم از فلان راه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شما آن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بادست به شاهراهی اشاره کرد و ما به راه افتادیم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او دور شدیم، یکی از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منزل خود برای تأمین معیشت خارج شده‌اید</w:t>
      </w:r>
      <w:r>
        <w:rPr>
          <w:rFonts w:eastAsia="IRNazanin" w:cs="IRNazanin"/>
          <w:color w:val="111111"/>
          <w:sz w:val="28"/>
          <w:szCs w:val="28"/>
          <w:rtl w:val="true"/>
          <w:lang w:bidi="fa-IR"/>
        </w:rPr>
        <w:t xml:space="preserve">. </w:t>
      </w:r>
      <w:bookmarkStart w:id="377" w:name="pg13465_156121"/>
    </w:p>
    <w:p>
      <w:pPr>
        <w:pStyle w:val="BookText"/>
        <w:rPr/>
      </w:pPr>
      <w:bookmarkEnd w:id="377"/>
      <w:r>
        <w:rPr>
          <w:rFonts w:ascii="Amiri" w:hAnsi="Amiri" w:eastAsia="Amiri" w:cs="Amiri"/>
          <w:color w:val="111111"/>
          <w:sz w:val="28"/>
          <w:sz w:val="28"/>
          <w:szCs w:val="28"/>
          <w:rtl w:val="true"/>
          <w:lang w:bidi="ar-SA"/>
        </w:rPr>
        <w:t>حَصَلَ لَكُمْ فَنَهَي بَعْضُنَا بَعْضاً وَ أَمَرَ بَعْضُنَا بِهِ ثُمَّ اجْتَمَعَ رَأْيُنَا عَلَي أَخْذِهِمْ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فَلَمَّا رَآنَا رَاجِعِينَ شَدَّ وَسَطَهُ بِمِنْطَقَةٍ وَ أَخَذَ سَيْفاً فَتَقَلَّدَ بِهِ وَ أَخَذَ رُمْحَهُ وَ رَكِبَ فَرَساً أَشْهَبَ وَ الْتَقَانَا وَ قَالَ لَا تَكُونُ أَنْفُسُكُمُ الْقَبِيحَةُ دَبَّرَتْ لَكُمُ الْقَبِيحَ فَقُلْنَا هُوَ كَمَا ظَنَنْتَ وَ رَدَدْنَا عَلَيْهِ رَدّاً قَبِيحاً فَزَعَقَ بِزَعَقَاتٍ‌</w:t>
      </w:r>
      <w:r>
        <w:rPr>
          <w:rStyle w:val="FootnoteAnchor"/>
          <w:rtl w:val="true"/>
        </w:rPr>
        <w:footnoteReference w:id="166"/>
      </w:r>
      <w:r>
        <w:rPr>
          <w:rFonts w:ascii="Amiri" w:hAnsi="Amiri" w:eastAsia="Amiri" w:cs="Amiri"/>
          <w:color w:val="111111"/>
          <w:sz w:val="28"/>
          <w:sz w:val="28"/>
          <w:szCs w:val="28"/>
          <w:rtl w:val="true"/>
          <w:lang w:bidi="ar-SA"/>
        </w:rPr>
        <w:t>فَمَا رَأَيْنَا إِلَّا مَنْ دَخَلَ قَلْبَهُ الرُّعْبُ وَ وَلَّيْنَا مِنْ بَيْنِ يَدَيْهِ مُنْهَزِمِينَ فَخَطَّ خَطَّةً بَيْنَنَا وَ بَيْنَهُ وَ قَالَ وَ حَقِّ جَدِّي رَسُولِ اللَّهِ لَا يَعْبُرَنَّهَا أَحَدٌ مِنْكُمْ إِلَّا ضَرَبْتُ عُنُقَهُ فَرَجَعْنَا وَ اللَّهِ عَنْهُ بِالرَّغْمِ مِنَّا هَا ذَاكَ الْعَلَوِيُّ هُوَ حَقّاً هُوَ وَ اللَّهِ لَا مَا هُوَ مِثْلُ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أخرجناه من كتاب السلطان المفرج عن أهل الإيمان</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1773268_2616395394"/>
      <w:bookmarkStart w:id="379" w:name="_Toc168"/>
      <w:bookmarkEnd w:id="378"/>
      <w:r>
        <w:rPr>
          <w:rtl w:val="true"/>
        </w:rPr>
        <w:t>بيان</w:t>
      </w:r>
      <w:bookmarkEnd w:id="379"/>
    </w:p>
    <w:p>
      <w:pPr>
        <w:pStyle w:val="BookText"/>
        <w:rPr/>
      </w:pPr>
      <w:r>
        <w:rPr>
          <w:rFonts w:ascii="Amiri" w:hAnsi="Amiri" w:eastAsia="Amiri" w:cs="Amiri"/>
          <w:color w:val="111111"/>
          <w:sz w:val="28"/>
          <w:sz w:val="28"/>
          <w:szCs w:val="28"/>
          <w:rtl w:val="true"/>
          <w:lang w:bidi="ar-SA"/>
        </w:rPr>
        <w:t>الشَّرَكَة حبالة الصيد و المراد بها هنا الحبل و التعيط الجلبة و الصياح و المشوار المخبر و المنظر و ما أبقت الدابة من علفها و المكان تعرض فيه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الفهرست للشيخ منتجب الدين قال الثائر بالله المهدي ابن الثائر بالله الحسيني الجيلي كان زيديا و ادعي إمامة الزيدية و خرج بجيلان ثم استبصر و صار إماميا و له رواية الأحاديث و ادعي أنه شاهد صاحب الأمر و كان يروي عنه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علي بن محمد بن علي بن أبي القاسم العلوي الشعراني عالم صالح شاهد الإمام صاحب الأمر و يروي عنه أحاديث عليه و علي آبائه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الفرج المظفر بن علي بن الحسين الحمداني ثقة عين و هو من سفراء الإمام صاحب الزمان عليه السلام أدرك الشيخ المفيد و جلس مجلس درس السيد المرتضي و الشيخ أبي جعفر الطوسي قدس الله أرواحهم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اینکه روزی به دست شما آمد، ولی آن را از دست دادید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برویم و اثاث آن مرد را غارت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او را از این عمل برحذر داشت و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برویم و غارت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همه بنا گذاشتیم که او را غارت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برگشتیم، چون او دید که ما برمی‌گردیم، کمربند خود را محکم بست، شمشیری برداشت و حمایل کرد، نیزه خود را به دست گرفت، سوار اسب اشهب شد و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زشتکار شما عمل زشتی برای شما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چنین قصدی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حرف‌های درشتی به وی گفتیم و او طوری خشمگین شد که از خشم و صدای او، همه به وحشت افتادیم و از پیش رویش گریختیم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زمین خطی میان خود و ما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جدم پیغمبر قسم که اگر یکنفر از شما از این خط بگذرد، گردنش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رسوایی مراجعت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علوی حقیقی او بود نه امثال اینان که در کوفه هستند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این بود آنچه ما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المفرج عن اهل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نقل کردیم</w:t>
      </w:r>
      <w:r>
        <w:rPr>
          <w:rFonts w:eastAsia="IRNazanin" w:cs="IRNazanin"/>
          <w:color w:val="111111"/>
          <w:sz w:val="28"/>
          <w:szCs w:val="28"/>
          <w:rtl w:val="true"/>
          <w:lang w:bidi="fa-IR"/>
        </w:rPr>
        <w:t>.</w:t>
      </w:r>
    </w:p>
    <w:p>
      <w:pPr>
        <w:pStyle w:val="Heading5"/>
        <w:numPr>
          <w:ilvl w:val="4"/>
          <w:numId w:val="1"/>
        </w:numPr>
        <w:rPr/>
      </w:pPr>
      <w:bookmarkStart w:id="380" w:name="__RefHeading___Toc1773270_2616395394"/>
      <w:bookmarkStart w:id="381" w:name="_Toc169"/>
      <w:bookmarkEnd w:id="380"/>
      <w:r>
        <w:rPr>
          <w:rtl w:val="true"/>
        </w:rPr>
        <w:t>مؤلف</w:t>
      </w:r>
      <w:bookmarkEnd w:id="381"/>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ریسمان صید است و منظور از آن در اینجا ریسمان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جلب و فریاد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مورد مشورت و نظر است و به معنای آنچه دابه، از علف خود باقی می‌گذارد و به معنای مکانی است که چهارپایان در آنجا رها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منتجب الدین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ثائر باللَّه مهدی بن ثائرباللَّه حسینی 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زیدی مذهب و مدعی پیشوایی زیدیه بود و در گیلان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مذهب اثنی عشری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احادیثی روایت کرد و مدعی بود که حضرت صاحب الامر را دیده است و چیزها از آن حضرت روایت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مزبور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بن علی بن ابوالقاسم علوی شعرانی، عالمی صالح است و به شرف ملاقات امام زمان علیه السلام فایز گشته و از آن حضرت علیه و علی آبائه السلام، احادیثی هم نقل کرده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مظفر بن علی بن حسین حمدانی، مردی موثق و مورد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سفرای امام صاحب الزمان علیه السلام است، شیخ مفید را درک کرد و در محضر درس سید مرتضی و شیخ ابو جعفر طوسی قدس اللَّه ارواحهم، نشسته است </w:t>
      </w:r>
      <w:r>
        <w:rPr>
          <w:rFonts w:eastAsia="IRNazanin" w:cs="IRNazanin"/>
          <w:color w:val="111111"/>
          <w:sz w:val="28"/>
          <w:szCs w:val="28"/>
          <w:rtl w:val="true"/>
          <w:lang w:bidi="fa-IR"/>
        </w:rPr>
        <w:t xml:space="preserve">. </w:t>
      </w:r>
      <w:bookmarkStart w:id="382" w:name="pg13465_156122"/>
    </w:p>
    <w:p>
      <w:pPr>
        <w:pStyle w:val="Heading3"/>
        <w:numPr>
          <w:ilvl w:val="2"/>
          <w:numId w:val="1"/>
        </w:numPr>
        <w:rPr/>
      </w:pPr>
      <w:bookmarkStart w:id="383" w:name="__RefHeading___Toc1773272_2616395394"/>
      <w:bookmarkStart w:id="384" w:name="_Toc170"/>
      <w:bookmarkEnd w:id="382"/>
      <w:bookmarkEnd w:id="383"/>
      <w:r>
        <w:rPr>
          <w:rtl w:val="true"/>
        </w:rPr>
        <w:t xml:space="preserve">باب </w:t>
      </w:r>
      <w:r>
        <w:rPr/>
        <w:t>19</w:t>
      </w:r>
      <w:r>
        <w:rPr>
          <w:rtl w:val="true"/>
        </w:rPr>
        <w:t xml:space="preserve"> </w:t>
      </w:r>
      <w:r>
        <w:rPr>
          <w:rtl w:val="true"/>
        </w:rPr>
        <w:t>خبر سعد بن عبد الله و رؤيته للقائم و مسائله عنه عليه السلام</w:t>
      </w:r>
      <w:bookmarkEnd w:id="384"/>
    </w:p>
    <w:p>
      <w:pPr>
        <w:pStyle w:val="Heading4"/>
        <w:numPr>
          <w:ilvl w:val="3"/>
          <w:numId w:val="1"/>
        </w:numPr>
        <w:rPr/>
      </w:pPr>
      <w:bookmarkStart w:id="385" w:name="__RefHeading___Toc1773274_2616395394"/>
      <w:bookmarkStart w:id="386" w:name="_Toc171"/>
      <w:bookmarkEnd w:id="385"/>
      <w:r>
        <w:rPr>
          <w:rtl w:val="true"/>
        </w:rPr>
        <w:t>اشاره</w:t>
      </w:r>
      <w:bookmarkEnd w:id="386"/>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سعد بن عبد الله و رؤيته للقائم‌</w:t>
      </w:r>
      <w:r>
        <w:rPr>
          <w:rStyle w:val="FootnoteAnchor"/>
          <w:rtl w:val="true"/>
        </w:rPr>
        <w:footnoteReference w:id="168"/>
      </w:r>
      <w:r>
        <w:rPr>
          <w:rFonts w:ascii="Amiri" w:hAnsi="Amiri" w:eastAsia="Amiri" w:cs="Amiri"/>
          <w:color w:val="111111"/>
          <w:sz w:val="28"/>
          <w:sz w:val="28"/>
          <w:szCs w:val="28"/>
          <w:rtl w:val="true"/>
          <w:lang w:bidi="ar-SA"/>
        </w:rPr>
        <w:t>و مسائله عنه عليه السلام</w:t>
      </w:r>
    </w:p>
    <w:p>
      <w:pPr>
        <w:pStyle w:val="Heading4"/>
        <w:numPr>
          <w:ilvl w:val="3"/>
          <w:numId w:val="1"/>
        </w:numPr>
        <w:rPr/>
      </w:pPr>
      <w:bookmarkStart w:id="387" w:name="__RefHeading___Toc1773276_2616395394"/>
      <w:bookmarkStart w:id="388" w:name="_Toc172"/>
      <w:bookmarkEnd w:id="387"/>
      <w:r>
        <w:rPr>
          <w:rtl w:val="true"/>
        </w:rPr>
        <w:t>الأخبار</w:t>
      </w:r>
      <w:bookmarkEnd w:id="388"/>
    </w:p>
    <w:p>
      <w:pPr>
        <w:pStyle w:val="Heading5"/>
        <w:numPr>
          <w:ilvl w:val="4"/>
          <w:numId w:val="1"/>
        </w:numPr>
        <w:rPr/>
      </w:pPr>
      <w:bookmarkStart w:id="389" w:name="__RefHeading___Toc1773278_2616395394"/>
      <w:bookmarkStart w:id="390" w:name="_Toc173"/>
      <w:bookmarkEnd w:id="389"/>
      <w:r>
        <w:rPr>
          <w:rtl w:val="true"/>
        </w:rPr>
        <w:t>«</w:t>
      </w:r>
      <w:r>
        <w:rPr/>
        <w:t>1</w:t>
      </w:r>
      <w:r>
        <w:rPr>
          <w:rtl w:val="true"/>
        </w:rPr>
        <w:t>»</w:t>
      </w:r>
      <w:bookmarkEnd w:id="39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مُحَمَّدِ بْنِ حَاتِمٍ النَّوْفَلِيُّ عَنْ أَحْمَدَ بْنِ عِيسَي الْوَشَّاءِ عَنْ أَحْمَدَ بْنِ طَاهِرٍ الْقُمِّيِّ عَنْ مُحَمَّدِ بْنِ بَحْرِ بْنِ سَهْلٍ الشَّيْبَانِيِّ عَنْ أَحْمَدَ بْنِ مَسْرُورٍ عَنْ سَعْدِ بْنِ عَبْدِ اللَّهِ الْقُمِّيِ‌</w:t>
      </w:r>
      <w:r>
        <w:rPr>
          <w:rStyle w:val="FootnoteAnchor"/>
          <w:rtl w:val="true"/>
        </w:rPr>
        <w:footnoteReference w:id="1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امْرَأً لَهِجاً بِجَمْعِ الْكُتُبِ الْمُشْتَمِلَةِ عَلَي غَوَامِضِ الْعُلُومِ وَ دَقَائِقِهَا كَلِفاً بِاسْتِظْهَارِ مَا يَصِحُّ مِنْ حَقَائِقِهَا مُغْرَماً بِحِفْظِ مُشْتَبِهِهَا وَ مُسْتَغْلِقِهَا شَحِيحاً عَلَي مَا أَظْفَرُ بِهِ مِنْ مَعَاضِلِهَا وَ مُشْكِلَاتِهَا مُتَعَصِّباً لِمَذْهَبِ الْإِمَامِيَّةِ رَاغِباً عَنِ الْأَمْنِ وَ السَّلَامَةِ فِي انْتِظَارِ التَّنَازُعِ وَ التَّخَاصُمِ وَ التَّعَدِّي إِلَي التَّبَاغُضِ وَ التَّشَاتُمِ مُعَيِّباً لِلْفِرَقِ ذَوِي الْخِلَافِ كَاشِفاً عَنْ مَثَالِبِ أَئِمَّتِهِمْ هَتَّاكاً لِحُجُبِ قَادَتِهِمْ إِلَي أَنْ بُلِيتُ بِأَشَدِّ النَّوَاصِبِ مُنَازَعَةً وَ أَطْوَلِهِمْ مُخَاصَمَةً وَ أَكْثَرِهِمْ جَدَلًا وَ أَشْنَعِهِمْ سُؤَالًا وَ أَثْبَتِهِمْ عَلَي الْبَاطِلِ قَدَماً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ذَاتَ يَوْمٍ وَ أَنَا أُنَاظِرُهُ تَبّاً لَكَ وَ لِأَصْحَابِكَ يَا سَعْدُ إِنَّكُمْ مَعَاشِرَ الرَّافِضَةِ تَقْصِدُونَ عَلَي الْمُهَاجِرِينَ وَ الْأَنْصَارِ بِالطَّعْنِ عَلَيْهِمَا وَ تَجْحَدُونَ مِنْ رَسُولِ اللَّهِ وَلَايَتَهُمَا وَ إِمَامَتَهُمَا هَذَا الصِّدِّيقُ الَّذِي فَاقَ جَمِيعَ الصَّحَابَةِ بِشَرَفِ سَابِقَتِهِ أَ مَا عَلِمْتُمْ أَنَّ رَسُولَ اللَّهِ صلي الله عليه و آله مَا أَخْرَجَهُ مَعَ نَفْسِهِ إِلَي الْغَارِ إِلَّا عِلْماً مِنْهُ بِأَنَّ الْخِلَافَةَ لَهُ مِنْ بَعْدِهِ وَ أَنَّهُ</w:t>
      </w:r>
    </w:p>
    <w:p>
      <w:pPr>
        <w:pStyle w:val="Heading3"/>
        <w:numPr>
          <w:ilvl w:val="2"/>
          <w:numId w:val="1"/>
        </w:numPr>
        <w:rPr/>
      </w:pPr>
      <w:bookmarkStart w:id="391" w:name="__RefHeading___Toc1773280_2616395394"/>
      <w:bookmarkStart w:id="392" w:name="_Toc174"/>
      <w:bookmarkEnd w:id="391"/>
      <w:r>
        <w:rPr>
          <w:rtl w:val="true"/>
        </w:rPr>
        <w:t xml:space="preserve">باب نوزدهم </w:t>
      </w:r>
      <w:r>
        <w:rPr>
          <w:rtl w:val="true"/>
        </w:rPr>
        <w:t xml:space="preserve">: </w:t>
      </w:r>
      <w:r>
        <w:rPr>
          <w:rtl w:val="true"/>
        </w:rPr>
        <w:t>خبر سعد بن عبداللَّه اشعری و تشرف وی به حضور امام مهدی علیه السلام و پرسش‌هایی که از آن حضرت کرده است</w:t>
      </w:r>
      <w:bookmarkEnd w:id="392"/>
    </w:p>
    <w:p>
      <w:pPr>
        <w:pStyle w:val="Heading4"/>
        <w:numPr>
          <w:ilvl w:val="3"/>
          <w:numId w:val="1"/>
        </w:numPr>
        <w:rPr/>
      </w:pPr>
      <w:bookmarkStart w:id="393" w:name="__RefHeading___Toc1773282_2616395394"/>
      <w:bookmarkStart w:id="394" w:name="_Toc175"/>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سعد بن عبد الله و رؤیته للقائم و مسائله عنه علیه السلام</w:t>
      </w:r>
    </w:p>
    <w:p>
      <w:pPr>
        <w:pStyle w:val="Heading4"/>
        <w:numPr>
          <w:ilvl w:val="3"/>
          <w:numId w:val="1"/>
        </w:numPr>
        <w:rPr/>
      </w:pPr>
      <w:bookmarkStart w:id="395" w:name="__RefHeading___Toc1773284_2616395394"/>
      <w:bookmarkStart w:id="396" w:name="_Toc176"/>
      <w:bookmarkEnd w:id="395"/>
      <w:r>
        <w:rPr>
          <w:rtl w:val="true"/>
        </w:rPr>
        <w:t>روایات</w:t>
      </w:r>
      <w:bookmarkEnd w:id="396"/>
    </w:p>
    <w:p>
      <w:pPr>
        <w:pStyle w:val="Heading5"/>
        <w:numPr>
          <w:ilvl w:val="4"/>
          <w:numId w:val="1"/>
        </w:numPr>
        <w:rPr/>
      </w:pPr>
      <w:bookmarkStart w:id="397" w:name="__RefHeading___Toc1773286_2616395394"/>
      <w:bookmarkStart w:id="398" w:name="_Toc177"/>
      <w:bookmarkEnd w:id="397"/>
      <w:r>
        <w:rPr>
          <w:rtl w:val="true"/>
        </w:rPr>
        <w:t xml:space="preserve">روایت </w:t>
      </w:r>
      <w:r>
        <w:rPr/>
        <w:t>1</w:t>
      </w:r>
      <w:bookmarkEnd w:id="398"/>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شوق زیادی برای جمع آوری کتاب‌هایی داشتم که مشتمل بر علوم مشکله و دقایق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با مطالعه آنها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آشکار کنم و از آنچه که موجب اشتباه مردم می‌شود سخن نگویم تا اگر با مخالفین طرف صحبت شدم، با مطالعه غوامض و مشکلات آن، بر آنها غلبه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سخت پابند مذهب شیعه اثنی عشری بودم و هنگام مناظرات با اهل تسنن، از تأمین جانی و سلامتی خود چشم می‌پوشیدم و منتظر مناظره و هر گونه دعوا و دشمنی بودم، تا جایی که کار مناظره ما به دشمنی و ناسزا گفتن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عیب‌های آنها را می‌گفتم و از روی اعمال پیشوایان آنان پرده برمی‌داشتم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بار دچار یک دانشمند ناصبی شدم که در کشمکش عقیده سختگیر، در دشمنی بسیار کینه‌توز، در جدل و پیروی از باطل از همه متعصب‌تر، در سؤال از موضوعات دینی و علمی، از دیگران بدزبان‌تر و در امور باطل، از همه ثابت‌قدم‌تر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ناصبی مزبور در اثنای مناظره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و همفکرانت که شما جماعت رافضی‌ها، مهاجرین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سرزنش و خلافت آنها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واسطه سابقه اسلامش، بر تمام اصحاب پیغمبر فائق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که پیغمبر صلی الله علیه و آله او را به این منظور با خود به غار برد که می‌دانست او خلیفه بعد از وی است و اوست </w:t>
      </w:r>
    </w:p>
    <w:p>
      <w:pPr>
        <w:pStyle w:val="BookText"/>
        <w:rPr/>
      </w:pPr>
      <w:r>
        <w:rPr>
          <w:rFonts w:ascii="Amiri" w:hAnsi="Amiri" w:eastAsia="Amiri" w:cs="Amiri"/>
          <w:color w:val="111111"/>
          <w:sz w:val="28"/>
          <w:sz w:val="28"/>
          <w:szCs w:val="28"/>
          <w:rtl w:val="true"/>
          <w:lang w:bidi="ar-SA"/>
        </w:rPr>
        <w:t xml:space="preserve">هُوَ الْمُقَلَّدُ لِأَمْرِ التَّأْوِيلِ وَ الْمُلْقَي إِلَيْهِ أَزِمَّةُ الْأُمَّةِ وَ عَلَيْهِ الْمُعَوَّلُ فِي شَعْبِ الصَّدْعِ وَ لَمِّ الشَّعَثِ وَ سَدِّ الْخَلَلِ وَ إِقَامَةِ الْحُدُودِ وَ تَسْرِيبِ الْجُيُوشِ لِفَتْحِ بِلَادِ الشِّرْكِ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أَشْفَقَ عَلَي نُبُوَّتِهِ أَشْفَقَ عَلَي خِلَافَتِهِ إِذْ لَيْسَ مِنْ حُكْمِ الِاسْتِتَارِ وَ التَّوَارِي أَنْ يَرُومَ الْهَارِبُ مِنَ الشَّيْ‌ءِ</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مُسَاعَدَةً إِلَي مَكَانٍ يَسْتَخْفِي فِيهِ وَ لَمَّا رَأَيْنَا النَّبِيُّ صلي الله عليه و آله مُتَوَجِّهاً إِلَي الِانْجِحَارِ وَ لَمْ تَكُنِ الْحَالُ تُوجِبُ اسْتِدْعَاءَ الْمُسَاعَدَةِ مِنْ أَحَدٍ اسْتَبَانَ لَنَا قَصْدُ رَسُولِ اللَّهِ صلي الله عليه و آله بِأَبِي بَكْرٍ إِلَي الْغَارِ لِلْعِلَّةِ الَّتِي شَرَحْنَاهَا وَ إِنَّمَا أَبَاتَ عَلِيّاً عليه السلام عَلَي فِرَاشِهِ لِمَا لَمْ يَكُنْ لِيَكْتَرِثَ لَهُ وَ لَمْ يَحْفِلْ بِهِ وَ لِاسْتِثْقَالِهِ لَهُ وَ لِعِلْمِهِ بِأَنَّهُ إِنْ قُتِلَ لَمْ يَتَعَذَّرْ عَلَيْهِ نَصْبُ غَيْرِهِ مَكَانَهُ لِلْخُطُوبِ الَّتِي كَانَ يَصْلُحُ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 فَأَوْرَدْتُ عَلَيْهِ أَجْوِبَةً شَتَّي فَمَا زَالَ يَقْصِدُ كُلَّ وَاحِدٍ مِنْهَا بِالنَّقْضِ وَ الرَّدِّ عَلَيَّ ثُمَّ قَالَ يَا سَعْدُ دُونَكَهَا أُخْرَي بِمِثْلِهَا تُخْطَفُ‌</w:t>
      </w:r>
      <w:r>
        <w:rPr>
          <w:rStyle w:val="FootnoteAnchor"/>
          <w:rtl w:val="true"/>
        </w:rPr>
        <w:footnoteReference w:id="171"/>
      </w:r>
      <w:r>
        <w:rPr>
          <w:rFonts w:ascii="Amiri" w:hAnsi="Amiri" w:eastAsia="Amiri" w:cs="Amiri"/>
          <w:color w:val="111111"/>
          <w:sz w:val="28"/>
          <w:sz w:val="28"/>
          <w:szCs w:val="28"/>
          <w:rtl w:val="true"/>
          <w:lang w:bidi="ar-SA"/>
        </w:rPr>
        <w:t>آنَافُ الرَّوَافِضِ أَ لَسْتُمْ تَزْعُمُونَ أَنَّ الصِّدِّيقَ الْمُبَرَّي مِنْ دَنَسِ الشُّكُوكِ وَ الْفَارُوقَ الْمُحَامِيَ عَنْ بَيْضَةِ الْإِسْلَامِ كَانَا يُسِرَّانِ النِّفَاقَ وَ اسْتَدْلَلْتُمْ بِلَيْلَةِ الْعَقَبَةِ أَخْبِرْنِي عَنِ الصِّدِّيقِ وَ الْفَارُوقِ أَسْلَمَا طَوْعاً أَوْ كَرْهاً ؟</w:t>
      </w:r>
    </w:p>
    <w:p>
      <w:pPr>
        <w:pStyle w:val="BookText"/>
        <w:rPr/>
      </w:pPr>
      <w:r>
        <w:rPr>
          <w:rFonts w:ascii="Amiri" w:hAnsi="Amiri" w:eastAsia="Amiri" w:cs="Amiri"/>
          <w:color w:val="111111"/>
          <w:sz w:val="28"/>
          <w:sz w:val="28"/>
          <w:szCs w:val="28"/>
          <w:rtl w:val="true"/>
          <w:lang w:bidi="ar-SA"/>
        </w:rPr>
        <w:t>قَالَ سَعْدٌ فَاحْتَلْتُ لِدَفْعِ هَذِهِ الْمَسْأَلَةِ عَنِّي خَوْفاً مِنَ الْإِلْزَامِ وَ حَذَراً مِنْ أَنِّي إِنْ أَقْرَرْتُ لَهُمَا بِطَوَاعِيَتِهِمَا لِلْإِسْلَامِ احْتَجَّ بِأَنَّ بَدْءَ النِّفَاقِ وَ نَشْوَهُ فِي الْقَلْبِ لَا يَكُونُ إِلَّا عِنْدَ هُبُوبِ رَوَائِحِ الْقَهْرِ وَ الْغَلَبَةِ وَ إِظْهَارِ الْبَأْسِ الشَّدِيدِ فِي حَمْلِ الْمَرْءِ عَلَي مَنْ لَيْسَ يَنْقَادُ لَهُ قَلْبُهُ نَحْوَ قَوْلِ اللَّهِ عَزَّ وَ جَلَ فَلَمَّا رَأَوْا بَأْسَنا قالُوا آمَنَّا بِاللَّهِ وَحْدَهُ وَ كَفَرْنا بِما كُنَّا بِهِ مُشْرِكِينَ فَلَمْ يَكُ يَنْفَعُهُمْ إِيمانُهُمْ لَمَّا رَأَوْا بَأْسَنا</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که از قرآن پیروی می‌کند و زمام امور مسلمین را به دست می‌گیرد و دفاع از ملت اسلام به او واگذار می‌شود؟ پراکندگی‌ها را سامان می‌بخشد، از درهم ریختن کارها جلوگیری به عمل می‌آورد، حدود الهی را جاری می‌سازد و دسته دسته سپاه برای فتح بلاد شرک گسیل می‌دارد؟ نمی‌دانید که او همان طور که به نبوت خود اهمیت می‌داد، برای منصب جانشین خود هم اهمیت قائل بود؟</w:t>
      </w:r>
    </w:p>
    <w:p>
      <w:pPr>
        <w:pStyle w:val="BookText"/>
        <w:rPr/>
      </w:pPr>
      <w:r>
        <w:rPr>
          <w:rFonts w:ascii="IRNazanin" w:hAnsi="IRNazanin" w:eastAsia="IRNazanin"/>
          <w:color w:val="111111"/>
          <w:sz w:val="28"/>
          <w:sz w:val="28"/>
          <w:szCs w:val="28"/>
          <w:rtl w:val="true"/>
          <w:lang w:bidi="fa-IR"/>
        </w:rPr>
        <w:t xml:space="preserve">می‌دانیم که هر گاه کسی در جایی پنهان می‌شود یا از کسی فرار می‌کند، قصدش این نیست که جلب مساعدت و یاری کسی را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پیغمبر احتیاج به مساعدت و یاری علی علیه السلام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که می‌بینیم پیغمبر پناه به غار برد و چشم به مساعدت و کمک کسی هم نداشت، برای ما روشن می‌گردد که مقصود پیغمبر این بود که ابوبکر را به عللی که شرح دادیم، با خود به غار ببرد، و از این نظر علی علیه السلام را در بستر خود خوابانید که از کشته شدن او باک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علی را با خود نبرد و بردن او برایش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 که می‌دانست اگر علی کشته شود، برای پیغمبر مشکل نیست که دیگری را به جای وی تعیین کند تا در کارهای مشکل جای علی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رد او پاسخ‌های گوناگونی دادم، ولی او هر یک از آنها را نقض و 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ایراد دیگری از شما بگیرم تا بینی شما رافضی‌ها به خاک مالیده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عقیده ندارید که ابوبکر صدیق که از پلیدی اوهام پیراسته است و عمر فاروق که مدافع ملت اسلام بود، نفاق خود را پنهان می‌داشتند و استدلال به شب عقبه می‌کنید؟</w:t>
      </w:r>
      <w:r>
        <w:rPr>
          <w:rStyle w:val="FootnoteAnchor"/>
          <w:rtl w:val="true"/>
        </w:rPr>
        <w:footnoteReference w:id="173"/>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ابوبکر و عمر از روی میل اسلام آوردند یا به طور اجبار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 ساختن این ایراد چاره‌ای اندیشیدم که تسلیم آن اشکال نشوم و بیم آن داشتم که اگر بگویم ابوبکر و عمر از روی میل اسلام آوردند، او بگوید که با این وصف، دیگر پیدایش نفاق در دل آنها معنی ندارد، چه که نفاق هنگامی به قلب آدمی راه می‌یابد که هیبت و هجوم و غلبه و فشار سختی، انسان را ناچار سازد که بر خلاف میل قلبی خود تظاهر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در این آیه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رَأَوْا بَأْسَنا قالُوا آمَنَّا بِاللَّهِ وَحْدَهُ وَ کَفَرْنا بِما کُنَّا بِهِ مُشْرِکِینَ فَلَمْ یَکُ یَنْفَعُهُمْ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رَأَوْا بَأْسَنا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خدا ایمان آوردیم و بدانچه با او شریک می‌گردانیدیم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عذاب ما را مشاهده کردند، دیگر ایمانشان برای آنها سودی نداد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 إِنْ قُلْتُ أَسْلَمَا كَرْهاً كَانَ يَقْصِدُنِي بِالطَّعْنِ إِذْ لَمْ يَكُنْ ثَمَّ سُيُوفٌ مُنْتَضَاةٌ كَانَتْ تريهم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فَصَدَرْتُ عَنْهُ مُزْوَرّاً قَدِ انْتَفَخَتْ أَحْشَائِي مِنَ الْغَضَبِ وَ تَقَطَّعَ كَبِدِي مِنَ الْكَرْبِ وَ كُنْتُ قَدِ اتَّخَذْتُ طُومَاراً وَ أَثْبَتُّ فِيهِ نَيِّفاً وَ أَرْبَعِينَ مَسْأَلَةً مِنْ صِعَابِ الْمَسَائِلِ لَمْ أَجِدْ لَهَا مُجِيباً عَلَي أَنْ أَسْأَلَ فِيهَا خَيْرَ أَهْلِ بَلَدِي أَحْمَدَ بْنَ إِسْحَاقَ صَاحِبَ مَوْلَانَا أَبِي مُحَمَّدٍ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فَارْتَحَلْتُ خَلْفَهُ وَ قَدْ كَانَ خَرَجَ قَاصِداً نَحْوَ مَوْلَانَا بِسُرَّ مَنْ رَأَي فَلَحِقْتُهُ فِي بَعْضِ الْمَنَاهِلِ فَلَمَّا تَصَافَحْنَا قَالَ لِخَيْرٍ لَحَاقُكَ بِي قُلْتُ الشَّوْقُ ثُمَّ الْعَادَةُ فِي الْأَسْئِلَةِ قَالَ قَدْ تَكَافَأْنَا عَلَي هَذِهِ الْخُطَّةِ الْوَاحِدَةِ فَقَدْ بَرِحَ بِيَ الْقَرَمُ‌</w:t>
      </w:r>
      <w:r>
        <w:rPr>
          <w:rStyle w:val="FootnoteAnchor"/>
          <w:rtl w:val="true"/>
        </w:rPr>
        <w:footnoteReference w:id="175"/>
      </w:r>
      <w:r>
        <w:rPr>
          <w:rFonts w:ascii="Amiri" w:hAnsi="Amiri" w:eastAsia="Amiri" w:cs="Amiri"/>
          <w:color w:val="111111"/>
          <w:sz w:val="28"/>
          <w:sz w:val="28"/>
          <w:szCs w:val="28"/>
          <w:rtl w:val="true"/>
          <w:lang w:bidi="ar-SA"/>
        </w:rPr>
        <w:t xml:space="preserve">إِلَي لِقَاءِ مَوْلَانَا أَبِي مُحَمَّدٍ عليه السلام وَ أُرِيدُ أَنْ أَسْأَلَهُ عَنْ مَعَاضِلَ فِي التَّأْوِيلِ وَ مَشَاكِلَ فِي التَّنْزِيلِ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فَدُونَكَهَا الصُّحْبَةَ الْمُبَارَكَةَ فَإِنَّهَا تَقِفُ بِكَ عَلَي ضَفَّةِ بَحْرٍ</w:t>
      </w:r>
      <w:r>
        <w:rPr>
          <w:rStyle w:val="FootnoteAnchor"/>
          <w:rtl w:val="true"/>
        </w:rPr>
        <w:footnoteReference w:id="176"/>
      </w:r>
      <w:r>
        <w:rPr>
          <w:rFonts w:ascii="Amiri" w:hAnsi="Amiri" w:eastAsia="Amiri" w:cs="Amiri"/>
          <w:color w:val="111111"/>
          <w:sz w:val="28"/>
          <w:sz w:val="28"/>
          <w:szCs w:val="28"/>
          <w:rtl w:val="true"/>
          <w:lang w:bidi="ar-SA"/>
        </w:rPr>
        <w:t xml:space="preserve">لَا تَنْقَضِي عَجَائِبُهُ وَ لَا تَفْنَي غَرَائِبُهُ وَ هُوَ إِمَامُنَا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فَوَرَدْنَا سُرَّ مَنْ رَأَي فَانْتَهَيْنَا مِنْهَا إِلَي بَابِ سَيِّدِنَا عليه السلام فَاسْتَأْذَنَّا فَخَرَجَ إِلَيْنَا الْإِذْنُ بِالدُّخُولِ عَلَيْهِ وَ كَانَ عَلَي عَاتِقِ أَحْمَدَ بْنِ إِسْحَاقَ جِرَابٌ قَدْ غَطَّاهُ بِكِسَاءٍ طَبَرِيٍّ فِيهِ سِتُّونَ وَ مِائَةُ صُرَّةٍ مِنَ الدَّنَانِيرِ وَ الدَّرَاهِمِ عَلَي كُلِّ صُرَّةٍ مِنْهَا خَتْمُ صَاحِبِهَا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 فَمَا شَبَّهْتُ مَوْلَانَا أَبَا مُحَمَّدٍ عليه السلام حِينَ غَشِيَنَا نُورُ وَجْهِهِ إِلَّا بِبَدْرٍ قَدِ اسْتَوْفَي مِنْ لَيَالِيهِ أَرْبَعاً بَعْدَ عَشْرٍ وَ عَلَي فَخِذِهِ الْأَيْمَنِ غُلَامٌ يُنَاسِبُ الْمُشْتَرِيَ فِي الْخِلْقَةِ وَ الْمَنْظَرِ وَ عَلَي رَأْسِهِ فَرْقٌ بَيْنَ وَفْرَتَيْنِ كَأَنَّهُ أَلِفٌ بَيْنَ وَاوَيْنِ وَ بَيْنَ يَدَيْ مَوْلَانَا رُمَّانَةٌ ذَهَبِيَّةٌ تَلْمَعُ بَدَائِعُ نُقُوشِهَا وَسَطَ غَرَائِبِ الْفُصُوصِ الْمُرَكَّبَةِ عَلَيْهَا قَدْ كَانَ أَهْدَاهَا إِلَيْهِ بَعْضُ رُؤَسَاءِ أَهْلِ الْبَصْرَةِ وَ بِيَدِهِ قَلَمٌ إِذَا أَرَادَ أَنْ يَسْطُرَ بِهِ عَلَي الْبَيَاضِ قَبَضَ</w:t>
      </w:r>
    </w:p>
    <w:p>
      <w:pPr>
        <w:pStyle w:val="BookText"/>
        <w:rPr/>
      </w:pPr>
      <w:r>
        <w:rPr>
          <w:rFonts w:ascii="IRNazanin" w:hAnsi="IRNazanin" w:eastAsia="IRNazanin"/>
          <w:color w:val="111111"/>
          <w:sz w:val="28"/>
          <w:sz w:val="28"/>
          <w:szCs w:val="28"/>
          <w:rtl w:val="true"/>
          <w:lang w:bidi="fa-IR"/>
        </w:rPr>
        <w:t>و اگر بگویم که آنها با بی‌میلی و اجبار اسلام آوردند، مرا مورد سرزنش قرار می‌داد و می‌گفت که موقع اسلام آوردن آنها، شمشیری کشیده نشد که موجب وحشت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ناچار عمدا از وی روی گردانیدم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تمام اعضایم از شدت خشم آماس کرده بود و جگرم از غصه می‌خواست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واقعه من قریب چهل و چند مسأله از مسائل مشکله را که کسی نیافته بودم به من پاسخ دهد، در توماری یادداشت کرده بودم تا از 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مردم شهر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خواص حضرت امام حسن عسکری علیه السلام بود، سؤال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احمد بن اسحاق قمی به سفر سامره رفته بود، من هم پشت سر او حرکت کردم تا در کناراستخر آبی به 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مصافحه کردم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خواستم خدمت شما برسم و ثانیا طبق معمول، سؤالاتی دارم که می‌خواهم جواب مرحمت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من باش، زیرا من به شوق ملاقات امام حسن عسکری علیه السلام به سامره می‌روم و سؤالات مشکلی از تأویل و تنزیل قرآن دارم که می‌خواهم از آن حضرت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بیا و فرصت را غنیمت دان و از محضر مبارک آقا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وقتی به خدمت آن حضرت رسیدی، دریایی خواهی دید که عجائب و غرائب آن به اتمام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وارد سامره شدیم و به در خانه آقا امام حسن عسکری علیه السلام رفتیم و اجازه ورود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آمد و ما را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انبانی را که در پارچه‌ای بسته و صد و شصت کیسه درهم و دینار در آن بود و سر هر کیسه‌ای با مهر صاحبش بسته بود، روی دوش گذاشت و بدین گونه وارد خانه حضرت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نمی‌توانم مولی امام حسن عسکری علیه السلام را در آن لحظه که دیدم و نور رویش ما را تحت الشعاع قرار داد، به چیزی جز اینکه بگویم مثل ماه شب چهارده بود، تشبیه کنم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طفلی که در خلقت و منظر به ستاره مشتری می‌ماند و موی سرش از دو سوی تا به گوشش می‌رسید و میان آن باز بود، همچون الفی که در بین دو واو قرار گیرد، روی زانوی راست امام نشسته بود و یک انار زرین که نقش‌های بدیعش در میان حلقه گوناگون و رنگارنگ آن می‌درخشید و یکی از رؤسای اهل بصره به آن حضرت اهدا کرده بود، جلوی امام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قلمی در دست داشت و تا می‌خواست سطری در بیاضی که به دست گرفته بود بنویسد، </w:t>
      </w:r>
    </w:p>
    <w:p>
      <w:pPr>
        <w:pStyle w:val="BookText"/>
        <w:rPr/>
      </w:pPr>
      <w:r>
        <w:rPr>
          <w:rFonts w:ascii="Amiri" w:hAnsi="Amiri" w:eastAsia="Amiri" w:cs="Amiri"/>
          <w:color w:val="111111"/>
          <w:sz w:val="28"/>
          <w:sz w:val="28"/>
          <w:szCs w:val="28"/>
          <w:rtl w:val="true"/>
          <w:lang w:bidi="ar-SA"/>
        </w:rPr>
        <w:t>الْغُلَامُ عَلَي أَصَابِعِهِ فَكَانَ مَوْلَانَا عليه السلام يُدَحْرِجُ الرُّمَّانَةَ بَيْنَ يَدَيْهِ وَ يَشْغَلُهُ بِرَدِّهَا لِئَلَّا يَصُدَّهُ عَنْ كِتْبَةِ مَا أَرَادَ</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فَسَلَّمْنَا عَلَيْهِ فَأَلْطَفَ فِي الْجَوَابِ وَ أَوْمَأَ إِلَيْنَا بِالْجُلُوسِ فَلَمَّا فَرَغَ مِنْ كِتْبَةِ الْبَيَاضِ الَّذِي كَانَ بِيَدِهِ أَخْرَجَ أَحْمَدُ بْنُ إِسْحَاقَ جِرَابَهُ مِنْ طَيِّ كِسَائِهِ فَوَضَعَهُ بَيْنَ يَدَيْهِ فَنَظَرَ الْهَادِيعليه السلام‌</w:t>
      </w:r>
      <w:r>
        <w:rPr>
          <w:rStyle w:val="FootnoteAnchor"/>
          <w:rtl w:val="true"/>
        </w:rPr>
        <w:footnoteReference w:id="178"/>
      </w:r>
      <w:r>
        <w:rPr>
          <w:rFonts w:ascii="Amiri" w:hAnsi="Amiri" w:eastAsia="Amiri" w:cs="Amiri"/>
          <w:color w:val="111111"/>
          <w:sz w:val="28"/>
          <w:sz w:val="28"/>
          <w:szCs w:val="28"/>
          <w:rtl w:val="true"/>
          <w:lang w:bidi="ar-SA"/>
        </w:rPr>
        <w:t xml:space="preserve">إِلَي الْغُلَامِ وَ قَالَ لَهُ يَا بُنَيَّ فُضَّ الْخَاتَمَ عَنْ هَدَايَا شِيعَتِكَ وَ مَوَالِيكَ فَقَالَ يَا مَوْلَايَ أَ يَجُوزُ أَنْ أَمُدَّ يَداً طَاهِرَةً إِلَي هَدَايَا نَجِسَةٍ وَ أَمْوَالٍ رَجِسَةٍ قَدْ شِيبَ أَحَلُّهَا بِأَحْرَمِهَا فَقَالَ مَوْلَايَ عليه السلام يَا ابْنَ إِسْحَاقَ اسْتَخْرِجْ مَا فِي الْجِرَابِ لِيُمَيَّزَ مَا بَيْنَ الْأَحَلِّ وَ الْأَحْرَمِ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صُرَّةٍ بَدَأَ أَحْمَدُ بِإِخْرَاجِهَا فَقَالَ الْغُلَامُ هَذِهِ لِفُلَانِ بْنِ فُلَانٍ مِنْ مَحَلَّةِ كَذَا بِقُمَّ تَشْتَمِلُ عَلَي اثْنَيْنِ وَ سِتِّينَ دِينَاراً فِيهَا مِنْ ثَمَنِ حُجَيْرَةٍ بَاعَهَا صَاحِبُهَا وَ كَانَتْ إِرْثاً لَهُ مِنْ أَخِيهِ خَمْسَةٌ وَ أَرْبَعُونَ دِينَاراً وَ مِنْ أَثْمَانِ تِسْعَةِ أَثْوَابٍ أَرْبَعَةَ عَشَرَ دِينَاراً وَ فِيهَا مِنْ أُجْرَةِ حَوَانِيتَ ثَلَاثَةُ دَنَانِيرَ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مَوْلَانَا عليه السلام صَدَقْتَ يَا بُنَيَّ دُلَّ الرَّجُلَ عَلَي الْحَرَامِ مِنْهَا فَقَالَ عليه السلام فَتِّشْ عَنْ دِينَارٍ رَازِيِّ السِّكَّةِ تَارِيخُهُ سَنَةُ كَذَا قَدِ انْطَمَسَ مِنْ نِصْفِ إِحْدَي صَفْحَتَيْهِ نَقْشُهُ وَ قُرَاضَةٍ آمُلِيَّةٍ وَزْنُهَا رُبُعُ دِينَارٍ وَ الْعِلَّةُ فِي تَحْرِيمِهَا أَنَّ صَاحِبَ هَذِهِ الْجُمْلَةِ وَزَنَ فِي شَهْرِ كَذَا مِنْ سَنَةِ كَذَا عَلَي حَائِكٍ مِنْ جِيرَانِهِ مِنَ الْغَزْلِ مَنّاً وَ رُبُعَ مَنٍّ فَأَتَتْ عَلَي ذَلِكَ</w:t>
      </w:r>
    </w:p>
    <w:p>
      <w:pPr>
        <w:pStyle w:val="BookText"/>
        <w:rPr/>
      </w:pPr>
      <w:r>
        <w:rPr>
          <w:rFonts w:ascii="IRNazanin" w:hAnsi="IRNazanin" w:eastAsia="IRNazanin"/>
          <w:color w:val="111111"/>
          <w:sz w:val="28"/>
          <w:sz w:val="28"/>
          <w:szCs w:val="28"/>
          <w:rtl w:val="true"/>
          <w:lang w:bidi="fa-IR"/>
        </w:rPr>
        <w:t>آن طفل انگشتان حضرت‌را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 آن انار زرین را می‌انداخت روی زمین و طفل را به گرفتن و آوردن آن مشغول می‌کرد تا مانع نوشتن حضرت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حضرت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 با ملاطفت جواب داد و اشاره کرد که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از نوشتن نامه فارغ شد، احمد بن اسحاق، انبان را از میان پارچه بیرون آورد و جلوی حضرت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نگاهی به طفل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از هدایای دوستان و شیعیانت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دستی به این پاکی، به طرف این هدایای آلوده و اموال پلید که حلال و حرام آنها با هم مخلوط گشته است، دراز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احمد بن اسحاق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انبان است بیرون بیاور تا فرزندم حلال آن را از حرام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احمد بن اسحاق کیسه اول را درآورد، طفل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کیسه فلانی پسر فلانی از فلان محله قم است که شصت و دو دینار در آن است؛ چهل و پنج دینار آن از پول زمین سنگلاخی است که صاحبش فروخته و از برادرش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دینارش از پول نه طاقه پارچه است و سه دینار هم اجاره دکاکین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این مرد نشان بده که حرام آن چند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دیناری که سکه ری دارد، در فلان تاریخ ضرب شده و نقش یک رویش پاک گردیده، با قطعه زری که وزن آن ربع دینار است درآور و ملاحظه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حرام بودن آنها این است که صاحب آن در فلان ماه و فلان سال، یک من و ربع پنبه ریسیده کشید و به یک نفر جولا که همسایه او بود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مُدَّةٌ قَيَّضَ فِي انْتِهَائِهَا لِذَلِكَ الْغَزْلِ سَارِقاً فَأَخْبَرَ بِهِ الْحَائِكُ صَاحِبَهُ فَكَذَّبَهُ وَ اسْتَرَدَّ مِنْهُ بَدَلَ ذَلِكَ مَنّاً وَ نِصْفَ مَنٍّ غَزْلًا أَدَقَّ مِمَّا كَانَ دَفَعَهُ إِلَيْهِ وَ اتَّخَذَ مِنْ ذَلِكَ ثَوْباً كَانَ هَذَا الدِّينَارُ مَعَ الْقُرَاضَةِ ثَمَنَهُ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فَتَحَ رَأْسَ الصُّرَّةِ صَادَفَ رُقْعَةً فِي وَسَطِ الدَّنَانِيرِ بِاسْمِ مَنْ أَخْبَرَ عَنْهُ وَ بِمِقْدَارِهَا عَلَي حَسَبِ مَا قَالَ وَ اسْتَخْرَجَ الدِّينَارَ وَ الْقُرَاضَةَ بِتِلْكَ الْعَلَامَةِ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أَخْرَجَ صُرَّةً أُخْرَي فَقَالَ الْغُلَامُ عليه السلام هَذِهِ لِفُلَانِ بْنِ فُلَانٍ مِنْ مَحَلَّةِ كَذَا بِقُمَّ تَشْتَمِلُ عَلَي خَمْسِينَ دِينَاراً لَا يَحِلُّ لَنَا مَسُّهَا قَالَ وَ كَيْفَ ذَاكَ قَالَ لِأَنَّهَا مِنْ ثَمَنِ حِنْطَةٍ حَافَ صَاحِبُهَا عَلَي أَكَّارِهِ فِي الْمُقَاسَمَةِ وَ ذَلِكَ أَنَّهُ قَبَضَ حِصَّتَهُ مِنْهَا بِكَيْلٍ وَافٍ وَ كَالَ مَا خَصَّ الْأَكَّارَ بِكَيْلٍ بَخْسٍ فَقَالَ مَوْلَانَا عليه السلام صَدَقْتَ يَا 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ابْنَ إِسْحَاقَ احْمِلْهَا بِأَجْمَعِهَا لِتَرُدَّهَا أَوْ تُوصِيَ بِرَدِّهَا عَلَي أَرْبَابِهَا فَلَا حَاجَةَ لَنَا فِي شَيْ‌ءٍ مِنْهَا وَ ائْتِنَا بِثَوْبِ الْعَجُوزِ قَالَ أَحْمَدُ وَ كَانَ ذَلِكَ الثَّوْبُ فِي حَقِيبَةٍ لِي فَنَسِيتُهُ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أَحْمَدُ بْنُ إِسْحَاقَ لِيَأْتِيَهُ بِالثَّوْبِ نَظَرَ إِلَيَّ مَوْلَانَا أَبُو مُحَمَّدٍ عليه السلام فَقَالَ مَا جَاءَ بِكَ يَا سَعْدُ فَقُلْتُ شَوَّقَنِي أَحْمَدُ بْنُ إِسْحَاقَ إِلَي لِقَاءِ مَوْلَانَا قَالَ فَالْمَسَائِلُ الَّتِي أَرَدْتَ أَنْ تَسْأَلَ عَنْهَا قُلْتُ عَلَي حَالِهَا يَا مَوْلَايَ قَالَ فَسَلْ قُرَّةَ عَيْنِي وَ أَوْمَأَ إِلَي الْغُلَامِ عَمَّا بَدَا لَكَ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مَوْلَانَا وَ ابْنَ مَوْلَانَا إِنَّا رُوِّينَا عَنْكُمْ أَنَّ رَسُولَ اللَّهِ صلي الله عليه و آله جَعَلَ طَلَاقَ نِسَائِهِ بِيَدِ أَمِيرِ الْمُؤْمِنِينَ عليه السلام حَتَّي أَرْسَلَ يَوْمَ الْجَمَلِ إِلَي عَائِشَةَ أَنَّكِ قَدْ أَرْهَجْتِ عَلَي الْإِسْلَامِ وَ أَهْلِهِ بِفِتْنَتِكِ وَ أَوْرَدْتِ بَنِيكِ حِيَاضَ الْهَلَاكِ بِجَهْلِكِ فَإِنْ كَفَفْتِ عَنِّي غَرْبَكِ وَ إِلَّا طَلَّقْتُكِ وَ نِسَاءُ رَسُولِ اللَّهِ صلي الله عليه و آله قَدْ كَانَ طَلَّقَهُنَّ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 الطَّلَاقُ قُلْتُ تَخْلِيَةُ السَّبِيلِ قَالَ وَ إِذَا كَانَ وَفَاةُ رَسُولِ اللَّهِ صلي الله عليه و آله قَدْ خَلَّي لَهُنَّ السَّبِيلَ فَلِمَ لَا يَحِلُّ لَهُنَّ الْأَزْوَاجُ قُلْتُ لِأَنَّ اللَّهَ تَبَارَكَ وَ تَعَالَي حَرَّمَ الْأَزْوَاجَ عَلَيْهِنَّ قَالَ وَ كَيْفَ وَ قَدْ خَلَّي الْمَوْتُ سَبِيلَهُنَّ قُلْتُ فَأَخْبِرْنِي يَا ابْنَ مَوْلَايَ عَنْ مَعْنَي الطَّلَاقِ الَّذِي فَوَّضَ رَسُولُ اللَّهِ صلي الله عليه و آله حُكْمَهُ إِلَي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مدتی دزد پنبه‌ها را از جولا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 هم جریان را به صاحب پنبه اطلاع داد، ولی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من و نیم پنبه ریسیده نازک‌تر از رشته خود که به او سپرده بود، عوض آن از جولا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رشته را پارچه کرد و فروخت و این دینار با قطعه زر، پول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احمد بن اسحاق در آن کیسه را گشود، نامه‌ای میان دینارها بود که نام‌فرستنده و مقدار آن را همان طور که طفل گفته بود، در آن نوشته بود و آن قطعه زر را با همان نشانی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احمد بن اسحاق کیسه دیگری بیرون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مهر آن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کیسه مال فلانی پسر فلانی ساکن فلان محله قم است و پنجاه دینار در آن است که برای ما حلال نیست دست به آن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این پول گندمی است که صاحب آن موقع تقسیم با زارعی که شریک او بود، حیف و 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وقتی سهم خود را برمی‌داشت، پیمانه را پر می‌کرد و چون نوبت به شریکش می‌رسید، پیمانه را کم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فرزندم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پول‌ها را جمع کن و به صاحبانش برگردان یا سفارش کن که به آنها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احتیاجی به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پارچه آن پیرزن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پارچه را من در خورجین گذاشته بودم و اصلا فراموش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او رفت تا پارچه را بیاورد، امام حسن عسکری علیه السلام نگاهی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چه آمده‌ای؟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اسحاق مرا تشویق به زیارت آقایم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مسائلی را که می‌خواستی بپرسی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بلاجواب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به نظرت می‌رسد، از نور چشم من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مبارک به همان طفل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روی به آن آقازاده کرده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و آقازاده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اجداد شما برای ما روایت کرده‌اند که پیغمبر خدا صلی الله علیه و آله اختیار طلاق زنان خود را به دست امیرالمؤمنین علیه السلام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روایت شده که علی علیه السلام در جنگ جمل، برای عایشه پیغام فرستاد که اسلام و پیروان آن را گرفتار فتنه خود کردی و فرزندان خود را از روی نادانی، به سراشیب مرگ افکندی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برمی‌گردی فبها، وگرنه تو را طلاق می‌دهم؛ با اینکه مرگ پیغمبر، زنان آن حضرت را طلاق داده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به معنی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رها کردن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بخواهد شوهر کند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رحلت پیغمبر صلی الله علیه و آله زنان او را یله و رها کرده بود، پس چرا جایز نبود که آنها بعد از پیغمبر شوهر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خداوند متعال ازدواج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رحلت پیغمبر آنها را رها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آقازاده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طلاقی که پیغمبر صلی الله علیه و آله حکم آن را به امیرالمؤمنین علیه السلام واگذار کرد 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إِنَّ اللَّهَ تَبَارَكَ وَ تَعَالَي عَظَّمَ شَأْنَ نِسَاءِ النَّبِيِّ صلي الله عليه و آله فَخَصَّهُنَّ بِشَرَفِ الْأُمَّهَاتِ فَقَالَ رَسُولُ اللَّهِ صلي الله عليه و آله يَا أَبَا الْحَسَنِ إِنَّ هَذَا الشَّرَفَ بَاقٍ لَهُنَّ مَا دُمْنَ لِلَّهِ عَلَي الطَّاعَةِ فَأَيَّتُهُنَّ عَصَتِ اللَّهَ بَعْدِي بِالْخُرُوجِ عَلَيْكَ فَأَطْلِقْ لَهَا فِي الْأَزْوَاجِ وَ أَسْقِطْهَا مِنْ شَرَفِ أُمُومَةِ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فَأَخْبِرْنِي عَنِ الْفَاحِشَةِ الْمُبَيِّنَةِ الَّتِي إِذَا أَتَتِ الْمَرْأَةُ بِهَا فِي أَيَّامِ عِدَّتِهَا حَلَّ لِلزَّوْجِ أَنْ يُخْرِجَهَا مِنْ بَيْتِهِ قَالَ الْفَاحِشَةُ الْمُبَيِّنَةُ هِيَ السَّحْقُ دُونَ الزِّنَي فَإِنَّ الْمَرْأَةَ إِذَا زَنَتْ وَ أُقِيمَ عَلَيْهَا الْحَدُّ لَيْسَ لِمَنْ أَرَادَهَا أَنْ يَمْتَنِعَ بَعْدَ ذَلِكَ مِنَ التَّزْوِيجِ بِهَا لِأَجْلِ الْحَدِّ وَ إِذَا سَحَقَتْ وَجَبَ عَلَيْهَا الرَّجْمُ وَ الرَّجْمُ خِزْيٌ وَ مَنْ قَدْ أَمَرَ اللَّهُ عَزَّ وَ جَلَّ بِرَجْمِهِ فَقَدْ أَخْزَاهُ وَ مَنْ أَخْزَاهُ فَقَدْ أَبْعَدَهُ وَ مَنْ أَبْعَدَهُ فَلَيْسَ لِأَحَدٍ أَنْ يَقْرَبَهُ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فَأَخْبِرْنِي يَا ابْنَ رَسُولِ اللَّهِ عَنْ أَمْرِ اللَّهِ تَبَارَكَ وَ تَعَالَي لِنَبِيِّهِ مُوسَي عليه السلام فَاخْلَعْ نَعْلَيْكَ إِنَّكَ بِالْوادِ الْمُقَدَّسِ طُويً‌</w:t>
      </w:r>
      <w:r>
        <w:rPr>
          <w:rStyle w:val="FootnoteAnchor"/>
          <w:rtl w:val="true"/>
        </w:rPr>
        <w:footnoteReference w:id="179"/>
      </w:r>
      <w:r>
        <w:rPr>
          <w:rFonts w:ascii="Amiri" w:hAnsi="Amiri" w:eastAsia="Amiri" w:cs="Amiri"/>
          <w:color w:val="111111"/>
          <w:sz w:val="28"/>
          <w:sz w:val="28"/>
          <w:szCs w:val="28"/>
          <w:rtl w:val="true"/>
          <w:lang w:bidi="ar-SA"/>
        </w:rPr>
        <w:t>فَإِنَّ فُقَهَاءَ الْفَرِيقَيْنِ يَزْعُمُونَ أَنَّهَا كَانَتْ مِنْ إِهَابِ الْمَيْتَةِ فَقَالَ عليه السلام مَنْ قَالَ ذَلِكَ فَقَدِ افْتَرَي عَلَي مُوسَي وَ اسْتَجْهَلَهُ فِي نُبُوَّتِهِ لِأَنَّهُ مَا خَلَا الْأَمْرُ فِيهَا مِنْ خَطْبَيْنِ إِمَّا أَنْ تَكُونَ صَلَاةُ مُوسَي فِيهَا جَائِزَةً أَوْ غَيْرَ جَائِزَةٍ فَإِنْ كَانَتْ صَلَاتُهُ جَائِزَةً جَازَ لَهُ لُبْسُهُمَا فِي تِلْكَ الْبُقْعَةِ إِذْ لَمْ تَكُنْ مُقَدَّسَةً</w:t>
      </w:r>
      <w:r>
        <w:rPr>
          <w:rStyle w:val="FootnoteAnchor"/>
          <w:rtl w:val="true"/>
        </w:rPr>
        <w:footnoteReference w:id="180"/>
      </w:r>
      <w:r>
        <w:rPr>
          <w:rFonts w:ascii="Amiri" w:hAnsi="Amiri" w:eastAsia="Amiri" w:cs="Amiri"/>
          <w:color w:val="111111"/>
          <w:sz w:val="28"/>
          <w:sz w:val="28"/>
          <w:szCs w:val="28"/>
          <w:rtl w:val="true"/>
          <w:lang w:bidi="ar-SA"/>
        </w:rPr>
        <w:t xml:space="preserve">وَ إِنْ كَانَتْ مُقَدَّسَةً مُطَهَّرَةً فَلَيْسَ بِأَقْدَسَ وَ أَطْهَرَ مِنَ الصَّلَاةِ وَ إِنْ كَانَتْ صَلَاتُهُ غَيْرَ جَائِزَةٍ فِيهِمَا فَقَدْ أَوْجَبَ عَلَي مُوسَي عليه السلام أَنَّهُ لَمْ يَعْرِفِ الْحَلَالَ مِنَ الْحَرَامِ وَ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جَازَ</w:t>
      </w:r>
      <w:r>
        <w:rPr>
          <w:rStyle w:val="FootnoteAnchor"/>
          <w:rtl w:val="true"/>
        </w:rPr>
        <w:footnoteReference w:id="181"/>
      </w:r>
      <w:r>
        <w:rPr>
          <w:rFonts w:ascii="Amiri" w:hAnsi="Amiri" w:eastAsia="Amiri" w:cs="Amiri"/>
          <w:color w:val="111111"/>
          <w:sz w:val="28"/>
          <w:sz w:val="28"/>
          <w:szCs w:val="28"/>
          <w:rtl w:val="true"/>
          <w:lang w:bidi="ar-SA"/>
        </w:rPr>
        <w:t xml:space="preserve">فِيهِ الصَّلَاةُ وَ مَا لَمْ تَجُزْ وَ هَذَا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فَأَخْبِرْنِي يَا مَوْلَايَ عَنِ التَّأْوِيلِ فِيهِمَا قَالَ إِنَّ مُوسَي عليه السلام نَاجَي رَبَّهُ بِالْوَادِ الْمُقَدَّسِ فَقَالَ يَا رَبِّ إِنِّي قَدْ أَخْلَصْتُ لَكَ الْمَحَبَّةَ مِنِّي وَ غَسَلْتُ قَلْبِي عَمَّنْ سِوَاكَ وَ كَانَ شَدِيدَ الْحُبِّ لِأَهْلِهِ فَقَالَ اللَّهُ تَبَارَكَ وَ تَعَالَي فَاخْلَعْ</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مقام زنان پیغمبر صلی الله علیه و آله را بزرگ داشت و آنها را به شرف مادری مؤمنین فائز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به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شرافت تا وقتی که اطاعت می‌کنند برای آنها خواهد بود، ولی هر کدام بعد از من نافرمانی خداوند را کردند و علیه تو سر به شورش برداشتند، آنها را آزاد بگذار تا اگر بخواهند با دیگری ازدواج کنند و از مقام ام المؤمنینی ساقط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فاحشه مبینه که اگر زن در ایام عده مرتکب آن گردد و مرد می‌تواند او را بیرون 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فاحشه مبینه، مساحقه است نه زنا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زنی که زنا داد و حد بر او جاری شد، اگر کسی بخواهد با وی ازدواج کند، به واسطه حدی که به او زده‌اند،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مساحقه کرد، باید او را سنگسار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کردن برای زن ذلت و خواری است، چون کسی که خداوند دستور سنگسار کردنش را داده است، خوار و رسوا گردانیده و هر کس را که خدا خوار کند، او را از خود دور کرده است، لذا کسی نمی‌تواند که او را نزدیک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به حضرت 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 إِنَّکَ بِالْوادِ الْمُقَدَّسِ 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پای‌پوش خویش بیرون آور که تو در وادی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چه بوده؟ چه فقهای فریقین، عقیده دارند که نعلین حضرت موسی از پوست مردار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عقیده را داشته باشد، به‌موسی علیه السلام افترا بسته و آن پیغمبر را جاهل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مطلب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خواندن موسی علیه السلام با آن نعلین جایز بوده یا جایز نبوده؛ اگر نمازش صحیح بوده، پوشیدن آن کفش در آن زمین هم برای او جایز بوده است، زیرا هر قدر آن زمین مقدس و پاک باشد، مقدس‌تر و پاک‌تر از نماز نیست و چنانچه نماز خواندن موسی علیه السلام با آن نعلین جایز نبوده، این ایراد به موسی وارد می‌شود که حلال و حرام خدا را نمی‌دانسته و از آنچه نماز با آن جایز است و آنچه جایز نیست، اطلاع نداشته است و این نسبت به پیغمبر خدا کفر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شبی که موسی با زن خود در صحرای سینا بود و از دور آتشی دید و زنش را رها کرد و به دنبال آتش به کوه طور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آن بیابان مقدس با خدا مناجات کرد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محبت خود را نسبت به تو خالص گردانیده‌ام و دلم را از غیر تو شستشو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او علاقه زیادی به زن خود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در بیابان در حال وضع حمل رها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فَاخْلَعْ </w:t>
      </w:r>
    </w:p>
    <w:p>
      <w:pPr>
        <w:pStyle w:val="BookText"/>
        <w:rPr/>
      </w:pPr>
      <w:r>
        <w:rPr>
          <w:rFonts w:ascii="Amiri" w:hAnsi="Amiri" w:eastAsia="Amiri" w:cs="Amiri"/>
          <w:color w:val="111111"/>
          <w:sz w:val="28"/>
          <w:sz w:val="28"/>
          <w:szCs w:val="28"/>
          <w:rtl w:val="true"/>
          <w:lang w:bidi="ar-SA"/>
        </w:rPr>
        <w:t xml:space="preserve">نَعْلَيْكَ أَيِ انْزِعْ حُبَّ أَهْلِكَ مِنْ قَلْبِكَ إِنْ كَانَتْ مَحَبَّتُكَ لِي خَالِصَةً وَ قَلْبُكَ مِنَ الْمَيْلِ إِلَي مَنْ سِوَايَ مَغْسُولًا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فَأَخْبِرْنِي يَا ابْنَ رَسُولِ اللَّهِ عَنْ تَأْوِيلِ كهيعص قَالَ هَذِهِ الْحُرُوفُ مِنْ أَنْبَاءِ الْغَيْبِ أَطْلَعَ اللَّهُ عَلَيْهَا عَبْدَهُ زَكَرِيَّا عليه السلام ثُمَّ قَصَّهَا عَلَي مُحَمَّدٍ صلي الله عليه و آله وَ ذَلِكَ أَنَّ زَكَرِيَّا عليه السلام سَأَلَ رَبَّهُ أَنْ يُعَلِّمَهُ أَسْمَاءَ الْخَمْسَةِ فَأَهْبَطَ عَلَيْهِ جَبْرَئِيلَ عليه السلام فَعَلَّمَهُ إِيَّاهَا فَكَانَ زَكَرِيَّا إِذَا ذَكَرَ مُحَمَّداً وَ عَلِيّاً وَ فَاطِمَةَ وَ الْحَسَنَ سُرِّيَ عَنْهُ هَمُّهُ وَ انْجَلَي كَرْبُهُ وَ إِذَا ذَكَرَ اسْمَ الْحُسَيْنِ خَنَقَتْهُ الْعَبْرَةُ وَ وَقَعَتْ عَلَيْهِ الْبُهْرَةُ</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فَقَالَ ذَاتَ يَوْمٍ إِلَهِي مَا بَالِي إِذَا ذَكَرْتُ أَرْبَعاً مِنْهُمْ تَسَلَّيْتُ بِأَسْمَائِهِمْ مِنْ هُمُومِي وَ إِذَا ذَكَرْتُ الْحُسَيْنَ تَدْمَعُ عَيْنِي وَ تَثُورُ زَفْرَتِي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فَأَنْبَأَهُ اللَّهُ تَبَارَكَ وَ تَعَالَي عَنْ قِصَّتِهِ وَ قَالَ كهيعص فَالْكَافُ اسْمُ كَرْبَلَاءَ وَ الْهَاءُ هَلَاكُ الْعِتْرَةِ وَ الْيَاءُ يَزِيدُ وَ هُوَ ظَالِمُ الْحُسَيْنِ وَ الْعَيْنُ عَطَشُهُ وَ الصَّادُ صَبْرُهُ فَلَمَّا سَمِعَ ذَلِكَ زَكَرِيَّا عليه السلام لَمْ يُفَارِقْ مَسْجِدَهُ ثَلَاثَةَ أَيَّامٍ وَ مَنَعَ فِيهَا النَّاسَ مِنَ الدُّخُولِ عَلَيْهِ وَ أَقْبَلَ عَلَي الْبُكَاءِ وَ النَّحِيبِ وَ كَانَتْ نُدْبَتُهُ إِلَهِي أَ تُفَجِّعُ خَيْرَ خَلْقِكَ بِوَلَدِهِ أَ تُنْزِلُ بَلْوَي هَذِهِ الرَّزِيَّةِ بِفِنَائِهِ إِلَهِي أَ تُلْبِسُ عَلِيّاً وَ فَاطِمَةَ ثِيَابَ هَذِهِ الْمُصِيبَةِ إِلَهِي أَ تُحِلُّ كُرْبَةَ هَذِهِ الْفَجِيعَةِ بِسَاحَتِهِمَا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يَقُولُ إِلَهِي ارْزُقْنِي وَلَداً تَقَرُّ بِهِ عَيْنِي عَلَي الْكِبَرِ وَ اجْعَلْهُ وَارِثاً وَصِيّاً وَ اجْعَلْ مَحَلَّهُ مَحَلَّ الْحُسَيْنِ فَإِذَا رَزَقْتَنِيهِ فَافْتِنِّي بِحُبِّهِ ثُمَّ أَفْجِعْنِي بِهِ كَمَا تُفْجِعُ مُحَمَّداً حَبِيبَكَ بِوَلَدِهِ فَرَزَقَهُ اللَّهُ يَحْيَي عليه السلام وَ فَجَّعَهُ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حَمْلُ يَحْيَي سِتَّةَ أَشْهُرٍ وَ حَمْلُ الْحُسَيْنِ عليه السلام كَذَلِكَ وَ لَهُ قِصَّةٌ طَوِيلَةٌ قُلْتُ فَأَخْبِرْنِي يَا مَوْلَايَ عَنِ الْعِلَّةِ الَّتِي تَمْنَعُ الْقَوْمَ مِنِ اخْتِيَارِ إِمَامٍ لِأَنْفُسِهِمْ قَالَ مُصْلِحٍ أَوْ مُفْسِدٍ قُلْتُ مُصْلِحٍ قَالَ فَهَلْ يَجُوزُ أَنْ تَقَعَ خِيَرَتُهُمْ عَلَي الْمُفْسِدِ بَعْدَ أَنْ لَا يَعْلَمَ أَحَدٌ بِمَا يَخْطُرُ بِبَالِ غَيْرِهِ مِنْ صَلَاحٍ أَوْ فَسَادٍ قُلْتُ بَلَي قَالَ فَهِيَ الْعِلَّةُ أُورِدُهَا لَكَ بِبُرْهَانٍ يَثِقُ بِهِ عَقْلُكَ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نعلینت را از پا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دوستی تو نسبت به من خالص است و دلت را از توجه به غیر من شستشو داده‌ای، ریشه محبت زن و فرزندت را از دل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حروف از اخبار غیبی است که خداوند به اطلاع زکریا علیه السلام بنده‌اش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برای محمد صلی الله علیه و آله نیز حکایت کرد و آن بدین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از خداوند خواست که اسامی پنج تن را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آمد و آن را به وی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به بعد هر وقت زکریا اسامی محمد و علی و فاطمه و حسن را به زبان می‌آورد، مسرور می‌شد و غم‌هایش برطرف می‌گردید، ولی چون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می‌آورد، چندان می‌گریست که گلویش می‌گرفت و نفسش قطع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می‌شود که هر گاه اسامی آن چهار تن را می‌برم غم‌هایم تسکین می‌یابد، ولی وقتی نام حسین را می‌برم اشکم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داستان آن را به وی اطلاع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عترت پیغمبر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پلید ظالم به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آن حضرت؛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زکریا این را شنید، تا سه روز از مسجدش خارج نشد و مانع از آن گردید که مردم نزد او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روز مرتب گریه و زاری می‌کرد و در آن حال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بهترین خلق خود را به مصیبت فرزندش مبتلا می‌سازی و امتحان این واقعه جانگداز را به نابودی او فرود می‌آوری؟پروردگارا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لباس این مصیبت عظمی را به تن علی و فاطمه می‌پوشانی و غم و اندوه آن را به دل آنها می‌اندازی؟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من روزی فرما که در این سن پیری‌چشمم به او روشن گردد؛ او را وارث و جانشین من کن و او را برای من مثل حسین برای محمد صلی الله علیه و آله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من ارزانی فرمودی، مرا مفتون محبت او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در مرگ او مبتلا کن، چنان که محمد صلی الله علیه و آله حبیب خود را در مرگ فرزندش سوگوار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یحیی را به او موهبت فرمود و زکریا را در مرگ او عزادار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یحیی شش ماه و مدت حمل حسین علیه السلام نیز چنین بود و این خود داستانی طولانی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دارد که مردم خودشان امامی برای خود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مصلح یا مفسد؟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امام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دارد که مردم به نظر خود امام مصلحی انتخاب کنند، ولی در واقع مفسد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علت است که مردم نمی‌توانند امام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با دلیلی که عقلت وثوق به آن پیدا کند، برای تو شرح می‌دهم؛ </w:t>
      </w:r>
    </w:p>
    <w:p>
      <w:pPr>
        <w:pStyle w:val="BookText"/>
        <w:rPr/>
      </w:pPr>
      <w:r>
        <w:rPr>
          <w:rFonts w:ascii="Amiri" w:hAnsi="Amiri" w:eastAsia="Amiri" w:cs="Amiri"/>
          <w:color w:val="111111"/>
          <w:sz w:val="28"/>
          <w:sz w:val="28"/>
          <w:szCs w:val="28"/>
          <w:rtl w:val="true"/>
          <w:lang w:bidi="ar-SA"/>
        </w:rPr>
        <w:t>أَخْبِرْنِي عَنِ الرُّسُلِ الَّذِينَ اصْطَفَاهُمُ اللَّهُ وَ أَنْزَلَ الْكُتُبَ عَلَيْهِمْ وَ أَيَّدَهُمْ بِالْوَحْيِ وَ الْعِصْمَةِ إِذْ هُمْ أَعْلَامُ الْأُمَمِ وَ أَهْدَي إِلَي الِاخْتِيَارِ مِنْهُمْ مِثْلُ مُوسَي وَ عِيسَي هَلْ يَجُوزُ مَعَ وُفُورِ عَقْلِهِمَا وَ كَمَالِ عِلْمِهِمَا إِذَا هَمَّا بِالاخْتِيَارِ أَنْ تَقَعَ خِيَرَتُهُمَا عَلَي الْمُنَافِقِ وَ هُمَا يَظُنَّانِ أَنَّهُ مُؤْمِنٌ قُلْتُ لَا فَقَالَ هَذَا مُوسَي كَلِيمُ اللَّهِ مَعَ وُفُورِ عَقْلِهِ وَ كَمَالِ عِلْمِهِ وَ نُزُولِ الْوَحْيِ عَلَيْهِ اخْتَارَ مِنْ أَعْيَانِ قَوْمِهِ وَ وُجُوهِ عَسْكَرِهِ لِمِيقَاتِ رَبِّهِ سَبْعِينَ رَجُلًا مِمَّنْ لَا يَشُكُّ فِي إِيمَانِهِمْ وَ إِخْلَاصِهِمْ فَوَقَعَتْ خِيَرَتُهُ عَلَي الْمُنَافِقِينَ قَالَ اللَّهُ عَزَّ وَ جَلَ وَ اخْتارَ مُوسي قَوْمَهُ سَبْعِينَ رَجُلًا لِمِيقاتِنا إِلَي قَوْلِهِ لَنْ نُؤْمِنَ لَكَ حَتَّي نَرَي اللَّهَ جَهْرَةً فَأَخَذَتْهُمُ الصَّاعِقَةُ بِظُلْمِهِمْ‌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وَجَدْنَا اخْتِيَارَ مَنْ قَدِ اصْطَفَاهُ اللَّهُ لِلنُّبُوَّةِ وَاقِعاً عَلَي الْأَفْسَدِ دُونَ الْأَصْلَحِ وَ هُوَ يَظُنُّ أَنَّهُ الْأَصْلَحُ دُونَ الْأَفْسَدِ عَلِمْنَا أَنْ لَا اخْتِيَارَ إِلَّا لِمَنْ يَعْلَمُ مَا تُخْفِي الصُّدُورُ وَ تُكِنُّ الضَّمَائِرُ وَ يَتَصَرَّفُ عَلَيْهِ السَّرَائِرُ وَ أَنْ لَا خَطَرَ لِاخْتِيَارِ الْمُهَاجِرِينَ وَ الْأَنْصَارِ بَعْدَ وُقُوعِ خِيَرَةِ الْأَنْبِيَاءِ عَلَي ذَوِي الْفَسَادِ لَمَّا أَرَادُوا أَهْلَ الصَّلَاحِ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مَوْلَانَا عليه السلام يَا سَعْدُ وَ حِينَ ادَّعَي خَصْمُكَ أَنَّ رَسُولَ اللَّهِ صلي الله عليه و آله مَا أَخْرَجَ مَعَ نَفْسِهِ مُخْتَارَ هَذِهِ الْأُمَّةِ إِلَي الْغَارِ إِلَّا عِلْماً مِنْهُ أَنَّ الْخِلَافَةَ لَهُ مِنْ بَعْدِهِ وَ أَنَّهُ هُوَ الْمُقَلَّدُ أُمُورَ التَّأْوِيلِ وَ الْمُلْقَي إِلَيْهِ أَزِمَّةُ الْأُمَّةِ الْمُعَوَّلُ عَلَيْهِ فِي لَمِّ الشَّعَثِ وَ سَدِّ الْخَلَلِ وَ إِقَامَةِ الْحُدُودِ وَ تَسْرِيبِ الْجُيُوشِ لِفَتْحِ بِلَادِ الْكُفْرِ فَكَمَا أَشْفَقَ عَلَي نُبُوَّتِهِ أَشْفَقَ عَلَي خِلَافَتِهِ إِذْ لَمْ يَكُنْ مِنْ حُكْمِ الِاسْتِتَارِ وَ التَّوَارِي أَنْ يَرُومَ الْهَارِبُ مِنَ الْبَشَرِ</w:t>
      </w:r>
      <w:r>
        <w:rPr>
          <w:rStyle w:val="FootnoteAnchor"/>
          <w:rtl w:val="true"/>
        </w:rPr>
        <w:footnoteReference w:id="186"/>
      </w:r>
      <w:r>
        <w:rPr>
          <w:rFonts w:ascii="Amiri" w:hAnsi="Amiri" w:eastAsia="Amiri" w:cs="Amiri"/>
          <w:color w:val="111111"/>
          <w:sz w:val="28"/>
          <w:sz w:val="28"/>
          <w:szCs w:val="28"/>
          <w:rtl w:val="true"/>
          <w:lang w:bidi="ar-SA"/>
        </w:rPr>
        <w:t xml:space="preserve">مُسَاعَدَةً مِنْ غَيْرِهِ إِلَي مَكَانٍ يَسْتَخْفِي فِيهِ وَ إِنَّمَا أَبَاتَ عَلِيّاً عَلَي فِرَاشِهِ لِمَا لَمْ يَكُنْ يَكْتَرِثُ لَهُ وَ لَا يَحْفِلُ بِهِ وَ لِاسْتِثْقَالِهِ إِيَّاهُ وَ عِلْمِهِ بِأَنَّهُ إِنْ قُتِلَ لَمْ يَتَعَذَّرْ عَلَيْهِ نَصْبُ غَيْرِهِ مَكَانَهُ لِلْخُطُوبِ الَّتِي كَانَ يَصْلُحُ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فَهَلَّا نَقَضْتَ عَلَيْهِ دَعْوَاهُ بِقَوْلِكَ أَ لَيْسَ قَالَ رَسُولُ اللَّهِ صلي الله عليه و آله الْخِلَافَةُ بَعْدِي ثَلَاثُونَ سَنَةً فَجَعَلَ هَذِهِ مَوْقُوفَةً عَلَي أَعْمَارِ الْأَرْبَعَةِ الَّذِينَ هُمُ الْخُلَفَاءُ الرَّاشِدُونَ فِي</w:t>
      </w:r>
    </w:p>
    <w:p>
      <w:pPr>
        <w:pStyle w:val="BookText"/>
        <w:rPr/>
      </w:pPr>
      <w:r>
        <w:rPr>
          <w:rFonts w:ascii="IRNazanin" w:hAnsi="IRNazanin" w:eastAsia="IRNazanin"/>
          <w:color w:val="111111"/>
          <w:sz w:val="28"/>
          <w:sz w:val="28"/>
          <w:szCs w:val="28"/>
          <w:rtl w:val="true"/>
          <w:lang w:bidi="fa-IR"/>
        </w:rPr>
        <w:t xml:space="preserve">آیا پیغمبرانی که خداوند آنها را از میان خلق برگزید و کتاب‌های آسمانی بر آنها نازل فرمود و با وحی و عصمت تأیید کرد، مانند موسی و عیسی که سرآمد مردم عصر خود بودند و در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داناترند، همه با وفور عقل و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که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دارد که منافقی را به گمان اینکه مؤمن است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موسی کلیم خداست که با همه وفور عقل و کمال و علم و نزول وحی بر او، هفتاد مرد را از میان اعیان قوم و بزرگان امتش انتخاب کرد تا آنها را به میقات پروردگارش ببرد، با اینکه شکی در ایمان و اخلاص آنها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آنها منافق از کار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 مُوسی قَوْمَهُ سَبْعِینَ رَجُلًا لِمِیقاتِنا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از میان قوم خود هفتاد مرد برای میعاد مابرگزید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لَنْ نُؤْمِنَ لَکَ حَتَّی نَرَی اللَّهَ جَهْرَةً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را آشکارا نبینیم، هرگز به تو ایمان نخواهیم آورد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 الصَّاعِقَةُ بِظُلْمِهِمْ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سزای ظلمشان صاعقه آنان را فروگرفت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وقتی ما می‌بینیم کسی که خداوند او را برای پیغمبری برگزیده، اشخاص مفسد انتخاب کرده، در حالی که گمان می‌کرد که افراد صالح را انتخاب کرده، یقین می‌کنیم که انتخاب نماینده خدا، حق ذات اقدس الهی است که از آنچه در سینه‌ها نهفته و در دل‌ها جای گرفته است،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برگزیده خدا در مقام انتخاب، افراد فاسد را انتخاب کند، به طور حتم مهاجرین و انصار هم از این خطر برکنار نبودند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مولایمان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دشمن ادعا می‌کند که پیغمبر، از این جهت فرد انتخاب شده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به غار برد که او خلیفه بعد از وی است، اوست که از قرآن پیروی می‌کند، زمام امور مسلمین را به دست می‌گیرد و دفاع از ملت اسلام به او واگذار می‌شود، و اوست که پراکندگی‌ها را سامان می‌بخشد، از درهم ریختن کارها جلوگیری به عمل می‌آورد، حدود الهی را جاری می‌سازد و دسته دسته سپاه برای فتح بلاد شرک گسیل می‌دارد، و وقتی ادعا کرد که پیغمبر همان طور که به نبوت خود اهمیت می‌داد، برای منصب جانشینی خود هم اهمیت قائل می‌شد، زیرا هر گاه کسی از چیزی فرار می‌کند و در جایی پنهان می‌شود، قصدش این نیست که کسی او را مساعدت و یاری کند، و از این نظر علی را در بستر خود خوابانید که از کشته شدن او باک نداشت، به همین جهت علی را با خود نبرد و بردن او را برای خود دشوار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پیغمبر می‌دانست اگر علی کشته شود، برای او مشکل نیست که دیگری را به جای علی منصوب دارد تا در کارهای دشوار که علی به درد می‌خورد، به کار آید، وقتی دشمنت چنین گفت، چرا در جواب او نگفتی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پیغمبر نفرموده است که مدت خلافت بعد از من سی سال است و این مدت را وقف عمر این چهار نفر کرد که به عقیده شما خلفای راشدین </w:t>
      </w:r>
    </w:p>
    <w:p>
      <w:pPr>
        <w:pStyle w:val="BookText"/>
        <w:rPr/>
      </w:pPr>
      <w:r>
        <w:rPr>
          <w:rFonts w:ascii="Amiri" w:hAnsi="Amiri" w:eastAsia="Amiri" w:cs="Amiri"/>
          <w:color w:val="111111"/>
          <w:sz w:val="28"/>
          <w:sz w:val="28"/>
          <w:szCs w:val="28"/>
          <w:rtl w:val="true"/>
          <w:lang w:bidi="ar-SA"/>
        </w:rPr>
        <w:t xml:space="preserve">مَذْهَبِكُمْ وَ كَانَ لَا يَجِدُ بُدّاً مِنْ قَوْلِهِ لَكَ بَلَي فَكُنْتَ تَقُولُ لَهُ حِينَئِذٍ أَ لَيْسَ كَمَا عَلِمَ رَسُولُ اللَّهِ صلي الله عليه و آله أَنَّ الْخِلَافَةَ بَعْدَهُ لِأَبِي بَكْرٍ عَلِمَ أَنَّهَا مِنْ بَعْدِ أَبِي بِكْرٍ لِعُمَرَ وَ مِنْ بَعْدِ عُمَرَ لِعُثْمَانَ وَ مِنْ بَعْدِ عُثْمَانَ لِعَلِيٍّ فَكَانَ أَيْضاً لَا يَجِدُ بُدّاً مِنْ قَوْلِهِ لَكَ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كُنْتَ تَقُولُ لَهُ فَكَانَ الْوَاجِبَ عَلَي رَسُولِ اللَّهِ صلي الله عليه و آله أَنْ يُخْرِجَهُمْ جَمِيعاً عَلَي التَّرْتِيبِ إِلَي الْغَارِ وَ يُشْفِقَ عَلَيْهِمْ كَمَا أَشْفَقَ عَلَي أَبِي بَكْرٍ وَ لَا يَسْتَخِفَّ بِقَدْرِ هَؤُلَاءِ الثَّلَاثَةِ بِتَرْكِهِ إِيَّاهُمْ وَ تَخْصِيصِهِ أَبَا بَكْرٍ بِإِخْرَاجِهِ مَعَ نَفْسِهِ دُونَهُمْ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قَالَ أَخْبِرْنِي عَنِ الصِّدِّيقِ وَ الْفَارُوقِ أَسْلَمَا طَوْعاً أَوْ كَرْهاً لِمَ لَمْ تَقُلْ لَهُ بَلْ أَسْلَمَا طَمَعاً لِأَنَّهُمَا كَانَا يُجَالِسَانِ الْيَهُودَ وَ يَسْتَخْبِرَانِهِمْ عَمَّا كَانُوا يَجِدُونَ فِي التَّوْرَاةِ وَ سَائِرِ الْكُتُبِ الْمُتَقَدِّمَةِ النَّاطِقَةِ بِالْمَلَاحِمِ مِنْ حَالٍ إِلَي حَالٍ مِنْ قِصَّةِ مُحَمَّدٍ صلي الله عليه و آله وَ مِنْ عَوَاقِبِ أَمْرِهِ فَكَانَتِ الْيَهُودُ تَذْكُرُ أَنَّ مُحَمَّداً صلي الله عليه و آله يُسَلَّطُ عَلَي الْعَرَبِ كَمَا كَانَ بُخْتَ‌نَصَّرُ سُلِّطَ عَلَي بَنِي إِسْرَائِيلَ وَ لَا بُدَّ لَهُ مِنَ الظَّفَرِ بِالْعَرَبِ كَمَا ظَفِرَ بُخْتَ‌نَصَّرُ بِبَنِي إِسْرَائِيلَ غَيْرَ أَنَّهُ كَاذِبٌ فِي دَعْوَاهُ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فَأَتَيَا مُحَمَّداً فَسَاعَدَاهُ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 بَايَعَاهُ طَمَعاً فِي أَنْ يَنَالَ كُلٌّ مِنْهُمَا مِنْ جِهَتِهِ وِلَايَةَ بَلَدٍ إِذَا اسْتَقَامَتْ أُمُورُهُ وَ اسْتَتَبَّتْ أَحْوَالُهُ فَلَمَّا أَيِسَا مِنْ ذَلِكَ تَلَثَّمَا وَ صَعِدَا الْعَقَبَةَ مَعَ أَمْثَالِهِمَا مِنَ الْمُنَافِقِينَ عَلَي أَنْ يَقْتُلُوهُ فَدَفَعَ اللَّهُ كَيْدَهُمْ وَ رَدَّهُمْ بِغَيْظِهِمْ لَمْ يَنالُوا خَيْراً كَمَا أَتَي طَلْحَةُ وَ الزُّبَيْرُ عَلِيّاً عليه السلام فَبَايَعَاهُ وَ طَمِعَ كُلُّ وَاحِدٍ مِنْهُمَا أَنْ يَنَالَ مِنْ جِهَتِهِ وِلَايَةَ بَلَدٍ فَلَمَّا أَيِسَا نَكَثَا بَيْعَتَهُ وَ خَرَجَا عَلَيْهِ فَصَرَعَ اللَّهُ كُلَّ وَاحِدٍ مِنْهُمَا مَصْرَعَ أَشْبَاهِهِمَا مِنَ النَّاكِثِينَ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ثُمَّ قَامَ مَوْلَانَا الْحَسَنُ بْنُ عَلِيٍّ الْهَادِي عليه السلام إِلَي الصَّلَاةِ مَعَ الْغُلَامِ فَانْصَرَفْتُ عَنْهُمَا وَ طَلَبْتُ أَثَرَ أَحْمَدَ بْنِ إِسْحَاقَ فَاسْتَقْبَلَنِي بَاكِياً فَقُلْتُ مَا أَبْطَأَكَ وَ أَبْكَاكَ قَالَ قَدْ فَقَدْتُ الثَّوْبَ الَّذِي سَأَلَنِي مَوْلَايَ إِحْضَارَهُ فَقُلْتُ لَا عَلَيْكَ فَأَخْبِرْهُ فَدَخَلَ عَلَيْهِ وَ انْصَرَفَ مِنْ عِنْدِهِ مُتَبَسِّماً وَ هُوَ يُصَلِّي عَلَي مُحَمَّدٍ وَ آلِ مُحَمَّدٍ فَقُلْتُ مَا الْخَبَرُ قَالَ وَجَدْتُ الثَّوْبَ مَبْسُوطاً تَحْتَ قَدَمَيْ مَوْلَانَا عليه السلام يُصَلِّي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هستند؟ اگر این را می‌گفتی، ناگزیر از این بود که بگوید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به او می‌گفتی آیا این طور نیست که پیغمبر چنان که می‌دانست، خلافت را بعد از وی ابوبکر و بعد از ابوبکر عمر و بعد از عمر عثمان تصاحب می‌کند و بعداز عثمان از آن علی است؟ باز هم ناچار بود بگوید 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وی می‌گفتی بنابراین بر پیغمبر صلی الله علیه و آله لازم بود که این چهار نفر را به ترتیب با خود به غار ببرد و همان طور که به ابوبکر مهربانی کرد، نسبت به بقیه هم مهربانی کند و با بردن ابوبکر به تنهایی، مقام سه نفر دیگر را پایین نمی‌آورد و آنها را خوار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ناصبی مزبور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اسلام آوردن ابوبکر و عمر به میل انجام گرفت یا به طور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وی نگفتی که نه به میل انجام گرفت و نه به طور اجبار، بلکه از روی طمع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ابوبکر و عمر با قوم یهود مجالست داشتند و اخبار تورات و سایر کتبی را که از پیش‌بینی‌های هر زمان تا ظهور محمد صلی الله علیه و آله و پایان کار او خبر می‌داد، از آنها می‌گرفتند و یهود گفته بودند که محمد بر عرب مسلط می‌گردد، چنان که بخت نصر بر بنی اسرائیل مسلط گشت، و بالاخره بر عرب پیروزی می‌یابد، همان طور که بخت نصر بر بنی اسرائیل پیروز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فرق که بخت نصر در دعوی خود دروغگو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نزد پیغمبر و او را در امر گواهی گرفتن از مردم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آله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کردند و به طمع اینکه بعد از بالا گرفتن کار پیغمبر، از جانب حضرتش به حکومت شهری نائل گردند، با وی بیعت کردند و چون از انجام مقصود خود مأیوس گشتند، نقاب بستند و با عده‌ای از منافقین امثال خود،از عقبه بالا رفتند که پیغمبر صلی الله علیه و آله را به قتل رسانند، اما خداوند نیرنگ آنها را برهم زد و آنها را به حال کینه خود واگذاشت و به مقصود خود نرسیدند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طلحه و زبیر هم نزد علی علیه السلام آمدند و با او بیعت کردند و هر یک چشم داشتند که از جانب آن حضرت، به حکومت شهری برسند و چون مأیوس گشتند، نقض بیعت کردند و بر وی شوریدند، و خداوند هر یک از آنها را به سرنوشت سایرین که نقض بیعت کرده بودند،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حضرت امام حسن عسکری علیه السلام با آقازاده برخاستند و مهیای‌نماز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 آنها رخصت طلبیده، بیرون آمدم و رفتم ببینم احمد بن اسحق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او را دیدم که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پارچه‌ای را که حضرت خواست،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طوری نیست، برو به حضرت بگو</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خدمت حضرت رفت و بعد در حالی که تبسمی بر لب داشت و صلوات می‌فرستاد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دیدم پارچه کذایی زیر پای حضرت پهن است و امام روی آن نماز می‌خواند، </w:t>
      </w:r>
    </w:p>
    <w:p>
      <w:pPr>
        <w:pStyle w:val="BookText"/>
        <w:rPr/>
      </w:pPr>
      <w:r>
        <w:rPr>
          <w:rFonts w:ascii="Amiri" w:hAnsi="Amiri" w:eastAsia="Amiri" w:cs="Amiri"/>
          <w:color w:val="111111"/>
          <w:sz w:val="28"/>
          <w:sz w:val="28"/>
          <w:szCs w:val="28"/>
          <w:rtl w:val="true"/>
          <w:lang w:bidi="ar-SA"/>
        </w:rPr>
        <w:t>قَالَ سَعْدٌ فَحَمِدْنَا اللَّهَ جَلَّ ذِكْرُهُ عَلَي ذَلِكَ وَ جَعَلْنَا نَخْتَلِفُ بَعْدَ ذَلِكَ إِلَي مَنْزِلِ مَوْلَانَا عليه السلام أَيَّاماً فَلَا نَرَي الْغُلَامَ بَيْنَ يَدَيْهِ فَلَمَّا كَانَ يَوْمَ الْوَدَاعِ دَخَلْتُ أَنَا وَ أَحْمَدُ بْنُ إِسْحَاقَ وَ كَهْلَانُ مِنْ أَرْضِنَا وَ انْتَصَبَ أَحْمَدُ بْنُ إِسْحَاقَ بَيْنَ يَدَيْهِ قَائِماً وَ قَالَ يَا ابْنَ رَسُولِ اللَّهِ قَدْ دَنَتِ الرِّحْلَةُ وَ اشْتَدَّتِ الْمِحْنَةُ وَ نَحْنُ نَسْأَلُ اللَّهَ أَنْ يُصَلِّيَ عَلَي الْمُصْطَفَي جَدِّكَ وَ عَلِيٍّ الْمُرْتَضَي أَبِيكَ وَ عَلَي سَيِّدَةِ النِّسَاءِ أُمِّكَ وَ عَلَي سَيِّدَيْ شَبَابِ أَهْلِ الْجَنَّةِ عَمِّكَ وَ أَبِيكَ وَ عَلَي الْأَئِمَّةِ الطَّاهِرِينَ مِنْ بَعْدِهِمَا آبَائِكَ وَ أَنْ يُصَلِّيَ عَلَيْكَ وَ عَلَي وَلَدِكَ وَ نَرْغَبُ إِلَي اللَّهِ أَنْ يُعْلِيَ كَعْبَكَ وَ يَكْبِتَ عَدُوَّكَ وَ لَا جَعَلَ اللَّهُ هَذَا آخِرَ عَهْدِنَا مِنْ لِقَائِكَ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قَالَ هَذِهِ الْكَلِمَةَ اسْتَعْبَرَ مَوْلَانَا عليه السلام حَتَّي اسْتَهَلَّتْ دُمُوعُهُ وَ تَقَاطَرَتْ عَبَرَاتُهُ ثُمَّ قَالَ يَا ابْنَ إِسْحَاقَ لَا تَكَلَّفْ فِي دُعَائِكَ شَطَطاً فَإِنَّكَ مُلَاقٍ اللَّهَ فِي صَدَرِكَ‌</w:t>
      </w:r>
      <w:r>
        <w:rPr>
          <w:rStyle w:val="FootnoteAnchor"/>
          <w:rtl w:val="true"/>
        </w:rPr>
        <w:footnoteReference w:id="190"/>
      </w:r>
      <w:r>
        <w:rPr>
          <w:rFonts w:ascii="Amiri" w:hAnsi="Amiri" w:eastAsia="Amiri" w:cs="Amiri"/>
          <w:color w:val="111111"/>
          <w:sz w:val="28"/>
          <w:sz w:val="28"/>
          <w:szCs w:val="28"/>
          <w:rtl w:val="true"/>
          <w:lang w:bidi="ar-SA"/>
        </w:rPr>
        <w:t xml:space="preserve">هَذَا فَخَرَّ أَحْمَدُ مَغْشِيّاً عَلَيْهِ فَلَمَّا أَفَاقَ قَالَ سَأَلْتُكَ بِاللَّهِ وَ بِحُرْمَةِ جَدِّكَ إِلَّا شَرَّفْتَنِي بِخِرْقَةٍ أَجْعَلُهَا كَفَناً فَأَدْخَلَ مَوْلَانَا عليه السلام يَدَهُ تَحْتَ الْبِسَاطِ فَأَخْرَجَ ثَلَاثَةَ عَشَرَ دِرْهَماً فَقَالَ خُذْهَا وَ لَا تُنْفِقْ عَلَي نَفْسِكَ غَيْرَهَا فَإِنَّكَ لَنْ تَعْدَمَ مَا سَأَلْتَ وَ إِنَّ اللَّهَ تَبَارَكَ وَ تَعَالَي لَا يُضِيعُ أَجْرَ مَنْ أَحْسَنَ عَمَلًا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فَلَمَّا صِرْنَا بَعْدَ مُنْصَرَفِنَا مِنْ حَضْرَةِ مَوْلَانَا عليه السلام مِنْ حُلْوَانَ عَلَي ثَلَاثَةِ فَرَاسِخَ حُمَّ أَحْمَدُ بْنُ إِسْحَاقَ وَ صَارَتْ عَلَيْهِ عِلَّةٌ صَعْبَةٌ أَيِسَ مِنْ حَيَاتِهِ فِيهَا فَلَمَّا وَرَدْنَا حُلْوَانَ وَ نَزَلْنَا فِي بَعْضِ الْخَانَاتِ دَعَا أَحْمَدُ بْنُ إِسْحَاقَ بِرَجُلٍ مِنْ أَهْلِ بَلَدِهِ كَانَ قَاطِناً بِهَا ثُمَّ قَالَ تَفَرَّقُوا عَنِّي هَذِهِ اللَّيْلَةَ وَ اتْرُكُونِي وَحْدِي فَانْصَرَفْنَا عَنْهُ وَ رَجَعَ كُلُّ وَاحِدٍ مِنَّا إِلَي مَرْقَدِهِ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 فَلَمَّا حَانَ أَنْ يَنْكَشِفَ اللَّيْلُ عَنِ الصُّبْحِ أَصَابَتْنِي فِكْرَةٌ فَفَتَحْتُ عَيْنِي فَإِذَا أَنَا بِكَافُورٍ الْخَادِمِ خَادِمِ مَوْلَانَا أَبِي مُحَمَّدٍ عليه السلام وَ هُوَ يَقُولُ أَحْسَنَ اللَّهُ بِالْخَيْرِ عَزَاكُمْ وَ جَبَرَ بِالْمَحْبُوبِ رَزِيَّتَكُمْ قَدْ فَرَغْنَا مِنْ غُسْلِ صَاحِبِكُمْ وَ تَكْفِينِهِ‌</w:t>
      </w:r>
      <w:r>
        <w:rPr>
          <w:rStyle w:val="FootnoteAnchor"/>
          <w:rtl w:val="true"/>
        </w:rPr>
        <w:footnoteReference w:id="191"/>
      </w:r>
      <w:r>
        <w:rPr>
          <w:rFonts w:ascii="Amiri" w:hAnsi="Amiri" w:eastAsia="Amiri" w:cs="Amiri"/>
          <w:color w:val="111111"/>
          <w:sz w:val="28"/>
          <w:sz w:val="28"/>
          <w:szCs w:val="28"/>
          <w:rtl w:val="true"/>
          <w:lang w:bidi="ar-SA"/>
        </w:rPr>
        <w:t>فَقُومُوا</w:t>
      </w:r>
    </w:p>
    <w:p>
      <w:pPr>
        <w:pStyle w:val="BookText"/>
        <w:rPr/>
      </w:pPr>
      <w:r>
        <w:rPr>
          <w:rFonts w:ascii="IRNazanin" w:hAnsi="IRNazanin" w:eastAsia="IRNazanin"/>
          <w:color w:val="111111"/>
          <w:sz w:val="28"/>
          <w:sz w:val="28"/>
          <w:szCs w:val="28"/>
          <w:rtl w:val="true"/>
          <w:lang w:bidi="fa-IR"/>
        </w:rPr>
        <w:t>ما هم خدا را شکر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چند روز به منزل آقا آمد و رفت کردیم و طفل را پیش آقا ندیدیم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آخر که خواستیم با حضرت وداع کنیم، وقتی من به خدمت حضرت رسیدم، احمد بن اسحق در مقابل حضرت ایستاد و عرضکرد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حرکت ما نزدیک و اندوه 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مسألت می‌داریم که رحمت خود را بر جدت محمد مصطفی و پدرت علی مرتضی و مادرت سیدة النساء و بر دو آقای اهل بهشت، عمو و پدرت و ائمه طاهرین و بعد از آنها پدران بزرگوارت و وجود اقدست و فرزند عزیزت، پی در پی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امیدواریم که پیوسته خداوند مقام باعظمت شما را بالا برد و دشمنت را ذلیل گرداند، و این سفر را آخرین زیارت من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احمد بن اسحاق این جمله را بر زبان راند، چشمان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اشک شد، به طوری که قطرات اشک بر رخسار مبارکش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اصرار مکن که در مراجعت به لقای پروردگار نائل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سخن، احمد بن اسحاق برزمین افتاد و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عرضکرد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و به جدت قسم می‌دهم مرا مفتخر کنید به پارچه‌ای که آن را کفن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برد زیر فرش، سیزده درهم بیرون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را بگیر و جز این خرج مکن و آنچه را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نخواهی داد، زیرا خداوند پاداش کسانی را که اعمال نیک کنند، ضایع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از خدمت حضرت مرخص شدیم و به سه فرسخی شهر حلوان رسیدیم، احمد بن اسحاق تب کرد و سخت مریض شد، به طوری که از بهبودی خود مأیوس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حلوان رسیدیم و در یکی از کاروانسراها منزل کردیم، احمد بن اسحاق مردی از همشهریان خود را که در ساکن آنجا بود،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از اطراف من متفرق شوید و مرا تنها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او دور شدیم و هر کدام به خوابگاه خود برگشتیم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نزدیک‌های صبح که چشم گشودم،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امام حسن عسکری علیه السلام را دیدم که روبه روی من ایستاده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عزای شما را نیکو و به عوض مصیبتی که به شما رسیده، پاداش نیک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غسل و کفن همسفر شما فارغ شدیم</w:t>
      </w:r>
      <w:r>
        <w:rPr>
          <w:rFonts w:eastAsia="IRNazanin" w:cs="IRNazanin"/>
          <w:color w:val="111111"/>
          <w:sz w:val="28"/>
          <w:szCs w:val="28"/>
          <w:rtl w:val="true"/>
          <w:lang w:bidi="fa-IR"/>
        </w:rPr>
        <w:t xml:space="preserve">. </w:t>
      </w:r>
      <w:bookmarkStart w:id="399" w:name="pg13465_156132"/>
    </w:p>
    <w:p>
      <w:pPr>
        <w:pStyle w:val="BookText"/>
        <w:rPr/>
      </w:pPr>
      <w:bookmarkEnd w:id="399"/>
      <w:r>
        <w:rPr>
          <w:rFonts w:ascii="Amiri" w:hAnsi="Amiri" w:eastAsia="Amiri" w:cs="Amiri"/>
          <w:color w:val="111111"/>
          <w:sz w:val="28"/>
          <w:sz w:val="28"/>
          <w:szCs w:val="28"/>
          <w:rtl w:val="true"/>
          <w:lang w:bidi="ar-SA"/>
        </w:rPr>
        <w:t>لِدَفْنِهِ فَإِنَّهُ مِنْ أَكْرَمِكُمْ مَحَلًّا عِنْدَ سَيِّدِكُمْ ثُمَّ غَابَ عَنْ أَعْيُنِنَا فَاجْتَمَعْنَا عَلَي رَأْسِهِ بِالْبُكَاءِ وَ الْعَوِيلِ حَتَّي قَضَيْنَا حَقَّهُ وَ فَرَغْنَا مِنْ أَمْرِهِ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 للطبري عن عبد الباقي بن يزداد عن عبد الله بن محمد الثعالبي عن أحمد بن محمد العطار عن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اختصار في إيراد المطالب</w:t>
      </w:r>
    </w:p>
    <w:p>
      <w:pPr>
        <w:pStyle w:val="Heading5"/>
        <w:numPr>
          <w:ilvl w:val="4"/>
          <w:numId w:val="1"/>
        </w:numPr>
        <w:rPr/>
      </w:pPr>
      <w:bookmarkStart w:id="400" w:name="__RefHeading___Toc1773288_2616395394"/>
      <w:bookmarkStart w:id="401" w:name="_Toc178"/>
      <w:bookmarkEnd w:id="400"/>
      <w:r>
        <w:rPr>
          <w:rtl w:val="true"/>
        </w:rPr>
        <w:t>بيان</w:t>
      </w:r>
      <w:bookmarkEnd w:id="401"/>
    </w:p>
    <w:p>
      <w:pPr>
        <w:pStyle w:val="BookText"/>
        <w:rPr/>
      </w:pPr>
      <w:r>
        <w:rPr>
          <w:rFonts w:ascii="Amiri" w:hAnsi="Amiri" w:eastAsia="Amiri" w:cs="Amiri"/>
          <w:color w:val="111111"/>
          <w:sz w:val="28"/>
          <w:sz w:val="28"/>
          <w:szCs w:val="28"/>
          <w:rtl w:val="true"/>
          <w:lang w:bidi="ar-SA"/>
        </w:rPr>
        <w:t>لهجا أي حريصا و كذا كلفا و مغرما بالفتح أي محبا مشتاقا و تسريب الجيوش بعثها قطعة قطعة و الازورار عن الشي‌ء العدول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القرم بالتحريك شدة شهوة اللحم و المراد هنا شدة الشوق و قال الفيروزآبادي الفرق الطريق في شعر الرأس و المفرق كمقعد و مجلس وسط الرأس و هو الذي يفرق فيه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قيض انتهاءها أي هيأ انتهاء تلك المدة سارقا لذلك الغزل و الإسناد مجازي و في الاحتجاج فأتي علي ذلك زمان كثير فسرقه سارق من عنده‌</w:t>
      </w:r>
      <w:r>
        <w:rPr>
          <w:rStyle w:val="FootnoteAnchor"/>
          <w:rtl w:val="true"/>
        </w:rPr>
        <w:footnoteReference w:id="192"/>
      </w:r>
      <w:r>
        <w:rPr>
          <w:rFonts w:ascii="Amiri" w:hAnsi="Amiri" w:eastAsia="Amiri" w:cs="Amiri"/>
          <w:color w:val="111111"/>
          <w:sz w:val="28"/>
          <w:sz w:val="28"/>
          <w:szCs w:val="28"/>
          <w:rtl w:val="true"/>
          <w:lang w:bidi="ar-SA"/>
        </w:rPr>
        <w:t>و الحقيبة ما يجعل في مؤخر القتب أو السرج من الخرج و يقال لها بالفارسية الهكبة و الإرهاج إثارة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غرب كل شي‌ء حده يقال في لسانه غرب أي حدة و غرب الفرس حدته و أول جريه تقول كففت من غربه و استهلت دموعه أي سالت و الشطط التجاوز عن الحد قوله في صدرك في رجوعك</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1773290_2616395394"/>
      <w:bookmarkStart w:id="403" w:name="_Toc179"/>
      <w:bookmarkEnd w:id="402"/>
      <w:r>
        <w:rPr>
          <w:rtl w:val="true"/>
        </w:rPr>
        <w:t>أقول</w:t>
      </w:r>
      <w:bookmarkEnd w:id="403"/>
    </w:p>
    <w:p>
      <w:pPr>
        <w:pStyle w:val="BookText"/>
        <w:rPr/>
      </w:pPr>
      <w:r>
        <w:rPr>
          <w:rFonts w:ascii="Amiri" w:hAnsi="Amiri" w:eastAsia="Amiri" w:cs="Amiri"/>
          <w:color w:val="111111"/>
          <w:sz w:val="28"/>
          <w:sz w:val="28"/>
          <w:szCs w:val="28"/>
          <w:rtl w:val="true"/>
          <w:lang w:bidi="ar-SA"/>
        </w:rPr>
        <w:t>قال النجاشي بعد توثيق سعد و الحكم بجلالته لقي مولانا أبا محمد عليه السلام و رأيت بعض أصحابنا يضعفون لقاءه لأبي محمد عليه السلام و يقولون هذه حكاية موضوعة عليه‌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1773292_2616395394"/>
      <w:bookmarkStart w:id="405" w:name="_Toc180"/>
      <w:bookmarkEnd w:id="404"/>
      <w:r>
        <w:rPr>
          <w:rtl w:val="true"/>
        </w:rPr>
        <w:t>أقول</w:t>
      </w:r>
      <w:bookmarkEnd w:id="405"/>
    </w:p>
    <w:p>
      <w:pPr>
        <w:pStyle w:val="BookText"/>
        <w:rPr/>
      </w:pPr>
      <w:r>
        <w:rPr>
          <w:rFonts w:ascii="Amiri" w:hAnsi="Amiri" w:eastAsia="Amiri" w:cs="Amiri"/>
          <w:color w:val="111111"/>
          <w:sz w:val="28"/>
          <w:sz w:val="28"/>
          <w:szCs w:val="28"/>
          <w:rtl w:val="true"/>
          <w:lang w:bidi="ar-SA"/>
        </w:rPr>
        <w:t>الصدوق أعرف بصدق الأخبار و الوثوق عليها من ذلك البعض الذي</w:t>
      </w:r>
    </w:p>
    <w:p>
      <w:pPr>
        <w:pStyle w:val="BookText"/>
        <w:rPr/>
      </w:pPr>
      <w:r>
        <w:rPr>
          <w:rFonts w:ascii="IRNazanin" w:hAnsi="IRNazanin" w:eastAsia="IRNazanin"/>
          <w:color w:val="111111"/>
          <w:sz w:val="28"/>
          <w:sz w:val="28"/>
          <w:szCs w:val="28"/>
          <w:rtl w:val="true"/>
          <w:lang w:bidi="fa-IR"/>
        </w:rPr>
        <w:t>برخیزید و او را دفن کنید که او در نزد آقای شما، مقام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نظر ما غایب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بالین احمد بن اسحاق جمع شدیم و به گریه و زاری پرداختیم تا آنکه او را دفن کردیم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دلائل الامامه طبری نیز این روایت نقل شده است؛</w:t>
      </w:r>
      <w:r>
        <w:rPr>
          <w:rStyle w:val="FootnoteAnchor"/>
          <w:rtl w:val="true"/>
        </w:rPr>
        <w:footnoteReference w:id="195"/>
      </w:r>
      <w:r>
        <w:rPr>
          <w:rFonts w:ascii="IRNazanin" w:hAnsi="IRNazanin" w:eastAsia="IRNazanin"/>
          <w:color w:val="111111"/>
          <w:sz w:val="28"/>
          <w:sz w:val="28"/>
          <w:szCs w:val="28"/>
          <w:rtl w:val="true"/>
          <w:lang w:bidi="fa-IR"/>
        </w:rPr>
        <w:t>همچنین مختصر آن در احتجاج طبرسی آمده است</w:t>
      </w:r>
      <w:r>
        <w:rPr>
          <w:rFonts w:eastAsia="IRNazanin" w:cs="IRNazanin"/>
          <w:color w:val="111111"/>
          <w:sz w:val="28"/>
          <w:szCs w:val="28"/>
          <w:rtl w:val="true"/>
          <w:lang w:bidi="fa-IR"/>
        </w:rPr>
        <w:t>.</w:t>
      </w:r>
      <w:r>
        <w:rPr>
          <w:rStyle w:val="FootnoteAnchor"/>
          <w:rtl w:val="true"/>
        </w:rPr>
        <w:footnoteReference w:id="196"/>
      </w:r>
    </w:p>
    <w:p>
      <w:pPr>
        <w:pStyle w:val="Heading5"/>
        <w:numPr>
          <w:ilvl w:val="4"/>
          <w:numId w:val="1"/>
        </w:numPr>
        <w:rPr/>
      </w:pPr>
      <w:bookmarkStart w:id="406" w:name="__RefHeading___Toc1773294_2616395394"/>
      <w:bookmarkStart w:id="407" w:name="_Toc181"/>
      <w:bookmarkEnd w:id="406"/>
      <w:r>
        <w:rPr>
          <w:rtl w:val="true"/>
        </w:rPr>
        <w:t>مؤلف</w:t>
      </w:r>
      <w:bookmarkEnd w:id="407"/>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حریص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میم، به معنای محب و مشتاق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تسریب الجیوش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فرستادن قطعه قطعه سپاه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چیزی به معنای رویگردانی از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قاف و میم، شدت اشتهای به گوشت است و مراد از آن در اینجا، شدت شوق است و فیروز 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میان موی سر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مقعد و مجلس، وسط سر و جایی است که موی در آن دو تا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قیض انتهائها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سرقت آن نخ ریسیده شده، انتهای آن مدت را مهیا کرد و اسناد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مورد زمان زیادی آمد و سارقی آن را از پیش او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 است که در آخر محمل شتر یا زین قرار داده می‌شود که به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برانگیختن غبار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حد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در زبان او غرب است، یعنی تیزی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تیزی آن و اول حرکت آن است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شتاب او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استهلت دموعه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اشک‌هایش جاری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از حد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بازگشتت</w:t>
      </w:r>
      <w:r>
        <w:rPr>
          <w:rFonts w:eastAsia="IRNazanin" w:cs="IRNazanin"/>
          <w:color w:val="111111"/>
          <w:sz w:val="28"/>
          <w:szCs w:val="28"/>
          <w:rtl w:val="true"/>
          <w:lang w:bidi="fa-IR"/>
        </w:rPr>
        <w:t>.</w:t>
      </w:r>
    </w:p>
    <w:p>
      <w:pPr>
        <w:pStyle w:val="Heading5"/>
        <w:numPr>
          <w:ilvl w:val="4"/>
          <w:numId w:val="1"/>
        </w:numPr>
        <w:rPr/>
      </w:pPr>
      <w:bookmarkStart w:id="408" w:name="__RefHeading___Toc1773296_2616395394"/>
      <w:bookmarkStart w:id="409" w:name="_Toc182"/>
      <w:bookmarkEnd w:id="408"/>
      <w:r>
        <w:rPr>
          <w:rtl w:val="true"/>
        </w:rPr>
        <w:t>مؤلف</w:t>
      </w:r>
      <w:bookmarkEnd w:id="409"/>
    </w:p>
    <w:p>
      <w:pPr>
        <w:pStyle w:val="BookText"/>
        <w:rPr/>
      </w:pPr>
      <w:r>
        <w:rPr>
          <w:rFonts w:ascii="IRNazanin" w:hAnsi="IRNazanin" w:eastAsia="IRNazanin"/>
          <w:color w:val="111111"/>
          <w:sz w:val="28"/>
          <w:sz w:val="28"/>
          <w:szCs w:val="28"/>
          <w:rtl w:val="true"/>
          <w:lang w:bidi="fa-IR"/>
        </w:rPr>
        <w:t>نجاشی بعد از توثیق سعد بن عبداللَّه و حکم به جلالت قدر اومی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حضرت امام حسن عسکری علیه السلام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را دیدم که ملاقات سعد و امام را تضعیف می‌کردند و می‌گفتند که این حکایت را ساخته‌اند و به او نسبت داده‌اند</w:t>
      </w:r>
      <w:r>
        <w:rPr>
          <w:rFonts w:eastAsia="IRNazanin" w:cs="IRNazanin"/>
          <w:color w:val="111111"/>
          <w:sz w:val="28"/>
          <w:szCs w:val="28"/>
          <w:rtl w:val="true"/>
          <w:lang w:bidi="fa-IR"/>
        </w:rPr>
        <w:t>.</w:t>
      </w:r>
    </w:p>
    <w:p>
      <w:pPr>
        <w:pStyle w:val="Heading5"/>
        <w:numPr>
          <w:ilvl w:val="4"/>
          <w:numId w:val="1"/>
        </w:numPr>
        <w:rPr/>
      </w:pPr>
      <w:bookmarkStart w:id="410" w:name="__RefHeading___Toc1773298_2616395394"/>
      <w:bookmarkStart w:id="411" w:name="_Toc183"/>
      <w:bookmarkEnd w:id="410"/>
      <w:r>
        <w:rPr>
          <w:rtl w:val="true"/>
        </w:rPr>
        <w:t>می گویم</w:t>
      </w:r>
      <w:bookmarkEnd w:id="41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از عده‌ای که نجاشی اشاره کرده و شناخته نشده‌اند، داناتر </w:t>
      </w:r>
    </w:p>
    <w:p>
      <w:pPr>
        <w:pStyle w:val="BookText"/>
        <w:rPr/>
      </w:pPr>
      <w:r>
        <w:rPr>
          <w:rFonts w:ascii="Amiri" w:hAnsi="Amiri" w:eastAsia="Amiri" w:cs="Amiri"/>
          <w:color w:val="111111"/>
          <w:sz w:val="28"/>
          <w:sz w:val="28"/>
          <w:szCs w:val="28"/>
          <w:rtl w:val="true"/>
          <w:lang w:bidi="ar-SA"/>
        </w:rPr>
        <w:t>لا يعرف حاله و رد الأخبار التي تشهد متونها بصحتها بمحض الظن و الوهم مع إدراك سعد زمانه و إمكان ملاقاة سعد له عليه السلام إذ كان وفاته بعد وفاته عليه السلام بأربعين سنة تقريبا ليس إلا للإزراء بالأخبار و عدم الوثوق بالأخيار و التقصير في معرفة شأن الأئمة الأطهار إذ وجدنا أن الأخبار المشتملة علي المعجزات الغريبة إذا وصل إليهم فهم إما يقدحون فيها أو في راويها بل ليس جرم أكثر المقدوحين من أصحاب الرجال إلا نقل مثل تلك الأخبار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صحت اخبار و اطمینان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را که متن آنها گواهی به صحت آن می‌دهد، نمی‌توان به مجرد گمان و توهم، مردود دانست، به خصوص که سعد بن عبداللَّه زمان امام حسن عسکری علیه السلام را درک کرده و امکان دارد که آن حضرت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تقریبا او چهل سال بعد از رحلت حضرت، بدرود حیات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به منظور پایین آوردن مقام اخیار و عدم وثوق به اخبار و ناشی از قلت معرفت در حق ائمه اطهار علیهم السلام است، زیرا ما دیده‌ایم که وقتی اخباری که مشتمل بر معجزات غریبه است، چون به دست عده‌ای مجهول الحال می‌رسد، یا خود آن اخبار را مورد انتقاد قرار می‌دهند و یا از راویان آن عیبجویی می‌کنند، بلکه من می‌گویم جرم‌اکثر راویانی که به آنها نسبت قدح و عیب داده‌اند، چیزی جز نقل این گونه اخبار نیست </w:t>
      </w:r>
      <w:r>
        <w:rPr>
          <w:rFonts w:eastAsia="IRNazanin" w:cs="IRNazanin"/>
          <w:color w:val="111111"/>
          <w:sz w:val="28"/>
          <w:szCs w:val="28"/>
          <w:rtl w:val="true"/>
          <w:lang w:bidi="fa-IR"/>
        </w:rPr>
        <w:t xml:space="preserve">. </w:t>
      </w:r>
      <w:bookmarkStart w:id="412" w:name="pg13465_156134"/>
    </w:p>
    <w:p>
      <w:pPr>
        <w:pStyle w:val="Heading3"/>
        <w:numPr>
          <w:ilvl w:val="2"/>
          <w:numId w:val="1"/>
        </w:numPr>
        <w:rPr/>
      </w:pPr>
      <w:bookmarkStart w:id="413" w:name="__RefHeading___Toc1773300_2616395394"/>
      <w:bookmarkStart w:id="414" w:name="_Toc184"/>
      <w:bookmarkEnd w:id="412"/>
      <w:bookmarkEnd w:id="413"/>
      <w:r>
        <w:rPr>
          <w:rtl w:val="true"/>
        </w:rPr>
        <w:t xml:space="preserve">باب </w:t>
      </w:r>
      <w:r>
        <w:rPr/>
        <w:t>20</w:t>
      </w:r>
      <w:r>
        <w:rPr>
          <w:rtl w:val="true"/>
        </w:rPr>
        <w:t xml:space="preserve"> </w:t>
      </w:r>
      <w:r>
        <w:rPr>
          <w:rtl w:val="true"/>
        </w:rPr>
        <w:t>علة الغيبة و كيفية انتفاع الناس به في غيبته صلوات الله عليه</w:t>
      </w:r>
      <w:bookmarkEnd w:id="414"/>
    </w:p>
    <w:p>
      <w:pPr>
        <w:pStyle w:val="Heading4"/>
        <w:numPr>
          <w:ilvl w:val="3"/>
          <w:numId w:val="1"/>
        </w:numPr>
        <w:rPr/>
      </w:pPr>
      <w:bookmarkStart w:id="415" w:name="__RefHeading___Toc1773302_2616395394"/>
      <w:bookmarkStart w:id="416" w:name="_Toc185"/>
      <w:bookmarkEnd w:id="415"/>
      <w:r>
        <w:rPr>
          <w:rtl w:val="true"/>
        </w:rPr>
        <w:t>روايات</w:t>
      </w:r>
      <w:bookmarkEnd w:id="416"/>
    </w:p>
    <w:p>
      <w:pPr>
        <w:pStyle w:val="Heading5"/>
        <w:numPr>
          <w:ilvl w:val="4"/>
          <w:numId w:val="1"/>
        </w:numPr>
        <w:rPr/>
      </w:pPr>
      <w:bookmarkStart w:id="417" w:name="__RefHeading___Toc1773304_2616395394"/>
      <w:bookmarkStart w:id="418" w:name="_Toc186"/>
      <w:bookmarkEnd w:id="417"/>
      <w:r>
        <w:rPr>
          <w:rtl w:val="true"/>
        </w:rPr>
        <w:t>«</w:t>
      </w:r>
      <w:r>
        <w:rPr/>
        <w:t>1</w:t>
      </w:r>
      <w:r>
        <w:rPr>
          <w:rtl w:val="true"/>
        </w:rPr>
        <w:t>»</w:t>
      </w:r>
      <w:bookmarkEnd w:id="41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الْبَرْقِيِّ عَنْ أَبِيهِ عَنِ ابْنِ أَبِي عُمَيْرٍ عَنْ أَبَانٍ وَ غَيْرِهِ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لِلْغُلَامِ مِنْ غَيْبَةٍ فَقِيلَ لَهُ وَ لِمَ يَا رَسُولَ اللَّهِ قَالَ يَخَافُ الْقَتْلَ‌</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1773306_2616395394"/>
      <w:bookmarkStart w:id="420" w:name="_Toc187"/>
      <w:bookmarkEnd w:id="419"/>
      <w:r>
        <w:rPr>
          <w:rtl w:val="true"/>
        </w:rPr>
        <w:t>«</w:t>
      </w:r>
      <w:r>
        <w:rPr/>
        <w:t>2</w:t>
      </w:r>
      <w:r>
        <w:rPr>
          <w:rtl w:val="true"/>
        </w:rPr>
        <w:t>»</w:t>
      </w:r>
      <w:bookmarkEnd w:id="42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الْأَشْعَرِيِّ عَنْ أَحْمَدَ بْنِ الْحُسَيْنِ بْنِ عُمَرَ عَنْ مُحَمَّدِ بْنِ عَبْدِ اللَّهِ عَنْ مَرْوَانَ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أَبِي جَعْفَرٍ عليه السلام إِنَّ اللَّهَ إِذَا كَرِهَ لَنَا جِوَارَ قَوْمٍ نَزَعَنَا مِنْ بَيْنِ أَظْهُرِهِمْ</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1773308_2616395394"/>
      <w:bookmarkStart w:id="422" w:name="_Toc188"/>
      <w:bookmarkEnd w:id="421"/>
      <w:r>
        <w:rPr>
          <w:rtl w:val="true"/>
        </w:rPr>
        <w:t>«</w:t>
      </w:r>
      <w:r>
        <w:rPr/>
        <w:t>3</w:t>
      </w:r>
      <w:r>
        <w:rPr>
          <w:rtl w:val="true"/>
        </w:rPr>
        <w:t>»</w:t>
      </w:r>
      <w:bookmarkEnd w:id="42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جَعْفَرِ بْنِ مَسْعُودٍ وَ حَيْدَرِ بْنِ مُحَمَّدٍ السَّمَرْقَنْدِيِّ مَعاً عَنِ الْعَيَّاشِيِّ عَنْ جَبْرَئِيلَ بْنِ أَحْمَدَ عَنْ مُوسَي بْنِ جَعْفَرٍ الْبَغْدَادِيِّ عَنِ الْحَسَنِ بْنِ مُحَمَّدٍ الصَّيْرَفِيِّ عَنْ حَنَانِ بْنِ سَدِيرٍ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عليه السلام مِنَّا غَيْبَةً يَطُولُ أَمَدُهَا فَقُلْتُ لَهُ وَ لِمَ ذَاكَ يَا ابْنَ رَسُولِ اللَّهِ قَالَ إِنَّ اللَّهَ عَزَّ وَ جَلَّ أَبَي إِلَّا أَنْ يُجْرِيَ فِيهِ سُنَنَ الْأَنْبِيَاءِ عليهم السلام فِي غَيْبَاتِهِمْ وَ إِنَّهُ لَا بُدَّ لَهُ يَا سَدِيرُ مِنِ اسْتِيفَاءِ مَدَدِ غَيْبَاتِهِمْ قَالَ اللَّهُ عَزَّ وَ جَلَ لَتَرْكَبُنَّ طَبَقاً عَنْ طَبَقٍ‌</w:t>
      </w:r>
      <w:r>
        <w:rPr>
          <w:rStyle w:val="FootnoteAnchor"/>
          <w:rtl w:val="true"/>
        </w:rPr>
        <w:footnoteReference w:id="198"/>
      </w:r>
      <w:r>
        <w:rPr>
          <w:rFonts w:ascii="Amiri" w:hAnsi="Amiri" w:eastAsia="Amiri" w:cs="Amiri"/>
          <w:color w:val="111111"/>
          <w:sz w:val="28"/>
          <w:sz w:val="28"/>
          <w:szCs w:val="28"/>
          <w:rtl w:val="true"/>
          <w:lang w:bidi="ar-SA"/>
        </w:rPr>
        <w:t>أَيْ سَنَناً عَلَي سَنَنِ مَنْ كَانَ قَبْلَكُمْ</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1773310_2616395394"/>
      <w:bookmarkStart w:id="424" w:name="_Toc189"/>
      <w:bookmarkEnd w:id="423"/>
      <w:r>
        <w:rPr>
          <w:rtl w:val="true"/>
        </w:rPr>
        <w:t>بيان</w:t>
      </w:r>
      <w:bookmarkEnd w:id="424"/>
    </w:p>
    <w:p>
      <w:pPr>
        <w:pStyle w:val="BookText"/>
        <w:rPr/>
      </w:pPr>
      <w:r>
        <w:rPr>
          <w:rFonts w:ascii="Amiri" w:hAnsi="Amiri" w:eastAsia="Amiri" w:cs="Amiri"/>
          <w:color w:val="111111"/>
          <w:sz w:val="28"/>
          <w:sz w:val="28"/>
          <w:szCs w:val="28"/>
          <w:rtl w:val="true"/>
          <w:lang w:bidi="ar-SA"/>
        </w:rPr>
        <w:t>قال البيضاوي لَتَرْكَبُنَّ طَبَقاً عَنْ طَبَقٍ حالا بعد حال مطابقة لأختها في الشدة و هو لما يطابق غيره فقيل للحال المطابقة أو مراتب من الشدة بعد المراتب</w:t>
      </w:r>
    </w:p>
    <w:p>
      <w:pPr>
        <w:pStyle w:val="Heading3"/>
        <w:numPr>
          <w:ilvl w:val="2"/>
          <w:numId w:val="1"/>
        </w:numPr>
        <w:rPr/>
      </w:pPr>
      <w:bookmarkStart w:id="425" w:name="__RefHeading___Toc1773312_2616395394"/>
      <w:bookmarkStart w:id="426" w:name="_Toc190"/>
      <w:bookmarkEnd w:id="425"/>
      <w:r>
        <w:rPr>
          <w:rtl w:val="true"/>
        </w:rPr>
        <w:t>باب بیستم</w:t>
      </w:r>
      <w:r>
        <w:rPr>
          <w:rtl w:val="true"/>
        </w:rPr>
        <w:t xml:space="preserve">: </w:t>
      </w:r>
      <w:r>
        <w:rPr>
          <w:rtl w:val="true"/>
        </w:rPr>
        <w:t>علت غیبت امام مهدی علیه السلام و کیفیت انتفاع مردم از وجود آن حضرت در طول غیبت</w:t>
      </w:r>
      <w:bookmarkEnd w:id="426"/>
    </w:p>
    <w:p>
      <w:pPr>
        <w:pStyle w:val="Heading4"/>
        <w:numPr>
          <w:ilvl w:val="3"/>
          <w:numId w:val="1"/>
        </w:numPr>
        <w:rPr/>
      </w:pPr>
      <w:bookmarkStart w:id="427" w:name="__RefHeading___Toc1773314_2616395394"/>
      <w:bookmarkStart w:id="428" w:name="_Toc191"/>
      <w:bookmarkEnd w:id="427"/>
      <w:r>
        <w:rPr>
          <w:rtl w:val="true"/>
        </w:rPr>
        <w:t>روایات</w:t>
      </w:r>
      <w:bookmarkEnd w:id="428"/>
    </w:p>
    <w:p>
      <w:pPr>
        <w:pStyle w:val="Heading5"/>
        <w:numPr>
          <w:ilvl w:val="4"/>
          <w:numId w:val="1"/>
        </w:numPr>
        <w:rPr/>
      </w:pPr>
      <w:bookmarkStart w:id="429" w:name="__RefHeading___Toc1773316_2616395394"/>
      <w:bookmarkStart w:id="430" w:name="_Toc192"/>
      <w:bookmarkEnd w:id="429"/>
      <w:r>
        <w:rPr>
          <w:rtl w:val="true"/>
        </w:rPr>
        <w:t xml:space="preserve">روایت </w:t>
      </w:r>
      <w:r>
        <w:rPr/>
        <w:t>1</w:t>
      </w:r>
      <w:bookmarkEnd w:id="430"/>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جوان ناچار می‌باید غایب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غیبت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می‌ترسد او را بکشند</w:t>
      </w:r>
      <w:r>
        <w:rPr>
          <w:rFonts w:eastAsia="IRNazanin" w:cs="IRNazanin"/>
          <w:color w:val="111111"/>
          <w:sz w:val="28"/>
          <w:szCs w:val="28"/>
          <w:rtl w:val="true"/>
          <w:lang w:bidi="fa-IR"/>
        </w:rPr>
        <w:t>.»</w:t>
      </w:r>
      <w:r>
        <w:rPr>
          <w:rStyle w:val="FootnoteAnchor"/>
          <w:rtl w:val="true"/>
        </w:rPr>
        <w:footnoteReference w:id="199"/>
      </w:r>
    </w:p>
    <w:p>
      <w:pPr>
        <w:pStyle w:val="Heading5"/>
        <w:numPr>
          <w:ilvl w:val="4"/>
          <w:numId w:val="1"/>
        </w:numPr>
        <w:rPr/>
      </w:pPr>
      <w:bookmarkStart w:id="431" w:name="__RefHeading___Toc1773318_2616395394"/>
      <w:bookmarkStart w:id="432" w:name="_Toc193"/>
      <w:bookmarkEnd w:id="431"/>
      <w:r>
        <w:rPr>
          <w:rtl w:val="true"/>
        </w:rPr>
        <w:t xml:space="preserve">روایت </w:t>
      </w:r>
      <w:r>
        <w:rPr/>
        <w:t>2</w:t>
      </w:r>
      <w:bookmarkEnd w:id="432"/>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انباری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امام محمد باقر علیه السلام رسید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خداوند همسایگی با مردمی را برای ما ناخوش دانست، ما را از میان آنها بیرون می‌برد</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433" w:name="__RefHeading___Toc1773320_2616395394"/>
      <w:bookmarkStart w:id="434" w:name="_Toc194"/>
      <w:bookmarkEnd w:id="433"/>
      <w:r>
        <w:rPr>
          <w:rtl w:val="true"/>
        </w:rPr>
        <w:t xml:space="preserve">روایت </w:t>
      </w:r>
      <w:r>
        <w:rPr/>
        <w:t>3</w:t>
      </w:r>
      <w:bookmarkEnd w:id="434"/>
    </w:p>
    <w:p>
      <w:pPr>
        <w:pStyle w:val="BookText"/>
        <w:rPr/>
      </w:pPr>
      <w:r>
        <w:rPr>
          <w:rFonts w:ascii="IRNazanin" w:hAnsi="IRNazanin" w:eastAsia="IRNazanin"/>
          <w:color w:val="111111"/>
          <w:sz w:val="28"/>
          <w:sz w:val="28"/>
          <w:szCs w:val="28"/>
          <w:rtl w:val="true"/>
          <w:lang w:bidi="fa-IR"/>
        </w:rPr>
        <w:t>کمال الدین 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را غیبتی است که مدت آن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غیبت می‌کند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می‌خواهد علائم پیغمبران را در غیبت‌های خود، درباره او نیز جاری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می‌باید به اندازه غیبت‌های پیغمبران غیبت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از حالی به حالی بر خواهید نشست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منظور از آیه این است که آثاری از شما بر اساس آثار آنها که پیشتر بوده‌اند، در میان شما نیز جاری است</w:t>
      </w:r>
      <w:r>
        <w:rPr>
          <w:rFonts w:eastAsia="IRNazanin" w:cs="IRNazanin"/>
          <w:color w:val="111111"/>
          <w:sz w:val="28"/>
          <w:szCs w:val="28"/>
          <w:rtl w:val="true"/>
          <w:lang w:bidi="fa-IR"/>
        </w:rPr>
        <w:t>.</w:t>
      </w:r>
      <w:r>
        <w:rPr>
          <w:rStyle w:val="FootnoteAnchor"/>
          <w:rtl w:val="true"/>
        </w:rPr>
        <w:footnoteReference w:id="202"/>
      </w:r>
    </w:p>
    <w:p>
      <w:pPr>
        <w:pStyle w:val="Heading5"/>
        <w:numPr>
          <w:ilvl w:val="4"/>
          <w:numId w:val="1"/>
        </w:numPr>
        <w:rPr/>
      </w:pPr>
      <w:bookmarkStart w:id="435" w:name="__RefHeading___Toc1773322_2616395394"/>
      <w:bookmarkStart w:id="436" w:name="_Toc195"/>
      <w:bookmarkEnd w:id="435"/>
      <w:r>
        <w:rPr>
          <w:rtl w:val="true"/>
        </w:rPr>
        <w:t>مؤلف</w:t>
      </w:r>
      <w:bookmarkEnd w:id="43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حال و مطابق با حال قبلی در شدت است و حال برای امری است که با غیر خود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مطابقت دارد یا مراتبی از شدت پس از مراتب دارد </w:t>
      </w:r>
      <w:bookmarkStart w:id="437" w:name="pg13465_156135"/>
    </w:p>
    <w:p>
      <w:pPr>
        <w:pStyle w:val="BookText"/>
        <w:rPr/>
      </w:pPr>
      <w:bookmarkEnd w:id="437"/>
      <w:r>
        <w:rPr>
          <w:rFonts w:ascii="Amiri" w:hAnsi="Amiri" w:eastAsia="Amiri" w:cs="Amiri"/>
          <w:color w:val="111111"/>
          <w:sz w:val="28"/>
          <w:sz w:val="28"/>
          <w:szCs w:val="28"/>
          <w:rtl w:val="true"/>
          <w:lang w:bidi="ar-SA"/>
        </w:rPr>
        <w:t>و هي الموت و مواطن القيامة و أهوالها أو هي و ما قبلها من الدواهي علي أنها جمع طبقة</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1773324_2616395394"/>
      <w:bookmarkStart w:id="439" w:name="_Toc196"/>
      <w:bookmarkEnd w:id="438"/>
      <w:r>
        <w:rPr>
          <w:rtl w:val="true"/>
        </w:rPr>
        <w:t>«</w:t>
      </w:r>
      <w:r>
        <w:rPr/>
        <w:t>4</w:t>
      </w:r>
      <w:r>
        <w:rPr>
          <w:rtl w:val="true"/>
        </w:rPr>
        <w:t>»</w:t>
      </w:r>
      <w:bookmarkEnd w:id="43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أَبِي قُتَيْبَةَ عَنْ حَمْدَانَ بْنِ سُلَيْمَانَ‌</w:t>
      </w:r>
      <w:r>
        <w:rPr>
          <w:rStyle w:val="FootnoteAnchor"/>
          <w:rtl w:val="true"/>
        </w:rPr>
        <w:footnoteReference w:id="203"/>
      </w:r>
      <w:r>
        <w:rPr>
          <w:rFonts w:ascii="Amiri" w:hAnsi="Amiri" w:eastAsia="Amiri" w:cs="Amiri"/>
          <w:color w:val="111111"/>
          <w:sz w:val="28"/>
          <w:sz w:val="28"/>
          <w:szCs w:val="28"/>
          <w:rtl w:val="true"/>
          <w:lang w:bidi="ar-SA"/>
        </w:rPr>
        <w:t>عَنْ أَحْمَدَ بْنِ عَبْدِ اللَّهِ بْنِ جَعْفَرٍ الْمَدَائِنِيِّ عَنْ عَبْدِ اللَّهِ بْنِ الْفَضْلِ الْهَاشِمِيِّ قَالَ سَمِعْتُ الصَّادِقَ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غَيْبَةً لَا بُدَّ مِنْهَا يَرْتَابُ فِيهَا كُلُّ مُبْطِلٍ فَقُلْتُ لَهُ وَ لِمَ جُعِلْتُ فِدَاكَ قَالَ لِأَمْرٍ لَمْ يُؤْذَنْ لَنَا فِي كَشْفِهِ لَكُمْ قُلْتُ فَمَا وَجْهُ الْحِكْمَةِ فِي غَيْبَتِهِ فَقَالَ وَجْهُ الْحِكْمَةِ فِي غَيْبَتِهِ وَجْهُ الْحِكْمَةِ فِي غَيْبَاتِ مَنْ تَقَدَّمَهُ مِنْ حُجَجِ اللَّهِ تَعَالَي ذِكْرُهُ إِنَّ وَجْهَ الْحِكْمَةِ فِي ذَلِكَ لَا يَنْكَشِفُ إِلَّا بَعْدَ ظُهُورِهِ كَمَا لَا يَنْكَشِفُ وَجْهُ الْحِكْمَةِ لَمَّا أَتَاهُ الْخَضِرُ عليه السلام مِنْ خَرْقِ السَّفِينَةِ وَ قَتْلِ الْغُلَامِ وَ إِقَامَةِ الْجِدَارِ لِمُوسَي عليه السلام إِلَّا وَقْتَ افْتِرَاقِهِمَا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الْفَضْلِ إِنَّ هَذَا الْأَمْرَ أَمْرٌ مِنْ أَمْرِ اللَّهِ وَ سِرٌّ مِنَ اللَّهِ وَ غَيْبٌ مِنْ غَيْبِ اللَّهِ وَ مَتَي عَلِمْنَا أَنَّهُ عَزَّ وَ جَلَّ حَكِيمٌ صَدَّقْنَا بِأَنَّ أَفْعَالَهُ كُلَّهَا حِكْمَةٌ وَ إِنْ كَانَ وَجْهُهَا غَيْرَ مُنْكَشِفٍ لَنَا</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1773326_2616395394"/>
      <w:bookmarkStart w:id="441" w:name="_Toc197"/>
      <w:bookmarkEnd w:id="440"/>
      <w:r>
        <w:rPr>
          <w:rtl w:val="true"/>
        </w:rPr>
        <w:t>«</w:t>
      </w:r>
      <w:r>
        <w:rPr/>
        <w:t>5</w:t>
      </w:r>
      <w:r>
        <w:rPr>
          <w:rtl w:val="true"/>
        </w:rPr>
        <w:t>»</w:t>
      </w:r>
      <w:bookmarkEnd w:id="44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قُتَيْبَةَ عَنْ حَمْدَانَ بْنِ سُلَيْمَانَ عَنْ مُحَمَّدِ بْنِ الْحُسَيْنِ عَنِ ابْنِ مَحْبُوبٍ عَنْ عَلِيِّ بْنِ رِئَابٍ عَنْ زُرَارَةَ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لِلْغُلَامِ غَيْبَةً قَبْلَ ظُهُورِهِ قُلْتُ وَ لِمَ قَالَ يَخَافُ وَ أَوْمَأَ بِيَدِهِ إِلَي بَطْنِهِ قَالَ زُرَارَةُ يَعْنِي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ابن عيسي عن ابن نجيح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عبد الله بن أحمد عن محمد بن عبد الله الحلبي عن ابن بكير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آن مرگ است و مواطن و ترس‌هایقیامت یا طبق دومی و ماقبل آن از مصیبت‌هاست، بنابراین که جمع طبقه باشد</w:t>
      </w:r>
      <w:r>
        <w:rPr>
          <w:rFonts w:eastAsia="IRNazanin" w:cs="IRNazanin"/>
          <w:color w:val="111111"/>
          <w:sz w:val="28"/>
          <w:szCs w:val="28"/>
          <w:rtl w:val="true"/>
          <w:lang w:bidi="fa-IR"/>
        </w:rPr>
        <w:t>.</w:t>
      </w:r>
    </w:p>
    <w:p>
      <w:pPr>
        <w:pStyle w:val="Heading5"/>
        <w:numPr>
          <w:ilvl w:val="4"/>
          <w:numId w:val="1"/>
        </w:numPr>
        <w:rPr/>
      </w:pPr>
      <w:bookmarkStart w:id="442" w:name="__RefHeading___Toc1773328_2616395394"/>
      <w:bookmarkStart w:id="443" w:name="_Toc198"/>
      <w:bookmarkEnd w:id="442"/>
      <w:r>
        <w:rPr>
          <w:rtl w:val="true"/>
        </w:rPr>
        <w:t xml:space="preserve">روایت </w:t>
      </w:r>
      <w:r>
        <w:rPr/>
        <w:t>4</w:t>
      </w:r>
      <w:bookmarkEnd w:id="443"/>
    </w:p>
    <w:p>
      <w:pPr>
        <w:pStyle w:val="BookText"/>
        <w:rPr/>
      </w:pPr>
      <w:r>
        <w:rPr>
          <w:rFonts w:ascii="IRNazanin" w:hAnsi="IRNazanin" w:eastAsia="IRNazanin"/>
          <w:color w:val="111111"/>
          <w:sz w:val="28"/>
          <w:sz w:val="28"/>
          <w:szCs w:val="28"/>
          <w:rtl w:val="true"/>
          <w:lang w:bidi="fa-IR"/>
        </w:rPr>
        <w:t>کمال الدین 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هاشمی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غیبتی دارد که ناچار از آن است وهر پیرو باطل، در آن تردید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غیبت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علتی که به ما اجازه نداده‌اند آشکار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حکمتی در غیبت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حکمتی که در غیبت سفرای الهی پیش از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غیبت قائم ظاهر نمی‌شود مگر بعد از آمدن خود او، چنان که حکمت سوراخ کردن کشتی توسط خضر و کشتن آن بچه و تعمیر دیوار، برای موسی ظاهر نگشت، مگر موقعی که خواستند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امور الهی و سرّی از اسرار پروردگاری و غیبی از غیب‌های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دانستیم که خدای عزوجل حکیم است، تصدیق می‌کنیم که تمام کارهای او از روی حکمت است، هر چند علت آن برای ما آشکار نگردد</w:t>
      </w:r>
      <w:r>
        <w:rPr>
          <w:rFonts w:eastAsia="IRNazanin" w:cs="IRNazanin"/>
          <w:color w:val="111111"/>
          <w:sz w:val="28"/>
          <w:szCs w:val="28"/>
          <w:rtl w:val="true"/>
          <w:lang w:bidi="fa-IR"/>
        </w:rPr>
        <w:t>.»</w:t>
      </w:r>
      <w:r>
        <w:rPr>
          <w:rStyle w:val="FootnoteAnchor"/>
          <w:rtl w:val="true"/>
        </w:rPr>
        <w:footnoteReference w:id="205"/>
      </w:r>
    </w:p>
    <w:p>
      <w:pPr>
        <w:pStyle w:val="Heading5"/>
        <w:numPr>
          <w:ilvl w:val="4"/>
          <w:numId w:val="1"/>
        </w:numPr>
        <w:rPr/>
      </w:pPr>
      <w:bookmarkStart w:id="444" w:name="__RefHeading___Toc1773330_2616395394"/>
      <w:bookmarkStart w:id="445" w:name="_Toc199"/>
      <w:bookmarkEnd w:id="444"/>
      <w:r>
        <w:rPr>
          <w:rtl w:val="true"/>
        </w:rPr>
        <w:t xml:space="preserve">روایت </w:t>
      </w:r>
      <w:r>
        <w:rPr/>
        <w:t>5</w:t>
      </w:r>
      <w:bookmarkEnd w:id="445"/>
    </w:p>
    <w:p>
      <w:pPr>
        <w:pStyle w:val="BookText"/>
        <w:rPr/>
      </w:pPr>
      <w:r>
        <w:rPr>
          <w:rFonts w:ascii="IRNazanin" w:hAnsi="IRNazanin" w:eastAsia="IRNazanin"/>
          <w:color w:val="111111"/>
          <w:sz w:val="28"/>
          <w:sz w:val="28"/>
          <w:szCs w:val="28"/>
          <w:rtl w:val="true"/>
          <w:lang w:bidi="fa-IR"/>
        </w:rPr>
        <w:t>کمال الدین 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ما پیش از ظهورش غیبتی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غیبت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شکم خود اشاره کرد، یعنی می‌ترسد او را بکشند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کمال الدین</w:t>
      </w:r>
      <w:r>
        <w:rPr>
          <w:rStyle w:val="FootnoteAnchor"/>
          <w:rtl w:val="true"/>
        </w:rPr>
        <w:footnoteReference w:id="207"/>
      </w:r>
      <w:r>
        <w:rPr>
          <w:rFonts w:ascii="IRNazanin" w:hAnsi="IRNazanin" w:eastAsia="IRNazanin"/>
          <w:color w:val="111111"/>
          <w:sz w:val="28"/>
          <w:sz w:val="28"/>
          <w:szCs w:val="28"/>
          <w:rtl w:val="true"/>
          <w:lang w:bidi="fa-IR"/>
        </w:rPr>
        <w:t>و کافی نیز به دو طریق دیگر نقل شده است</w:t>
      </w:r>
      <w:r>
        <w:rPr>
          <w:rFonts w:eastAsia="IRNazanin" w:cs="IRNazanin"/>
          <w:color w:val="111111"/>
          <w:sz w:val="28"/>
          <w:szCs w:val="28"/>
          <w:rtl w:val="true"/>
          <w:lang w:bidi="fa-IR"/>
        </w:rPr>
        <w:t xml:space="preserve">. </w:t>
      </w:r>
      <w:bookmarkStart w:id="446" w:name="pg13465_156136"/>
    </w:p>
    <w:p>
      <w:pPr>
        <w:pStyle w:val="Heading5"/>
        <w:numPr>
          <w:ilvl w:val="4"/>
          <w:numId w:val="1"/>
        </w:numPr>
        <w:rPr/>
      </w:pPr>
      <w:bookmarkStart w:id="447" w:name="__RefHeading___Toc1773332_2616395394"/>
      <w:bookmarkStart w:id="448" w:name="_Toc200"/>
      <w:bookmarkEnd w:id="446"/>
      <w:bookmarkEnd w:id="447"/>
      <w:r>
        <w:rPr>
          <w:rtl w:val="true"/>
        </w:rPr>
        <w:t>أقول</w:t>
      </w:r>
      <w:bookmarkEnd w:id="448"/>
    </w:p>
    <w:p>
      <w:pPr>
        <w:pStyle w:val="BookText"/>
        <w:rPr/>
      </w:pPr>
      <w:r>
        <w:rPr>
          <w:rFonts w:ascii="Amiri" w:hAnsi="Amiri" w:eastAsia="Amiri" w:cs="Amiri"/>
          <w:color w:val="111111"/>
          <w:sz w:val="28"/>
          <w:sz w:val="28"/>
          <w:szCs w:val="28"/>
          <w:rtl w:val="true"/>
          <w:lang w:bidi="ar-SA"/>
        </w:rPr>
        <w:t>و قد مر بعض الأخبار المشتملة علي العلة في أبواب إخبار آبائه عليهم السلام بقيامه</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1773334_2616395394"/>
      <w:bookmarkStart w:id="450" w:name="_Toc201"/>
      <w:bookmarkEnd w:id="449"/>
      <w:r>
        <w:rPr>
          <w:rtl w:val="true"/>
        </w:rPr>
        <w:t>«</w:t>
      </w:r>
      <w:r>
        <w:rPr/>
        <w:t>6</w:t>
      </w:r>
      <w:r>
        <w:rPr>
          <w:rtl w:val="true"/>
        </w:rPr>
        <w:t>»</w:t>
      </w:r>
      <w:bookmarkEnd w:id="45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السِّنَانِيُّ عَنِ ابْنِ زَكَرِيَّا عَنِ ابْنِ حَبِيبٍ عَنِ الْفَضْلِ بْنِ الصَّقْرِ عَنْ أَبِي مُعَاوِيَةَ عَنِ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مُنْذُ خَلَقَ اللَّهُ آدَمَ مِنْ حُجَّةٍ لِلَّهِ فِيهَا ظَاهِرٍ مَشْهُورٍ أَوْ غَائِبٍ مَسْتُورٍ وَ لَا تَخْلُو إِلَي أَنْ تَقُومَ السَّاعَةُ مِنْ حُجَّةٍ لِلَّهِ فِيهَا وَ لَوْ لَا ذَلِكَ لَمْ يُعْبَدِ اللَّهُ قَالَ سُلَيْمَانُ فَقُلْتُ لِلصَّادِقِ عليه السلام فَكَيْفَ يَنْتَفِعُ النَّاسُ بِالْحُجَّةِ الْغَائِبِ الْمَسْتُورِ قَالَ كَمَا يَنْتَفِعُونَ بِالشَّمْسِ إِذَا سَتَرَهَا السَّحَابُ</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1773336_2616395394"/>
      <w:bookmarkStart w:id="452" w:name="_Toc202"/>
      <w:bookmarkEnd w:id="451"/>
      <w:r>
        <w:rPr>
          <w:rtl w:val="true"/>
        </w:rPr>
        <w:t>«</w:t>
      </w:r>
      <w:r>
        <w:rPr/>
        <w:t>7</w:t>
      </w:r>
      <w:r>
        <w:rPr>
          <w:rtl w:val="true"/>
        </w:rPr>
        <w:t>»</w:t>
      </w:r>
      <w:bookmarkEnd w:id="452"/>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إِسْحَاقَ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عَلَيْهِ مِنَ النَّاحِيَةِ الْمُقَدَّسَةِ عَلَي يَدِ مُحَمَّدِ بْنِ عُثْمَانَ وَ أَمَّا عِلَّةُ مَا وَقَعَ مِنَ الْغَيْبَةِ فَإِنَّ اللَّهَ عَزَّ وَ جَلَّ يَقُولُ يا أَيُّهَا الَّذِينَ آمَنُوا لا تَسْئَلُوا عَنْ أَشْياءَ إِنْ تُبْدَ لَكُمْ تَسُؤْكُمْ‌</w:t>
      </w:r>
      <w:r>
        <w:rPr>
          <w:rStyle w:val="FootnoteAnchor"/>
          <w:rtl w:val="true"/>
        </w:rPr>
        <w:footnoteReference w:id="208"/>
      </w:r>
      <w:r>
        <w:rPr>
          <w:rFonts w:ascii="Amiri" w:hAnsi="Amiri" w:eastAsia="Amiri" w:cs="Amiri"/>
          <w:color w:val="111111"/>
          <w:sz w:val="28"/>
          <w:sz w:val="28"/>
          <w:szCs w:val="28"/>
          <w:rtl w:val="true"/>
          <w:lang w:bidi="ar-SA"/>
        </w:rPr>
        <w:t>إِنَّهُ لَمْ يَكُنْ أَحَدٌ مِنْ آبَائِي إِلَّا وَقَعَتْ فِي عُنُقِهِ بَيْعَةٌ لِطَاغِيَةِ زَمَانِهِ وَ إِنِّي أَخْرُجُ حِينَ أَخْرُجُ وَ لَا بَيْعَةَ لِأَحَدٍ مِنَ الطَّوَاغِيتِ فِي عُنُقِي وَ أَمَّا وَجْهُ الِانْتِفَاعِ بِي فِي غَيْبَتِي فَكَالانْتِفَاعِ بِالشَّمْسِ إِذَا غَيَّبَهَا عَنِ الْأَبْصَارِ السَّحَابُ وَ إِنِّي لَأَمَانٌ لِأَهْلِ الْأَرْضِ كَمَا أَنَّ النُّجُومَ أَمَانٌ لِأَهْلِ السَّمَاءِ فَأَغْلِقُوا أَبْوَابَ السُّؤَالِ عَمَّا لَا يَعْنِيكُمْ وَ لَا تَتَكَلَّفُوا عَلَي مَا قَدْ كُفِيتُمْ وَ أَكْثِرُوا الدُّعَاءَ بِتَعْجِيلِ الْفَرَجِ فَإِنَّ ذَلِكَ فَرَجُكُمْ وَ السَّلامُ عَلَيْكَ يَا إِسْحَاقَ بْنَ يَعْقُوبَ وَ عَلي مَنِ اتَّبَعَ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1773338_2616395394"/>
      <w:bookmarkStart w:id="454" w:name="_Toc203"/>
      <w:bookmarkEnd w:id="453"/>
      <w:r>
        <w:rPr>
          <w:rtl w:val="true"/>
        </w:rPr>
        <w:t>«</w:t>
      </w:r>
      <w:r>
        <w:rPr/>
        <w:t>8</w:t>
      </w:r>
      <w:r>
        <w:rPr>
          <w:rtl w:val="true"/>
        </w:rPr>
        <w:t>»</w:t>
      </w:r>
      <w:bookmarkEnd w:id="45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 عَنْ مُحَمَّدِ بْنِ هَمَّامٍ عَنِ الْفَزَارِيِّ عَنِ الْحَسَنِ بْنِ مُحَمَّدِ بْنِ سَمَاعَةَ</w:t>
      </w:r>
      <w:r>
        <w:rPr>
          <w:rStyle w:val="FootnoteAnchor"/>
          <w:rtl w:val="true"/>
        </w:rPr>
        <w:footnoteReference w:id="210"/>
      </w:r>
      <w:r>
        <w:rPr>
          <w:rFonts w:ascii="Amiri" w:hAnsi="Amiri" w:eastAsia="Amiri" w:cs="Amiri"/>
          <w:color w:val="111111"/>
          <w:sz w:val="28"/>
          <w:sz w:val="28"/>
          <w:szCs w:val="28"/>
          <w:rtl w:val="true"/>
          <w:lang w:bidi="ar-SA"/>
        </w:rPr>
        <w:t>عَنْ أَحْمَدَ بْنِ الْحَارِثِ عَنِ الْمُفَضَّلِ عَنِ ابْنِ ظَبْيَانَ عَنْ جَابِرٍ الْجُعْفِيِ</w:t>
      </w:r>
    </w:p>
    <w:p>
      <w:pPr>
        <w:pStyle w:val="Heading5"/>
        <w:numPr>
          <w:ilvl w:val="4"/>
          <w:numId w:val="1"/>
        </w:numPr>
        <w:rPr/>
      </w:pPr>
      <w:bookmarkStart w:id="455" w:name="__RefHeading___Toc1773340_2616395394"/>
      <w:bookmarkStart w:id="456" w:name="_Toc204"/>
      <w:bookmarkEnd w:id="455"/>
      <w:r>
        <w:rPr>
          <w:rtl w:val="true"/>
        </w:rPr>
        <w:t>مؤلف</w:t>
      </w:r>
      <w:bookmarkEnd w:id="456"/>
    </w:p>
    <w:p>
      <w:pPr>
        <w:pStyle w:val="BookText"/>
        <w:rPr/>
      </w:pPr>
      <w:r>
        <w:rPr>
          <w:rFonts w:ascii="IRNazanin" w:hAnsi="IRNazanin" w:eastAsia="IRNazanin"/>
          <w:color w:val="111111"/>
          <w:sz w:val="28"/>
          <w:sz w:val="28"/>
          <w:szCs w:val="28"/>
          <w:rtl w:val="true"/>
          <w:lang w:bidi="fa-IR"/>
        </w:rPr>
        <w:t>قسمتی از اخباری که مشتمل بر علت غیبت آن حضرت بود در ابواب خبر دادن پدران آن حضرت به قیام وی گذشت</w:t>
      </w:r>
      <w:r>
        <w:rPr>
          <w:rFonts w:eastAsia="IRNazanin" w:cs="IRNazanin"/>
          <w:color w:val="111111"/>
          <w:sz w:val="28"/>
          <w:szCs w:val="28"/>
          <w:rtl w:val="true"/>
          <w:lang w:bidi="fa-IR"/>
        </w:rPr>
        <w:t>.</w:t>
      </w:r>
    </w:p>
    <w:p>
      <w:pPr>
        <w:pStyle w:val="Heading5"/>
        <w:numPr>
          <w:ilvl w:val="4"/>
          <w:numId w:val="1"/>
        </w:numPr>
        <w:rPr/>
      </w:pPr>
      <w:bookmarkStart w:id="457" w:name="__RefHeading___Toc1773342_2616395394"/>
      <w:bookmarkStart w:id="458" w:name="_Toc205"/>
      <w:bookmarkEnd w:id="457"/>
      <w:r>
        <w:rPr>
          <w:rtl w:val="true"/>
        </w:rPr>
        <w:t xml:space="preserve">روایت </w:t>
      </w:r>
      <w:r>
        <w:rPr/>
        <w:t>6</w:t>
      </w:r>
      <w:bookmarkEnd w:id="45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روزی که خداوند آدم را آفرید، زمین از حجت ظاهر و مشهور یا غایب و مستور خدا خالی نمانده و همچنان نیز خالی نمی‌ماند تا قیامت برپا شود، و اگر جز این بود خداوند پرستش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مردم می‌توانند از حجت غایب انتفاع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از آفتابی که در ابرها پنهان است نفع می‌برند</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459" w:name="__RefHeading___Toc1773344_2616395394"/>
      <w:bookmarkStart w:id="460" w:name="_Toc206"/>
      <w:bookmarkEnd w:id="459"/>
      <w:r>
        <w:rPr>
          <w:rtl w:val="true"/>
        </w:rPr>
        <w:t xml:space="preserve">روایت </w:t>
      </w:r>
      <w:r>
        <w:rPr/>
        <w:t>7</w:t>
      </w:r>
      <w:bookmarkEnd w:id="460"/>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ناحیه مقدسه امام زمان به وسیله محمد بن عثمان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علت غیبت که واقع‌شده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تَسْئَلُوا عَنْ أَشْیاءَ إِنْ تُبْدَ لَکُمْ تَسُؤْکُمْ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چیزهایی که اگر برای شما آشکار گردد شما را اندوهناک می‌کند مپرسید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هر یک از پدران من ناچار از آن بودند که بیعت با ظالم زمان خود را به گردن بگیرند، ولی من موقعی ظهور می‌کنم که بیعت هیچ یک از ستمگران را به گردن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چگونگی انتفاعی که مردم در غیبت من از وجودم می‌برند، مانند استفاده از آفتاب است که ابر آن را از نظرها مستور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 امان مردم روی زمین است، چنان که ستارگان امان اهل آسمان‌اند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درهای سؤال را از چیزی که سودی به حال شما ندارد ببندید، و برای فهم چیزی که تکلیف به آن ندارید، خود را ناراحت نکنید، و برای تعجیل در فرج امام زمان علیه السلام زیاد دعا کنید که آزادی شما به این است و سلام بر تو ای اسحاق بن یعقوب و بر تابعان هدایت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کمال الدین نیز این روایت نقل شده است</w:t>
      </w:r>
      <w:r>
        <w:rPr>
          <w:rFonts w:eastAsia="IRNazanin" w:cs="IRNazanin"/>
          <w:color w:val="111111"/>
          <w:sz w:val="28"/>
          <w:szCs w:val="28"/>
          <w:rtl w:val="true"/>
          <w:lang w:bidi="fa-IR"/>
        </w:rPr>
        <w:t>.</w:t>
      </w:r>
      <w:r>
        <w:rPr>
          <w:rStyle w:val="FootnoteAnchor"/>
          <w:rtl w:val="true"/>
        </w:rPr>
        <w:footnoteReference w:id="214"/>
      </w:r>
    </w:p>
    <w:p>
      <w:pPr>
        <w:pStyle w:val="Heading5"/>
        <w:numPr>
          <w:ilvl w:val="4"/>
          <w:numId w:val="1"/>
        </w:numPr>
        <w:rPr/>
      </w:pPr>
      <w:bookmarkStart w:id="461" w:name="__RefHeading___Toc1773346_2616395394"/>
      <w:bookmarkStart w:id="462" w:name="_Toc207"/>
      <w:bookmarkEnd w:id="461"/>
      <w:r>
        <w:rPr>
          <w:rtl w:val="true"/>
        </w:rPr>
        <w:t xml:space="preserve">روایت </w:t>
      </w:r>
      <w:r>
        <w:rPr/>
        <w:t>8</w:t>
      </w:r>
      <w:bookmarkEnd w:id="46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bookmarkStart w:id="463" w:name="pg13465_156137"/>
    </w:p>
    <w:p>
      <w:pPr>
        <w:pStyle w:val="BookText"/>
        <w:rPr/>
      </w:pPr>
      <w:bookmarkEnd w:id="463"/>
      <w:r>
        <w:rPr>
          <w:rFonts w:ascii="Amiri" w:hAnsi="Amiri" w:eastAsia="Amiri" w:cs="Amiri"/>
          <w:color w:val="111111"/>
          <w:sz w:val="28"/>
          <w:sz w:val="28"/>
          <w:szCs w:val="28"/>
          <w:rtl w:val="true"/>
          <w:lang w:bidi="ar-SA"/>
        </w:rPr>
        <w:t>عَنْ جَابِرٍ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النَّبِيُّ صلي الله عليه و آله هَلْ يَنْتَفِعُ الشِّيعَةُ بِالْقَائِمِ عليه السلام فِي غَيْبَتِهِ فَقَالَ صلي الله عليه و آله إِي وَ الَّذِي بَعَثَنِي بِالنُّبُوَّةِ إِنَّهُمْ لَيَنْتَفِعُونَ بِهِ وَ يَسْتَضِيئُونَ بِنُورِ وَلَايَتِهِ فِي غَيْبَتِهِ كَانْتِفَاعِ النَّاسِ بِالشَّمْسِ وَ إِنْ جَلَّلَهَا السَّحَابُ</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1773348_2616395394"/>
      <w:bookmarkStart w:id="465" w:name="_Toc208"/>
      <w:bookmarkEnd w:id="464"/>
      <w:r>
        <w:rPr>
          <w:rtl w:val="true"/>
        </w:rPr>
        <w:t>أقول</w:t>
      </w:r>
      <w:bookmarkEnd w:id="465"/>
    </w:p>
    <w:p>
      <w:pPr>
        <w:pStyle w:val="BookText"/>
        <w:rPr/>
      </w:pPr>
      <w:r>
        <w:rPr>
          <w:rFonts w:ascii="Amiri" w:hAnsi="Amiri" w:eastAsia="Amiri" w:cs="Amiri"/>
          <w:color w:val="111111"/>
          <w:sz w:val="28"/>
          <w:sz w:val="28"/>
          <w:szCs w:val="28"/>
          <w:rtl w:val="true"/>
          <w:lang w:bidi="ar-SA"/>
        </w:rPr>
        <w:t>تمامه في باب نص الرسول عليهم عليهم</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 w:name="__RefHeading___Toc1773350_2616395394"/>
      <w:bookmarkStart w:id="467" w:name="_Toc209"/>
      <w:bookmarkEnd w:id="466"/>
      <w:r>
        <w:rPr>
          <w:rtl w:val="true"/>
        </w:rPr>
        <w:t>بيان</w:t>
      </w:r>
      <w:bookmarkEnd w:id="467"/>
    </w:p>
    <w:p>
      <w:pPr>
        <w:pStyle w:val="BookText"/>
        <w:rPr/>
      </w:pPr>
      <w:r>
        <w:rPr>
          <w:rFonts w:ascii="Amiri" w:hAnsi="Amiri" w:eastAsia="Amiri" w:cs="Amiri"/>
          <w:color w:val="111111"/>
          <w:sz w:val="28"/>
          <w:sz w:val="28"/>
          <w:szCs w:val="28"/>
          <w:rtl w:val="true"/>
          <w:lang w:bidi="ar-SA"/>
        </w:rPr>
        <w:t>التشبيه بالشمس المجللة بالسحاب يومي إلي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نور الوجود و العلم و الهداية يصل إلي الخلق بتوسطه عليه السلام إذ ثبت بالأخبار المستفيضة أنهم العلل الغائية لإيجاد الخلق فلولاهم لم يصل نور الوجود إلي غيرهم و ببركتهم و الاستشفاع بهم و التوسل إليهم يظهر العلوم و المعارف علي الخلق و يكشف البلايا عنهم فلو لا هم لاستحق الخلق بقبائح أعمالهم أنواع العذاب كما قال تعالي وَ ما كانَ اللَّهُ لِيُعَذِّبَهُمْ وَ أَنْتَ فِيهِمْ‌</w:t>
      </w:r>
      <w:r>
        <w:rPr>
          <w:rStyle w:val="FootnoteAnchor"/>
          <w:rtl w:val="true"/>
        </w:rPr>
        <w:footnoteReference w:id="216"/>
      </w:r>
      <w:r>
        <w:rPr>
          <w:rFonts w:ascii="Amiri" w:hAnsi="Amiri" w:eastAsia="Amiri" w:cs="Amiri"/>
          <w:color w:val="111111"/>
          <w:sz w:val="28"/>
          <w:sz w:val="28"/>
          <w:szCs w:val="28"/>
          <w:rtl w:val="true"/>
          <w:lang w:bidi="ar-SA"/>
        </w:rPr>
        <w:t>و لقد جربنا مرارا لا نحصيها أن عند انغلاق الأمور و إعضال المسائل و البعد عن جناب الحق تعالي و انسداد أبواب الفيض لما استشفعنا بهم و توسلنا بأنوارهم فبقدر ما يحصل الارتباط المعنوي بهم في ذلك الوقت تنكشف تلك الأمور الصعبة و هذا معاين لمن أكحل الله عين قلبه بنور الإيمان و قد مضي توضيح ذلك في كتاب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كما أن الشمس المحجوبة بالسحاب مع انتفاع الناس بها ينتظرون في كل آن انكشاف السحاب عنها و ظهورها ليكون انتفاعهم بها أكثر فكذلك في أيام غيبته عليه السلام ينتظر المخلصون من شيعته خروجه و ظهوره في كل وقت و زمان و لا ييأسون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منكر وجوده عليه السلام مع وفور ظهور آثاره كمنكر وجود الشمس</w:t>
      </w:r>
    </w:p>
    <w:p>
      <w:p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شیعه از وجود قائم در مدت غیبتش،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خداوندی که مرا به پیغمبری مبعوث گردانیده، آنها از وجود او منتفع می‌شوند و از نور ولایتش در طول غیبت،استضائه می‌کنند، چنان که از آفتاب پشت ابر استفاده می‌برند</w:t>
      </w:r>
      <w:r>
        <w:rPr>
          <w:rFonts w:eastAsia="IRNazanin" w:cs="IRNazanin"/>
          <w:color w:val="111111"/>
          <w:sz w:val="28"/>
          <w:szCs w:val="28"/>
          <w:rtl w:val="true"/>
          <w:lang w:bidi="fa-IR"/>
        </w:rPr>
        <w:t>.»</w:t>
      </w:r>
      <w:r>
        <w:rPr>
          <w:rStyle w:val="FootnoteAnchor"/>
          <w:rtl w:val="true"/>
        </w:rPr>
        <w:footnoteReference w:id="217"/>
      </w:r>
    </w:p>
    <w:p>
      <w:pPr>
        <w:pStyle w:val="Heading5"/>
        <w:numPr>
          <w:ilvl w:val="4"/>
          <w:numId w:val="1"/>
        </w:numPr>
        <w:rPr/>
      </w:pPr>
      <w:bookmarkStart w:id="468" w:name="__RefHeading___Toc1773352_2616395394"/>
      <w:bookmarkStart w:id="469" w:name="_Toc210"/>
      <w:bookmarkEnd w:id="468"/>
      <w:r>
        <w:rPr>
          <w:rtl w:val="true"/>
        </w:rPr>
        <w:t>مؤلف</w:t>
      </w:r>
      <w:bookmarkEnd w:id="469"/>
    </w:p>
    <w:p>
      <w:pPr>
        <w:pStyle w:val="BookText"/>
        <w:rPr/>
      </w:pPr>
      <w:r>
        <w:rPr>
          <w:rFonts w:ascii="IRNazanin" w:hAnsi="IRNazanin" w:eastAsia="IRNazanin"/>
          <w:color w:val="111111"/>
          <w:sz w:val="28"/>
          <w:sz w:val="28"/>
          <w:szCs w:val="28"/>
          <w:rtl w:val="true"/>
          <w:lang w:bidi="fa-IR"/>
        </w:rPr>
        <w:t xml:space="preserve">بقیه این روایت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که از پیغمبر صلی الله علیه و آله در مورد امامان علیه السلام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نقل‌کردیم</w:t>
      </w:r>
      <w:r>
        <w:rPr>
          <w:rFonts w:eastAsia="IRNazanin" w:cs="IRNazanin"/>
          <w:color w:val="111111"/>
          <w:sz w:val="28"/>
          <w:szCs w:val="28"/>
          <w:rtl w:val="true"/>
          <w:lang w:bidi="fa-IR"/>
        </w:rPr>
        <w:t>.</w:t>
      </w:r>
    </w:p>
    <w:p>
      <w:pPr>
        <w:pStyle w:val="Heading5"/>
        <w:numPr>
          <w:ilvl w:val="4"/>
          <w:numId w:val="1"/>
        </w:numPr>
        <w:rPr/>
      </w:pPr>
      <w:bookmarkStart w:id="470" w:name="__RefHeading___Toc1773354_2616395394"/>
      <w:bookmarkStart w:id="471" w:name="_Toc211"/>
      <w:bookmarkEnd w:id="470"/>
      <w:r>
        <w:rPr>
          <w:rtl w:val="true"/>
        </w:rPr>
        <w:t>بیان</w:t>
      </w:r>
      <w:bookmarkEnd w:id="471"/>
    </w:p>
    <w:p>
      <w:pPr>
        <w:pStyle w:val="BookText"/>
        <w:rPr/>
      </w:pPr>
      <w:r>
        <w:rPr>
          <w:rFonts w:ascii="IRNazanin" w:hAnsi="IRNazanin" w:eastAsia="IRNazanin"/>
          <w:color w:val="111111"/>
          <w:sz w:val="28"/>
          <w:sz w:val="28"/>
          <w:szCs w:val="28"/>
          <w:rtl w:val="true"/>
          <w:lang w:bidi="fa-IR"/>
        </w:rPr>
        <w:t>ضمنا باید دانست که تشبیه وجود اقدس امام زمان علیه السلام به آفتاب پنهان در ابر، اشاره به اموری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p>
    <w:p>
      <w:pPr>
        <w:pStyle w:val="BookText"/>
        <w:rPr/>
      </w:pPr>
      <w:r>
        <w:rPr>
          <w:rFonts w:ascii="IRNazanin" w:hAnsi="IRNazanin" w:eastAsia="IRNazanin"/>
          <w:color w:val="111111"/>
          <w:sz w:val="28"/>
          <w:sz w:val="28"/>
          <w:szCs w:val="28"/>
          <w:rtl w:val="true"/>
          <w:lang w:bidi="fa-IR"/>
        </w:rPr>
        <w:t xml:space="preserve">نور عالم هستی و علم و هدایت، به توسط آن حضرت به خلق خدا می‌رسد؛ زیرا با اخبار مستفیضه ثابت شده که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غایی ایجاد مخلوق عالمند؛ و اگر آنها نبودند، نور عالم، به غیر آنها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ثابت شده که به برکت و وساطت و توسل به آنها، علوم و معارف حقه برای مردم آشکار می‌گردد و گرفتاری‌ها از آنها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نبودند، مردم به دلیل ارتکاب اعمال زشت، مستحق انواع عذاب الهی بودند، 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 بر آن نیست که ایشان را عذاب کند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ما پس از تجربه زیاد به این نتیجه رسیده‌ایم که در امور پیچیده و مسائل مشکله و هنگام دوری از ذات حق و بسته شدن درهای فیض الهی به روی خلق، هر وقت ائمه اطهار علیهم السلام را واسطه قرار داده‌ایم و متوسل به آنها شده‌ایم، به میزانی که در آن وقت ارتباط معنوی با آنها پیدا کرده‌ایم، آن کارهای پیچیده و مشکل برای ما حل شده و به مقصود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موضوع برای کسانی که خداوند چشم دل آنها را به نور ایمان روشن کرده است، معلوم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مطلب سابقا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p>
    <w:p>
      <w:pPr>
        <w:pStyle w:val="BookText"/>
        <w:rPr/>
      </w:pPr>
      <w:r>
        <w:rPr>
          <w:rFonts w:ascii="IRNazanin" w:hAnsi="IRNazanin" w:eastAsia="IRNazanin"/>
          <w:color w:val="111111"/>
          <w:sz w:val="28"/>
          <w:sz w:val="28"/>
          <w:szCs w:val="28"/>
          <w:rtl w:val="true"/>
          <w:lang w:bidi="fa-IR"/>
        </w:rPr>
        <w:t>همان طور که آفتاب پوشیده در ابر با همه انتفاعی که مردم از آن می‌برند، در هر آن انتظار دارند که ابر برطرف گردد و قرص آن پیدا شود تا بیشتر از آن منتفع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ایام غیبت امام زمان نیز شیعیان با اخلاص، در همه اوقات انتظار آمدن و ظهور او را دارند و از این نظر مأیوس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وجود آن حضرت را با همه آثار و علائمی که دارد انکارمی‌کنند، مثل انکارکنندگان وجود خورشید </w:t>
      </w:r>
      <w:bookmarkStart w:id="472" w:name="pg13465_156138"/>
    </w:p>
    <w:p>
      <w:pPr>
        <w:pStyle w:val="BookText"/>
        <w:rPr/>
      </w:pPr>
      <w:bookmarkEnd w:id="472"/>
      <w:r>
        <w:rPr>
          <w:rFonts w:ascii="Amiri" w:hAnsi="Amiri" w:eastAsia="Amiri" w:cs="Amiri"/>
          <w:color w:val="111111"/>
          <w:sz w:val="28"/>
          <w:sz w:val="28"/>
          <w:szCs w:val="28"/>
          <w:rtl w:val="true"/>
          <w:lang w:bidi="ar-SA"/>
        </w:rPr>
        <w:t>إذا غيبها السحاب عن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الشمس قد تكون غيبتها في السحاب أصلح للعباد من ظهورها لهم بغير حجاب فكذلك غيبته عليه السلام أصلح لهم في تلك الأزمان فلذا غاب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الناظر إلي الشمس لا يمكنه النظر إليها بارزة عن السحاب و ربما عمي بالنظر إليها لضعف الباصرة عن الإحاطة بها فكذلك شمس ذاته المقدسة ربما يكون ظهوره أضر لبصائرهم و يكون سببا لعماهم عن الحق و تحتمل بصائرهم الإيمان به في غيبته كما ينظر الإنسان إلي الشمس من تحت السحاب و لا يتضرر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أن الشمس قد يخرج من السحاب و ينظر إليه واحد دون واحد فكذلك يمكن أن يظهر عليه السلام في أيام غيبته لبعض الخلق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أنهم عليهم السلام كالشمس في عموم النفع و إنما لا ينتفع بهم من كان أعمي كما فسر به في الأخبار قوله تعالي مَنْ كانَ فِي هذِهِ أَعْمي فَهُوَ فِي الْآخِرَةِ أَعْمي وَ أَضَلُّ سَبِيلًا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أن الشمس كما أن شعاعها تدخل البيوت بقدر ما فيها من الروازن و الشبابيك و بقدر ما يرتفع عنها من الموانع فكذلك الخلق إنما ينتفعون بأنوار هدايتهم بقدر ما يرفعون الموانع عن حواسهم و مشاعرهم التي هي روازن قلوبهم من الشهوات النفسانية و العلائق الجسمانية و بقدر ما يدفعون من قلوبهم من الغواشي الكثيفة الهيولانية إلي أن ينتهي الأمر إلي حيث يكون بمنزلة من هو تحت السماء يحيط به شعاع الشمس من جميع جوانبه بغير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فتحت لك من هذه الجنة الروحانية ثمانية أبواب و لقد فتح الله علي بفضله ثمانية أخري تضيق العبارة عن ذكرها عسي الله أن يفتح علينا و عليك في معرفتهم ألف باب يفتح من كل باب ألف باب</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1773356_2616395394"/>
      <w:bookmarkStart w:id="474" w:name="_Toc212"/>
      <w:bookmarkEnd w:id="473"/>
      <w:r>
        <w:rPr>
          <w:rtl w:val="true"/>
        </w:rPr>
        <w:t>«</w:t>
      </w:r>
      <w:r>
        <w:rPr/>
        <w:t>9</w:t>
      </w:r>
      <w:r>
        <w:rPr>
          <w:rtl w:val="true"/>
        </w:rPr>
        <w:t>»</w:t>
      </w:r>
      <w:bookmarkEnd w:id="47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وَ الْحِمْيَرِيِّ مَعاً عَنْ أَبِي عِيسَي</w:t>
      </w:r>
    </w:p>
    <w:p>
      <w:pPr>
        <w:pStyle w:val="BookText"/>
        <w:rPr/>
      </w:pPr>
      <w:r>
        <w:rPr>
          <w:rFonts w:ascii="IRNazanin" w:hAnsi="IRNazanin" w:eastAsia="IRNazanin"/>
          <w:color w:val="111111"/>
          <w:sz w:val="28"/>
          <w:sz w:val="28"/>
          <w:szCs w:val="28"/>
          <w:rtl w:val="true"/>
          <w:lang w:bidi="fa-IR"/>
        </w:rPr>
        <w:t>به وقت ناپدید شدن در ابرهاهستند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p>
    <w:p>
      <w:pPr>
        <w:pStyle w:val="BookText"/>
        <w:rPr/>
      </w:pPr>
      <w:r>
        <w:rPr>
          <w:rFonts w:ascii="IRNazanin" w:hAnsi="IRNazanin" w:eastAsia="IRNazanin"/>
          <w:color w:val="111111"/>
          <w:sz w:val="28"/>
          <w:sz w:val="28"/>
          <w:szCs w:val="28"/>
          <w:rtl w:val="true"/>
          <w:lang w:bidi="fa-IR"/>
        </w:rPr>
        <w:t>گاهی پنهان گشتن خورشید در میان ابرها، از آشکار بودنش برای بندگان خدا،بر مبنای مصالحی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غیبت امام زمان علیه السلام برای مردم در طول غیبت، نظر به مصالحی بهتر است و به همین جهت هم از نظرها غایب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w:t>
      </w:r>
    </w:p>
    <w:p>
      <w:pPr>
        <w:pStyle w:val="BookText"/>
        <w:rPr/>
      </w:pPr>
      <w:r>
        <w:rPr>
          <w:rFonts w:ascii="IRNazanin" w:hAnsi="IRNazanin" w:eastAsia="IRNazanin"/>
          <w:color w:val="111111"/>
          <w:sz w:val="28"/>
          <w:sz w:val="28"/>
          <w:szCs w:val="28"/>
          <w:rtl w:val="true"/>
          <w:lang w:bidi="fa-IR"/>
        </w:rPr>
        <w:t>هر کس به خورشید می‌نگرد، قادر نیست آن را بیرون از ابرها ببیند، بلکه گاهی ممکن است به واسطه ضعف قوه دید، اگر در قرص آفتاب نگاه کند، بینایی خود را که نمی‌تواند خورشید را احاطه کند هم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آفتاب وجود مقدس امام زمان علیه السلام نیز، بسا هست که اگر همه او را ببینند، زیانبار به حال مردم باشد و موجب کوری دل آنها از دیدن آفتاب حقیقت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غیبت آن حضرت، چشم بصیرتشان قادر است متحمل ایمان به او گردد، چنان که انسان می‌تواند از لابلای ابر به خورشید نگاه کند و ضرری هم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اینکه</w:t>
      </w:r>
    </w:p>
    <w:p>
      <w:pPr>
        <w:pStyle w:val="BookText"/>
        <w:rPr/>
      </w:pPr>
      <w:r>
        <w:rPr>
          <w:rFonts w:ascii="IRNazanin" w:hAnsi="IRNazanin" w:eastAsia="IRNazanin"/>
          <w:color w:val="111111"/>
          <w:sz w:val="28"/>
          <w:sz w:val="28"/>
          <w:szCs w:val="28"/>
          <w:rtl w:val="true"/>
          <w:lang w:bidi="fa-IR"/>
        </w:rPr>
        <w:t>گاهی آفتاب از میان ابرها بیرون می‌آید، یکی به آن می‌نگرد و دیگری توجه ندارد، همین طور ممکن است آن حضرت در ایام غیبت برای عده‌ای آشکار شود، ولی دیگران او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اینکه</w:t>
      </w:r>
    </w:p>
    <w:p>
      <w:pPr>
        <w:pStyle w:val="BookText"/>
        <w:rPr/>
      </w:pPr>
      <w:r>
        <w:rPr>
          <w:rFonts w:ascii="IRNazanin" w:hAnsi="IRNazanin" w:eastAsia="IRNazanin"/>
          <w:color w:val="111111"/>
          <w:sz w:val="28"/>
          <w:sz w:val="28"/>
          <w:szCs w:val="28"/>
          <w:rtl w:val="true"/>
          <w:lang w:bidi="fa-IR"/>
        </w:rPr>
        <w:t>اصولا ائمه اطهار علیهم السلام از لحاظ نفعی که برای عالم وجود دارند، همانند خورشید هستند و تنها آنها که کوردلند،نمی‌توانند از اشعه جمال آنان بهره مند گردند، چنان که در اخبار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فِی هذِهِ أَعْمی فَهُوَ فِی الْآخِرَةِ أَعْمی وَ أَضَلُّ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گمراه‌تر خواهد بود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،تفسیر به این معنی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اینکه</w:t>
      </w:r>
    </w:p>
    <w:p>
      <w:pPr>
        <w:pStyle w:val="BookText"/>
        <w:rPr/>
      </w:pPr>
      <w:r>
        <w:rPr>
          <w:rFonts w:ascii="IRNazanin" w:hAnsi="IRNazanin" w:eastAsia="IRNazanin"/>
          <w:color w:val="111111"/>
          <w:sz w:val="28"/>
          <w:sz w:val="28"/>
          <w:szCs w:val="28"/>
          <w:rtl w:val="true"/>
          <w:lang w:bidi="fa-IR"/>
        </w:rPr>
        <w:t>همان طور که شعاع خورشید به میزان روزنه‌ها و شبکه‌های خانه‌ها وارد آن می‌شود و به قدر ارتفاع موانع خانه‌ها، در آن می‌تابد، همچنین مردم نیز به اندازه موانع حواس و مشاعرشان که عبارت است از شهوات نفسانی و علائق جسمانی و خود روزنه‌ها و شبکه‌های دل‌های آنها، و هم به قدری که پرده‌های کثیف هیولایی را از دل‌های خود به کنار می‌زنند، از انوار هدایت و راهنمایی ائمه طاهرین علیهم السلام استفاده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پرده‌های هواپرستی و موانع را از پیش خود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کسی می‌شوند که در زیر آسمان قرار گرفته و نور آفتاب، بدون مانع از هر سو او را احاطه کرده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بیان، هشت در از این بهشت روحانی را به روی تو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تفضل خود هشت در دیگر هم به روی من گشوده است؛ ولی اگر ذکر کنم، سخن به درازا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متعال در راه شناسایی و معرفت ائمه اطهار علیهم السلام ،هزار در به روی ما و شما بگشاید که از هر دری، هزار در دیگر گشوده گردد</w:t>
      </w:r>
      <w:r>
        <w:rPr>
          <w:rFonts w:eastAsia="IRNazanin" w:cs="IRNazanin"/>
          <w:color w:val="111111"/>
          <w:sz w:val="28"/>
          <w:szCs w:val="28"/>
          <w:rtl w:val="true"/>
          <w:lang w:bidi="fa-IR"/>
        </w:rPr>
        <w:t>.</w:t>
      </w:r>
    </w:p>
    <w:p>
      <w:pPr>
        <w:pStyle w:val="Heading5"/>
        <w:numPr>
          <w:ilvl w:val="4"/>
          <w:numId w:val="1"/>
        </w:numPr>
        <w:rPr/>
      </w:pPr>
      <w:bookmarkStart w:id="475" w:name="__RefHeading___Toc1773358_2616395394"/>
      <w:bookmarkStart w:id="476" w:name="_Toc213"/>
      <w:bookmarkEnd w:id="475"/>
      <w:r>
        <w:rPr>
          <w:rtl w:val="true"/>
        </w:rPr>
        <w:t xml:space="preserve">روایت </w:t>
      </w:r>
      <w:r>
        <w:rPr/>
        <w:t>9</w:t>
      </w:r>
      <w:bookmarkEnd w:id="47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bookmarkStart w:id="477" w:name="pg13465_156139"/>
    </w:p>
    <w:p>
      <w:pPr>
        <w:pStyle w:val="BookText"/>
        <w:rPr/>
      </w:pPr>
      <w:bookmarkEnd w:id="477"/>
      <w:r>
        <w:rPr>
          <w:rFonts w:ascii="Amiri" w:hAnsi="Amiri" w:eastAsia="Amiri" w:cs="Amiri"/>
          <w:color w:val="111111"/>
          <w:sz w:val="28"/>
          <w:sz w:val="28"/>
          <w:szCs w:val="28"/>
          <w:rtl w:val="true"/>
          <w:lang w:bidi="ar-SA"/>
        </w:rPr>
        <w:t>عَنِ ابْنِ مَحْبُوبٍ عَنْ مُحَمَّدِ بْنِ النُّعْمَانِ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الْعَبْدُ إِلَي اللَّهِ عَزَّ وَ جَلَّ وَ أَرْضَي مَا يَكُونُ عَنْهُ إِذَا افْتَقَدُوا حُجَّةَ اللَّهِ فَلَمْ يَظْهَرْ لَهُمْ وَ حُجِبَ عَنْهُمْ فَلَمْ يَعْلَمُوا بِمَكَانِهِ وَ هُمْ فِي ذَلِكَ يَعْلَمُونَ أَنَّهُ لَمْ تَبْطُلْ حُجَجُ اللَّهِ وَ لَا بَيِّنَاتُهُ فَعِنْدَهَا فَلْيَتَوَقَّعُوا الْفَرَجَ صَبَاحاً وَ مَسَاءً وَ إِنَّ أَشَدَّ مَا يَكُونُ غَضَباً عَلَي أَعْدَائِهِ إِذَا أَفْقَدَهُمْ حُجَّتَهُ فَلَمْ يُظْهِرْ لَهُمْ وَ قَدْ عَلِمَ أَنَّ أَوْلِيَاءَهُ لَا يَرْتَابُونَ وَ لَوْ عَلِمَ أَنَّهُمْ يَرْتَابُونَ مَا أَفْقَدَهُمْ حُجَّتَهُ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محمد بن يحيي عن عبد الله بن محمد بن عيسي عن أبيه عن بعض رجاله عن المفضل بن عمر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1773360_2616395394"/>
      <w:bookmarkStart w:id="479" w:name="_Toc214"/>
      <w:bookmarkEnd w:id="478"/>
      <w:r>
        <w:rPr>
          <w:rtl w:val="true"/>
        </w:rPr>
        <w:t>«</w:t>
      </w:r>
      <w:r>
        <w:rPr/>
        <w:t>10</w:t>
      </w:r>
      <w:r>
        <w:rPr>
          <w:rtl w:val="true"/>
        </w:rPr>
        <w:t>»</w:t>
      </w:r>
      <w:bookmarkEnd w:id="47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الْحُسَيْنِ عَنْ عُثْمَانَ بْنِ عِيسَي عَنْ خَالِدِ بْنِ نَجِيحٍ عَنْ زُرَارَةَ بْنِ أَعْيَنَ قَالَ سَمِعْتُ الصَّادِقَ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لِلْغُلَامِ غَيْبَةً قَبْلَ أَنْ يَقُومَ قُلْتُ وَ لِمَ ذَاكَ قَالَ يَخَافُ وَ أَشَارَ بِيَدِهِ إِلَي بَطْنِهِ وَ عُنُقِهِ ثُمَّ قَالَ وَ هُوَ الْمُنْتَظَرُ الَّذِي يَشُكُّ النَّاسُ فِي وِلَادَتِهِ فَمِنْهُمْ مَنْ يَقُولُ إِذَا مَاتَ أَبُوهُ مَاتَ وَ لَا عَقِبَ لَهُ وَ مِنْهُمْ مَنْ يَقُولُ قَدْ وُلِدَ قَبْلَ وَفَاةِ أَبِيهِ بِسَنَتَيْنِ لِأَنَّ اللَّهَ عَزَّ وَ جَلَّ يَجِبُ‌</w:t>
      </w:r>
      <w:r>
        <w:rPr>
          <w:rStyle w:val="FootnoteAnchor"/>
          <w:rtl w:val="true"/>
        </w:rPr>
        <w:footnoteReference w:id="222"/>
      </w:r>
      <w:r>
        <w:rPr>
          <w:rFonts w:ascii="Amiri" w:hAnsi="Amiri" w:eastAsia="Amiri" w:cs="Amiri"/>
          <w:color w:val="111111"/>
          <w:sz w:val="28"/>
          <w:sz w:val="28"/>
          <w:szCs w:val="28"/>
          <w:rtl w:val="true"/>
          <w:lang w:bidi="ar-SA"/>
        </w:rPr>
        <w:t>أَنْ يَمْتَحِنَ خَلْقَهُ فَعِنْدَ ذَلِكَ يَرْتَابُ الْمُبْطِلُونَ</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1773362_2616395394"/>
      <w:bookmarkStart w:id="481" w:name="_Toc215"/>
      <w:bookmarkEnd w:id="480"/>
      <w:r>
        <w:rPr>
          <w:rtl w:val="true"/>
        </w:rPr>
        <w:t>«</w:t>
      </w:r>
      <w:r>
        <w:rPr/>
        <w:t>11</w:t>
      </w:r>
      <w:r>
        <w:rPr>
          <w:rtl w:val="true"/>
        </w:rPr>
        <w:t>»</w:t>
      </w:r>
      <w:bookmarkEnd w:id="48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الْيَقْطِينِيِّ عَنِ ابْنِ أَبِي عُمَيْرٍ عَنْ سَعِيدِ بْنِ غَزْوَانَ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تَعْمَي وِلَادَتُهُ عَلَي هَذَا الْخَلْقِ لِئَلَّا يَكُونَ لِأَحَدٍ فِي عُنُقِهِ بَيْعَةٌ إِذَا خَرَجَ</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1773364_2616395394"/>
      <w:bookmarkStart w:id="483" w:name="_Toc216"/>
      <w:bookmarkEnd w:id="482"/>
      <w:r>
        <w:rPr>
          <w:rtl w:val="true"/>
        </w:rPr>
        <w:t>«</w:t>
      </w:r>
      <w:r>
        <w:rPr/>
        <w:t>12</w:t>
      </w:r>
      <w:r>
        <w:rPr>
          <w:rtl w:val="true"/>
        </w:rPr>
        <w:t>»</w:t>
      </w:r>
      <w:bookmarkEnd w:id="48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الْيَقْطِينِيِّ وَ ابْنِ أَبِي الْخَطَّابِ مَعاً عَنِ ابْنِ أَبِي عُمَيْرٍ عَنْ جَمِيلِ بْنِ صَالِحٍ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الْقَائِمُ وَ لَيْسَ فِي عُنُقِهِ لِأَحَدٍ بَيْعَةٌ</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1773366_2616395394"/>
      <w:bookmarkStart w:id="485" w:name="_Toc217"/>
      <w:bookmarkEnd w:id="484"/>
      <w:r>
        <w:rPr>
          <w:rtl w:val="true"/>
        </w:rPr>
        <w:t>«</w:t>
      </w:r>
      <w:r>
        <w:rPr/>
        <w:t>13</w:t>
      </w:r>
      <w:r>
        <w:rPr>
          <w:rtl w:val="true"/>
        </w:rPr>
        <w:t>»</w:t>
      </w:r>
      <w:bookmarkEnd w:id="48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وَ الْحَسَنِ بْنِ طَرِيفٍ مَعاً عَنِ</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وقتی که خداوند به بندگانش نزدیک و از آنها خشنود است، هنگامی است که مردم حجت خدا را از دست بدهند، او برای آنها آشکار نشود و از نظر آنها غایب گردد و آنها ندانند که جای او کجاست، و با اینوصف می‌دانند که سفرای الهی و نشانه‌های حق، از میان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صبح و شام منتظر فرج و ظهور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سخت‌ترین موقعی که خداوند بر دشمنانش غضب می‌کند، هنگامی است، که خداوند حجت خود را از میان آنها بیرون برد و برای آنها آشکار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موقعی است که خداوند می‌داند دوستانش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ندارند، واگر بداند که در بودن و نبودن وی شک دارند، به مقدار یک چشم به هم زدن او را غایب نمی‌کند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غیبت نعمانی نیز این روایت نقل شده است</w:t>
      </w:r>
      <w:r>
        <w:rPr>
          <w:rFonts w:eastAsia="IRNazanin" w:cs="IRNazanin"/>
          <w:color w:val="111111"/>
          <w:sz w:val="28"/>
          <w:szCs w:val="28"/>
          <w:rtl w:val="true"/>
          <w:lang w:bidi="fa-IR"/>
        </w:rPr>
        <w:t>.</w:t>
      </w:r>
      <w:r>
        <w:rPr>
          <w:rStyle w:val="FootnoteAnchor"/>
          <w:rtl w:val="true"/>
        </w:rPr>
        <w:footnoteReference w:id="224"/>
      </w:r>
    </w:p>
    <w:p>
      <w:pPr>
        <w:pStyle w:val="Heading5"/>
        <w:numPr>
          <w:ilvl w:val="4"/>
          <w:numId w:val="1"/>
        </w:numPr>
        <w:rPr/>
      </w:pPr>
      <w:bookmarkStart w:id="486" w:name="__RefHeading___Toc1773368_2616395394"/>
      <w:bookmarkStart w:id="487" w:name="_Toc218"/>
      <w:bookmarkEnd w:id="486"/>
      <w:r>
        <w:rPr>
          <w:rtl w:val="true"/>
        </w:rPr>
        <w:t xml:space="preserve">روایت </w:t>
      </w:r>
      <w:r>
        <w:rPr/>
        <w:t>10</w:t>
      </w:r>
      <w:bookmarkEnd w:id="487"/>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جوان پیش از آنکه قیام کند، غیبت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غیبت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وقت اشاره به شکم و گردن‌خود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منتظری است که مردم درباره ولادت او شک می‌کنند؛ بعضی می‌گویند که بعد از پدرش مرد و نسل پدرش قطع شد و بعضی دیگر خواهند گفت که او دو سال پیش از وفات پدرش،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لازم است که بندگانش را بدین گونه امتحان کند و در آن موقع است که اهل باطل، تردید خواهند کرد</w:t>
      </w:r>
      <w:r>
        <w:rPr>
          <w:rFonts w:eastAsia="IRNazanin" w:cs="IRNazanin"/>
          <w:color w:val="111111"/>
          <w:sz w:val="28"/>
          <w:szCs w:val="28"/>
          <w:rtl w:val="true"/>
          <w:lang w:bidi="fa-IR"/>
        </w:rPr>
        <w:t>.»</w:t>
      </w:r>
      <w:r>
        <w:rPr>
          <w:rStyle w:val="FootnoteAnchor"/>
          <w:rtl w:val="true"/>
        </w:rPr>
        <w:footnoteReference w:id="225"/>
      </w:r>
    </w:p>
    <w:p>
      <w:pPr>
        <w:pStyle w:val="Heading5"/>
        <w:numPr>
          <w:ilvl w:val="4"/>
          <w:numId w:val="1"/>
        </w:numPr>
        <w:rPr/>
      </w:pPr>
      <w:bookmarkStart w:id="488" w:name="__RefHeading___Toc1773370_2616395394"/>
      <w:bookmarkStart w:id="489" w:name="_Toc219"/>
      <w:bookmarkEnd w:id="488"/>
      <w:r>
        <w:rPr>
          <w:rtl w:val="true"/>
        </w:rPr>
        <w:t xml:space="preserve">روایت </w:t>
      </w:r>
      <w:r>
        <w:rPr/>
        <w:t>11</w:t>
      </w:r>
      <w:bookmarkEnd w:id="489"/>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صاحب الامر بر مردم پوشیده می‌ماند تا چون ظهور کند، بیعت هیچ کس در گردن وی نباشد</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490" w:name="__RefHeading___Toc1773372_2616395394"/>
      <w:bookmarkStart w:id="491" w:name="_Toc220"/>
      <w:bookmarkEnd w:id="490"/>
      <w:r>
        <w:rPr>
          <w:rtl w:val="true"/>
        </w:rPr>
        <w:t xml:space="preserve">روایت </w:t>
      </w:r>
      <w:r>
        <w:rPr/>
        <w:t>12</w:t>
      </w:r>
      <w:bookmarkEnd w:id="491"/>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قائم ما را برانگیخته می‌گرداند، در حالی که بیعت هیچ کس در گردن او نیست</w:t>
      </w:r>
      <w:r>
        <w:rPr>
          <w:rFonts w:eastAsia="IRNazanin" w:cs="IRNazanin"/>
          <w:color w:val="111111"/>
          <w:sz w:val="28"/>
          <w:szCs w:val="28"/>
          <w:rtl w:val="true"/>
          <w:lang w:bidi="fa-IR"/>
        </w:rPr>
        <w:t>.»</w:t>
      </w:r>
      <w:r>
        <w:rPr>
          <w:rStyle w:val="FootnoteAnchor"/>
          <w:rtl w:val="true"/>
        </w:rPr>
        <w:footnoteReference w:id="227"/>
      </w:r>
    </w:p>
    <w:p>
      <w:pPr>
        <w:pStyle w:val="Heading5"/>
        <w:numPr>
          <w:ilvl w:val="4"/>
          <w:numId w:val="1"/>
        </w:numPr>
        <w:rPr/>
      </w:pPr>
      <w:bookmarkStart w:id="492" w:name="__RefHeading___Toc1773374_2616395394"/>
      <w:bookmarkStart w:id="493" w:name="_Toc221"/>
      <w:bookmarkEnd w:id="492"/>
      <w:r>
        <w:rPr>
          <w:rtl w:val="true"/>
        </w:rPr>
        <w:t xml:space="preserve">روایت </w:t>
      </w:r>
      <w:r>
        <w:rPr/>
        <w:t>13</w:t>
      </w:r>
      <w:bookmarkEnd w:id="49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bookmarkStart w:id="494" w:name="pg13465_156140"/>
    </w:p>
    <w:p>
      <w:pPr>
        <w:pStyle w:val="BookText"/>
        <w:rPr/>
      </w:pPr>
      <w:bookmarkEnd w:id="494"/>
      <w:r>
        <w:rPr>
          <w:rFonts w:ascii="Amiri" w:hAnsi="Amiri" w:eastAsia="Amiri" w:cs="Amiri"/>
          <w:color w:val="111111"/>
          <w:sz w:val="28"/>
          <w:sz w:val="28"/>
          <w:szCs w:val="28"/>
          <w:rtl w:val="true"/>
          <w:lang w:bidi="ar-SA"/>
        </w:rPr>
        <w:t>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 وَ لَيْسَ لِأَحَدٍ فِي عُنُقِهِ بَيْعَةٌ</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1773376_2616395394"/>
      <w:bookmarkStart w:id="496" w:name="_Toc222"/>
      <w:bookmarkEnd w:id="495"/>
      <w:r>
        <w:rPr>
          <w:rtl w:val="true"/>
        </w:rPr>
        <w:t>«</w:t>
      </w:r>
      <w:r>
        <w:rPr/>
        <w:t>14</w:t>
      </w:r>
      <w:r>
        <w:rPr>
          <w:rtl w:val="true"/>
        </w:rPr>
        <w:t>»</w:t>
      </w:r>
      <w:bookmarkEnd w:id="49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ابْنِ عُقْدَةَ عَنْ عَلِيِّ بْنِ الْحَسَنِ بْنِ فَضَّالٍ عَنْ أَبِيهِ عَنْ أَبِي الْحَسَنِ عَلِيِّ بْنِ مُوسَي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بِالشِّيعَةِ عِنْدَ فِقْدَانِهِمُ الثَّالِثَ‌</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 راجع عيون أخبار الرضا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عن الرضا عليه السلام من الاخبار المتفرقة الحديث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علة الغيبة و قد أخرجها المصنّف بهذا اللفظ فيما سبق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 هذا ما في الأصل المطبوع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قبيح حيث تخيل ان المراد بالفقدان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عن أعين الناس، فقدر أن القائم يكون هو الرابع من ولد الرضا عليهما السلام، فكتبه مصحفا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وُلْدِي يَطْلُبُونَ الْمَرْعَي فَلَا يَجِدُونَهُ قُلْتُ لَهُ وَ لِمَ ذَلِكَ يَا ابْنَ رَسُولِ اللَّهِ قَالَ لِأَنَّ إِمَامَهُمْ يَغِيبُ عَنْهُمْ فَقُلْتُ وَ لِمَ قَالَ لِئَلَّا يَكُونَ لِأَحَدٍ فِي عُنُقِهِ بَيْعَةٌ إِذَا قَامَ بِالسَّيْفِ</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1773378_2616395394"/>
      <w:bookmarkStart w:id="498" w:name="_Toc223"/>
      <w:bookmarkEnd w:id="497"/>
      <w:r>
        <w:rPr>
          <w:rtl w:val="true"/>
        </w:rPr>
        <w:t>«</w:t>
      </w:r>
      <w:r>
        <w:rPr/>
        <w:t>15</w:t>
      </w:r>
      <w:r>
        <w:rPr>
          <w:rtl w:val="true"/>
        </w:rPr>
        <w:t>»</w:t>
      </w:r>
      <w:bookmarkEnd w:id="49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الْعَطَّارُ عَنْ أَبِي عَمْرٍو اللَّيْثِيِّ عَنْ مُحَمَّدِ بْنِ مَسْعُودٍ عَنْ جَبْرَئِيلَ بْنِ أَحْمَدَ عَنْ مُحَمَّدِ بْنِ عِيسَي عَنِ ابْنِ أَبِي عُمَيْرٍ عَنْ سَعِيدِ بْنِ غَزْوَانَ‌</w:t>
      </w:r>
      <w:r>
        <w:rPr>
          <w:rStyle w:val="FootnoteAnchor"/>
          <w:rtl w:val="true"/>
        </w:rPr>
        <w:footnoteReference w:id="229"/>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تَغِيبُ وِلَادَتُهُ عَنْ هَذَا الْخَلْقِ لِئَلَّا يَكُونَ لِأَحَدٍ فِي عُنُقِهِ بَيْعَةٌ إِذَا خَرَجَ وَ يُصْلِحُ اللَّهُ عَزَّ وَ جَلَّ أَمْرَهُ فِي لَيْلَةٍ</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1773380_2616395394"/>
      <w:bookmarkStart w:id="500" w:name="_Toc224"/>
      <w:bookmarkEnd w:id="499"/>
      <w:r>
        <w:rPr>
          <w:rtl w:val="true"/>
        </w:rPr>
        <w:t>«</w:t>
      </w:r>
      <w:r>
        <w:rPr/>
        <w:t>16</w:t>
      </w:r>
      <w:r>
        <w:rPr>
          <w:rtl w:val="true"/>
        </w:rPr>
        <w:t>»</w:t>
      </w:r>
      <w:bookmarkEnd w:id="50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وَ حَيْدَرِ بْنِ مُحَمَّدٍ مَعاً عَنِ الْعَيَّاشِيِ</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قیام می‌کند، در حالی که بر گردنش بیعت با احدی نیست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Heading5"/>
        <w:numPr>
          <w:ilvl w:val="4"/>
          <w:numId w:val="1"/>
        </w:numPr>
        <w:rPr/>
      </w:pPr>
      <w:bookmarkStart w:id="501" w:name="__RefHeading___Toc1773382_2616395394"/>
      <w:bookmarkStart w:id="502" w:name="_Toc225"/>
      <w:bookmarkEnd w:id="501"/>
      <w:r>
        <w:rPr>
          <w:rtl w:val="true"/>
        </w:rPr>
        <w:t xml:space="preserve">روایت </w:t>
      </w:r>
      <w:r>
        <w:rPr/>
        <w:t>14</w:t>
      </w:r>
      <w:bookmarkEnd w:id="50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شیعیان را به هنگامی که چهارمی از فرزندان مرا از دست می‌دهند، می‌بینم که دشت و دمن را می‌گردند و او را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امام آنها از نظرشان غایب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وقتی با شمشیر قیام کرد، بیعت هیچ کس در گردن وی نباشد</w:t>
      </w:r>
      <w:r>
        <w:rPr>
          <w:rFonts w:eastAsia="IRNazanin" w:cs="IRNazanin"/>
          <w:color w:val="111111"/>
          <w:sz w:val="28"/>
          <w:szCs w:val="28"/>
          <w:rtl w:val="true"/>
          <w:lang w:bidi="fa-IR"/>
        </w:rPr>
        <w:t>.»</w:t>
      </w:r>
      <w:r>
        <w:rPr>
          <w:rStyle w:val="FootnoteAnchor"/>
          <w:rtl w:val="true"/>
        </w:rPr>
        <w:footnoteReference w:id="231"/>
      </w:r>
    </w:p>
    <w:p>
      <w:pPr>
        <w:pStyle w:val="Heading5"/>
        <w:numPr>
          <w:ilvl w:val="4"/>
          <w:numId w:val="1"/>
        </w:numPr>
        <w:rPr/>
      </w:pPr>
      <w:bookmarkStart w:id="503" w:name="__RefHeading___Toc1773384_2616395394"/>
      <w:bookmarkStart w:id="504" w:name="_Toc226"/>
      <w:bookmarkEnd w:id="503"/>
      <w:r>
        <w:rPr>
          <w:rtl w:val="true"/>
        </w:rPr>
        <w:t xml:space="preserve">روایت </w:t>
      </w:r>
      <w:r>
        <w:rPr/>
        <w:t>15</w:t>
      </w:r>
      <w:bookmarkEnd w:id="504"/>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ولادتش بر مردم پوشیده می‌ماند تا هنگامی که ظهور می‌کند، بیعت کسی در گردنش نباشد، خداوند کار او را در یک شب اصلاح می‌فرماید</w:t>
      </w:r>
      <w:r>
        <w:rPr>
          <w:rFonts w:eastAsia="IRNazanin" w:cs="IRNazanin"/>
          <w:color w:val="111111"/>
          <w:sz w:val="28"/>
          <w:szCs w:val="28"/>
          <w:rtl w:val="true"/>
          <w:lang w:bidi="fa-IR"/>
        </w:rPr>
        <w:t>.»</w:t>
      </w:r>
      <w:r>
        <w:rPr>
          <w:rStyle w:val="FootnoteAnchor"/>
          <w:rtl w:val="true"/>
        </w:rPr>
        <w:footnoteReference w:id="232"/>
      </w:r>
    </w:p>
    <w:p>
      <w:pPr>
        <w:pStyle w:val="Heading5"/>
        <w:numPr>
          <w:ilvl w:val="4"/>
          <w:numId w:val="1"/>
        </w:numPr>
        <w:rPr/>
      </w:pPr>
      <w:bookmarkStart w:id="505" w:name="__RefHeading___Toc1773386_2616395394"/>
      <w:bookmarkStart w:id="506" w:name="_Toc227"/>
      <w:bookmarkEnd w:id="505"/>
      <w:r>
        <w:rPr>
          <w:rtl w:val="true"/>
        </w:rPr>
        <w:t xml:space="preserve">روایت </w:t>
      </w:r>
      <w:r>
        <w:rPr/>
        <w:t>16</w:t>
      </w:r>
      <w:bookmarkEnd w:id="50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bookmarkStart w:id="507" w:name="pg13465_156141"/>
    </w:p>
    <w:p>
      <w:pPr>
        <w:pStyle w:val="BookText"/>
        <w:rPr/>
      </w:pPr>
      <w:bookmarkEnd w:id="507"/>
      <w:r>
        <w:rPr>
          <w:rFonts w:ascii="Amiri" w:hAnsi="Amiri" w:eastAsia="Amiri" w:cs="Amiri"/>
          <w:color w:val="111111"/>
          <w:sz w:val="28"/>
          <w:sz w:val="28"/>
          <w:szCs w:val="28"/>
          <w:rtl w:val="true"/>
          <w:lang w:bidi="ar-SA"/>
        </w:rPr>
        <w:t>عَنْ عَبْدِ اللَّهِ بْنِ مُحَمَّدِ بْنِ خَالِدٍ عَنْ أَحْمَدَ بْنِ هِلَالٍ عَنْ عُثْمَانَ بْنِ عِيسَي عَنْ خَالِدِ بْنِ نَجِيحٍ عَنْ زُرَارَةَ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لَا بُدَّ لِلْقَائِمِ عليه السلام مِنْ غَيْبَةٍ قُلْتُ وَ لِمَ قَالَ يَخَافُ عَلَي نَفْسِهِ وَ أَوْمَأَ بِيَدِهِ إِلَي بَطْنِهِ</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1773388_2616395394"/>
      <w:bookmarkStart w:id="509" w:name="_Toc228"/>
      <w:bookmarkEnd w:id="508"/>
      <w:r>
        <w:rPr>
          <w:rtl w:val="true"/>
        </w:rPr>
        <w:t>«</w:t>
      </w:r>
      <w:r>
        <w:rPr/>
        <w:t>17</w:t>
      </w:r>
      <w:r>
        <w:rPr>
          <w:rtl w:val="true"/>
        </w:rPr>
        <w:t>»</w:t>
      </w:r>
      <w:bookmarkEnd w:id="50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الْعَيَّاشِيِّ عَنْ مُحَمَّدِ بْنِ إِبْرَاهِيمَ الْوَرَّاقِ عَنْ حَمْدَانَ بْنِ أَحْمَدَ عَنْ أَيُّوبَ بْنِ نُوحٍ عَنْ صَفْوَانَ عَنِ ابْنِ بُكَيْرٍ</w:t>
      </w:r>
      <w:r>
        <w:rPr>
          <w:rStyle w:val="FootnoteAnchor"/>
          <w:rtl w:val="true"/>
        </w:rPr>
        <w:footnoteReference w:id="233"/>
      </w:r>
      <w:r>
        <w:rPr>
          <w:rFonts w:ascii="Amiri" w:hAnsi="Amiri" w:eastAsia="Amiri" w:cs="Amiri"/>
          <w:color w:val="111111"/>
          <w:sz w:val="28"/>
          <w:sz w:val="28"/>
          <w:szCs w:val="28"/>
          <w:rtl w:val="true"/>
          <w:lang w:bidi="ar-SA"/>
        </w:rPr>
        <w:t>عَنْ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1773390_2616395394"/>
      <w:bookmarkStart w:id="511" w:name="_Toc229"/>
      <w:bookmarkEnd w:id="510"/>
      <w:r>
        <w:rPr>
          <w:rtl w:val="true"/>
        </w:rPr>
        <w:t>«</w:t>
      </w:r>
      <w:r>
        <w:rPr/>
        <w:t>18</w:t>
      </w:r>
      <w:r>
        <w:rPr>
          <w:rtl w:val="true"/>
        </w:rPr>
        <w:t>»</w:t>
      </w:r>
      <w:bookmarkEnd w:id="51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أَيُّوبَ بْنِ نُوحٍ عَنْ صَفْوَانَ عَنِ ابْنِ بُكَيْرٍ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لِلْغُلَامِ غَيْبَةٌ قَبْلَ قِيَامِهِ قُلْتُ وَ لِمَ قَالَ يَخَافُ عَلَي نَفْسِهِ الذَّبْحَ</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1773392_2616395394"/>
      <w:bookmarkStart w:id="513" w:name="_Toc230"/>
      <w:bookmarkEnd w:id="512"/>
      <w:r>
        <w:rPr>
          <w:rtl w:val="true"/>
        </w:rPr>
        <w:t>«</w:t>
      </w:r>
      <w:r>
        <w:rPr/>
        <w:t>19</w:t>
      </w:r>
      <w:r>
        <w:rPr>
          <w:rtl w:val="true"/>
        </w:rPr>
        <w:t>»</w:t>
      </w:r>
      <w:bookmarkEnd w:id="51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ابْنِ أَبِي عُمَيْرٍ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بَالُ أَمِيرِ الْمُؤْمِنِينَ عليه السلام لَمْ يُقَاتِلْ مُخَالِفِيهِ فِي الْأَوَّلِ قَالَ لِآيَةٍ فِي كِتَابِ اللَّهِ عَزَّ وَ جَلَ لَوْ تَزَيَّلُوا لَعَذَّبْنَا الَّذِينَ كَفَرُوا مِنْهُمْ عَذاباً أَلِيماً</w:t>
      </w:r>
      <w:r>
        <w:rPr>
          <w:rStyle w:val="FootnoteAnchor"/>
          <w:rtl w:val="true"/>
        </w:rPr>
        <w:footnoteReference w:id="234"/>
      </w:r>
      <w:r>
        <w:rPr>
          <w:rFonts w:ascii="Amiri" w:hAnsi="Amiri" w:eastAsia="Amiri" w:cs="Amiri"/>
          <w:color w:val="111111"/>
          <w:sz w:val="28"/>
          <w:sz w:val="28"/>
          <w:szCs w:val="28"/>
          <w:rtl w:val="true"/>
          <w:lang w:bidi="ar-SA"/>
        </w:rPr>
        <w:t>قَالَ قُلْتُ وَ مَا يَعْنِي بِتَزَايُلِهِمْ قَالَ وَدَائِعُ مُؤْمِنُونَ فِي أَصْلَابِ قَوْمٍ كَافِرِينَ فَكَذَلِكَ الْقَائِمُ عليه السلام لَنْ يَظْهَرَ أَبَداً حَتَّي تَخْرُجَ وَدَائِعُ اللَّهِ عَزَّ وَ جَلَّ فَإِذَا خَرَجَتْ ظَهَرَ عَلَي مَنْ ظَهَرَ مِنْ أَعْدَاءِ اللَّهِ عَزَّ وَ جَلَّ جَلَالُهُ فَقَتَلَهُمْ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علي بن محمد عن أحمد بن محمد عن ابن محبوب عن إبراهيم الكرخي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1773394_2616395394"/>
      <w:bookmarkStart w:id="515" w:name="_Toc231"/>
      <w:bookmarkEnd w:id="514"/>
      <w:r>
        <w:rPr>
          <w:rtl w:val="true"/>
        </w:rPr>
        <w:t>«</w:t>
      </w:r>
      <w:r>
        <w:rPr/>
        <w:t>20</w:t>
      </w:r>
      <w:r>
        <w:rPr>
          <w:rtl w:val="true"/>
        </w:rPr>
        <w:t>»</w:t>
      </w:r>
      <w:bookmarkEnd w:id="51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الْغَضَائِرِيُّ عَنِ الْبَزَوْفَرِيِّ عَنْ أَحْمَدَ بْنِ إِدْرِيسَ عَنِ ابْنِ قُتَيْبَةَ</w:t>
      </w:r>
    </w:p>
    <w:p>
      <w:pPr>
        <w:pStyle w:val="BookText"/>
        <w:rPr/>
      </w:pP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ناچار از این است که غیبت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 خود بیم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دست، اشاره به شکم خود فرمود</w:t>
      </w:r>
      <w:r>
        <w:rPr>
          <w:rFonts w:eastAsia="IRNazanin" w:cs="IRNazanin"/>
          <w:color w:val="111111"/>
          <w:sz w:val="28"/>
          <w:szCs w:val="28"/>
          <w:rtl w:val="true"/>
          <w:lang w:bidi="fa-IR"/>
        </w:rPr>
        <w:t>.</w:t>
      </w:r>
      <w:r>
        <w:rPr>
          <w:rStyle w:val="FootnoteAnchor"/>
          <w:rtl w:val="true"/>
        </w:rPr>
        <w:footnoteReference w:id="236"/>
      </w:r>
    </w:p>
    <w:p>
      <w:pPr>
        <w:pStyle w:val="Heading5"/>
        <w:numPr>
          <w:ilvl w:val="4"/>
          <w:numId w:val="1"/>
        </w:numPr>
        <w:rPr/>
      </w:pPr>
      <w:bookmarkStart w:id="516" w:name="__RefHeading___Toc1773396_2616395394"/>
      <w:bookmarkStart w:id="517" w:name="_Toc232"/>
      <w:bookmarkEnd w:id="516"/>
      <w:r>
        <w:rPr>
          <w:rtl w:val="true"/>
        </w:rPr>
        <w:t xml:space="preserve">روایت </w:t>
      </w:r>
      <w:r>
        <w:rPr/>
        <w:t>17</w:t>
      </w:r>
      <w:bookmarkEnd w:id="517"/>
    </w:p>
    <w:p>
      <w:pPr>
        <w:pStyle w:val="BookText"/>
        <w:rPr/>
      </w:pPr>
      <w:r>
        <w:rPr>
          <w:rFonts w:ascii="IRNazanin" w:hAnsi="IRNazanin" w:eastAsia="IRNazanin"/>
          <w:color w:val="111111"/>
          <w:sz w:val="28"/>
          <w:sz w:val="28"/>
          <w:szCs w:val="28"/>
          <w:rtl w:val="true"/>
          <w:lang w:bidi="fa-IR"/>
        </w:rPr>
        <w:t>نیز در کمال الدین، این حدیث را از امام محمد باقر علیه السلام روایت کرده است</w:t>
      </w:r>
      <w:r>
        <w:rPr>
          <w:rFonts w:eastAsia="IRNazanin" w:cs="IRNazanin"/>
          <w:color w:val="111111"/>
          <w:sz w:val="28"/>
          <w:szCs w:val="28"/>
          <w:rtl w:val="true"/>
          <w:lang w:bidi="fa-IR"/>
        </w:rPr>
        <w:t>.</w:t>
      </w:r>
      <w:r>
        <w:rPr>
          <w:rStyle w:val="FootnoteAnchor"/>
          <w:rtl w:val="true"/>
        </w:rPr>
        <w:footnoteReference w:id="237"/>
      </w:r>
    </w:p>
    <w:p>
      <w:pPr>
        <w:pStyle w:val="Heading5"/>
        <w:numPr>
          <w:ilvl w:val="4"/>
          <w:numId w:val="1"/>
        </w:numPr>
        <w:rPr/>
      </w:pPr>
      <w:bookmarkStart w:id="518" w:name="__RefHeading___Toc1773398_2616395394"/>
      <w:bookmarkStart w:id="519" w:name="_Toc233"/>
      <w:bookmarkEnd w:id="518"/>
      <w:r>
        <w:rPr>
          <w:rtl w:val="true"/>
        </w:rPr>
        <w:t xml:space="preserve">روایت </w:t>
      </w:r>
      <w:r>
        <w:rPr/>
        <w:t>18</w:t>
      </w:r>
      <w:bookmarkEnd w:id="519"/>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جوان را قبل از قیامش،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می‌ترسد ذبح شود</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520" w:name="__RefHeading___Toc1773400_2616395394"/>
      <w:bookmarkStart w:id="521" w:name="_Toc234"/>
      <w:bookmarkEnd w:id="520"/>
      <w:r>
        <w:rPr>
          <w:rtl w:val="true"/>
        </w:rPr>
        <w:t xml:space="preserve">روایت </w:t>
      </w:r>
      <w:r>
        <w:rPr/>
        <w:t>19</w:t>
      </w:r>
      <w:bookmarkEnd w:id="521"/>
    </w:p>
    <w:p>
      <w:pPr>
        <w:pStyle w:val="BookText"/>
        <w:rPr/>
      </w:pPr>
      <w:r>
        <w:rPr>
          <w:rFonts w:ascii="IRNazanin" w:hAnsi="IRNazanin" w:eastAsia="IRNazanin"/>
          <w:color w:val="111111"/>
          <w:sz w:val="28"/>
          <w:sz w:val="28"/>
          <w:szCs w:val="28"/>
          <w:rtl w:val="true"/>
          <w:lang w:bidi="fa-IR"/>
        </w:rPr>
        <w:t>علل الشرایع و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و او با یک واسطه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امیرالمؤمنین علیه السلام در اول کار با مخالفین خود جنگ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آیه شریفه بود که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تَزَیَّلُوا لَعَذَّبْنَا الَّذِینَ کَفَرُوا مِنْهُمْ عَذاباً أَلِیماً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متمایز می‌شدند، قطعاً کافران را به عذاب دردناکی معذّب می‌داشتیم</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متمایز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مؤمنینی هستند که خداوند نطفه آنها را در صلب‌های پدرانی کافر به ودیعت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قائم هم مادام که ودایع الهی آشکار نشده، ظهور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 مردان مؤمن و ثابت قدم و فداکار پیدا شدند، او نیز ظهور می‌کند و بر دشمنان خدا غلبه یافته، همه را از دم شمشیر می‌گذراند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همچنین صدوق در دو کتاب مزبور، این روایت را به سند دیگر نقل کرده است </w:t>
      </w:r>
      <w:r>
        <w:rPr>
          <w:rFonts w:eastAsia="IRNazanin" w:cs="IRNazanin"/>
          <w:color w:val="111111"/>
          <w:sz w:val="28"/>
          <w:szCs w:val="28"/>
          <w:rtl w:val="true"/>
          <w:lang w:bidi="fa-IR"/>
        </w:rPr>
        <w:t>.</w:t>
      </w:r>
    </w:p>
    <w:p>
      <w:pPr>
        <w:pStyle w:val="Heading5"/>
        <w:numPr>
          <w:ilvl w:val="4"/>
          <w:numId w:val="1"/>
        </w:numPr>
        <w:rPr/>
      </w:pPr>
      <w:bookmarkStart w:id="522" w:name="__RefHeading___Toc1773402_2616395394"/>
      <w:bookmarkStart w:id="523" w:name="_Toc235"/>
      <w:bookmarkEnd w:id="522"/>
      <w:r>
        <w:rPr>
          <w:rtl w:val="true"/>
        </w:rPr>
        <w:t xml:space="preserve">روایت </w:t>
      </w:r>
      <w:r>
        <w:rPr/>
        <w:t>20</w:t>
      </w:r>
      <w:bookmarkEnd w:id="52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bookmarkStart w:id="524" w:name="pg13465_156142"/>
    </w:p>
    <w:p>
      <w:pPr>
        <w:pStyle w:val="BookText"/>
        <w:rPr/>
      </w:pPr>
      <w:bookmarkEnd w:id="524"/>
      <w:r>
        <w:rPr>
          <w:rFonts w:ascii="Amiri" w:hAnsi="Amiri" w:eastAsia="Amiri" w:cs="Amiri"/>
          <w:color w:val="111111"/>
          <w:sz w:val="28"/>
          <w:sz w:val="28"/>
          <w:szCs w:val="28"/>
          <w:rtl w:val="true"/>
          <w:lang w:bidi="ar-SA"/>
        </w:rPr>
        <w:t>عَنِ الْفَضْلِ عَنِ ابْنِ مَحْبُوبٍ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غَيْبَةً قَبْلَ ظُهُورِهِ قُلْتُ لِمَ قَالَ يَخَافُ الْقَتْلَ</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1773404_2616395394"/>
      <w:bookmarkStart w:id="526" w:name="_Toc236"/>
      <w:bookmarkEnd w:id="525"/>
      <w:r>
        <w:rPr>
          <w:rtl w:val="true"/>
        </w:rPr>
        <w:t>«</w:t>
      </w:r>
      <w:r>
        <w:rPr/>
        <w:t>21</w:t>
      </w:r>
      <w:r>
        <w:rPr>
          <w:rtl w:val="true"/>
        </w:rPr>
        <w:t>»</w:t>
      </w:r>
      <w:bookmarkEnd w:id="52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عِيسَي‌</w:t>
      </w:r>
      <w:r>
        <w:rPr>
          <w:rStyle w:val="FootnoteAnchor"/>
          <w:rtl w:val="true"/>
        </w:rPr>
        <w:footnoteReference w:id="241"/>
      </w:r>
      <w:r>
        <w:rPr>
          <w:rFonts w:ascii="Amiri" w:hAnsi="Amiri" w:eastAsia="Amiri" w:cs="Amiri"/>
          <w:color w:val="111111"/>
          <w:sz w:val="28"/>
          <w:sz w:val="28"/>
          <w:szCs w:val="28"/>
          <w:rtl w:val="true"/>
          <w:lang w:bidi="ar-SA"/>
        </w:rPr>
        <w:t>عَنْ مُحَمَّدِ بْنِ سِنَانٍ عَنْ مُحَمَّدِ بْنِ يَحْيَي الْخَثْعَمِيِّ عَنْ ضُرَيْسٍ الْكُنَاسِيِّ عَنْ أَبِي خَالِدٍ الْكَابُلِيِّ فِي حَدِيثٍ لَهُ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أَنْ يُسَمِّيَ الْقَائِمَ حَتَّي أَعْرِفَهُ بِاسْمِهِ فَقَالَ يَا بَا خَالِدٍ سَأَلْتَنِي عَنْ أَمْرٍ لَوْ أَنَّ بَنِي فَاطِمَةَ عَرَفُوهُ لَحَرَصُوا عَلَي أَنْ يَقْطَعُوهُ بَضْعَةً بَضْعَةً</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1773406_2616395394"/>
      <w:bookmarkStart w:id="528" w:name="_Toc237"/>
      <w:bookmarkEnd w:id="527"/>
      <w:r>
        <w:rPr>
          <w:rtl w:val="true"/>
        </w:rPr>
        <w:t>«</w:t>
      </w:r>
      <w:r>
        <w:rPr/>
        <w:t>22</w:t>
      </w:r>
      <w:r>
        <w:rPr>
          <w:rtl w:val="true"/>
        </w:rPr>
        <w:t>»</w:t>
      </w:r>
      <w:bookmarkEnd w:id="52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مُحَمَّدِ بْنِ أَحْمَدَ الْقَلَانِسِيِّ عَنْ أَيُّوبَ بْنِ نُوحٍ عَنْ صَفْوَانَ عَنِ ابْنِ بُكَيْرٍ عَنْ زُرَارَةَ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غَيْبَةً قَبْلَ أَنْ يَقُومَ وَ هُوَ الْمَطْلُوبُ تُرَاثُهُ قُلْتُ وَ لِمَ ذَلِكَ قَالَ يَخَافُ وَ أَوْمَأَ بِيَدِهِ إِلَي بَطْنِهِ يَعْنِي الْقَتْلَ</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1773408_2616395394"/>
      <w:bookmarkStart w:id="530" w:name="_Toc238"/>
      <w:bookmarkEnd w:id="529"/>
      <w:r>
        <w:rPr>
          <w:rtl w:val="true"/>
        </w:rPr>
        <w:t>أقول</w:t>
      </w:r>
      <w:bookmarkEnd w:id="530"/>
    </w:p>
    <w:p>
      <w:pPr>
        <w:pStyle w:val="BookText"/>
        <w:rPr/>
      </w:pPr>
      <w:r>
        <w:rPr>
          <w:rFonts w:ascii="Amiri" w:hAnsi="Amiri" w:eastAsia="Amiri" w:cs="Amiri"/>
          <w:color w:val="111111"/>
          <w:sz w:val="28"/>
          <w:sz w:val="28"/>
          <w:szCs w:val="28"/>
          <w:rtl w:val="true"/>
          <w:lang w:bidi="ar-SA"/>
        </w:rPr>
        <w:t>قال الشيخ لا علة تمنع من ظهوره عليه السلام إلا خوفه علي نفسه من القتل لأنه لو كان غير ذلك لما ساغ له الاستتار و كان يتحمل المشاق و الأذي فإن منازل الأئمة و كذلك الأنبياء عليهم السلام إنما تعظم لتحملهم المشاق العظيمة في ذات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هلا منع الله من قتله بما يحول بينه و بين من يريد قتله قلنا المنع الذي لا ينافي التكليف هو النهي عن خلافه و الأمر بوجوب اتباعه و نصرته و إلزام الانقياد له و كل ذلك فعله تعالي و أما الحيلولة بينهم و بينه فإنه ينافي التكليف و ينقض الغرض لأن الغرض بالتكليف استحقاق الثواب و الحيلولة تنافي ذلك و ربما كان في الحيلولة و المنع من قتله بالقهر مفسدة للخلق فلا يحسن من الله فعلها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زراره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قائم را پیش از ظهورش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کشته شدن می‌ترسد</w:t>
      </w:r>
      <w:r>
        <w:rPr>
          <w:rFonts w:eastAsia="IRNazanin" w:cs="IRNazanin"/>
          <w:color w:val="111111"/>
          <w:sz w:val="28"/>
          <w:szCs w:val="28"/>
          <w:rtl w:val="true"/>
          <w:lang w:bidi="fa-IR"/>
        </w:rPr>
        <w:t>.»</w:t>
      </w:r>
      <w:r>
        <w:rPr>
          <w:rStyle w:val="FootnoteAnchor"/>
          <w:rtl w:val="true"/>
        </w:rPr>
        <w:footnoteReference w:id="242"/>
      </w:r>
    </w:p>
    <w:p>
      <w:pPr>
        <w:pStyle w:val="Heading5"/>
        <w:numPr>
          <w:ilvl w:val="4"/>
          <w:numId w:val="1"/>
        </w:numPr>
        <w:rPr/>
      </w:pPr>
      <w:bookmarkStart w:id="531" w:name="__RefHeading___Toc1773410_2616395394"/>
      <w:bookmarkStart w:id="532" w:name="_Toc239"/>
      <w:bookmarkEnd w:id="531"/>
      <w:r>
        <w:rPr>
          <w:rtl w:val="true"/>
        </w:rPr>
        <w:t xml:space="preserve">روایت </w:t>
      </w:r>
      <w:r>
        <w:rPr/>
        <w:t>21</w:t>
      </w:r>
      <w:bookmarkEnd w:id="532"/>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روایت مفصلی نقل کرده که ما مختصر آن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خواستم که قائم علیه السلام را نام ببرد تا او را به نام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از من پرسیدی که اگر اولاد فاطمه مطلع شوند، او را قطعه قطعه خواهند کرد</w:t>
      </w:r>
      <w:r>
        <w:rPr>
          <w:rFonts w:eastAsia="IRNazanin" w:cs="IRNazanin"/>
          <w:color w:val="111111"/>
          <w:sz w:val="28"/>
          <w:szCs w:val="28"/>
          <w:rtl w:val="true"/>
          <w:lang w:bidi="fa-IR"/>
        </w:rPr>
        <w:t>.»</w:t>
      </w:r>
      <w:r>
        <w:rPr>
          <w:rStyle w:val="FootnoteAnchor"/>
          <w:rtl w:val="true"/>
        </w:rPr>
        <w:footnoteReference w:id="243"/>
      </w:r>
    </w:p>
    <w:p>
      <w:pPr>
        <w:pStyle w:val="Heading5"/>
        <w:numPr>
          <w:ilvl w:val="4"/>
          <w:numId w:val="1"/>
        </w:numPr>
        <w:rPr/>
      </w:pPr>
      <w:bookmarkStart w:id="533" w:name="__RefHeading___Toc1773412_2616395394"/>
      <w:bookmarkStart w:id="534" w:name="_Toc240"/>
      <w:bookmarkEnd w:id="533"/>
      <w:r>
        <w:rPr>
          <w:rtl w:val="true"/>
        </w:rPr>
        <w:t xml:space="preserve">روایت </w:t>
      </w:r>
      <w:r>
        <w:rPr/>
        <w:t>22</w:t>
      </w:r>
      <w:bookmarkEnd w:id="534"/>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محمد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را پیش از قیامش،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ارثش را طلب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غیبت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شکم خود اشاره کرد، یعنی می‌ترسد او را بکشند</w:t>
      </w:r>
      <w:r>
        <w:rPr>
          <w:rFonts w:eastAsia="IRNazanin" w:cs="IRNazanin"/>
          <w:color w:val="111111"/>
          <w:sz w:val="28"/>
          <w:szCs w:val="28"/>
          <w:rtl w:val="true"/>
          <w:lang w:bidi="fa-IR"/>
        </w:rPr>
        <w:t>.</w:t>
      </w:r>
      <w:r>
        <w:rPr>
          <w:rStyle w:val="FootnoteAnchor"/>
          <w:rtl w:val="true"/>
        </w:rPr>
        <w:footnoteReference w:id="244"/>
      </w:r>
    </w:p>
    <w:p>
      <w:pPr>
        <w:pStyle w:val="Heading5"/>
        <w:numPr>
          <w:ilvl w:val="4"/>
          <w:numId w:val="1"/>
        </w:numPr>
        <w:rPr/>
      </w:pPr>
      <w:bookmarkStart w:id="535" w:name="__RefHeading___Toc1773414_2616395394"/>
      <w:bookmarkStart w:id="536" w:name="_Toc241"/>
      <w:bookmarkEnd w:id="535"/>
      <w:r>
        <w:rPr>
          <w:rtl w:val="true"/>
        </w:rPr>
        <w:t>مؤلف</w:t>
      </w:r>
      <w:bookmarkEnd w:id="536"/>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علتی مانع از ظهور آن حضرت نیست، جز اینکه می‌ترسد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جز این بود، جایز نبود که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می‌گشت و هر گونه ناراحتی و آزاری را محتمل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رفیع ائمه و همچنین انبیاء عظام علیهم السلام و بزرگواری آنها، به واسطه ناملایماتی بود که در راه دین خدا متحمل می‌گشتند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از کشته شدن آن حضرت جلوگیری نمی‌کند و میان او و کسی که می‌خواهد آن حضرت را به قتل رساند، مانعی ایجاد نمی‌کند؟جواب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ممانعتی که با تکلیف داشتن بندگان خدا منافات ندارد، این است‌که خداوند مردم را از مخالفت با فرمان او برحذر دارد و دستور دهد که از او پیروی کنند و او را یاری کنند و در برابر او تسلیم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کاری است که خدا باید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ایجاد مانع میان او و مردم، منافی تکلیف داشتن بندگان و نقض غرض است، زیرا مقصود از مکلف داشتن مردم، این است که آنها به ثواب برسند، حال آنکه ایجاد مانع و حائل میان آن حضرت و مردم، با این منظور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بسا هست که ایجاد حائل و مانع برای جلوگیری از کشته شدن آن حضرت، موجب بروز مفسده‌ای برای مردم شود که البته این کار از خداوند نیکو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ليس هذا كما قال بعض أصحابنا إنه لا يمتنع أن يكون في ظهوره مفسدة و في استتاره مصلحة لأن الذي قاله يفسد طريق وجوب الرسالة في كل حال و يطرق القول بأنها تجري مجري الألطاف التي تتغير بالأزمان و الأوقات و القهر و الحيلولة ليس كذلك و لا يمتنع أن يقال في ذلك مفسدة و لا يؤدي إلي فساد وجوب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أ ليس آباؤه عليهم السلام كانوا ظاهرين و لم يخافوا و لا صاروا بحيث لا يصل إليهم أحد قلنا آباؤه عليهم السلام حالهم بخلاف حاله لأنه كان المعلوم من حال آبائه لسلاطين الوقت و غيرهم أنهم لا يرون الخروج عليهم و لا يعتقدون أنهم يقومون بالسيف و يزيلون الدول بل كان المعلوم من حالهم أنهم ينتظرون مهديا لهم و ليس يضر السلطان اعتقاد من يعتقد إمامتهم إذا أمنوهم علي مملكتهم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صاحب الزمان لأن المعلوم منه أنه يقوم بالسيف و يزيل الممالك و يقهر كل سلطان و يبسط العدل و يميت الجور فمن هذه صفته يخاف جانبه و يتقي ثورته فيتتبع و يرصد و يوضع العيون عليه و يعني به خوفا من وثبته و رهبته من تمكنه فيخاف حينئذ و يحوج‌</w:t>
      </w:r>
      <w:r>
        <w:rPr>
          <w:rStyle w:val="FootnoteAnchor"/>
          <w:rtl w:val="true"/>
        </w:rPr>
        <w:footnoteReference w:id="245"/>
      </w:r>
      <w:r>
        <w:rPr>
          <w:rFonts w:ascii="Amiri" w:hAnsi="Amiri" w:eastAsia="Amiri" w:cs="Amiri"/>
          <w:color w:val="111111"/>
          <w:sz w:val="28"/>
          <w:sz w:val="28"/>
          <w:szCs w:val="28"/>
          <w:rtl w:val="true"/>
          <w:lang w:bidi="ar-SA"/>
        </w:rPr>
        <w:t>إلي التحرز و الاستظهار بأن يخفي شخصه عن كل من لا يأمنه من ولي و عدو إلي وقت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فآباؤه عليهم السلام إنما ظهروا لأنه كان المعلوم أنه لو حدث بهم حادث لكان هناك من يقوم مقامه و يسد مسده من أولادهم و ليس كذلك صاحب الزمان لأن المعلوم أنه ليس بعده من يقوم مقامه قبل حضور وقت قيامه بالسيف فلذلك وجب استتاره و غيبته و فارق حاله حال آبائه و هذا واضح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بأي شي‌ء يعلم زوال الخوف وقت ظهوره أ بالوحي من الله فالإمام لا يوحي إليه أو بعلم ضروري فذلك ينافي التكليف أو بأمارة توجب غلبة الظن ففي ذلك تغرير بالنفس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گفتیم غیر از آن است که یکی از علمای ما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ظهور حضرت دارای مفسده و غیبتش مصلحتی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آنچه آن عالم فرموده، موجب ابطال طریق اثبات رسالت در همه اوقات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 عالم، رسالت همچون الطاف الهی است که با تغییر زمان‌ها و اوقات تغییر می‌پذیرد، در صورتی که ایجاد مانع و حائل برای جلوگیری از کشته شدن امام زمان، این طور نیست و می‌توان گفت که در ایجاد مانع و حائل مفسده است و منجر به نقض وجوب رسالت و ریاست دینی هم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امام زمان همه آشکار بودند و از دشمن بیم نداشتند و این طور نبودند که کسی نتواند به آنها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 حضرت بر عکس وضع پدران بزرگوارش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وضع پدران آن حضرت در نظر خلفای وقت و دیگران، طوری بود که نمی‌دانستند ائمه علیهم السلام علیه آنها قیام می‌کنند و عقیده نداشتند که آن ذوات مقدسه، با شمشیر قیام خواهند کرد و دولت‌ها را نابود می‌کنند، بلکه همه می‌دانستند که ائمه اطهار، منتظر ظهور مهدی خودشان هستند و اعتقاد به امامت آنها هم برای خلفا که اطمینان به انتظام امور مملکت خود داشتند، زیان بخش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حضرت صاحب الزمان علیه السلام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می‌دانستند که او با شمشیر قیام کرده، کشورها را فتح می‌کند و هر پادشاهی را مقهور می‌گرداند، عدل را گسترش می‌دهد و ظلم را از میان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چنین باشد، قهرا دشمنان از قدرت و سلطه او خواهند ترسید و همه جا در تعقیب و کمین او خواهند بود و جاسوس‌ها برای یافتنش می‌گمارند و از ترس تسلط وی، قصد کشتن او را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البته او هم از جان خود بیمناک می‌شود و ناچار پنهان می‌گردد و از نظر تمام کسانی که اطمینان به آنها ندارد، خواه دوست و خواه دشمن، تا موقع ظهورش غایب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علت اینکه پدران آن حضرت آشکار بودند، این بود که آنها می‌دانستند اگر اتفاق سوئی برای آنها روی دهد، امام دیگری هست که جای آنها را بگیرد و شکاف را پر کند، حال آنکه در مورد امام زمان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می‌دانیم که کسی بعد از او نیست که پیش از آن حضرت، با شمشیر قیام کند و جای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می‌گوییم واجب است که آن حضرت پنهان شود و از نظرها غایب گردد و باید میان او و پدران بزرگوارش فرق گذاشت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از کجا می‌داند که موقع ظهورش از کسی ترس ندارد؟ اگر به وسیله وحی دانسته، به امام که وحی نمی‌شود و اگر با علم ضروری فهمیده، این معنی با تکلیف منافات دارد، و اگر با علائمی که موجب ظن غالب است استنباط کرده، این هم اطمینان بخش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قلنا عن ذلك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الله أعلمه علي لسان نبيه و أوقفه عليه من جهة آبائه زمان غيبته المخوفة و زمان زوال الخوف عنه فهو يتبع في ذلك ما شرع له و أوقف عليه و إنما أخفي ذلك عنا لما فيه من المصلحة فأما هو فعالم به لا يرجع إلي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أنه لا يمتنع أن يغلب علي ظنه بقوة الأمارات بحسب العادة قوة سلطانه فيظهر عند ذلك و يكون قد أعلم أنه متي غلب في ظنه كذلك وجب عليه و يكون الظن شرطا و العمل عنده معلوما كما نقوله في تنفيذ الحكم عند شهادة الشهود و العمل علي جهات القبلة بحسب الأمارات و الظنون و إن كان وجوب التنفيذ للحكم و التوجه إلي القبلة معلومين و هذا واضح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روي من الأخبار من امتحان الشيعة في حال الغيبة و صعوبة الأمر عليهم و اختبارهم للصبر عليه فالوجه فيها الإخبار عما يتفق من ذلك من الصعوبة و المشاق لأن الله تعالي غيب الإمام ليكون ذلك و كيف يريد الله ذلك و ما ينال المؤمنين من جهة الظالمين ظلم منهم و معصية و الله لا يريد ذلك بل سبب الغيبة هو الخوف علي ما قلناه و أخبروا بما يتفق في هذه الحال و ما للمؤمن من الثواب علي الصبر علي ذلك و التمسك بدينه إلي أن يفرج الله تعالي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جواب به این سؤال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خداوند، زمان غیبت خوفناک او و موقع برطرف شدن این ترس و خوف را، به وسیله پیغمبر و پدران بزرگوارش به آن حضرت اطلاع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از آنچه به وی رسیده،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بر ما پنهان داشته‌اند، بر اساس مصلحتی بوده، ولی امام زمان یقین به این مطلب دارد نه ظن و 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ممکن است بر حسب عادت از راه امارات و علائم، ظن قوی پیدا کند که کار سلطنتش بالا می‌گیرد و نیرومند می‌شود و در آن موقع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پدران بزرگوارش هم به وی اطلاع داده باشند که هر وقت ظن قوی پیدا کرد که کار سلطنتش بالا می‌گیرد، واجب است که خود را آشکار سازد و در حقیقت ظهورش مسلم و ظن قوی او، شرط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شهود، گواهی خود را دادند، حکم در محکمه شرع قطعیت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که علائم تعیین قبله معلوم گشت، واجب است عمل به جهت قبله کنیم، هر چند وجوب قطعیت حکم حاکم، و توجه به سوی قبله هم واقعا معلوم باشند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اما اینکه روایت شده است که شیعیان در زمان غیبت حضرت امتحان می‌شوند، کار بر آنها مشکل می‌گردد و خداوند آنها را امتحان می‌کند تا میزان استقامت و پایداری آنها در آن امور دشوار معلوم شود، مقصود خبردادن از این گونه پیشامدهای ناگوار است، نه اینکه خداوند امام را غایب کرده تا چنین پیشامدی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ممکن است خداوند چنین کاری کند، با اینکه می‌داند آنچه مؤمنین از ستمگران می‌بینند، ظلم و گناهی است که ظالمان بر آنها روا می‌دارند؟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کار را اراده نمی‌کند، بلکه علت غیبت، همان طور که گفتیم، بیمی است که امام‌بر جان خویش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و ائمه اطهار علیهم السلام هم آنچه را که در زمان غیبت روی می‌دهد و ثواب‌هایی که اهل ایمان در راه پایداری بر آنچه روی می‌دهد می‌برند، خبر داده‌اند تا اهل ایمان به دین حق چنگ زنند، تا گاهی که خداوند آن حضرت را ظاهر گرداند و او آنان را از اندوه بی‌اندازه بیرون آورد</w:t>
      </w:r>
      <w:r>
        <w:rPr>
          <w:rFonts w:eastAsia="IRNazanin" w:cs="IRNazanin"/>
          <w:color w:val="111111"/>
          <w:sz w:val="28"/>
          <w:szCs w:val="28"/>
          <w:rtl w:val="true"/>
          <w:lang w:bidi="fa-IR"/>
        </w:rPr>
        <w:t>.</w:t>
      </w:r>
      <w:r>
        <w:rPr>
          <w:rStyle w:val="FootnoteAnchor"/>
          <w:rtl w:val="true"/>
        </w:rPr>
        <w:footnoteReference w:id="247"/>
      </w:r>
      <w:bookmarkStart w:id="537" w:name="pg13465_156145"/>
    </w:p>
    <w:p>
      <w:pPr>
        <w:pStyle w:val="Heading3"/>
        <w:numPr>
          <w:ilvl w:val="2"/>
          <w:numId w:val="1"/>
        </w:numPr>
        <w:rPr/>
      </w:pPr>
      <w:bookmarkStart w:id="538" w:name="__RefHeading___Toc1773416_2616395394"/>
      <w:bookmarkStart w:id="539" w:name="_Toc242"/>
      <w:bookmarkEnd w:id="537"/>
      <w:bookmarkEnd w:id="538"/>
      <w:r>
        <w:rPr>
          <w:rtl w:val="true"/>
        </w:rPr>
        <w:t xml:space="preserve">باب </w:t>
      </w:r>
      <w:r>
        <w:rPr/>
        <w:t>21</w:t>
      </w:r>
      <w:r>
        <w:rPr>
          <w:rtl w:val="true"/>
        </w:rPr>
        <w:t xml:space="preserve"> </w:t>
      </w:r>
      <w:r>
        <w:rPr>
          <w:rtl w:val="true"/>
        </w:rPr>
        <w:t>التمحيص و النهي عن التوقيت و حصول البداء في ذلك</w:t>
      </w:r>
      <w:bookmarkEnd w:id="539"/>
    </w:p>
    <w:p>
      <w:pPr>
        <w:pStyle w:val="Heading4"/>
        <w:numPr>
          <w:ilvl w:val="3"/>
          <w:numId w:val="1"/>
        </w:numPr>
        <w:rPr/>
      </w:pPr>
      <w:bookmarkStart w:id="540" w:name="__RefHeading___Toc1773418_2616395394"/>
      <w:bookmarkStart w:id="541" w:name="_Toc243"/>
      <w:bookmarkEnd w:id="540"/>
      <w:r>
        <w:rPr>
          <w:rtl w:val="true"/>
        </w:rPr>
        <w:t>روايات</w:t>
      </w:r>
      <w:bookmarkEnd w:id="541"/>
    </w:p>
    <w:p>
      <w:pPr>
        <w:pStyle w:val="Heading5"/>
        <w:numPr>
          <w:ilvl w:val="4"/>
          <w:numId w:val="1"/>
        </w:numPr>
        <w:rPr/>
      </w:pPr>
      <w:bookmarkStart w:id="542" w:name="__RefHeading___Toc1773420_2616395394"/>
      <w:bookmarkStart w:id="543" w:name="_Toc244"/>
      <w:bookmarkEnd w:id="542"/>
      <w:r>
        <w:rPr>
          <w:rtl w:val="true"/>
        </w:rPr>
        <w:t>«</w:t>
      </w:r>
      <w:r>
        <w:rPr/>
        <w:t>1</w:t>
      </w:r>
      <w:r>
        <w:rPr>
          <w:rtl w:val="true"/>
        </w:rPr>
        <w:t>»</w:t>
      </w:r>
      <w:bookmarkEnd w:id="54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جَعْفَرُ بْنُ مُحَمَّدٍ عَنْ إِسْحَاقَ بْنِ مُحَمَّدٍ عَنْ أَبِي هَاشِمٍ 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وَ ذَكَرَ الْقَائِمَ فَقَالَ لَيَغِيبَنَّ عَنْهُمْ حَتَّي يَقُولَ الْجَاهِلُ مَا لِلَّهِ فِي آلِ مُحَمَّدٍ حَاجَةٌ</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1773422_2616395394"/>
      <w:bookmarkStart w:id="545" w:name="_Toc245"/>
      <w:bookmarkEnd w:id="544"/>
      <w:r>
        <w:rPr>
          <w:rtl w:val="true"/>
        </w:rPr>
        <w:t>«</w:t>
      </w:r>
      <w:r>
        <w:rPr/>
        <w:t>2</w:t>
      </w:r>
      <w:r>
        <w:rPr>
          <w:rtl w:val="true"/>
        </w:rPr>
        <w:t>»</w:t>
      </w:r>
      <w:bookmarkEnd w:id="54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مُحَمَّدٌ الْحِمْيَرِيُّ عَنْ أَبِيهِ عَنِ ابْنِ يَزِيدَ عَنْ حَمَّادِ بْنِ عِيسَي عَنْ إِبْرَاهِيمَ بْنِ عُمَرَ الْيَمَانِيِّ عَنْ رَجُلٍ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لَتُمْخَضُنَّ يَا مَعْشَرَ الشِّيعَةِ شِيعَةِ آلِ مُحَمَّدٍ كَمَخِيضِ الْكُحْلِ فِي الْعَيْنِ لِأَنَّ صَاحِبَ الْكُحْلِ يَعْلَمُ مَتَي يَقَعُ فِي الْعَيْنِ وَ لَا يَعْلَمُ مَتَي يَذْهَبُ فَيُصْبِحُ أَحَدُكُمْ وَ هُوَ يَرَي أَنَّهُ عَلَي شَرِيعَةٍ مِنْ أَمْرِنَا فَيُمْسِي وَ قَدْ خَرَجَ مِنْهَا وَ يُمْسِي وَ هُوَ عَلَي شَرِيعَةٍ مِنْ أَمْرِنَا فَيُصْبِحُ وَ قَدْ 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علي بن إسماعيل عن حماد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8"/>
      </w:r>
    </w:p>
    <w:p>
      <w:pPr>
        <w:pStyle w:val="Heading5"/>
        <w:numPr>
          <w:ilvl w:val="4"/>
          <w:numId w:val="1"/>
        </w:numPr>
        <w:rPr/>
      </w:pPr>
      <w:bookmarkStart w:id="546" w:name="__RefHeading___Toc1773424_2616395394"/>
      <w:bookmarkStart w:id="547" w:name="_Toc246"/>
      <w:bookmarkEnd w:id="546"/>
      <w:r>
        <w:rPr>
          <w:rtl w:val="true"/>
        </w:rPr>
        <w:t>بيان</w:t>
      </w:r>
      <w:bookmarkEnd w:id="547"/>
    </w:p>
    <w:p>
      <w:pPr>
        <w:pStyle w:val="BookText"/>
        <w:rPr/>
      </w:pPr>
      <w:r>
        <w:rPr>
          <w:rFonts w:ascii="Amiri" w:hAnsi="Amiri" w:eastAsia="Amiri" w:cs="Amiri"/>
          <w:color w:val="111111"/>
          <w:sz w:val="28"/>
          <w:sz w:val="28"/>
          <w:szCs w:val="28"/>
          <w:rtl w:val="true"/>
          <w:lang w:bidi="ar-SA"/>
        </w:rPr>
        <w:t>محص الذهب أخلصه مما يشوبه و التمحيص الاختبار و الابتلاء و مخض اللبن أخذ زبده فلعله شبه ما يبقي من الكحل في العين باللبن الذي يمخض لأنها تقذفه شيئا فشيئا و في رواية النعماني تمحيص الكحل</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1773426_2616395394"/>
      <w:bookmarkStart w:id="549" w:name="_Toc247"/>
      <w:bookmarkEnd w:id="548"/>
      <w:r>
        <w:rPr>
          <w:rtl w:val="true"/>
        </w:rPr>
        <w:t>«</w:t>
      </w:r>
      <w:r>
        <w:rPr/>
        <w:t>3</w:t>
      </w:r>
      <w:r>
        <w:rPr>
          <w:rtl w:val="true"/>
        </w:rPr>
        <w:t>»</w:t>
      </w:r>
      <w:bookmarkEnd w:id="54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مُحَمَّدٌ الْحِمْيَرِيُّ عَنْ أَبِيهِ عَنْ أَيُّوبَ بْنِ نُوحٍ عَنِ الْعَبَّاسِ بْنِ عَامِرٍ عَنِ الرَّبِيعِ بْنِ مُحَمَّدٍ الْمُسْلِيِّ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وَ اللَّهِ لَتُكْسَرُنَّ كَسْرَ الزُّجَاجِ وَ إِنَّ الزُّجَاجَ يُعَادُ فَيَعُودُ كَمَا كَانَ وَ اللَّهِ لَتُكْسَرُنَّ كَسْرَ الْفَخَّارِ وَ إِنَّ الْفَخَّارَ</w:t>
      </w:r>
    </w:p>
    <w:p>
      <w:pPr>
        <w:pStyle w:val="Heading3"/>
        <w:numPr>
          <w:ilvl w:val="2"/>
          <w:numId w:val="1"/>
        </w:numPr>
        <w:rPr/>
      </w:pPr>
      <w:bookmarkStart w:id="550" w:name="__RefHeading___Toc1773428_2616395394"/>
      <w:bookmarkStart w:id="551" w:name="_Toc248"/>
      <w:bookmarkEnd w:id="550"/>
      <w:r>
        <w:rPr>
          <w:rtl w:val="true"/>
        </w:rPr>
        <w:t xml:space="preserve">باب بیست و یکم </w:t>
      </w:r>
      <w:r>
        <w:rPr>
          <w:rtl w:val="true"/>
        </w:rPr>
        <w:t xml:space="preserve">: </w:t>
      </w:r>
      <w:r>
        <w:rPr>
          <w:rtl w:val="true"/>
        </w:rPr>
        <w:t>امتحان مردم در زمان غیبت امام مهدی علیه السلام به منظور پاک شدن آنان و منع از تعیین وقت ظهور آن حضرت و حصول بداء در ظهور</w:t>
      </w:r>
      <w:bookmarkEnd w:id="551"/>
    </w:p>
    <w:p>
      <w:pPr>
        <w:pStyle w:val="Heading4"/>
        <w:numPr>
          <w:ilvl w:val="3"/>
          <w:numId w:val="1"/>
        </w:numPr>
        <w:rPr/>
      </w:pPr>
      <w:bookmarkStart w:id="552" w:name="__RefHeading___Toc1773430_2616395394"/>
      <w:bookmarkStart w:id="553" w:name="_Toc249"/>
      <w:bookmarkEnd w:id="552"/>
      <w:r>
        <w:rPr>
          <w:rtl w:val="true"/>
        </w:rPr>
        <w:t>روایات</w:t>
      </w:r>
      <w:bookmarkEnd w:id="553"/>
    </w:p>
    <w:p>
      <w:pPr>
        <w:pStyle w:val="Heading5"/>
        <w:numPr>
          <w:ilvl w:val="4"/>
          <w:numId w:val="1"/>
        </w:numPr>
        <w:rPr/>
      </w:pPr>
      <w:bookmarkStart w:id="554" w:name="__RefHeading___Toc1773432_2616395394"/>
      <w:bookmarkStart w:id="555" w:name="_Toc250"/>
      <w:bookmarkEnd w:id="554"/>
      <w:r>
        <w:rPr>
          <w:rtl w:val="true"/>
        </w:rPr>
        <w:t xml:space="preserve">روایت </w:t>
      </w:r>
      <w:r>
        <w:rPr/>
        <w:t>1</w:t>
      </w:r>
      <w:bookmarkEnd w:id="555"/>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از قائم آل محمد سخن به میان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چندان از میان مردم غایب می‌شود که نادانان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چه احتیاجی به آل محمد صلی الله علیه و آله دارد؟</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556" w:name="__RefHeading___Toc1773434_2616395394"/>
      <w:bookmarkStart w:id="557" w:name="_Toc251"/>
      <w:bookmarkEnd w:id="556"/>
      <w:r>
        <w:rPr>
          <w:rtl w:val="true"/>
        </w:rPr>
        <w:t xml:space="preserve">روایت </w:t>
      </w:r>
      <w:r>
        <w:rPr/>
        <w:t>2</w:t>
      </w:r>
      <w:bookmarkEnd w:id="557"/>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سرمه‌ای که به چشم می‌کشند خالص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سرمه به چشم می‌کشد،می‌داند سرمه کی وارد چشم می‌شود، ولی نمی‌داند چه وقت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یکنفر از شما، صبح خود را در راه دین حق می‌بیند، ولی شب از دین بیرون رفته است، و در وقت شب در راه دین حق می‌باشد، ولی صبح از دین خارج شده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این روایت در غیبت نعمانی نیز از آن حضرت روایت شده است</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558" w:name="__RefHeading___Toc1773436_2616395394"/>
      <w:bookmarkStart w:id="559" w:name="_Toc252"/>
      <w:bookmarkEnd w:id="558"/>
      <w:r>
        <w:rPr>
          <w:rtl w:val="true"/>
        </w:rPr>
        <w:t>مؤلف</w:t>
      </w:r>
      <w:bookmarkEnd w:id="559"/>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طلا را از ناخالصی هایش پاک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آزمایش و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کره را از شیر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حضرت علیه السلام باقی مانده سرمه در چشم را به شیری که کره آن گرفته می‌شود تشبیه کرده، زیرا شیر، کره را اندک اندک بیرون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 الکحل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5"/>
        <w:numPr>
          <w:ilvl w:val="4"/>
          <w:numId w:val="1"/>
        </w:numPr>
        <w:rPr/>
      </w:pPr>
      <w:bookmarkStart w:id="560" w:name="__RefHeading___Toc1773438_2616395394"/>
      <w:bookmarkStart w:id="561" w:name="_Toc253"/>
      <w:bookmarkEnd w:id="560"/>
      <w:r>
        <w:rPr>
          <w:rtl w:val="true"/>
        </w:rPr>
        <w:t xml:space="preserve">روایت </w:t>
      </w:r>
      <w:r>
        <w:rPr/>
        <w:t>3</w:t>
      </w:r>
      <w:bookmarkEnd w:id="56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شما شیعیان همچون شیشه شکسته می‌شوید؛ شیشه را بعد از شکستن، می‌توان ذوب کرد و به صورت نخست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شما مانند سفال شکسته می‌شوید؛ سفال </w:t>
      </w:r>
      <w:bookmarkStart w:id="562" w:name="pg13465_156146"/>
    </w:p>
    <w:p>
      <w:pPr>
        <w:pStyle w:val="BookText"/>
        <w:rPr/>
      </w:pPr>
      <w:bookmarkEnd w:id="562"/>
      <w:r>
        <w:rPr>
          <w:rFonts w:ascii="Amiri" w:hAnsi="Amiri" w:eastAsia="Amiri" w:cs="Amiri"/>
          <w:color w:val="111111"/>
          <w:sz w:val="28"/>
          <w:sz w:val="28"/>
          <w:szCs w:val="28"/>
          <w:rtl w:val="true"/>
          <w:lang w:bidi="ar-SA"/>
        </w:rPr>
        <w:t>لَا يَعُودُ كَمَا كَانَ وَ اللَّهِ لَتُمَحَّصُنَّ وَ اللَّهِ لَتُغَرْبَلُنَّ كَمَا يُغَرْبَلُ الزُّؤَانُ‌</w:t>
      </w:r>
      <w:r>
        <w:rPr>
          <w:rStyle w:val="FootnoteAnchor"/>
          <w:rtl w:val="true"/>
        </w:rPr>
        <w:footnoteReference w:id="252"/>
      </w:r>
      <w:r>
        <w:rPr>
          <w:rFonts w:ascii="Amiri" w:hAnsi="Amiri" w:eastAsia="Amiri" w:cs="Amiri"/>
          <w:color w:val="111111"/>
          <w:sz w:val="28"/>
          <w:sz w:val="28"/>
          <w:szCs w:val="28"/>
          <w:rtl w:val="true"/>
          <w:lang w:bidi="ar-SA"/>
        </w:rPr>
        <w:t>مِنَ الْقَمْحِ</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1773440_2616395394"/>
      <w:bookmarkStart w:id="564" w:name="_Toc254"/>
      <w:bookmarkEnd w:id="563"/>
      <w:r>
        <w:rPr>
          <w:rtl w:val="true"/>
        </w:rPr>
        <w:t>«</w:t>
      </w:r>
      <w:r>
        <w:rPr/>
        <w:t>4</w:t>
      </w:r>
      <w:r>
        <w:rPr>
          <w:rtl w:val="true"/>
        </w:rPr>
        <w:t>»</w:t>
      </w:r>
      <w:bookmarkEnd w:id="56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رُوِيَ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 يَا عَلِيُّ إِنَّ الشِّيعَةَ تُرَبَّي بِالْأَمَانِيِّ مُنْذُ مِائَتَيْ سَنَةٍ وَ قَالَ يَقْطِينٌ لِابْنِهِ عَلِيٍّ مَا بَالُنَا قِيلَ لَنَا فَكَانَ وَ قِيلَ لَكُمْ فَلَمْ يَكُنْ فَقَالَ لَهُ عَلِيٌّ إِنَّ الَّذِي قِيلَ لَكُمْ وَ لَنَا مِنْ مَخْرَجٍ وَاحِدٍ غَيْرَ أَنَّ أَمْرَكُمْ حَضَرَكُمْ فَأُعْطِيتُمْ مَحْضَهُ وَ كَانَ كَمَا قِيلَ لَكُمْ وَ إِنَّ أَمْرَنَا لَمْ يَحْضُرْ فَعُلِّلْنَا بِالْأَمَانِيِّ وَ لَوْ قِيلَ لَنَا إِنَّ هَذَا الْأَمْرَ لَا يَكُونُ إِلَي مِائَتَيْ سَنَةٍ أَوْ ثَلَاثِمِائَةِ سَنَةٍ لَقَسَتِ الْقُلُوبُ وَ لَرَجَعَتْ عَامَّةُ النَّاسِ عَنِ الْإِسْلَامِ وَ لَكِنْ قَالُوا مَا أَسْرَعَهُ وَ مَا أَقْرَبَهُ تَأَلُّفاً لِقُلُوبِ النَّاسِ وَ تَقْرِيباً لِلْفَرَجِ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محمد بن يحيي و أحمد بن إدريس عن محمد بن أحمد عن السياري عن الحسن بن علي عن أخيه الحسين عن أبيه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3"/>
      </w:r>
    </w:p>
    <w:p>
      <w:pPr>
        <w:pStyle w:val="Heading5"/>
        <w:numPr>
          <w:ilvl w:val="4"/>
          <w:numId w:val="1"/>
        </w:numPr>
        <w:rPr/>
      </w:pPr>
      <w:bookmarkStart w:id="565" w:name="__RefHeading___Toc1773442_2616395394"/>
      <w:bookmarkStart w:id="566" w:name="_Toc255"/>
      <w:bookmarkEnd w:id="565"/>
      <w:r>
        <w:rPr>
          <w:rtl w:val="true"/>
        </w:rPr>
        <w:t>بيان</w:t>
      </w:r>
      <w:bookmarkEnd w:id="566"/>
    </w:p>
    <w:p>
      <w:pPr>
        <w:pStyle w:val="BookText"/>
        <w:rPr/>
      </w:pPr>
      <w:r>
        <w:rPr>
          <w:rFonts w:ascii="Amiri" w:hAnsi="Amiri" w:eastAsia="Amiri" w:cs="Amiri"/>
          <w:color w:val="111111"/>
          <w:sz w:val="28"/>
          <w:sz w:val="28"/>
          <w:szCs w:val="28"/>
          <w:rtl w:val="true"/>
          <w:lang w:bidi="ar-SA"/>
        </w:rPr>
        <w:t>قوله تربي بالأماني أي يربيهم و يصلحهم أئمتهم بأن يمنوهم تعجيل الفرج و قرب ظهور الحق لئلا يرتدوا و ييأسوا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المائتان مبني علي ما هو المقرر عند المنجمين و المحاسبين من إتمام الكسور إن كانت أكثر من النصف و إسقاطها إن كانت أقل منه و إنما قلنا ذلك لأن صدور الخبر إن كان في أواخر حياة الكاظم عليه السلام كان أنقص من المائتين بكثير إذ وفاته عليه السلام كان في سنة ثلاث و ثمانين و مائة فكيف إذا كان قبل ذلك فذكر المائتين بعد المائة المكسورة صحيحة لتجاوز النصف كذا خطر بالبال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بدا لي وجه آخر أيضا و هو أن يكون ابتداؤهما من أول البعثة فإن من هذا الزمان شرع بالإخبار بالأئمة عليهم السلام و مدة ظهورهم و خفائهم فيكون علي بعض التقادير قريبا من المائتين و لو كان كسر قليل في العشر الأخير يتم علي القاعدة السالفة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شکسته شدن، دیگر به صورت اول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شما امتحان می‌شوید و غربال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نیکان در غربال مانده و غیر نیکان بیرون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دانه تلخ از میان گندم جدا می‌شود</w:t>
      </w:r>
      <w:r>
        <w:rPr>
          <w:rFonts w:eastAsia="IRNazanin" w:cs="IRNazanin"/>
          <w:color w:val="111111"/>
          <w:sz w:val="28"/>
          <w:szCs w:val="28"/>
          <w:rtl w:val="true"/>
          <w:lang w:bidi="fa-IR"/>
        </w:rPr>
        <w:t>.</w:t>
      </w:r>
      <w:r>
        <w:rPr>
          <w:rStyle w:val="FootnoteAnchor"/>
          <w:rtl w:val="true"/>
        </w:rPr>
        <w:footnoteReference w:id="254"/>
      </w:r>
    </w:p>
    <w:p>
      <w:pPr>
        <w:pStyle w:val="Heading5"/>
        <w:numPr>
          <w:ilvl w:val="4"/>
          <w:numId w:val="1"/>
        </w:numPr>
        <w:rPr/>
      </w:pPr>
      <w:bookmarkStart w:id="567" w:name="__RefHeading___Toc1773444_2616395394"/>
      <w:bookmarkStart w:id="568" w:name="_Toc256"/>
      <w:bookmarkEnd w:id="567"/>
      <w:r>
        <w:rPr>
          <w:rtl w:val="true"/>
        </w:rPr>
        <w:t xml:space="preserve">روایت </w:t>
      </w:r>
      <w:r>
        <w:rPr/>
        <w:t>4</w:t>
      </w:r>
      <w:bookmarkEnd w:id="568"/>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بن‌جعفر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مدت دویست سال با آرزو تربیت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 به پسرش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شد که آنچه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سلطنت بنی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بودند، واقع شد، ولی آنچه را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دولت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درباره ظهور دولت شما و ما گفته شده، از یک محل سرچشمه گرفته، با این فرق که وعده‌ای که به شما داده شد، فعلا به وقوع پیوسته، ولی وعده‌ای که به ما داده‌اند هنوز به ظهور نرسیده است و ما را در آرزوی ظهور آن توصیه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ما می‌گفتند که این امر تا دویست و سیصد سال دیگر واقع نمی‌شود، موجب قساوت دل‌ها و برگشتن عموم مردم از دین اسلام می‌شد، ولی گفته‌اند که ظهور دولت ما نزدیک است تا دل‌ها را به هم پیوند دهد و فرج آل محمد صلی الله علیه و آله نزدیک شود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غیبت نعمانی نیز این روایت نقل شده است</w:t>
      </w:r>
      <w:r>
        <w:rPr>
          <w:rFonts w:eastAsia="IRNazanin" w:cs="IRNazanin"/>
          <w:color w:val="111111"/>
          <w:sz w:val="28"/>
          <w:szCs w:val="28"/>
          <w:rtl w:val="true"/>
          <w:lang w:bidi="fa-IR"/>
        </w:rPr>
        <w:t>.</w:t>
      </w:r>
      <w:r>
        <w:rPr>
          <w:rStyle w:val="FootnoteAnchor"/>
          <w:rtl w:val="true"/>
        </w:rPr>
        <w:footnoteReference w:id="256"/>
      </w:r>
    </w:p>
    <w:p>
      <w:pPr>
        <w:pStyle w:val="Heading5"/>
        <w:numPr>
          <w:ilvl w:val="4"/>
          <w:numId w:val="1"/>
        </w:numPr>
        <w:rPr/>
      </w:pPr>
      <w:bookmarkStart w:id="569" w:name="__RefHeading___Toc1773446_2616395394"/>
      <w:bookmarkStart w:id="570" w:name="_Toc257"/>
      <w:bookmarkEnd w:id="569"/>
      <w:r>
        <w:rPr>
          <w:rtl w:val="true"/>
        </w:rPr>
        <w:t>مؤلف</w:t>
      </w:r>
      <w:bookmarkEnd w:id="570"/>
    </w:p>
    <w:p>
      <w:pPr>
        <w:pStyle w:val="BookText"/>
        <w:rPr/>
      </w:pPr>
      <w:r>
        <w:rPr>
          <w:rFonts w:ascii="IRNazanin" w:hAnsi="IRNazanin" w:eastAsia="IRNazanin"/>
          <w:color w:val="111111"/>
          <w:sz w:val="28"/>
          <w:sz w:val="28"/>
          <w:szCs w:val="28"/>
          <w:rtl w:val="true"/>
          <w:lang w:bidi="fa-IR"/>
        </w:rPr>
        <w:t xml:space="preserve">اینکه حضرت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مدت دویست سال با آرزو تربیت‌می‌شوند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است که ائمه طاهرین علیهم السلام آنها را با تربیت صحیح بار می‌آورند و آنها را اصلاح کرده و آرزومند تعجیل فرج و نزدیک شدن ظهور دولت حق می‌کنند تا از دین حق برنگردند و مأیوس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حضرت است، مبنی بر گفته مقرر در نزد منجمین و اهل حساب است که هر گاه کسور بیش از نصف باشد، آن را تمام و اگر کمتر از نصف باشد، اسقاط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این جهت گفتیم که صدور خبر مزبور اگر در اواخر زندگانی حضرت موسی کاظم علیه السلام بوده باشد، از دویست سال خیلی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وفات آن حضرت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روی داده است، تا چه رسد که قبل از این تاریخ از دنیا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روی حساب گذشته، ذکر دویست سال که صد سال آن کسر داشته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نصف تجاوز کرده است و این طور به ذهن من خطور کرده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دیگری هم به نظرم می‌رسد، و آن اینکه ابتدای این دویست سال اول بعثت پیغمبر صلی الله علیه و آله باشد، زیرا از این زمان پیغمبر شروع کرد به خبر دادن از آمدن ائمه علیهم السلام و مدت ظهور و پنهان شدن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 یک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اضافه سیزده سال 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نزدیک به دویست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ده سال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دوم کسری باشد، بنا بر قاعده‌ای که گفتیم، اشکالی ندارد</w:t>
      </w:r>
      <w:r>
        <w:rPr>
          <w:rFonts w:eastAsia="IRNazanin" w:cs="IRNazanin"/>
          <w:color w:val="111111"/>
          <w:sz w:val="28"/>
          <w:szCs w:val="28"/>
          <w:rtl w:val="true"/>
          <w:lang w:bidi="fa-IR"/>
        </w:rPr>
        <w:t xml:space="preserve">. </w:t>
      </w:r>
      <w:bookmarkStart w:id="571" w:name="pg13465_156147"/>
    </w:p>
    <w:p>
      <w:pPr>
        <w:pStyle w:val="BookText"/>
        <w:rPr/>
      </w:pPr>
      <w:bookmarkEnd w:id="571"/>
      <w:r>
        <w:rPr>
          <w:rFonts w:ascii="Amiri" w:hAnsi="Amiri" w:eastAsia="Amiri" w:cs="Amiri"/>
          <w:color w:val="111111"/>
          <w:sz w:val="28"/>
          <w:sz w:val="28"/>
          <w:szCs w:val="28"/>
          <w:rtl w:val="true"/>
          <w:lang w:bidi="ar-SA"/>
        </w:rPr>
        <w:t>و وجه ثالث و هو أن يكون المراد التربية في الزمان السابق و اللاحق معا و لذا أتي بالمضارع و يكون الابتداء من الهجرة فينتهي إلي ظهور أمر الرضا عليه السلام و ولاية عهده و ضرب الدنانير باسمه فإنها كانت في سنة المائتين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 و هو أن يكون تربي علي الوجه المذكور في الثالث شاملا للماضي و الآتي لكن يكون ابتداء التربية بعد شهادة الحسين عليه السلام فإنها كانت الطامة الكبري و عندها احتاجت الشيعة إلي أن تربي لئلا يزلّوا فيها و انتهاء المائتين أول إمامة القائم عليه السلام و هذا مطابق للمائتين بلا 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وقتت التربية و التنمية بذلك لأنهم لا يرون بعد ذلك إماما يمنيهم و أيضا بعد علمهم بوجود المهدي عليه السلام يقوي رجاؤهم فهم مترقّبون بظهوره لئلا يحتاجون إلي التنمية و لعل هذا أحسن الوجوه التي خطر بالبال و الله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يقطين كان من أتباع بني العباس فقال لابنه علي الذي كان من خواص الكاظم عليه السلام ما بالنا وعدنا دولة بني العباس علي لسان الرسول و الأئمة صلوات الله عليهم فظهر ما قالوا و وعدوا و أخبروا بظهور دولة أئمتكم فلم يحصل و الجواب متين ظاهر مأخوذ عن الإمام كما سيأتي</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1773448_2616395394"/>
      <w:bookmarkStart w:id="573" w:name="_Toc258"/>
      <w:bookmarkEnd w:id="572"/>
      <w:r>
        <w:rPr>
          <w:rtl w:val="true"/>
        </w:rPr>
        <w:t>«</w:t>
      </w:r>
      <w:r>
        <w:rPr/>
        <w:t>5</w:t>
      </w:r>
      <w:r>
        <w:rPr>
          <w:rtl w:val="true"/>
        </w:rPr>
        <w:t>»</w:t>
      </w:r>
      <w:bookmarkEnd w:id="57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الْغَضَائِرِيُّ عَنِ الْبَزَوْفَرِيِّ عَنْ عَلِيِّ بْنِ مُحَمَّدٍ عَنِ الْفَضْلِ بْنِ شَاذَانَ عَنْ أَحْمَدَ بْنِ مُحَمَّدٍ وَ عُبَيْسِ بْنِ هِشَامٍ عَنْ كَرَّامٍ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هَلْ لِهَذَا الْأَمْرِ وَقْتٌ فَقَالَ كَذَبَ الْوَقَّاتُونَ كَذَبَ الْوَقَّاتُونَ كَذَبَ الْوَقَّاتُونَ</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1773450_2616395394"/>
      <w:bookmarkStart w:id="575" w:name="_Toc259"/>
      <w:bookmarkEnd w:id="574"/>
      <w:r>
        <w:rPr>
          <w:rtl w:val="true"/>
        </w:rPr>
        <w:t>«</w:t>
      </w:r>
      <w:r>
        <w:rPr/>
        <w:t>6</w:t>
      </w:r>
      <w:r>
        <w:rPr>
          <w:rtl w:val="true"/>
        </w:rPr>
        <w:t>»</w:t>
      </w:r>
      <w:bookmarkEnd w:id="57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بْنُ شَاذَانَ عَنِ الْحُسَيْنِ بْنِ يَزِيدَ الصَّحَّافِ عَنْ مُنْذِرٍ الْجَوَّازِ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الْمُوَقِّتُونَ مَا وَقَّتْنَا فِيمَا مَضَي وَ لَا نُوَقِّتُ فِيمَا يَسْتَقْبِلُ</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1773452_2616395394"/>
      <w:bookmarkStart w:id="577" w:name="_Toc260"/>
      <w:bookmarkEnd w:id="576"/>
      <w:r>
        <w:rPr>
          <w:rtl w:val="true"/>
        </w:rPr>
        <w:t>«</w:t>
      </w:r>
      <w:r>
        <w:rPr/>
        <w:t>7</w:t>
      </w:r>
      <w:r>
        <w:rPr>
          <w:rtl w:val="true"/>
        </w:rPr>
        <w:t>»</w:t>
      </w:r>
      <w:bookmarkEnd w:id="57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بِهَذَا الْإِسْنَادِ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دَخَلَ عَلَيْهِ مِهْزَمٌ الْأَسَدِيُّ فَقَالَ أَخْبِرْنِي جُعِلْتُ فِدَاكَ مَتَي هَذَا الْأَمْرُ</w:t>
      </w:r>
    </w:p>
    <w:p>
      <w:pPr>
        <w:pStyle w:val="BookText"/>
        <w:rPr/>
      </w:pPr>
      <w:r>
        <w:rPr>
          <w:rFonts w:ascii="IRNazanin" w:hAnsi="IRNazanin" w:eastAsia="IRNazanin"/>
          <w:color w:val="111111"/>
          <w:sz w:val="28"/>
          <w:sz w:val="28"/>
          <w:szCs w:val="28"/>
          <w:rtl w:val="true"/>
          <w:lang w:bidi="fa-IR"/>
        </w:rPr>
        <w:t>وجه سوم اینکه مقصود از تربیت یافتن شیعیان، زمان پیش از امام هفتم و بعد از آن حضرت باشد، به همین جهت تربیت را به لفظ مضارع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این تربیت از موقع هجرت شروع و تا زمان امام رضا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گذشته و محدودیت ائمه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ولیعهد مسلمین گشت و سکه به نام مبارکش زدند،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مدت تربیت همان طور باشد که در وجه سوم گفتیم و شامل قبل و بعد از زمان موسی بن جعفر علیهما السلام باشد، ولی ابتدای آن را بعد از شهادت حضرت امام حسین علیه السلام فرض کنیم که امتحان بزرگی برای شیعه بود و در آن موقع شیعه احتیاج‌به تربیت داشت که نکند در آن امتحان لغزش پیدا کنند، و انتهای آن، اول امامت قائم آل محمد صلی الله علیه و آله باشد که بدون کسر با دویست سال مطابق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اینکه بعد از امام حسین تربیت شیعیان لزوم داشت، این بود که شیعیان، امامی را بعد از خود نمی‌دیدند که آنها را آرزومند ظهور دولت حق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امام زین العابدین علیه السلام در تقیه می‌زیست و نمی‌توانست در این خصوص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بعد از یقین شیعیان به وجود مهدی موعود علیه السلام امیدواری آنها به ظهور دولت حق قوی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منتظر ظهور آن حضرت بودند تا احتیاج به رشد و تربیت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بهترین وجهی باشد که در این خصوص به ذهن من خطور کرده است، و اللَّه اعلم بحقیقة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یقطین از اتباع بنی عباس بود، لذا به پسرش علی که از خواص امام موسی کاظم علیه السلام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زبان پیغمبر و ائمه به ما وعده ظهور دولت بنی عباس داده بودند و همان طور که گفته بودند،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دادند که دولت ائمه شما نیز ظاهر می‌گردد ، ولی تا کنون عملی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علی هم محکم بود و آن جواب را چنان که خواهد آمد، از امام موسی بن جعفر علیهما السلام گرفته بود</w:t>
      </w:r>
      <w:r>
        <w:rPr>
          <w:rFonts w:eastAsia="IRNazanin" w:cs="IRNazanin"/>
          <w:color w:val="111111"/>
          <w:sz w:val="28"/>
          <w:szCs w:val="28"/>
          <w:rtl w:val="true"/>
          <w:lang w:bidi="fa-IR"/>
        </w:rPr>
        <w:t>.</w:t>
      </w:r>
    </w:p>
    <w:p>
      <w:pPr>
        <w:pStyle w:val="Heading5"/>
        <w:numPr>
          <w:ilvl w:val="4"/>
          <w:numId w:val="1"/>
        </w:numPr>
        <w:rPr/>
      </w:pPr>
      <w:bookmarkStart w:id="578" w:name="__RefHeading___Toc1773454_2616395394"/>
      <w:bookmarkStart w:id="579" w:name="_Toc261"/>
      <w:bookmarkEnd w:id="578"/>
      <w:r>
        <w:rPr>
          <w:rtl w:val="true"/>
        </w:rPr>
        <w:t xml:space="preserve">روایت </w:t>
      </w:r>
      <w:r>
        <w:rPr/>
        <w:t>5</w:t>
      </w:r>
      <w:bookmarkEnd w:id="579"/>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امام‌محمد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ظهور صاحب الزمان وقت معینی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وقت آن را تعیین می‌کنند دروغ گفتند، دروغ گفتند، دروغ گفتند</w:t>
      </w:r>
      <w:r>
        <w:rPr>
          <w:rFonts w:eastAsia="IRNazanin" w:cs="IRNazanin"/>
          <w:color w:val="111111"/>
          <w:sz w:val="28"/>
          <w:szCs w:val="28"/>
          <w:rtl w:val="true"/>
          <w:lang w:bidi="fa-IR"/>
        </w:rPr>
        <w:t>!»</w:t>
      </w:r>
      <w:r>
        <w:rPr>
          <w:rStyle w:val="FootnoteAnchor"/>
          <w:rtl w:val="true"/>
        </w:rPr>
        <w:footnoteReference w:id="257"/>
      </w:r>
    </w:p>
    <w:p>
      <w:pPr>
        <w:pStyle w:val="Heading5"/>
        <w:numPr>
          <w:ilvl w:val="4"/>
          <w:numId w:val="1"/>
        </w:numPr>
        <w:rPr/>
      </w:pPr>
      <w:bookmarkStart w:id="580" w:name="__RefHeading___Toc1773456_2616395394"/>
      <w:bookmarkStart w:id="581" w:name="_Toc262"/>
      <w:bookmarkEnd w:id="580"/>
      <w:r>
        <w:rPr>
          <w:rtl w:val="true"/>
        </w:rPr>
        <w:t xml:space="preserve">روایت </w:t>
      </w:r>
      <w:r>
        <w:rPr/>
        <w:t>6</w:t>
      </w:r>
      <w:bookmarkEnd w:id="581"/>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وقت ظهور را تعیین می‌کنند دروغ گفتند، ما نه وقت گذشته را تعیین می‌کنیم و نه وقت آینده را</w:t>
      </w:r>
      <w:r>
        <w:rPr>
          <w:rFonts w:eastAsia="IRNazanin" w:cs="IRNazanin"/>
          <w:color w:val="111111"/>
          <w:sz w:val="28"/>
          <w:szCs w:val="28"/>
          <w:rtl w:val="true"/>
          <w:lang w:bidi="fa-IR"/>
        </w:rPr>
        <w:t>.»</w:t>
      </w:r>
      <w:r>
        <w:rPr>
          <w:rStyle w:val="FootnoteAnchor"/>
          <w:rtl w:val="true"/>
        </w:rPr>
        <w:footnoteReference w:id="258"/>
      </w:r>
    </w:p>
    <w:p>
      <w:pPr>
        <w:pStyle w:val="Heading5"/>
        <w:numPr>
          <w:ilvl w:val="4"/>
          <w:numId w:val="1"/>
        </w:numPr>
        <w:rPr/>
      </w:pPr>
      <w:bookmarkStart w:id="582" w:name="__RefHeading___Toc1773458_2616395394"/>
      <w:bookmarkStart w:id="583" w:name="_Toc263"/>
      <w:bookmarkEnd w:id="582"/>
      <w:r>
        <w:rPr>
          <w:rtl w:val="true"/>
        </w:rPr>
        <w:t xml:space="preserve">روایت </w:t>
      </w:r>
      <w:r>
        <w:rPr/>
        <w:t>7</w:t>
      </w:r>
      <w:bookmarkEnd w:id="58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جعفر صادق علیه السلام نشسته بودم که مهزم اسدی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قربانت گردم، ظهور قائم آل محمد صلی الله علیه و آله که </w:t>
      </w:r>
      <w:bookmarkStart w:id="584" w:name="pg13465_156148"/>
    </w:p>
    <w:p>
      <w:pPr>
        <w:pStyle w:val="BookText"/>
        <w:rPr/>
      </w:pPr>
      <w:bookmarkEnd w:id="584"/>
      <w:r>
        <w:rPr>
          <w:rFonts w:ascii="Amiri" w:hAnsi="Amiri" w:eastAsia="Amiri" w:cs="Amiri"/>
          <w:color w:val="111111"/>
          <w:sz w:val="28"/>
          <w:sz w:val="28"/>
          <w:szCs w:val="28"/>
          <w:rtl w:val="true"/>
          <w:lang w:bidi="ar-SA"/>
        </w:rPr>
        <w:t>الَّذِي تَنْتَظِرُونَهُ فَقَدْ طَالَ فَقَالَ يَا مِهْزَمُ كَذَبَ الْوَقَّاتُونَ وَ هَلَكَ الْمُسْتَعْجِلُونَ وَ نَجَا الْمُسَلِّمُونَ وَ إِلَيْنَا يَصِيرُونَ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محمد بن موسي عن أحمد بن أبي أحمد عن محمد بن علي عن علي بن حسان عن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مُحَمَّدِ بْنِ يَحْيَي عَنْ سَلَمَةَ عَنْ عَلِيِّ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وَ نَجَا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الإمامة و التبصرة لعلي بن بابويه عن محمد بن يحيي عن محمد بن أحمد عن صفوان بن يحيي عن أبي أيوب الخزاز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إذ دخل و ذكر مثله</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1773460_2616395394"/>
      <w:bookmarkStart w:id="586" w:name="_Toc264"/>
      <w:bookmarkEnd w:id="585"/>
      <w:r>
        <w:rPr>
          <w:rtl w:val="true"/>
        </w:rPr>
        <w:t>«</w:t>
      </w:r>
      <w:r>
        <w:rPr/>
        <w:t>8</w:t>
      </w:r>
      <w:r>
        <w:rPr>
          <w:rtl w:val="true"/>
        </w:rPr>
        <w:t>»</w:t>
      </w:r>
      <w:bookmarkEnd w:id="58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بْنُ شَاذَانَ عَنِ ابْنِ أَبِي نَجْرَانَ عَنْ صَفْوَانَ بْنِ يَحْيَي عَنْ أَبِي أَيُّوبَ الْخَزَّازِ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لَكَ مِنَ النَّاسِ شَيْئاً فَلَا تَهَابَنَّ أَنْ تُكَذِّبَهُ فَلَسْنَا نُوَقِّتُ لِأَحَدٍ وَقْتاً</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1773462_2616395394"/>
      <w:bookmarkStart w:id="588" w:name="_Toc265"/>
      <w:bookmarkEnd w:id="587"/>
      <w:r>
        <w:rPr>
          <w:rtl w:val="true"/>
        </w:rPr>
        <w:t>«</w:t>
      </w:r>
      <w:r>
        <w:rPr/>
        <w:t>9</w:t>
      </w:r>
      <w:r>
        <w:rPr>
          <w:rtl w:val="true"/>
        </w:rPr>
        <w:t>»</w:t>
      </w:r>
      <w:bookmarkEnd w:id="58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بْنُ شَاذَانَ عَنْ عُمَرَ بْنِ أَسْلَمَ الْبَجَلِيِّ عَنْ مُحَمَّدِ بْنِ سِنَانٍ عَنْ أَبِي الْجَارُودِ عَنْ مُحَمَّدِ بْنِ بِشْرٍ الْهَمْدَانِيِّ عَنْ مُحَمَّدِ بْنِ الْحَنَفِيَّةِ فِي حَدِيثٍ اخْتَصَرْنَا مِنْهُ مَوْضِعَ الْحَاجَةِ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لِبَنِي فُلَانٍ مُلْكاً مُؤَجَّلًا حَتَّي إِذَا أَمِنُوا وَ اطْمَأَنُّوا وَ ظَنُّوا أَنَّ مُلْكَهُمْ لَا يَزُولُ صِيحَ فِيهِمْ صَيْحَةٌ فَلَمْ يَبْقَ لَهُمْ رَاعٍ يَجْمَعُهُمْ وَ لَا دَاعٍ يُسْمِعُهُمْ وَ ذَلِكَ قَوْلُ اللَّهِ عَزَّ وَ جَلَ حَتَّي إِذا أَخَذَتِ الْأَرْضُ زُخْرُفَها وَ ازَّيَّنَتْ وَ ظَنَّ أَهْلُها أَنَّهُمْ قادِرُونَ عَلَيْها أَتاها أَمْرُنا لَيْلًا أَوْ نَهاراً فَجَعَلْناها حَصِيداً كَأَنْ لَمْ تَغْنَ بِالْأَمْسِ كَذلِكَ نُفَصِّلُ الْآياتِ لِقَوْمٍ يَتَفَكَّرُونَ‌</w:t>
      </w:r>
      <w:r>
        <w:rPr>
          <w:rStyle w:val="FootnoteAnchor"/>
          <w:rtl w:val="true"/>
        </w:rPr>
        <w:footnoteReference w:id="259"/>
      </w:r>
      <w:r>
        <w:rPr>
          <w:rFonts w:ascii="Amiri" w:hAnsi="Amiri" w:eastAsia="Amiri" w:cs="Amiri"/>
          <w:color w:val="111111"/>
          <w:sz w:val="28"/>
          <w:sz w:val="28"/>
          <w:szCs w:val="28"/>
          <w:rtl w:val="true"/>
          <w:lang w:bidi="ar-SA"/>
        </w:rPr>
        <w:t>قُلْتُ جُعِلْتُ فِدَاكَ هَلْ لِذَلِكَ وَقْتٌ قَالَ لَا لِأَنَّ عِلْمَ اللَّهِ غَلَبَ عِلْمَ الْمُوَقِّتِينَ إِنَّ اللَّهَ وَعَدَ مُوسَي ثَلَاثِينَ لَيْلَةً وَ أَتَمَّهَا بِعَشْرٍ لَمْ يَعْلَمْهَا مُوسَي وَ لَمْ يَعْلَمْهَا بَنُو إِسْرَائِيلَ فَلَمَّا جَازَ الْوَقْتُ قَالُوا غَرَّنَا مُوسَي فَعَبَدُوا الْعِجْلَ وَ لَكِنْ إِذَا كَثُرَتِ الْحَاجَةُ وَ الْفَاقَةُ وَ أَنْكَرَ فِي النَّاسِ بَعْضُهُمْ بَعْضاً فَعِنْدَ ذَلِكَ تَوَقَّعُوا أَمْرَ اللَّهِ صَبَاحاً وَ مَسَاءً</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1773464_2616395394"/>
      <w:bookmarkStart w:id="590" w:name="_Toc266"/>
      <w:bookmarkEnd w:id="589"/>
      <w:r>
        <w:rPr>
          <w:rtl w:val="true"/>
        </w:rPr>
        <w:t>بيان</w:t>
      </w:r>
      <w:bookmarkEnd w:id="590"/>
    </w:p>
    <w:p>
      <w:pPr>
        <w:pStyle w:val="BookText"/>
        <w:rPr/>
      </w:pPr>
      <w:r>
        <w:rPr>
          <w:rFonts w:ascii="Amiri" w:hAnsi="Amiri" w:eastAsia="Amiri" w:cs="Amiri"/>
          <w:color w:val="111111"/>
          <w:sz w:val="28"/>
          <w:sz w:val="28"/>
          <w:szCs w:val="28"/>
          <w:rtl w:val="true"/>
          <w:lang w:bidi="ar-SA"/>
        </w:rPr>
        <w:t>الصيحة كناية عن نزول الأمر بهم فجاءه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انتظار آن را می‌کشید،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وقت آن را تعیین می‌کنند، دروغ می‌گویند و آنان که برای ظهورش شتاب می‌کنند، به هلاکت می‌رسند و آنان که تسلیم قضای الهی هستند، نجات می‌یابند و بالاخره به سوی ما باز می‌گردند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در غیبت نعمانی نیز این حدیث را به دو سند دیگر نقل می‌کند </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 هم نقل شده است</w:t>
      </w:r>
      <w:r>
        <w:rPr>
          <w:rFonts w:eastAsia="IRNazanin" w:cs="IRNazanin"/>
          <w:color w:val="111111"/>
          <w:sz w:val="28"/>
          <w:szCs w:val="28"/>
          <w:rtl w:val="true"/>
          <w:lang w:bidi="fa-IR"/>
        </w:rPr>
        <w:t>.</w:t>
      </w:r>
      <w:r>
        <w:rPr>
          <w:rStyle w:val="FootnoteAnchor"/>
          <w:rtl w:val="true"/>
        </w:rPr>
        <w:footnoteReference w:id="262"/>
      </w:r>
    </w:p>
    <w:p>
      <w:pPr>
        <w:pStyle w:val="Heading5"/>
        <w:numPr>
          <w:ilvl w:val="4"/>
          <w:numId w:val="1"/>
        </w:numPr>
        <w:rPr/>
      </w:pPr>
      <w:bookmarkStart w:id="591" w:name="__RefHeading___Toc1773466_2616395394"/>
      <w:bookmarkStart w:id="592" w:name="_Toc267"/>
      <w:bookmarkEnd w:id="591"/>
      <w:r>
        <w:rPr>
          <w:rtl w:val="true"/>
        </w:rPr>
        <w:t xml:space="preserve">روایت </w:t>
      </w:r>
      <w:r>
        <w:rPr/>
        <w:t>8</w:t>
      </w:r>
      <w:bookmarkEnd w:id="592"/>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حضرت صادق علیه السلام نقل کرده که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وقت ظهور را برای تو معین کرد، از تکذیب آن ملاحظه مکن، چه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وقت معین نمی‌کنیم</w:t>
      </w:r>
      <w:r>
        <w:rPr>
          <w:rFonts w:eastAsia="IRNazanin" w:cs="IRNazanin"/>
          <w:color w:val="111111"/>
          <w:sz w:val="28"/>
          <w:szCs w:val="28"/>
          <w:rtl w:val="true"/>
          <w:lang w:bidi="fa-IR"/>
        </w:rPr>
        <w:t>.»</w:t>
      </w:r>
      <w:r>
        <w:rPr>
          <w:rStyle w:val="FootnoteAnchor"/>
          <w:rtl w:val="true"/>
        </w:rPr>
        <w:footnoteReference w:id="263"/>
      </w:r>
    </w:p>
    <w:p>
      <w:pPr>
        <w:pStyle w:val="Heading5"/>
        <w:numPr>
          <w:ilvl w:val="4"/>
          <w:numId w:val="1"/>
        </w:numPr>
        <w:rPr/>
      </w:pPr>
      <w:bookmarkStart w:id="593" w:name="__RefHeading___Toc1773468_2616395394"/>
      <w:bookmarkStart w:id="594" w:name="_Toc268"/>
      <w:bookmarkEnd w:id="593"/>
      <w:r>
        <w:rPr>
          <w:rtl w:val="true"/>
        </w:rPr>
        <w:t xml:space="preserve">روایت </w:t>
      </w:r>
      <w:r>
        <w:rPr/>
        <w:t>9</w:t>
      </w:r>
      <w:bookmarkEnd w:id="594"/>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مفصلی از محمد بن حنفیه نقل شده که ما آن را مختصر به موضع نیازکرده‌ایم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اولاد فلان سلطنتی طولانی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مطمئن شدند و گمان کردند که دولت آنها زوال‌پذیر نیست، ناگهان چنان به عذاب الهی گرفتار شوند که بزرگی نداشته‌باشند، آنها را جمع کند و به ناله آنها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أَخَذَتِ الْأَرْضُ زُخْرُفَها وَ ازَّیَّنَتْ وَ ظَنَّ أَهْلُها أَنَّهُمْ قادِرُونَ عَلَیْها أَتاها أَمْرُنا لَیْلًا أَوْ نَهاراً فَجَعَلْناها حَصِیداً کَأَنْ لَمْ تَغْنَ بِالْأَمْسِ کَذلِکَ نُفَصِّلُ الْآیاتِ لِقَوْمٍ یَتَفَکَّرُونَ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آنگاه که زمین پیرایه خود را برگرفت و آراسته گردید و اهل آن پنداشتند که آنان بر آن قدرت دارند، شبی یا روزی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 و آن را چنان درویده کردیم که گویی دیروز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مردمی که اندیشه می‌کنند به روشنی بیان می‌کنیم</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را می‌توان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خداوند بر علم آنها که این گونه اوقات را تعیین می‌کنند،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بن عمران علیه السلام وعده داد که تا سی شب به میقات پروردگار برود، و بعد ده روز بر آن اضافه کرد، در حالی که نه خود موسی پیش‌بینی ده روز اضافی را می‌کرد و نه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جهت هنگامی که سی شب گذشت و موسی برنگشت، بنی اسرائیل گفتند موسی ما را فریب داد و بالنتیجه گمراه گشتند و گوساله سامری را پرستش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من هم نمی‌توانم وقت سقوط دولت اولاد فلان را تعیین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موقعی که فقر و پریشانی در میان مردم زیاد شد و گروهی عقیده گروه دیگر را انکار کردند، در آن زمان روز و شب منتظر آمدن امر الهی باشید</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595" w:name="__RefHeading___Toc1773470_2616395394"/>
      <w:bookmarkStart w:id="596" w:name="_Toc269"/>
      <w:bookmarkEnd w:id="595"/>
      <w:r>
        <w:rPr>
          <w:rtl w:val="true"/>
        </w:rPr>
        <w:t>مؤلف</w:t>
      </w:r>
      <w:bookmarkEnd w:id="59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نزول ناگهانی امر به آنهاست </w:t>
      </w:r>
      <w:r>
        <w:rPr>
          <w:rFonts w:eastAsia="IRNazanin" w:cs="IRNazanin"/>
          <w:color w:val="111111"/>
          <w:sz w:val="28"/>
          <w:szCs w:val="28"/>
          <w:rtl w:val="true"/>
          <w:lang w:bidi="fa-IR"/>
        </w:rPr>
        <w:t xml:space="preserve">. </w:t>
      </w:r>
      <w:bookmarkStart w:id="597" w:name="pg13465_156149"/>
    </w:p>
    <w:p>
      <w:pPr>
        <w:pStyle w:val="Heading5"/>
        <w:numPr>
          <w:ilvl w:val="4"/>
          <w:numId w:val="1"/>
        </w:numPr>
        <w:rPr/>
      </w:pPr>
      <w:bookmarkStart w:id="598" w:name="__RefHeading___Toc1773472_2616395394"/>
      <w:bookmarkStart w:id="599" w:name="_Toc270"/>
      <w:bookmarkEnd w:id="597"/>
      <w:bookmarkEnd w:id="598"/>
      <w:r>
        <w:rPr>
          <w:rtl w:val="true"/>
        </w:rPr>
        <w:t>«</w:t>
      </w:r>
      <w:r>
        <w:rPr/>
        <w:t>10</w:t>
      </w:r>
      <w:r>
        <w:rPr>
          <w:rtl w:val="true"/>
        </w:rPr>
        <w:t>»</w:t>
      </w:r>
      <w:bookmarkEnd w:id="599"/>
    </w:p>
    <w:p>
      <w:pPr>
        <w:pStyle w:val="Heading6"/>
        <w:numPr>
          <w:ilvl w:val="5"/>
          <w:numId w:val="1"/>
        </w:numPr>
        <w:rPr/>
      </w:pPr>
      <w:bookmarkStart w:id="600" w:name="__RefHeading___Toc1773474_2616395394"/>
      <w:bookmarkStart w:id="601" w:name="_Toc271"/>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بْنُ شَاذَانَ عَنْ مُحَمَّدِ بْنِ عَلِيٍّ عَنْ سَعْدَانَ بْنِ مُسْلِمٍ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لِهَذَا الْأَمْرِ أَمَدٌ نُرِيحُ إِلَيْهِ أَبْدَانَنَا وَ نَنْتَهِي إِلَيْهِ قَالَ بَلَي وَ لَكِنَّكُمْ أَذَعْتُمْ فَزَادَ اللَّهُ فِيهِ</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1773476_2616395394"/>
      <w:bookmarkStart w:id="603" w:name="_Toc272"/>
      <w:bookmarkEnd w:id="602"/>
      <w:r>
        <w:rPr>
          <w:rtl w:val="true"/>
        </w:rPr>
        <w:t>«</w:t>
      </w:r>
      <w:r>
        <w:rPr/>
        <w:t>11</w:t>
      </w:r>
      <w:r>
        <w:rPr>
          <w:rtl w:val="true"/>
        </w:rPr>
        <w:t>»</w:t>
      </w:r>
      <w:bookmarkEnd w:id="60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الْحَسَنِ بْنِ مَحْبُوبٍ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إِنَّ عَلِيّاً عليه السلام كَانَ يَقُولُ إِلَي السَّبْعِينَ بَلَاءٌ وَ كَانَ يَقُولُ بَعْدَ الْبَلَاءِ رَخَاءٌ وَ قَدْ مَضَتِ السَّبْعُونَ وَ لَمْ نَرَ رَخَاءً فَقَالَ أَبُو جَعْفَرٍ عليه السلام يَا ثَابِتُ إِنَّ اللَّهَ تَعَالَي كَانَ وَقَّتَ هَذَا الْأَمْرَ فِي السَّبْعِينَ فَلَمَّا قُتِلَ الْحُسَيْنُ اشْتَدَّ غَضَبُ اللَّهِ عَلَي أَهْلِ الْأَرْضِ فَأَخَّرَهُ إِلَي أَرْبَعِينَ وَ مِائَةِ سَنَةٍ فَحَدَّثْنَاكُمْ فَأَذَعْتُمُ الْحَدِيثَ وَ كَشَفْتُمْ قِنَاعَ السِّتْرِ فَأَخَّرَهُ اللَّهُ وَ لَمْ يَجْعَلْ لَهُ بَعْدَ ذَلِكَ وَقْتاً عِنْدَنَا وَ يَمْحُوا اللَّهُ ما يَشاءُ وَ يُثْبِتُ وَ عِنْدَهُ أُمُّ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 وَ قُلْتُ ذَلِكَ لِأَبِي عَبْدِ اللَّهِ عليه السلام فَقَالَ قَدْ كَانَ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علي بن محمد و محمد بن الحسن عن سهل و محمد بن يحيي عن أحمد بن محمد جميعا عن ابن محبوب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قد كان وقت إلي آخر الخبر</w:t>
      </w:r>
      <w:r>
        <w:rPr>
          <w:rStyle w:val="FootnoteAnchor"/>
          <w:rtl w:val="true"/>
        </w:rPr>
        <w:footnoteReference w:id="266"/>
      </w:r>
    </w:p>
    <w:p>
      <w:pPr>
        <w:pStyle w:val="Heading5"/>
        <w:numPr>
          <w:ilvl w:val="4"/>
          <w:numId w:val="1"/>
        </w:numPr>
        <w:rPr/>
      </w:pPr>
      <w:bookmarkStart w:id="604" w:name="__RefHeading___Toc1773478_2616395394"/>
      <w:bookmarkStart w:id="605" w:name="_Toc273"/>
      <w:bookmarkEnd w:id="604"/>
      <w:r>
        <w:rPr>
          <w:rtl w:val="true"/>
        </w:rPr>
        <w:t>بيان</w:t>
      </w:r>
      <w:bookmarkEnd w:id="605"/>
    </w:p>
    <w:p>
      <w:pPr>
        <w:pStyle w:val="BookText"/>
        <w:rPr/>
      </w:pPr>
      <w:r>
        <w:rPr>
          <w:rFonts w:ascii="Amiri" w:hAnsi="Amiri" w:eastAsia="Amiri" w:cs="Amiri"/>
          <w:color w:val="111111"/>
          <w:sz w:val="28"/>
          <w:sz w:val="28"/>
          <w:szCs w:val="28"/>
          <w:rtl w:val="true"/>
          <w:lang w:bidi="ar-SA"/>
        </w:rPr>
        <w:t>قيل السبعون إشارة إلي خروج الحسين عليه السلام و المائة و الأربعون إلي خروج الرضا عليه السلام إلي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هذا لا يستقيم علي التواريخ المشهورة إذ كانت شهادة الحسين عليه السلام في أول سنة إحدي و ستين و خروج الرضا عليه السلام في سنة مائتين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يخطر بالبال أنه يمكن أن يكون ابتداء التأريخ من البعثة و كان ابتداء إرادة الحسين عليه السلام للخروج و مباديه قبل فوت معاوية بسنتين فإن أهل الكوفة خذلهم الله كانوا يراسلونه في تلك الأيام و كان عليه السلام علي الناس في المواسم كما مر و يكون الثاني إشارة إلي خروج زيد فإنه كان في سنة اثنتين و عشرين و مائة من الهجرة فإذا انضم ما بين البعثة و الهجرة إليها يقرب</w:t>
      </w:r>
    </w:p>
    <w:p>
      <w:pPr>
        <w:pStyle w:val="Heading5"/>
        <w:numPr>
          <w:ilvl w:val="4"/>
          <w:numId w:val="1"/>
        </w:numPr>
        <w:rPr/>
      </w:pPr>
      <w:bookmarkStart w:id="606" w:name="__RefHeading___Toc1773480_2616395394"/>
      <w:bookmarkStart w:id="607" w:name="_Toc274"/>
      <w:bookmarkEnd w:id="606"/>
      <w:r>
        <w:rPr>
          <w:rtl w:val="true"/>
        </w:rPr>
        <w:t xml:space="preserve">روایت </w:t>
      </w:r>
      <w:r>
        <w:rPr/>
        <w:t>10</w:t>
      </w:r>
      <w:bookmarkEnd w:id="607"/>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 معینی هست که با دانستن آن بدن‌های خود را از غم هجران و درد انتظار آسوده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ولی چون شما آن را فاش کردید، خداوند بر مدت آن افزود</w:t>
      </w:r>
      <w:r>
        <w:rPr>
          <w:rFonts w:eastAsia="IRNazanin" w:cs="IRNazanin"/>
          <w:color w:val="111111"/>
          <w:sz w:val="28"/>
          <w:szCs w:val="28"/>
          <w:rtl w:val="true"/>
          <w:lang w:bidi="fa-IR"/>
        </w:rPr>
        <w:t>.»</w:t>
      </w:r>
      <w:r>
        <w:rPr>
          <w:rStyle w:val="FootnoteAnchor"/>
          <w:rtl w:val="true"/>
        </w:rPr>
        <w:footnoteReference w:id="267"/>
      </w:r>
    </w:p>
    <w:p>
      <w:pPr>
        <w:pStyle w:val="Heading5"/>
        <w:numPr>
          <w:ilvl w:val="4"/>
          <w:numId w:val="1"/>
        </w:numPr>
        <w:rPr/>
      </w:pPr>
      <w:bookmarkStart w:id="608" w:name="__RefHeading___Toc1773482_2616395394"/>
      <w:bookmarkStart w:id="609" w:name="_Toc275"/>
      <w:bookmarkEnd w:id="608"/>
      <w:r>
        <w:rPr>
          <w:rtl w:val="true"/>
        </w:rPr>
        <w:t xml:space="preserve">روایت </w:t>
      </w:r>
      <w:r>
        <w:rPr/>
        <w:t>11</w:t>
      </w:r>
      <w:bookmarkEnd w:id="609"/>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فرموده است تا هفتاد سال بلا پدید می‌آید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بلاها آسایش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هفتاد سال گذشته و ما آسایشی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مدت ناراحتی را تا هفتاد سال قرار داده بود، ولی چون امام حسین علیه السلام کشته شد، غضب الهی بر مردم روی زمین شدت یافت و آن مدت را تا سال صد و چهل به تأخیر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 مطلب را به شما گفتیم و شما این راز را آشکار کردید، خداوند هم آن مدت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 و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تأخیر انداخت و دیگر وقتی برای آن تعیین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می‌کند، واصل کتاب نزد اوست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نیز گفتم،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 که آن حضرت فرموده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نعمانی در کتاب غیبت نیز این حدیث را از ابو حمزه ثمالی، از امام محمد باقر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برای این امر وقت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r>
        <w:rPr>
          <w:rStyle w:val="FootnoteAnchor"/>
          <w:rtl w:val="true"/>
        </w:rPr>
        <w:footnoteReference w:id="270"/>
      </w:r>
    </w:p>
    <w:p>
      <w:pPr>
        <w:pStyle w:val="Heading5"/>
        <w:numPr>
          <w:ilvl w:val="4"/>
          <w:numId w:val="1"/>
        </w:numPr>
        <w:rPr/>
      </w:pPr>
      <w:bookmarkStart w:id="610" w:name="__RefHeading___Toc1773484_2616395394"/>
      <w:bookmarkStart w:id="611" w:name="_Toc276"/>
      <w:bookmarkEnd w:id="610"/>
      <w:r>
        <w:rPr>
          <w:rtl w:val="true"/>
        </w:rPr>
        <w:t>مؤلف</w:t>
      </w:r>
      <w:bookmarkEnd w:id="61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که سال هفتاد اشاره به قیام امام حسین علیه السلام و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رفتن امام رضا علیه السلام به خراسان است، ولی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تواریخ مشهور وفق نمی‌دهد، زیرا شهادت امام حسین در اول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رفتن امام رضا علیه السلام به خراسان در سنه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نظر من می‌رسد این است که ابتدای تاریخ را بعثت پیغمبر صلی الله علیه و آله و ابتدای نهضت امام حسین علیه السلام را دو سال پیش از درگذشت معاویه فرض کنیم، زیرا اهل کوفه در آن روزها با وی درباره خروج و آمدنش به کوفه مکاتبه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با سال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قیام زید بن علی بن الحسین علیه السلام باشد که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مدت فاصل بین بعثت و هجرت پیغمبر صلی الله علیه و آله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سال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منضم کنیم، با تاریخی که در روایت بود نزدیک می‌شود</w:t>
      </w:r>
      <w:r>
        <w:rPr>
          <w:rFonts w:eastAsia="IRNazanin" w:cs="IRNazanin"/>
          <w:color w:val="111111"/>
          <w:sz w:val="28"/>
          <w:szCs w:val="28"/>
          <w:rtl w:val="true"/>
          <w:lang w:bidi="fa-IR"/>
        </w:rPr>
        <w:t xml:space="preserve">. </w:t>
      </w:r>
      <w:bookmarkStart w:id="612" w:name="pg13465_156150"/>
    </w:p>
    <w:p>
      <w:pPr>
        <w:pStyle w:val="BookText"/>
        <w:rPr/>
      </w:pPr>
      <w:bookmarkEnd w:id="612"/>
      <w:r>
        <w:rPr>
          <w:rFonts w:ascii="Amiri" w:hAnsi="Amiri" w:eastAsia="Amiri" w:cs="Amiri"/>
          <w:color w:val="111111"/>
          <w:sz w:val="28"/>
          <w:sz w:val="28"/>
          <w:szCs w:val="28"/>
          <w:rtl w:val="true"/>
          <w:lang w:bidi="ar-SA"/>
        </w:rPr>
        <w:t>مما في الخبر أو إلي انقراض دولة بني أمية أو ضعفهم و استيلاء أبي مسلم إلي خراسان و قد كتب إلي الصادق عليه السلام كتبا يدعوه إلي الخروج و لم يقبله عليه السلام لمصالح و قد كان خروج أبي مسلم إلي خراسان في سنة ثمان و عشرين و مائة من الهجرة فيوافق ما ذكر في الخبر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تقدير كون التأريخ من الهجرة يمكن أن يكون السبعون لاستيلاء المختار فإنه كان قتله سنة سبع و ستين و الثاني لظهور أمر الصادق عليه السلام في هذا الزمان و انتشار شيعته في الآفاق مع أنه لا يحتاج تصحيح البداء إلي هذه التكلفات</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1773486_2616395394"/>
      <w:bookmarkStart w:id="614" w:name="_Toc277"/>
      <w:bookmarkEnd w:id="613"/>
      <w:r>
        <w:rPr>
          <w:rtl w:val="true"/>
        </w:rPr>
        <w:t>«</w:t>
      </w:r>
      <w:r>
        <w:rPr/>
        <w:t>12</w:t>
      </w:r>
      <w:r>
        <w:rPr>
          <w:rtl w:val="true"/>
        </w:rPr>
        <w:t>»</w:t>
      </w:r>
      <w:bookmarkEnd w:id="61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مُحَمَّدِ بْنِ إِسْمَاعِيلَ عَنْ مُحَمَّدِ بْنِ سِنَانٍ عَنْ أَبِي يَحْيَي التَّمْتَامِ السُّلَمِيِّ عَنْ عُثْمَانَ النَّوَّاءِ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الْأَمْرُ فِيَّ فَأَخَّرَهُ اللَّهُ وَ يَفْعَلُ بَعْدُ فِي ذُرِّيَّتِي مَا يَشَاءُ</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1773488_2616395394"/>
      <w:bookmarkStart w:id="616" w:name="_Toc278"/>
      <w:bookmarkEnd w:id="615"/>
      <w:r>
        <w:rPr>
          <w:rtl w:val="true"/>
        </w:rPr>
        <w:t>«</w:t>
      </w:r>
      <w:r>
        <w:rPr/>
        <w:t>13</w:t>
      </w:r>
      <w:r>
        <w:rPr>
          <w:rtl w:val="true"/>
        </w:rPr>
        <w:t>»</w:t>
      </w:r>
      <w:bookmarkEnd w:id="61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لَبِيدٍ الْمَخْزُومِيُّ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لَبِيدٍ إِنَّهُ يَمْلِكُ مِنْ وُلْدِ الْعَبَّاسِ اثْنَا عَشَرَ تُقْتَلُ بَعْدَ الثَّامِنِ مِنْهُمْ أَرْبَعَةٌ تُصِيبُ أَحَدَهُمُ الذُّبَحَةُ فَيَذْبَحُهُ هُمْ فِئَةٌ قَصِيرَةٌ أَعْمَارُهُمْ قَلِيلَةٌ مُدَّتُهُمْ خَبِيثَةٌ سِيرَتُهُمْ مِنْهُمُ الْفُوَيْسِقُ الْمُلَقَّبُ بِالْهَادِي وَ النَّاطِقِ وَ الْغَاوِي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 لَبِيدٍ إِنَّ فِي حُرُوفِ الْقُرْآنِ الْمُقَطَّعَةِ لَعِلْماً جَمّاً إِنَّ اللَّهَ تَعَالَي أَنْزَلَ الم ذلِكَ الْكِتابُ فَقَامَ مُحَمَّدٌ صلي الله عليه و آله حَتَّي ظَهَرَ نُورُهُ وَ ثَبَتَتْ كَلِمَتُهُ وَ وُلِدَ يَوْمَ وُلِدَ وَ قَدْ مَضَي مِنَ الْأَلْفِ السَّابِعِ مِائَةُ سَنَةٍ وَ ثَلَاثُ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وَ تِبْيَانُهُ فِي كِتَابِ اللَّهِ فِي الْحُرُوفِ الْمُقَطَّعَةِ إِذَا عَدَدْتَهَا مِنْ غَيْرِ تَكْرَارٍ وَ لَيْسَ مِنْ حُرُوفٍ مُقَطَّعَةٍ حَرْفٌ يَنْقَضِي إِلَّا وَ قِيَامُ قَائِمٍ مِنْ بَنِي هَاشِمٍ عِنْدَ انْقِضَائِهِ ثُمَّ قَالَ الْأَلِفُ وَاحِدٌ وَ اللَّامُ ثَلَاثُونَ وَ الْمِيمُ أَرْبَعُونَ وَ الصَّادُ تِسْعُونَ فَذَلِكَ مِائَةٌ وَ إِحْدَي وَ سِتُّونَ ثُمَّ كَانَ بَدْوُ خُرُوجِ الْحُسَيْنِ بْنِ عَلِيٍّ عليهما السلام الم اللَّهُ فَلَمَّا بَلَغَتْ مُدَّتُهُ قَامَ قَائِمُ وُلْدِ الْعَبَّاسِ عِنْدَ المص وَ يَقُومُ قَائِمُنَا عِنْدَ انْقِضَائِهَا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ذَلِكَ وَ عِهِ وَ اكْتُمْهُ</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1773490_2616395394"/>
      <w:bookmarkStart w:id="618" w:name="_Toc279"/>
      <w:bookmarkEnd w:id="617"/>
      <w:r>
        <w:rPr>
          <w:rtl w:val="true"/>
        </w:rPr>
        <w:t>بيان</w:t>
      </w:r>
      <w:bookmarkEnd w:id="618"/>
    </w:p>
    <w:p>
      <w:pPr>
        <w:pStyle w:val="BookText"/>
        <w:rPr/>
      </w:pPr>
      <w:r>
        <w:rPr>
          <w:rFonts w:ascii="Amiri" w:hAnsi="Amiri" w:eastAsia="Amiri" w:cs="Amiri"/>
          <w:color w:val="111111"/>
          <w:sz w:val="28"/>
          <w:sz w:val="28"/>
          <w:szCs w:val="28"/>
          <w:rtl w:val="true"/>
          <w:lang w:bidi="ar-SA"/>
        </w:rPr>
        <w:t>الذبحة كهمزة وجع في الحلق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اینکه مقصود از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باشد، به انقراض دولت بنی امیه یا ضعف آنها و استیلای ابومسلم خراسانی بر خراسان، چه وی نامه‌هایی خدمت امام جعفرصادق علیه السلام نوشت و آن حضرت را دعوت به قیام کرد، ولی حضرت به واسطه مصالحی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استیلای ابومسلم بر خراسان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اتفاق افتاد و اگر مبدا تاریخ را بعثت پیغمبر صلی الله علیه و آله قرار دهیم، با آنچه در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اینکه مبدا تاریخ هجرت باشد، ممکن است مقصود از سال هفتاد، سال استیلای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وی در سنه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صد و چهل هم اشاره به طلوع حضرت صادق علیه السلام در این زمان و پراکنده شدن شیعیان آن حضرت در اطراف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اصولاً با 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نیازی به این گونه تکلفات نخواهد بود </w:t>
      </w:r>
      <w:r>
        <w:rPr>
          <w:rFonts w:eastAsia="IRNazanin" w:cs="IRNazanin"/>
          <w:color w:val="111111"/>
          <w:sz w:val="28"/>
          <w:szCs w:val="28"/>
          <w:rtl w:val="true"/>
          <w:lang w:bidi="fa-IR"/>
        </w:rPr>
        <w:t>.</w:t>
      </w:r>
    </w:p>
    <w:p>
      <w:pPr>
        <w:pStyle w:val="Heading5"/>
        <w:numPr>
          <w:ilvl w:val="4"/>
          <w:numId w:val="1"/>
        </w:numPr>
        <w:rPr/>
      </w:pPr>
      <w:bookmarkStart w:id="619" w:name="__RefHeading___Toc1773492_2616395394"/>
      <w:bookmarkStart w:id="620" w:name="_Toc280"/>
      <w:bookmarkEnd w:id="619"/>
      <w:r>
        <w:rPr>
          <w:rtl w:val="true"/>
        </w:rPr>
        <w:t xml:space="preserve">روایت </w:t>
      </w:r>
      <w:r>
        <w:rPr/>
        <w:t>12</w:t>
      </w:r>
      <w:bookmarkEnd w:id="620"/>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نوا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دولت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در من قرار داده بود، ولی آن را به تأخیر انداخت و بعد از من هر طور صلاح بداند، درباره ذریه‌ام عملی می‌سازد</w:t>
      </w:r>
      <w:r>
        <w:rPr>
          <w:rFonts w:eastAsia="IRNazanin" w:cs="IRNazanin"/>
          <w:color w:val="111111"/>
          <w:sz w:val="28"/>
          <w:szCs w:val="28"/>
          <w:rtl w:val="true"/>
          <w:lang w:bidi="fa-IR"/>
        </w:rPr>
        <w:t>.»</w:t>
      </w:r>
      <w:r>
        <w:rPr>
          <w:rStyle w:val="FootnoteAnchor"/>
          <w:rtl w:val="true"/>
        </w:rPr>
        <w:footnoteReference w:id="271"/>
      </w:r>
    </w:p>
    <w:p>
      <w:pPr>
        <w:pStyle w:val="Heading5"/>
        <w:numPr>
          <w:ilvl w:val="4"/>
          <w:numId w:val="1"/>
        </w:numPr>
        <w:rPr/>
      </w:pPr>
      <w:bookmarkStart w:id="621" w:name="__RefHeading___Toc1773494_2616395394"/>
      <w:bookmarkStart w:id="622" w:name="_Toc281"/>
      <w:bookmarkEnd w:id="621"/>
      <w:r>
        <w:rPr>
          <w:rtl w:val="true"/>
        </w:rPr>
        <w:t xml:space="preserve">روایت </w:t>
      </w:r>
      <w:r>
        <w:rPr/>
        <w:t>13</w:t>
      </w:r>
      <w:bookmarkEnd w:id="62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لبید مخزومی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از اولاد عباس به سلطنت می‌رسند که چهار نفر آنها بعد از هشتمین آنان به قتل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با گلودرد جان می‌دهد، پس او را گروهی که عمر آنها کوتاه، مدت دولتشان قلیل و سیرتشان پلید است،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فاسق کوچکی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ناطق و غاوی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حروف مقطعه قرآن، علم سرشاری است، وقتی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را نازل فرمود، محمد صلی الله علیه و آله قیام کرد، تا آنجا که نور وجود اقدسش آشکار گشت و سخنانی در دل‌های مردم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او، هفت هزار و صد و سه سال از آغاز خلقت آدم ابوالبشر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این در حروف مقطعه قرآن، وقتی بدون تکرار آن رابشماری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حروف نمی‌گذرد، جز اینکه یکی از بنی هاشم در موقع گذشتن آن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است که جمعا صد و شصت و 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ابتدای قیام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اللَّهُ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مدت او به سر رسید، قائم بنی عباس قیام می‌کند و چون آن بگذرد، قائم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بفهم و در خاطر بسپار و از دشمنان پوشیده دار</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623" w:name="__RefHeading___Toc1773496_2616395394"/>
      <w:bookmarkStart w:id="624" w:name="_Toc282"/>
      <w:bookmarkEnd w:id="623"/>
      <w:r>
        <w:rPr>
          <w:rtl w:val="true"/>
        </w:rPr>
        <w:t>مؤلف</w:t>
      </w:r>
      <w:bookmarkEnd w:id="62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همزه، دردی در حلق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 الذي يخطر بالبال في حل هذا الخبر الذي هو من معضلات الأخبار و مخبيات الأسرار هو أنه عليه السلام بين أن الحروف المقطعة التي في فواتح السور إشارة إلي ظهور ملك جماعة من أهل الحق و جماعة من أهل الباطل فاستخرج عليه السلام ولادة النبي صلي الله عليه و آله من عدد أسماء الحروف المبسوطة بزبرها و بيناتها كما يتلفظ بها عند قراءتها بحذف المكررات كأن تعد ألف لام ميم تسعة و لا تعد مكررة بتكررها في خمس من السور فإذا عددتها كذلك تصير مائة و ثلاثة أحرف و هذا يوافق تأريخ ولادة النبي صلي الله عليه و آله لأنه كان قد مضي من الألف السابع من ابتداء خلق آدم عليه السلام مائة سنة و ثلاث سنين و إليه أشار بقوله و تبيانه أي تبيان تأريخ ولادته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عليه السلام أن كل واحدة من تلك الفواتح إشارة إلي ظهور دولة من بني هاشم ظهرت عند انقضائها ف الم الذي في سورة البقرة إشارة إلي ظهور دولة الرسول صلي الله عليه و آله إذ أول دولة ظهرت في بني هاشم كانت في دولة عبد المطلب فهو مبدأ التأريخ و من ظهور دولته إلي ظهور دولة الرسول صلي الله عليه و آله و بعثته كان قريبا من أحد و سبعين الذي هو عدد الم ف الم ذلِكَ إشارة إلي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في نظم القرآن الم الذي في آل عمران فهو إشارة إلي خروج الحسين عليه السلام إذ كان خروجه عليه السلام في أواخر سنة ستين من الهجرة و كان بعثته صلي الله عليه و آله قبل الهجرة نحوا من ثلاث عشرة سنة و إنما كان شيوع أمره صلي الله عليه و آله و ظهوره بعد سنتين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في نظم القرآن المص و قد ظهرت دولة بني العباس عند انقضائها و يشكل هذا بأن ظهور دولتهم و ابتداء بيعتهم كان في سنة اثنتين و ثلاثين و مائة و قد مضي من البعثة مائة و خمس و أربعون سنة فلا يوافق ما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التفصي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مبدأ هذا التأريخ غير مبدأ الم بأن يكون مبدؤه ولادة النبي صلي الله عليه و آله مثلا فإن بدو دعوة بني العباس كان في سنة مائة من الهجرة و ظهور</w:t>
      </w:r>
    </w:p>
    <w:p>
      <w:pPr>
        <w:pStyle w:val="BookText"/>
        <w:rPr/>
      </w:pPr>
      <w:r>
        <w:rPr>
          <w:rFonts w:ascii="IRNazanin" w:hAnsi="IRNazanin" w:eastAsia="IRNazanin"/>
          <w:color w:val="111111"/>
          <w:sz w:val="28"/>
          <w:sz w:val="28"/>
          <w:szCs w:val="28"/>
          <w:rtl w:val="true"/>
          <w:lang w:bidi="fa-IR"/>
        </w:rPr>
        <w:t>آنچه در حل این روایت که از اخبار مشکل و اسرار پنهان است به نظر من می‌رسد، این است که امام محمد باقر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اوایل سوره‌های قرآن، اشاره به ظهور دولت گروهی از اهل حق و دولت جماعتی از پیروان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ولادت پیغمبر صلی الله علیه و آله را از عدد اسماء حروف مقطعه با زبر و بینه آنها، همان طور که موقع قرائت قرآن تلفظ می‌شود، با حذف مکررات آنها، استخراج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باید الف و لام و میم را نُه حرف شمرد و همین حروف را که در اول پنج سوره دیگر نیز ذکر شده، به شمار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حروف مقطعه اوایل سوره‌های قرآن را بدین گونه بشماریم، صد و سه حرف می‌شود و این موافق با تاریخ ولادت پیغمبر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 تولد پیغمبر، بعد از گذشتن هفت هزار و صد و سه سال از ابتدای خلقت حضرت آدم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بیان این در حروف مقطعه قرآن وقتی بدون تکرار آن را بشماری،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معنی بود که ما بیان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حروف مقطعه اوایل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مجموع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ظهور دولتی از بنی هاشم، که چون آن حروف بگذرد، آن دولت هم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به ظهور دولت پیغمبر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نخستین دولتی که در بنی هاشم پدید آمد، دولت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دولت او مبدا تاریخ است و از موقع ظهور دولت او تا ظهور دولت پیغمبر و بعثت آن سرور، نزدیک به هفتاد و یک سال بود که مطابق با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حساب 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ترتیب سوره‌های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که در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اشاره به قیام امام حسین علیه السلام می‌باشد، زیرا قیام آن حضرت در اواخر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بعثت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مبدأ تاریخ فرض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سال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جمعا هفتاد و سه سال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می‌دانیم که شیوع دعوت پیغمبر و بالا گرفتن کار آن حضرت، از سال دوم بعثت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بنابراین، از آن موقع تا قیام امام حسین، با هفتاد و یک سالی که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وفق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ترتیب سوره‌های قرآن،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که در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گذشتن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 و شصت و یک 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بنی عباس پدید آمد، ولی این تطبیق مشکل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ظهور دولت بنی عباس و ابتدای بیعت گرفتن آنها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و حال آنکه در آن موقع صد و چهل و پنج سال از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مبدأ این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 و این موافق با مضمون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این مشکل را به چند وجه حل کرد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اینکه مبدأ این تاریخ را غیر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مبدأ ولادت پیغمبر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ابتدای دعوت بنی عباس در سنه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و آشکار شدن </w:t>
      </w:r>
    </w:p>
    <w:p>
      <w:pPr>
        <w:pStyle w:val="BookText"/>
        <w:rPr/>
      </w:pPr>
      <w:r>
        <w:rPr>
          <w:rFonts w:ascii="Amiri" w:hAnsi="Amiri" w:eastAsia="Amiri" w:cs="Amiri"/>
          <w:color w:val="111111"/>
          <w:sz w:val="28"/>
          <w:sz w:val="28"/>
          <w:szCs w:val="28"/>
          <w:rtl w:val="true"/>
          <w:lang w:bidi="ar-SA"/>
        </w:rPr>
        <w:t>بعض أمرهم في خراسان كان في سنة سبع أو ثمان و مائة و من ولادته صلي الله عليه و آله إلي ذلك الزمان كان مائة و إحدي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بقيام قائم ولد العباس استقرار دولتهم و تمكنهم و ذلك كان في أواخر زمان المنصور و هو يوافق هذا التأريخ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هذا الحساب مبنيا علي حساب الأبجد القديم الذي ينسب إلي المغاربة و فيه صعفض قرشت ثخذ ظغش فالصاد في حسابهم ستون فيكون مائة و إحدي و ثلاثين و سيأتي التصريح بأن حساب المص مبني علي ذلك في خبر رحمة بن صدقة في كتاب القرآن‌</w:t>
      </w:r>
      <w:r>
        <w:rPr>
          <w:rStyle w:val="FootnoteAnchor"/>
          <w:rtl w:val="true"/>
        </w:rPr>
        <w:footnoteReference w:id="275"/>
      </w:r>
      <w:r>
        <w:rPr>
          <w:rFonts w:ascii="Amiri" w:hAnsi="Amiri" w:eastAsia="Amiri" w:cs="Amiri"/>
          <w:color w:val="111111"/>
          <w:sz w:val="28"/>
          <w:sz w:val="28"/>
          <w:szCs w:val="28"/>
          <w:rtl w:val="true"/>
          <w:lang w:bidi="ar-SA"/>
        </w:rPr>
        <w:t>فيوافق تأريخه تأريخ الم إذ في سنة مائة و سبع عشرة من الهجرة ظهرت دعوتهم في خراسان فأخذوا و قتل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مبدأ هذا التأريخ زمان نزول الآية و هي إن كانت مكية كما هو المشهور فيحتمل أن يكون نزولها في زمان قريب من الهجرة فيقرب من بيعتهم الظاهرة و إن كانت مدنية فيمكن أن يكون نزولها في زمان ينطبق علي بيعتهم بغير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رجعت إلي ما حققناه في كتاب القرآن في خبر رحمة بن صدقة ظهر لك أن الوجه الثالث أظهر الوجوه و مؤيد بالخبر و مثل هذا التصحيف كثيرا ما يصدر من النساخ لعدم معرفتهم بما عليه بناء الخبر فيزعمون أن ستين غلط لعدم مطابقته لما عندهم من الحساب فيصحفونها علي ما يوافق 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فلما بلغت مدته أي كملت المدة المتعلقة بخروج الحسين عليه السلام فإن ما بين شهادته صلوات الله عليه إلي خروج بني العباس كان من توابع خروجه و قد انتقم الله من بني أمية في تلك المدة إلي أن استأصلهم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يقوم قائمنا عند انقضائها بالر هذا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من الأخبار المشروطة البدائية و لم يتحقق لعدم تحقق</w:t>
      </w:r>
    </w:p>
    <w:p>
      <w:pPr>
        <w:pStyle w:val="BookText"/>
        <w:rPr/>
      </w:pPr>
      <w:r>
        <w:rPr>
          <w:rFonts w:ascii="IRNazanin" w:hAnsi="IRNazanin" w:eastAsia="IRNazanin"/>
          <w:color w:val="111111"/>
          <w:sz w:val="28"/>
          <w:sz w:val="28"/>
          <w:szCs w:val="28"/>
          <w:rtl w:val="true"/>
          <w:lang w:bidi="fa-IR"/>
        </w:rPr>
        <w:t xml:space="preserve">نهضت آنها در خراسان، در سال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روی داده، علی هذا از موقع ولادت پیغمبر تا آن موقع، صد و شصت و یک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عدد المص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منظور از قیام بنی عباس، استقرار دولت و سلطنت آنها باشد که در اواخر زمان منصور دوانقی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این تاریخ که مبدأ آن بعثت پیغمبر باشد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این حساب، بر اساس حساب ابجد قدیم باشد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ضظغ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حساب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سی و 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گفت،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بن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همین حساب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ابجد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می‌باشد، زیرا در سال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هجری دعوت بنی عباس در خراسان آشکار گردید و بعضی از آنها را گرفته و به قتل رسانیدند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سیزده سال از بعثت تا هجرت را نیز بر آن بیفزایید، صد و سی سال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هم می‌رود که مبدأ این تاریخ، زمان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اگر در مکه نازل شده، چنان که مشهور است، نزول آن را نزدیک به زمان هجرت فرض کنیم و با این فرض با بیعت ظاهری بنی عباس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و چنانچه در مدینه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نزول آن در زمانی باشد که بدون تهافت، منطبق بر بیعت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تحقیقی که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خبر رحمة بن صدقهکرده‌ایم مراجعه کنید، خواهید دید که وجه سوم از وجه دیگر روشن‌تر و مؤید مضمون روایت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تغییرات از نویسندگان نسخه‌ها زیاد اتفاق می‌افتد، زیرا آنها غالبا آشنای به هدف اخبار و مضمون آنها نیستند و مثلا به نظرشان می‌آید که شصت با حسابی که در نظر گرفته‌اند، تطبیق نمی‌شود و ناچار آن را بر وفق مراد خود تغییر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مدت او به سر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تکمیل مدت متعلق به قیام امام حسین علیه السلام است، زیرا مدت فاصل بین شهادت آن حضرت و قیام بنی عباس نیز جزو مدت قیام آن حضرت به شمار می‌رود که خداوند در آن مدت از بنی امیه انتقام گرفت تا آنکه آنها را مستأصل 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صورت احتمال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این قسمت از اخباری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دارد و تحقق آن مشروط به شرطی است که چون آن شرط تحقق نپذیرفته، معنی خبر هم که مشروط آن باشد متحقق نگردیده است</w:t>
      </w:r>
      <w:r>
        <w:rPr>
          <w:rFonts w:eastAsia="IRNazanin" w:cs="IRNazanin"/>
          <w:color w:val="111111"/>
          <w:sz w:val="28"/>
          <w:szCs w:val="28"/>
          <w:rtl w:val="true"/>
          <w:lang w:bidi="fa-IR"/>
        </w:rPr>
        <w:t xml:space="preserve">. </w:t>
      </w:r>
      <w:bookmarkStart w:id="625" w:name="pg13465_156153"/>
    </w:p>
    <w:p>
      <w:pPr>
        <w:pStyle w:val="BookText"/>
        <w:rPr/>
      </w:pPr>
      <w:bookmarkEnd w:id="625"/>
      <w:r>
        <w:rPr>
          <w:rFonts w:ascii="Amiri" w:hAnsi="Amiri" w:eastAsia="Amiri" w:cs="Amiri"/>
          <w:color w:val="111111"/>
          <w:sz w:val="28"/>
          <w:sz w:val="28"/>
          <w:szCs w:val="28"/>
          <w:rtl w:val="true"/>
          <w:lang w:bidi="ar-SA"/>
        </w:rPr>
        <w:t>شرطه كما تدل عليه أخبار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تصحيف المر و يكون مبدأ التأريخ ظهور أمر النبي صلي الله عليه و آله قريبا من البعثة ك الم و يكون المراد بقيام القائم قيامه بالإمامة تورية فإن إمامته عليه السلام كانت في سنة ستين و مائتين فإذا أضيف إليه إحدي عشرة سنة قبل البعثة يوافق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المراد جميع أعداد كل الر يكون في القرآن و هي خمس مجموعها ألف و مائة و خمسة و خمسون و يؤيده أنه عليه السلام عند ذكر الم لتكرره ذكر ما بعده ليتعين السورة المقصودة و يتبين أن المراد واحد منها بخلاف الر لكون المراد جميعها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يكون المراد انقضاء جميع الحروف مبتدئا ب الر بأن يكون الغرض سقوط المص من العدد أو الم أيضا و علي الأول يكون ألفا و ستمائة و ستة و تسعين و علي الثاني يكون ألفا و خمسمائة و خمسة و عشرين و علي حساب المغاربة يكون علي الأول ألفين و ثلاثمائة و خمسة و عشرين و علي الثاني ألفين و مائة و أربعة و تسعين و هذه أنسب بتلك القاعدة الكلية و هي قوله و ليس من حرف ينقضي إذ دولتهم عليهم السلام آخر الدول لكنه بعيد لفظا و لا نرضي به رزقنا الله تعجيل فرجه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سمحت به قريحتي بفضل ربي في حل هذا الخبر المعضل و شرحه فَخُذْ ما آتَيْتُكَ وَ كُنْ مِنَ الشَّاكِرِينَ و أستغفر الله من الخطاء و الخطل في القول و العمل إنه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1773498_2616395394"/>
      <w:bookmarkStart w:id="627" w:name="_Toc283"/>
      <w:bookmarkEnd w:id="626"/>
      <w:r>
        <w:rPr>
          <w:rtl w:val="true"/>
        </w:rPr>
        <w:t>«</w:t>
      </w:r>
      <w:r>
        <w:rPr/>
        <w:t>14</w:t>
      </w:r>
      <w:r>
        <w:rPr>
          <w:rtl w:val="true"/>
        </w:rPr>
        <w:t>»</w:t>
      </w:r>
      <w:bookmarkEnd w:id="62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أَتي أَمْرُ اللَّهِ فَلا تَسْتَعْجِلُوهُ‌</w:t>
      </w:r>
      <w:r>
        <w:rPr>
          <w:rStyle w:val="FootnoteAnchor"/>
          <w:rtl w:val="true"/>
        </w:rPr>
        <w:footnoteReference w:id="276"/>
      </w:r>
      <w:r>
        <w:rPr>
          <w:rFonts w:ascii="Amiri" w:hAnsi="Amiri" w:eastAsia="Amiri" w:cs="Amiri"/>
          <w:color w:val="111111"/>
          <w:sz w:val="28"/>
          <w:sz w:val="28"/>
          <w:szCs w:val="28"/>
          <w:rtl w:val="true"/>
          <w:lang w:bidi="ar-SA"/>
        </w:rPr>
        <w:t>قَالَ إِذَا أَخْبَرَ اللَّهُ النَّبِيَّ بِشَيْ‌ءٍ إِلَي وَقْتٍ فَهُوَ قَوْلُهُ أَتي أَمْرُ اللَّهِ فَلا تَسْتَعْجِلُوهُ حَتَّي يَأْتِيَ ذَلِكَ الْوَقْتُ وَ قَالَ إِنَّ اللَّهَ إِذَا أَخْبَرَ أَنَّ شَيْئاً كَائِنٌ فَكَأَنَّهُ قَدْ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اخبار این باب دلالت بر این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کاتب اشتباها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باشد و مبدأ تاریخ آن هم موقع آشکار شدن نبوت پیغمبر، یعنی نزدیک بعثت آن حضرت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قیام قائم هم قیام امام زمان به امر امامت در پنهانی باشد، زیرا امامت آن حضرت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یازده سال قبل از بعثت را نیز بر آن بیفزاییم، با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مقصود تمام 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قرآن ذکر شده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پنج سوره قرآن آمده است و جمع کل اعداد آن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مؤید این مطلب این است که 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فرمود، چون مقصودش یکی از آنها بود، لفظ اللَّه را هم با آنها آورد تا برساند که فقط ابتدای یک سوره منظور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آنهم سوره آل عمران است که ابتدای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اللَّهُ لا إِلهَ إِلَّا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چه همه مکررات مقصود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اینکه مقصود حضرت از گذشتن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گذشتن تمام حروف مقطعه قرآن باشد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ولی منظور اصلی حذف 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بنا بر تقدیر اول، جمع تمام اعداد </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می‌شود و بنا بر تقدیر دوم،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حسب حساب مغاربه، بنا بر تقدیر اول </w:t>
      </w: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بنا بر تقدیر دوم </w:t>
      </w: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 گونه حساب کردن، با قاعده کلی که حضرت فرمود مناسب‌تر است، زیرا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گذشت مدت هر حرفی از حروف مقطعه قرآن، دولتی از بنی هاشم پدید آید، اما دولت آل محمد صلی الله علیه و آله آخرین همه دولت‌ها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حساب از نظر لفظ دور است و ما هم آن را نمی‌پسندیم، و خدا تعجیل فرج حضرتش را روزی ما بفرماید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آنچه در حل این روایت مشکل به نظر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ما بگیر و شکر نعمت را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می‌خواهم که از لغزش ما در کردار و رفتار درگذرد که او مهربان‌ترین مهربانان است</w:t>
      </w:r>
      <w:r>
        <w:rPr>
          <w:rFonts w:eastAsia="IRNazanin" w:cs="IRNazanin"/>
          <w:color w:val="111111"/>
          <w:sz w:val="28"/>
          <w:szCs w:val="28"/>
          <w:rtl w:val="true"/>
          <w:lang w:bidi="fa-IR"/>
        </w:rPr>
        <w:t>.</w:t>
      </w:r>
    </w:p>
    <w:p>
      <w:pPr>
        <w:pStyle w:val="Heading5"/>
        <w:numPr>
          <w:ilvl w:val="4"/>
          <w:numId w:val="1"/>
        </w:numPr>
        <w:rPr/>
      </w:pPr>
      <w:bookmarkStart w:id="628" w:name="__RefHeading___Toc1773500_2616395394"/>
      <w:bookmarkStart w:id="629" w:name="_Toc284"/>
      <w:bookmarkEnd w:id="628"/>
      <w:r>
        <w:rPr>
          <w:rtl w:val="true"/>
        </w:rPr>
        <w:t xml:space="preserve">روایت </w:t>
      </w:r>
      <w:r>
        <w:rPr/>
        <w:t>14</w:t>
      </w:r>
      <w:bookmarkEnd w:id="62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یکی از اصحاب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أَمْرُ اللَّهِ فَلا تَسْتَعْجِلُوهُ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دررسید، پس در آن شتاب مکنید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خداوند چیزی را به پیغمبر خبر داد که در فلان وقت واقع می‌شود، همان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تَسْتَعْجِلُوهُ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درباره آن شتاب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خبر دهد که کاری شدنی است، مثل این است که شده است</w:t>
      </w:r>
      <w:r>
        <w:rPr>
          <w:rFonts w:eastAsia="IRNazanin" w:cs="IRNazanin"/>
          <w:color w:val="111111"/>
          <w:sz w:val="28"/>
          <w:szCs w:val="28"/>
          <w:rtl w:val="true"/>
          <w:lang w:bidi="fa-IR"/>
        </w:rPr>
        <w:t>.»</w:t>
      </w:r>
      <w:r>
        <w:rPr>
          <w:rStyle w:val="FootnoteAnchor"/>
          <w:rtl w:val="true"/>
        </w:rPr>
        <w:footnoteReference w:id="278"/>
      </w:r>
      <w:bookmarkStart w:id="630" w:name="pg13465_156154"/>
    </w:p>
    <w:p>
      <w:pPr>
        <w:pStyle w:val="Heading5"/>
        <w:numPr>
          <w:ilvl w:val="4"/>
          <w:numId w:val="1"/>
        </w:numPr>
        <w:rPr/>
      </w:pPr>
      <w:bookmarkStart w:id="631" w:name="__RefHeading___Toc1773502_2616395394"/>
      <w:bookmarkStart w:id="632" w:name="_Toc285"/>
      <w:bookmarkEnd w:id="630"/>
      <w:bookmarkEnd w:id="631"/>
      <w:r>
        <w:rPr>
          <w:rtl w:val="true"/>
        </w:rPr>
        <w:t>«</w:t>
      </w:r>
      <w:r>
        <w:rPr/>
        <w:t>15</w:t>
      </w:r>
      <w:r>
        <w:rPr>
          <w:rtl w:val="true"/>
        </w:rPr>
        <w:t>»</w:t>
      </w:r>
      <w:bookmarkEnd w:id="632"/>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عَبْدُ الْوَاحِدِ بْنُ عَبْدِ اللَّهِ عَنْ مُحَمَّدِ بْنِ جَعْفَرٍ عَنِ ابْنِ أَبِي الْخَطَّابِ عَنْ مُحَمَّدِ بْنِ سِنَانٍ عَنْ أَبِي الْجَارُودِ عَنْ أَبِي جَعْفَرٍ عليه السلام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تَزَالُونَ تَنْتَظِرُونَ حَتَّي تَكُونُوا كَالْمَعْزِ الْمَهُولَةِ الَّتِي لَا يُبَالِي الْجَازِرُ أَيْنَ يَضَعُ يَدَهُ مِنْهَا لَيْسَ لَكُمْ شَرَفٌ تُشَرِّفُونَهُ وَ لَا سَنَدٌ تُسْنِدُونَ إِلَيْهِ أُمُورَكُمْ‌</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3" w:name="__RefHeading___Toc1773504_2616395394"/>
      <w:bookmarkStart w:id="634" w:name="_Toc286"/>
      <w:bookmarkEnd w:id="633"/>
      <w:r>
        <w:rPr>
          <w:rtl w:val="true"/>
        </w:rPr>
        <w:t>بيان</w:t>
      </w:r>
      <w:bookmarkEnd w:id="634"/>
    </w:p>
    <w:p>
      <w:pPr>
        <w:pStyle w:val="BookText"/>
        <w:rPr/>
      </w:pPr>
      <w:r>
        <w:rPr>
          <w:rFonts w:ascii="Amiri" w:hAnsi="Amiri" w:eastAsia="Amiri" w:cs="Amiri"/>
          <w:color w:val="111111"/>
          <w:sz w:val="28"/>
          <w:sz w:val="28"/>
          <w:szCs w:val="28"/>
          <w:rtl w:val="true"/>
          <w:lang w:bidi="ar-SA"/>
        </w:rPr>
        <w:t>المهولة أي المفزعة المخوفة فإنها تكون أقل امتناعا و الجازر القصاب</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1773506_2616395394"/>
      <w:bookmarkStart w:id="636" w:name="_Toc287"/>
      <w:bookmarkEnd w:id="635"/>
      <w:r>
        <w:rPr>
          <w:rtl w:val="true"/>
        </w:rPr>
        <w:t>«</w:t>
      </w:r>
      <w:r>
        <w:rPr/>
        <w:t>16</w:t>
      </w:r>
      <w:r>
        <w:rPr>
          <w:rtl w:val="true"/>
        </w:rPr>
        <w:t>»</w:t>
      </w:r>
      <w:bookmarkEnd w:id="63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الْخَطَّابِ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مَسْأَلَةٍ لِلرُّؤْيَا فَأَمْسَكَ ثُمَّ قَالَ إِنَّا لَوْ أَعْطَيْنَاكُمْ مَا تُرِيدُونَ لَكَانَ شَرّاً لَكُمْ وَ أُخِذَ بِرَقَبَةِ صَاحِبِ هَذَا الْأَمْرِ قَالَ وَ قَالَ وَ أَنْتُمْ بِالْعِرَاقِ تَرَوْنَ أَعْمَالَ هَؤُلَاءِ الْفَرَاعِنَةِ وَ مَا أُمْهِلَ لَهُمْ فَعَلَيْكُمْ بِتَقْوَي اللَّهِ وَ لَا تَغُرَّنَّكُمُ الدُّنْيَا وَ لَا تَغْتَرُّوا بِمَنْ أُمْهِلَ لَهُ فَكَأَنَّ الْأَمْرَ قَدْ وَصَلَ إِلَيْكُمْ</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1773508_2616395394"/>
      <w:bookmarkStart w:id="638" w:name="_Toc288"/>
      <w:bookmarkEnd w:id="637"/>
      <w:r>
        <w:rPr>
          <w:rtl w:val="true"/>
        </w:rPr>
        <w:t>«</w:t>
      </w:r>
      <w:r>
        <w:rPr/>
        <w:t>17</w:t>
      </w:r>
      <w:r>
        <w:rPr>
          <w:rtl w:val="true"/>
        </w:rPr>
        <w:t>»</w:t>
      </w:r>
      <w:bookmarkEnd w:id="63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جُعِلْتُ فِدَاكَ إِنَّ أَصْحَابَنَا رَوَوْا عَنْ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جَدِّكَ عليه السلام أَنَّهُ قَالَ أَبَي اللَّهُ تَبَارَكَ وَ تَعَالَي أَنْ يُمَلِّكَ أَحَداً مَا مَلَّكَ رَسُولَ اللَّهِ صلي الله عليه و آله ثَلَاثاً وَ عِشْرِينَ سَنَةً قَالَ إِنْ كَانَ أَبُو عَبْدِ اللَّهِ عليه السلام قَالَهُ جَاءَ كَمَا قَالَ فَقُلْتُ لَهُ جُعِلْتُ فِدَاكَ فَأَيَّ شَيْ‌ءٍ تَقُولُ أَنْتَ فَقَالَ مَا أَحْسَنَ الصَّبْرَ وَ انْتِظَارَ الْفَرَجِ أَ مَا سَمِعْتَ قَوْلَ الْعَبْدِ الصَّالِحِ وَ ارْتَقِبُوا إِنِّي مَعَكُمْ رَقِيبٌ وَ فَانْتَظِرُوا إِنِّي مَعَكُمْ مِنَ الْمُنْتَظِرِينَ فَعَلَيْكُمْ بِالصَّبْرِ فَإِنَّهُ إِنَّمَا يَجِي‌ءُ الْفَرَجُ عَلَي الْيَأْسِ وَ قَدْ كَانَ الَّذِينَ مِنْ قَبْلِكُمْ أَصْبَرَ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أَبُو جَعْفَرٍ عليه السلام هِيَ وَ اللَّهِ السُّنَنُ الْقُذَّةَ بِالْقُذَّةِ وَ مِشْكَاةً بِمِشْكَاةٍ وَ لَا بُدَّ أَنْ يَكُونَ فِيكُمْ مَا كَانَ فِي الَّذِينَ مِنْ قَبْلِكُمْ وَ لَوْ كُنْتُمْ عَلَي أَمْرٍ وَاحِدٍ كُنْتُمْ عَلَي غَيْرِ سُنَّةِ الَّذِينَ مِنْ قَبْلِكُمْ وَ لَوْ أَنَّ الْعُلَمَاءَ وَجَدُوا مَنْ يُحَدِّثُونَهُمْ وَ يَكْتُمُ سِرَّهُمْ لَحَدَّثُوا وَ لَبَثُّوا الْحِكْمَةَ وَ لَكِنْ قَدِ ابْتَلَاكُمُ اللَّهُ عَزَّ وَ جَلَّ بِالْإِذَاعَةِ وَ أَنْتُمْ قَوْمٌ تُحِبُّونَّا بِقُلُوبِكُمْ وَ يُخَالِفُ ذَلِكَ فِعْلُكُمْ وَ اللَّهِ مَا يَسْتَوِي اخْتِلَافُ أَصْحَابِكَ وَ لِهَذَا أُسِرَّ عَلَي صَاحِبِكُمْ لِيُقَالَ مُخْتَلِفِينَ مَا لَكُمْ لَا تَمْلِكُونَ أَنْفُسَكُمْ وَ تَصْبِرُونَ حَتَّي يَجِي‌ءَ اللَّهُ تَبَارَكَ</w:t>
      </w:r>
    </w:p>
    <w:p>
      <w:pPr>
        <w:pStyle w:val="Heading5"/>
        <w:numPr>
          <w:ilvl w:val="4"/>
          <w:numId w:val="1"/>
        </w:numPr>
        <w:rPr/>
      </w:pPr>
      <w:bookmarkStart w:id="639" w:name="__RefHeading___Toc1773510_2616395394"/>
      <w:bookmarkStart w:id="640" w:name="_Toc289"/>
      <w:bookmarkEnd w:id="639"/>
      <w:r>
        <w:rPr>
          <w:rtl w:val="true"/>
        </w:rPr>
        <w:t xml:space="preserve">روایت </w:t>
      </w:r>
      <w:r>
        <w:rPr/>
        <w:t>15</w:t>
      </w:r>
      <w:bookmarkEnd w:id="640"/>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چندان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آل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می‌برید که همچون بز وحشت زده‌ای از اینکه قصاب دست روی بدنش بگذارد و چاقی و لاغری آن را برای ذبح کردن امتحان کند، وحشت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شما احترامی ندارید که بدان سربلند باشید و تکیه‌گاهی نخواهید داشت که کارهای خود را به وی مستند کنید</w:t>
      </w:r>
      <w:r>
        <w:rPr>
          <w:rFonts w:eastAsia="IRNazanin" w:cs="IRNazanin"/>
          <w:color w:val="111111"/>
          <w:sz w:val="28"/>
          <w:szCs w:val="28"/>
          <w:rtl w:val="true"/>
          <w:lang w:bidi="fa-IR"/>
        </w:rPr>
        <w:t>.»</w:t>
      </w:r>
      <w:r>
        <w:rPr>
          <w:rStyle w:val="FootnoteAnchor"/>
          <w:rtl w:val="true"/>
        </w:rPr>
        <w:footnoteReference w:id="280"/>
      </w:r>
    </w:p>
    <w:p>
      <w:pPr>
        <w:pStyle w:val="Heading5"/>
        <w:numPr>
          <w:ilvl w:val="4"/>
          <w:numId w:val="1"/>
        </w:numPr>
        <w:rPr/>
      </w:pPr>
      <w:bookmarkStart w:id="641" w:name="__RefHeading___Toc1773512_2616395394"/>
      <w:bookmarkStart w:id="642" w:name="_Toc290"/>
      <w:bookmarkEnd w:id="641"/>
      <w:r>
        <w:rPr>
          <w:rtl w:val="true"/>
        </w:rPr>
        <w:t>مؤلف</w:t>
      </w:r>
      <w:bookmarkEnd w:id="642"/>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امر ترس‌آور و خوفناک است و چنین بزی کهکمتر اهل فرار و امتناع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قصاب است</w:t>
      </w:r>
      <w:r>
        <w:rPr>
          <w:rFonts w:eastAsia="IRNazanin" w:cs="IRNazanin"/>
          <w:color w:val="111111"/>
          <w:sz w:val="28"/>
          <w:szCs w:val="28"/>
          <w:rtl w:val="true"/>
          <w:lang w:bidi="fa-IR"/>
        </w:rPr>
        <w:t>.</w:t>
      </w:r>
    </w:p>
    <w:p>
      <w:pPr>
        <w:pStyle w:val="Heading5"/>
        <w:numPr>
          <w:ilvl w:val="4"/>
          <w:numId w:val="1"/>
        </w:numPr>
        <w:rPr/>
      </w:pPr>
      <w:bookmarkStart w:id="643" w:name="__RefHeading___Toc1773514_2616395394"/>
      <w:bookmarkStart w:id="644" w:name="_Toc291"/>
      <w:bookmarkEnd w:id="643"/>
      <w:r>
        <w:rPr>
          <w:rtl w:val="true"/>
        </w:rPr>
        <w:t xml:space="preserve">روایت </w:t>
      </w:r>
      <w:r>
        <w:rPr/>
        <w:t>16</w:t>
      </w:r>
      <w:bookmarkEnd w:id="64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نصر بزنطی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ارتباط بامساله‌ای درباره، خواب سؤالی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پاسخ دادن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آنچه را که شما از ما می‌خواستید به شما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گفتن پرداخت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در عراق اعمال این فرعون‌ها و مهلتی را که خدا بدانها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به جانب خداوند بیاورید و دنیا شما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وضع کسانی که خداوند به آنها مهلت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حجت را بر آنها تمام کند و آنها نیز توجه خود را از خدا به کلی قطع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نخورید، چنان می‌بینیم که حقیقت به شما رسیده است</w:t>
      </w:r>
      <w:r>
        <w:rPr>
          <w:rFonts w:eastAsia="IRNazanin" w:cs="IRNazanin"/>
          <w:color w:val="111111"/>
          <w:sz w:val="28"/>
          <w:szCs w:val="28"/>
          <w:rtl w:val="true"/>
          <w:lang w:bidi="fa-IR"/>
        </w:rPr>
        <w:t>.»</w:t>
      </w:r>
      <w:r>
        <w:rPr>
          <w:rStyle w:val="FootnoteAnchor"/>
          <w:rtl w:val="true"/>
        </w:rPr>
        <w:footnoteReference w:id="281"/>
      </w:r>
    </w:p>
    <w:p>
      <w:pPr>
        <w:pStyle w:val="Heading5"/>
        <w:numPr>
          <w:ilvl w:val="4"/>
          <w:numId w:val="1"/>
        </w:numPr>
        <w:rPr/>
      </w:pPr>
      <w:bookmarkStart w:id="645" w:name="__RefHeading___Toc1773516_2616395394"/>
      <w:bookmarkStart w:id="646" w:name="_Toc292"/>
      <w:bookmarkEnd w:id="645"/>
      <w:r>
        <w:rPr>
          <w:rtl w:val="true"/>
        </w:rPr>
        <w:t xml:space="preserve">روایت </w:t>
      </w:r>
      <w:r>
        <w:rPr/>
        <w:t>17</w:t>
      </w:r>
      <w:bookmarkEnd w:id="64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ما از شهاب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که وی از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جعفر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آنچه را پیغمبر در مدت بیست و سه سال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سریع و رواج دین مقدس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را جدم گفته باشد، همین طور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صبر پیشه گرفتن و انتظار فرج را کشیدن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نشنیده‌اید که پدرم امام موسی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باشید که من نیز چشم به راهم و منتظر باشید که من هم با شما منتظر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صبر پیشه گیرید که فرج آل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یأس و نومیدی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بدانید آنها که پیش از شما بودند، بیش از شما صبر کرده‌اند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آنچه در این امت است، درست در امت‌های پیشین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می‌باید در میان شما آن باشد که در میان پیشینیان وجود داشته است، به طوری که اگر به طرز خاصی زندگی می‌کردید، بر خلاف روش مردم پیشین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علما افرادی را می‌یافتند که حقایق دین خدا و رازهای جهان هستی‌را به آنها بگویند و می‌دانستند که این راز هم سربسته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دشمن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حقایق و اسرار را می‌گفتند و حکمت‌ها را منتشر می‌ساختند، ولی خداوند شما را طوری آفریده که اسرار را فاش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هستید که با دل ما را دوست دارید، ولی عمل شما مخالف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اختلاف شیعیان آرام نمی‌گیرد و به همین جهت صاحب شما پنهان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نمی‌توانید جلوی خود را بگیرید و صبر کنید تا خداوند متعال </w:t>
      </w:r>
      <w:bookmarkStart w:id="647" w:name="pg13465_156155"/>
    </w:p>
    <w:p>
      <w:pPr>
        <w:pStyle w:val="BookText"/>
        <w:rPr/>
      </w:pPr>
      <w:bookmarkEnd w:id="647"/>
      <w:r>
        <w:rPr>
          <w:rFonts w:ascii="Amiri" w:hAnsi="Amiri" w:eastAsia="Amiri" w:cs="Amiri"/>
          <w:color w:val="111111"/>
          <w:sz w:val="28"/>
          <w:sz w:val="28"/>
          <w:szCs w:val="28"/>
          <w:rtl w:val="true"/>
          <w:lang w:bidi="ar-SA"/>
        </w:rPr>
        <w:t xml:space="preserve">وَ تَعَالَي بِالَّذِي تُرِيدُونَ إِنَّ هَذَا الْأَمْرَ لَيْسَ يَجِي‌ءُ عَلَي مَا تُرِيدُ النَّاسُ إِنَّمَا هُوَ أَمْرُ اللَّهِ تَبَارَكَ وَ تَعَالَي وَ قَضَاؤُهُ وَ الصَّبْرُ وَ إِنَّمَا يَعْجَلُ مَنْ يَخَافُ الْفَوْتَ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صَلَوَاتُ اللَّهِ عَلَيْهِ عَادَ صَعْصَعَةَ بْنَ صُوحَانَ فَقَالَ لَهُ يَا صَعْصَعَةُ لَا تَفْتَخِرْ عَلَي إِخْوَانِكَ بِعِيَادَتِي إِيَّاكَ وَ انْظُرْ لِنَفْسِكَ وَ كَأَنَّ الْأَمْرَ قَدْ وَصَلَ إِلَيْكَ وَ لَا يُلْهِيَنَّكَ الْأَمَلُ وَ قَدْ رَأَيْتَ مَا كَانَ مِنْ مَوْلَي آلِ يَقْطِينٍ وَ مَا وَقَعَ مِنْ عِنْدِ الْفَرَاعِنَةِ مِنْ أَمْرِكُمْ وَ لَوْ لَا دِفَاعُ اللَّهِ عَنْ صَاحِبِكُمْ وَ حُسْنِ تَقْدِيرِهِ لَهُ وَ لَكُمْ هُوَ وَ اللَّهِ مِنَ اللَّهِ وَ دِفَاعِهِ عَنْ أَوْلِيَائِهِ أَ مَا كَانَ لَكُمْ فِي أَبِي الْحَسَنِ صَلَوَاتُ اللَّهِ عَلَيْهِ عِظَةٌ مَا تَرَي حَالَ هِشَامٍ هُوَ الَّذِي صَنَعَ بِأَبِي الْحَسَنِ عليه السلام مَا صَنَعَ وَ قَالَ لَهُمْ وَ أَخْبَرَهُمْ أَ تَرَي اللَّهَ يَغْفِرُ لَهُ مَا رَكِبَ مِنَّا وَ قَالَ لَوْ أَعْطَيْنَاكُمْ مَا تُرِيدُونَ لَكَانَ شَرّاً لَكُمْ وَ لَكِنَّ الْعَالِمَ يَعْمَلُ بِمَا يَعْلَمُ</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1773518_2616395394"/>
      <w:bookmarkStart w:id="649" w:name="_Toc293"/>
      <w:bookmarkEnd w:id="648"/>
      <w:r>
        <w:rPr>
          <w:rtl w:val="true"/>
        </w:rPr>
        <w:t>«</w:t>
      </w:r>
      <w:r>
        <w:rPr/>
        <w:t>18</w:t>
      </w:r>
      <w:r>
        <w:rPr>
          <w:rtl w:val="true"/>
        </w:rPr>
        <w:t>»</w:t>
      </w:r>
      <w:bookmarkEnd w:id="64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بِإِسْنَادِهِ يَرْفَعُهُ إِلَي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مُوسَي عليه السلام مَا بَالُ مَا رُوِيَ فِيكُمْ مِنَ الْمَلَاحِمِ لَيْسَ كَمَا رُوِيَ وَ مَا رُوِيَ فِي أَعَادِيكُمْ قَدْ صَحَّ فَقَالَ صَلَّي اللَّهُ عَلَيْهِ إِنَّ الَّذِي خَرَجَ فِي أَعْدَائِنَا كَانَ مِنَ الْحَقِّ فَكَانَ كَمَا قِيلَ وَ أَنْتُمْ عُلِّلْتُمْ بِالْأَمَانِيِّ فَخَرَجَ إِلَيْكُمْ كَمَا خَرَجَ</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1773520_2616395394"/>
      <w:bookmarkStart w:id="651" w:name="_Toc294"/>
      <w:bookmarkEnd w:id="650"/>
      <w:r>
        <w:rPr>
          <w:rtl w:val="true"/>
        </w:rPr>
        <w:t>«</w:t>
      </w:r>
      <w:r>
        <w:rPr/>
        <w:t>19</w:t>
      </w:r>
      <w:r>
        <w:rPr>
          <w:rtl w:val="true"/>
        </w:rPr>
        <w:t>»</w:t>
      </w:r>
      <w:bookmarkEnd w:id="651"/>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إِسْحَاقَ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إِلَيْهِ عَلَي يَدِ مُحَمَّدِ بْنِ عُثْمَانَ الْعَمْرِيِّ أَمَّا ظُهُورُ الْفَرَجِ فَإِنَّهُ إِلَي اللَّهِ وَ كَذَبَ الْوَقَّاتُونَ</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1773522_2616395394"/>
      <w:bookmarkStart w:id="653" w:name="_Toc295"/>
      <w:bookmarkEnd w:id="652"/>
      <w:r>
        <w:rPr>
          <w:rtl w:val="true"/>
        </w:rPr>
        <w:t>«</w:t>
      </w:r>
      <w:r>
        <w:rPr/>
        <w:t>20</w:t>
      </w:r>
      <w:r>
        <w:rPr>
          <w:rtl w:val="true"/>
        </w:rPr>
        <w:t>»</w:t>
      </w:r>
      <w:bookmarkEnd w:id="65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مُحَمَّدِ بْنِ الْفَضْلِ عَنْ أَبِيهِ عَنْ مَنْصُورٍ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إِنَّ هَذَا الْأَمْرَ لَا يَأْتِيكُمْ إِلَّا بَعْدَ إِيَاسٍ لَا وَ اللَّهِ حَتَّي تُمَيَّزُوا لَا وَ اللَّهِ حَتَّي تُمَحَّصُوا لَا وَ اللَّهِ حَتَّي يَشْقَي مَنْ يَشْقَي وَ يَسْعَدَ مَنْ يَسْعَدُ</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1773524_2616395394"/>
      <w:bookmarkStart w:id="655" w:name="_Toc296"/>
      <w:bookmarkEnd w:id="654"/>
      <w:r>
        <w:rPr>
          <w:rtl w:val="true"/>
        </w:rPr>
        <w:t>«</w:t>
      </w:r>
      <w:r>
        <w:rPr/>
        <w:t>21</w:t>
      </w:r>
      <w:r>
        <w:rPr>
          <w:rtl w:val="true"/>
        </w:rPr>
        <w:t>»</w:t>
      </w:r>
      <w:bookmarkEnd w:id="65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الْحِمْيَرِيِّ عَنِ الْيَقْطِينِيِّ عَنْ صَالِحِ بْنِ مُحَمَّدٍ عَنْ هَانِئٍ التَّمَّارِ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الْمُتَمَسِّكُ فِيهَا بِدِينِهِ كَالْخَارِطِ لِلْقَتَادِ ثُمَّ قَالَ هَكَذَا بِيَدِهِ ثُمَّ قَالَ إِنَّ لِصَاحِبِ هَذَا الْأَمْرِ غَيْبَةً فَلْيَتَّقِ اللَّهَ عَبْدٌ وَ لْيَتَمَسَّكْ بِدِينِهِ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کس را که می‌خواهد بیاورد؟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دولت آل محمد صلی الله علیه و آله و قیام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 مردم انجام نمی‌پذیرد، بلکه این امر خداوند و بسته به مشیت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شماست که صبر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وقت که خدا خواهد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کسانی که از فوت شدن کاری وحشت دارند، در آن شتاب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امیرالمؤمنین علیه السلام به عیادت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برد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من به عیادت تو آمده‌ام، بر برادرانت فخر مکن و خود را نگاه کن، گویا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ظهور دولت آل محمد صلی الله علیه و آله و قائم منتظر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آن روز، تو را به خود مشغول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 مولای آل یقطین آنچه در نزد فراعنه دید؟ چه بر سر شما آمد؟ اگر خداوند شر دشمنان را از ساحت صاحب شما برطرف نگرداند، و حسن تقدیرش درباره او و شما نباشد، کار دشوار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حفظ جان شما از جانب خداست که هر گونه خطری را از دوستانش برطرف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ماجرای پدرم موسی کاظم علیه السلام و آنچه از هشام دید، پند نگرفتید که چه کاری بر سر آن حضرت آورد؟ هر چه حضرت به وی فرمود، او به دشمنان گفت و به آنها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می‌بینی که خداوند او را از آنچه بر سر ما آورد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از ما بخواهید به شما بدهیم، برای شما زیان 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که شخص دانا به آنچه می‌داند، عمل می‌کند</w:t>
      </w:r>
      <w:r>
        <w:rPr>
          <w:rFonts w:eastAsia="IRNazanin" w:cs="IRNazanin"/>
          <w:color w:val="111111"/>
          <w:sz w:val="28"/>
          <w:szCs w:val="28"/>
          <w:rtl w:val="true"/>
          <w:lang w:bidi="fa-IR"/>
        </w:rPr>
        <w:t>.»</w:t>
      </w:r>
      <w:r>
        <w:rPr>
          <w:rStyle w:val="FootnoteAnchor"/>
          <w:rtl w:val="true"/>
        </w:rPr>
        <w:footnoteReference w:id="282"/>
      </w:r>
    </w:p>
    <w:p>
      <w:pPr>
        <w:pStyle w:val="Heading5"/>
        <w:numPr>
          <w:ilvl w:val="4"/>
          <w:numId w:val="1"/>
        </w:numPr>
        <w:rPr/>
      </w:pPr>
      <w:bookmarkStart w:id="656" w:name="__RefHeading___Toc1773526_2616395394"/>
      <w:bookmarkStart w:id="657" w:name="_Toc297"/>
      <w:bookmarkEnd w:id="656"/>
      <w:r>
        <w:rPr>
          <w:rtl w:val="true"/>
        </w:rPr>
        <w:t xml:space="preserve">روایت </w:t>
      </w:r>
      <w:r>
        <w:rPr/>
        <w:t>18</w:t>
      </w:r>
      <w:bookmarkEnd w:id="65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امام موسی بن جعفر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آنچه درباره شما پیش‌بینی شده، آن طور که روایت شده به وقوع نپیوسته، ولی هر چه درباره دشمنان شما نقل شده درست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درباره دشمنان روایت شده، از مصدر حق سرچشمه گرفته و همان طور هم واقع شده و به شما هم سفارش کرده‌اند که آرزوی ظهور دولت حق را داشته باشید، و هم اکنون چنین هستید، همان طور که روایت شده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یعنی در روایات است که بنی عباس به سلطنت می‌رسند، آنها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 شماست که شیعیان باید منتظر ظهور دولت حق و قائم آل محمد صلی الله علیه و آله باشند، شما هم منتظر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درباره هر دو روایت شده، درست درآمده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فرق که وقت ظهور دولت شما طولانی است</w:t>
      </w:r>
      <w:r>
        <w:rPr>
          <w:rFonts w:eastAsia="IRNazanin" w:cs="IRNazanin"/>
          <w:color w:val="111111"/>
          <w:sz w:val="28"/>
          <w:szCs w:val="28"/>
          <w:rtl w:val="true"/>
          <w:lang w:bidi="fa-IR"/>
        </w:rPr>
        <w:t>).</w:t>
      </w:r>
    </w:p>
    <w:p>
      <w:pPr>
        <w:pStyle w:val="Heading5"/>
        <w:numPr>
          <w:ilvl w:val="4"/>
          <w:numId w:val="1"/>
        </w:numPr>
        <w:rPr/>
      </w:pPr>
      <w:bookmarkStart w:id="658" w:name="__RefHeading___Toc1773528_2616395394"/>
      <w:bookmarkStart w:id="659" w:name="_Toc298"/>
      <w:bookmarkEnd w:id="658"/>
      <w:r>
        <w:rPr>
          <w:rtl w:val="true"/>
        </w:rPr>
        <w:t xml:space="preserve">روایت </w:t>
      </w:r>
      <w:r>
        <w:rPr/>
        <w:t>19</w:t>
      </w:r>
      <w:bookmarkEnd w:id="659"/>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به دست محمد بن عثمان، از ناحیه مقدسه امام زمان علیه السلام صادر گشت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فرج موکول به خواست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وقت آن را تعیین می‌کنند، دروغ می‌گویند</w:t>
      </w:r>
      <w:r>
        <w:rPr>
          <w:rFonts w:eastAsia="IRNazanin" w:cs="IRNazanin"/>
          <w:color w:val="111111"/>
          <w:sz w:val="28"/>
          <w:szCs w:val="28"/>
          <w:rtl w:val="true"/>
          <w:lang w:bidi="fa-IR"/>
        </w:rPr>
        <w:t>.»</w:t>
      </w:r>
      <w:r>
        <w:rPr>
          <w:rStyle w:val="FootnoteAnchor"/>
          <w:rtl w:val="true"/>
        </w:rPr>
        <w:footnoteReference w:id="284"/>
      </w:r>
    </w:p>
    <w:p>
      <w:pPr>
        <w:pStyle w:val="Heading5"/>
        <w:numPr>
          <w:ilvl w:val="4"/>
          <w:numId w:val="1"/>
        </w:numPr>
        <w:rPr/>
      </w:pPr>
      <w:bookmarkStart w:id="660" w:name="__RefHeading___Toc1773530_2616395394"/>
      <w:bookmarkStart w:id="661" w:name="_Toc299"/>
      <w:bookmarkEnd w:id="660"/>
      <w:r>
        <w:rPr>
          <w:rtl w:val="true"/>
        </w:rPr>
        <w:t xml:space="preserve">روایت </w:t>
      </w:r>
      <w:r>
        <w:rPr/>
        <w:t>20</w:t>
      </w:r>
      <w:bookmarkEnd w:id="661"/>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صیقل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نخواهد آمد، مگر بعد از آنکه به کلی مأیوس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نمی‌آید، مگر بعد از آنکه خوب و بد شما امتیاز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نمی‌آید، مگر موقعی که پاک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او نمی‌آید، مگر هنگامی که آن کس که شقی است، شقاوتش آشکار گردد و آن کس که سعادتمند است، شناخته شود</w:t>
      </w:r>
      <w:r>
        <w:rPr>
          <w:rFonts w:eastAsia="IRNazanin" w:cs="IRNazanin"/>
          <w:color w:val="111111"/>
          <w:sz w:val="28"/>
          <w:szCs w:val="28"/>
          <w:rtl w:val="true"/>
          <w:lang w:bidi="fa-IR"/>
        </w:rPr>
        <w:t>.»</w:t>
      </w:r>
      <w:r>
        <w:rPr>
          <w:rStyle w:val="FootnoteAnchor"/>
          <w:rtl w:val="true"/>
        </w:rPr>
        <w:footnoteReference w:id="285"/>
      </w:r>
    </w:p>
    <w:p>
      <w:pPr>
        <w:pStyle w:val="Heading5"/>
        <w:numPr>
          <w:ilvl w:val="4"/>
          <w:numId w:val="1"/>
        </w:numPr>
        <w:rPr/>
      </w:pPr>
      <w:bookmarkStart w:id="662" w:name="__RefHeading___Toc1773532_2616395394"/>
      <w:bookmarkStart w:id="663" w:name="_Toc300"/>
      <w:bookmarkEnd w:id="662"/>
      <w:r>
        <w:rPr>
          <w:rtl w:val="true"/>
        </w:rPr>
        <w:t xml:space="preserve">روایت </w:t>
      </w:r>
      <w:r>
        <w:rPr/>
        <w:t>21</w:t>
      </w:r>
      <w:bookmarkEnd w:id="66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ازهانی 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را غیبتی است که هر کس در غیبت او بخواهد به دین خود چنگ زند، مثل این است که بخواهد با دست شاخه درخت خاردار قتاد را از خار صاف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با دست مبارک اشاره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 را غیبتی است که بندگان باید پناه به خدا برند و چنگ به دین خود زنند</w:t>
      </w:r>
      <w:r>
        <w:rPr>
          <w:rFonts w:eastAsia="IRNazanin" w:cs="IRNazanin"/>
          <w:color w:val="111111"/>
          <w:sz w:val="28"/>
          <w:szCs w:val="28"/>
          <w:rtl w:val="true"/>
          <w:lang w:bidi="fa-IR"/>
        </w:rPr>
        <w:t>.»</w:t>
      </w:r>
      <w:r>
        <w:rPr>
          <w:rStyle w:val="FootnoteAnchor"/>
          <w:rtl w:val="true"/>
        </w:rPr>
        <w:footnoteReference w:id="286"/>
      </w:r>
      <w:bookmarkStart w:id="664" w:name="pg13465_156156"/>
    </w:p>
    <w:p>
      <w:pPr>
        <w:pStyle w:val="BookText"/>
        <w:rPr/>
      </w:pPr>
      <w:bookmarkEnd w:id="664"/>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سعد عن 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665" w:name="__RefHeading___Toc1773534_2616395394"/>
      <w:bookmarkStart w:id="666" w:name="_Toc301"/>
      <w:bookmarkEnd w:id="665"/>
      <w:r>
        <w:rPr>
          <w:rtl w:val="true"/>
        </w:rPr>
        <w:t>بيان</w:t>
      </w:r>
      <w:bookmarkEnd w:id="666"/>
    </w:p>
    <w:p>
      <w:pPr>
        <w:pStyle w:val="BookText"/>
        <w:rPr/>
      </w:pPr>
      <w:r>
        <w:rPr>
          <w:rFonts w:ascii="Amiri" w:hAnsi="Amiri" w:eastAsia="Amiri" w:cs="Amiri"/>
          <w:color w:val="111111"/>
          <w:sz w:val="28"/>
          <w:sz w:val="28"/>
          <w:szCs w:val="28"/>
          <w:rtl w:val="true"/>
          <w:lang w:bidi="ar-SA"/>
        </w:rPr>
        <w:t>القتاد شجر عظيم له شوك مثل الإبر و خرط القتاد يضرب مثلا للأمور الصعبة</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1773536_2616395394"/>
      <w:bookmarkStart w:id="668" w:name="_Toc302"/>
      <w:bookmarkEnd w:id="667"/>
      <w:r>
        <w:rPr>
          <w:rtl w:val="true"/>
        </w:rPr>
        <w:t>«</w:t>
      </w:r>
      <w:r>
        <w:rPr/>
        <w:t>22</w:t>
      </w:r>
      <w:r>
        <w:rPr>
          <w:rtl w:val="true"/>
        </w:rPr>
        <w:t>»</w:t>
      </w:r>
      <w:bookmarkEnd w:id="66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ابْنِ بَزِيعٍ عَنْ عَبْدِ اللَّهِ الْأَصَمِّ عَنِ الْحُسَيْنِ بْنِ مُخْتَارٍ الْقَلَانِسِيِّ عَنْ عَبْدِ الرَّحْمَنِ بْنِ سَيَابَةَ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بَقِيتُمْ بِلَا إِمَامٍ هُدًي وَ لَا عَلَمٍ يَبْرَأُ بَعْضُكُمْ مِنْ بَعْضٍ فَعِنْدَ ذَلِكَ تُمَيَّزُونَ وَ تُمَحَّصُونَ وَ تُغَرْبَلُونَ وَ عِنْدَ ذَلِكَ اخْتِلَافُ السِّنِينَ وَ إِمَارَةٌ مِنْ أَوَّلِ النَّهَارِ وَ قَتْلٌ وَ قَطْعٌ فِي آخِرِ النَّهَارِ</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1773538_2616395394"/>
      <w:bookmarkStart w:id="670" w:name="_Toc303"/>
      <w:bookmarkEnd w:id="669"/>
      <w:r>
        <w:rPr>
          <w:rtl w:val="true"/>
        </w:rPr>
        <w:t>بيان</w:t>
      </w:r>
      <w:bookmarkEnd w:id="670"/>
    </w:p>
    <w:p>
      <w:pPr>
        <w:pStyle w:val="BookText"/>
        <w:rPr/>
      </w:pPr>
      <w:r>
        <w:rPr>
          <w:rFonts w:ascii="Amiri" w:hAnsi="Amiri" w:eastAsia="Amiri" w:cs="Amiri"/>
          <w:color w:val="111111"/>
          <w:sz w:val="28"/>
          <w:sz w:val="28"/>
          <w:szCs w:val="28"/>
          <w:rtl w:val="true"/>
          <w:lang w:bidi="ar-SA"/>
        </w:rPr>
        <w:t>اختلاف السنين أي السنين المجدبة و القحط أو كناية عن نزول الحوادث في كل سنة</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1773540_2616395394"/>
      <w:bookmarkStart w:id="672" w:name="_Toc304"/>
      <w:bookmarkEnd w:id="671"/>
      <w:r>
        <w:rPr>
          <w:rtl w:val="true"/>
        </w:rPr>
        <w:t>«</w:t>
      </w:r>
      <w:r>
        <w:rPr/>
        <w:t>23</w:t>
      </w:r>
      <w:r>
        <w:rPr>
          <w:rtl w:val="true"/>
        </w:rPr>
        <w:t>»</w:t>
      </w:r>
      <w:bookmarkEnd w:id="67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الْغَضَائِرِيُّ عَنِ الْبَزَوْفَرِيِّ عَنْ أَحْمَدَ بْنِ إِدْرِيسَ عَنِ ابْنِ قُتَيْبَةَ عَنِ ابْنِ شَاذَانَ عَنِ ابْنِ أَبِي نَجْرَانَ عَنْ مُحَمَّدِ بْنِ مَنْصُورٍ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جَمَاعَةً نَتَحَدَّثُ فَالْتَفَتَ إِلَيْنَا فَقَالَ فِي أَيِّ شَيْ‌ءٍ أَنْتُمْ أَيْهَاتَ أَيْهَاتَ لَا وَ اللَّهِ لَا يَكُونُ مَا تَمُدُّونَ إِلَيْهِ أَعْيُنَكُمْ حَتَّي تُغَرْبَلُوا لَا وَ اللَّهِ لَا يَكُونُ مَا تَمُدُّونَ إِلَيْهِ أَعْيُنَكُمْ حَتَّي تُمَيَّزُوا لَا وَ اللَّهِ لَا يَكُونُ مَا تَمُدُّونَ إِلَيْهِ أَعْيُنَكُمْ إِلَّا بَعْدَ إِيَاسٍ لَا وَ اللَّهِ لَا يَكُونُ مَا تَمُدُّونَ إِلَيْهِ أَعْيُنَكُمْ حَتَّي يَشْقَي مَنْ شَقِيَ وَ يَسْعَدَ مَنْ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أحمد بن محمد بن سعيد عن أبي عبد الله جعفر بن محمد المحمدي من كتابه في سنة ثمان و ستين و مائتين عن محمد بن منصور الصيقل عن أبيه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مُحَمَّدِ بْنِ الْحَسَنِ وَ عَلِيِّ بْنِ مُحَمَّدٍ عَنْ سَهْلِ بْنِ زِيَادٍ عَنْ مُحَمَّدِ بْنِ سِنَانٍ عَنْ مُحَمَّدِ بْنِ مَنْصُورٍ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الْحَارِثُ بْنُ الْمُغِيرَةِ وَ جَمَاعَةٌ مِنْ أَصْحَابِنَا جُلُوساً عِنْدَ أَبِي جَعْفَرٍ عليه السلام يَسْمَعُ كَلَامَنَا قَالَ وَ ذَكَرَ مِثْلَهُ إِلَّا أَنَّهُ</w:t>
      </w:r>
    </w:p>
    <w:p>
      <w:pPr>
        <w:pStyle w:val="BookText"/>
        <w:rPr/>
      </w:pPr>
      <w:r>
        <w:rPr>
          <w:rFonts w:ascii="IRNazanin" w:hAnsi="IRNazanin" w:eastAsia="IRNazanin"/>
          <w:color w:val="111111"/>
          <w:sz w:val="28"/>
          <w:sz w:val="28"/>
          <w:szCs w:val="28"/>
          <w:rtl w:val="true"/>
          <w:lang w:bidi="fa-IR"/>
        </w:rPr>
        <w:t>در غیبت شیخ به سند دیگر نیز این روایت آمده است</w:t>
      </w:r>
      <w:r>
        <w:rPr>
          <w:rFonts w:eastAsia="IRNazanin" w:cs="IRNazanin"/>
          <w:color w:val="111111"/>
          <w:sz w:val="28"/>
          <w:szCs w:val="28"/>
          <w:rtl w:val="true"/>
          <w:lang w:bidi="fa-IR"/>
        </w:rPr>
        <w:t>.</w:t>
      </w:r>
      <w:r>
        <w:rPr>
          <w:rStyle w:val="FootnoteAnchor"/>
          <w:rtl w:val="true"/>
        </w:rPr>
        <w:footnoteReference w:id="288"/>
      </w:r>
    </w:p>
    <w:p>
      <w:pPr>
        <w:pStyle w:val="Heading5"/>
        <w:numPr>
          <w:ilvl w:val="4"/>
          <w:numId w:val="1"/>
        </w:numPr>
        <w:rPr/>
      </w:pPr>
      <w:bookmarkStart w:id="673" w:name="__RefHeading___Toc1773542_2616395394"/>
      <w:bookmarkStart w:id="674" w:name="_Toc305"/>
      <w:bookmarkEnd w:id="673"/>
      <w:r>
        <w:rPr>
          <w:rtl w:val="true"/>
        </w:rPr>
        <w:t>مؤلف</w:t>
      </w:r>
      <w:bookmarkEnd w:id="6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بزرگ است که خارهایی مثل سوزن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خرط قتاد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امور دشوار مثال زده می‌شود</w:t>
      </w:r>
      <w:r>
        <w:rPr>
          <w:rFonts w:eastAsia="IRNazanin" w:cs="IRNazanin"/>
          <w:color w:val="111111"/>
          <w:sz w:val="28"/>
          <w:szCs w:val="28"/>
          <w:rtl w:val="true"/>
          <w:lang w:bidi="fa-IR"/>
        </w:rPr>
        <w:t>.</w:t>
      </w:r>
    </w:p>
    <w:p>
      <w:pPr>
        <w:pStyle w:val="Heading5"/>
        <w:numPr>
          <w:ilvl w:val="4"/>
          <w:numId w:val="1"/>
        </w:numPr>
        <w:rPr/>
      </w:pPr>
      <w:bookmarkStart w:id="675" w:name="__RefHeading___Toc1773544_2616395394"/>
      <w:bookmarkStart w:id="676" w:name="_Toc306"/>
      <w:bookmarkEnd w:id="675"/>
      <w:r>
        <w:rPr>
          <w:rtl w:val="true"/>
        </w:rPr>
        <w:t xml:space="preserve">روایت </w:t>
      </w:r>
      <w:r>
        <w:rPr/>
        <w:t>22</w:t>
      </w:r>
      <w:bookmarkEnd w:id="676"/>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خواهید بود هنگامی که نه امامی دارید که شما را هدایت کند و نه علمی که بعضی از مردم را از بعضی دیگر جدا سازد؟ در آن موقع از هم تمیز داده می‌شوید و امتحان می‌دهید و غربال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خشکسالی متناوب پیدا می‌شود، اول صبح کسی به حکومت و دولت می‌رسد که در آخر همان روز، به قتل رسیده و پیوند حکومتش از هم می‌گسلد</w:t>
      </w:r>
      <w:r>
        <w:rPr>
          <w:rFonts w:eastAsia="IRNazanin" w:cs="IRNazanin"/>
          <w:color w:val="111111"/>
          <w:sz w:val="28"/>
          <w:szCs w:val="28"/>
          <w:rtl w:val="true"/>
          <w:lang w:bidi="fa-IR"/>
        </w:rPr>
        <w:t>.»</w:t>
      </w:r>
      <w:r>
        <w:rPr>
          <w:rStyle w:val="FootnoteAnchor"/>
          <w:rtl w:val="true"/>
        </w:rPr>
        <w:footnoteReference w:id="289"/>
      </w:r>
    </w:p>
    <w:p>
      <w:pPr>
        <w:pStyle w:val="Heading5"/>
        <w:numPr>
          <w:ilvl w:val="4"/>
          <w:numId w:val="1"/>
        </w:numPr>
        <w:rPr/>
      </w:pPr>
      <w:bookmarkStart w:id="677" w:name="__RefHeading___Toc1773546_2616395394"/>
      <w:bookmarkStart w:id="678" w:name="_Toc307"/>
      <w:bookmarkEnd w:id="677"/>
      <w:r>
        <w:rPr>
          <w:rtl w:val="true"/>
        </w:rPr>
        <w:t>مؤلف</w:t>
      </w:r>
      <w:bookmarkEnd w:id="678"/>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قحطی و خشکسالی است، یا اینکه کنایه از حوادثی است که در هر سالی پدید می‌آید </w:t>
      </w:r>
      <w:r>
        <w:rPr>
          <w:rFonts w:eastAsia="IRNazanin" w:cs="IRNazanin"/>
          <w:color w:val="111111"/>
          <w:sz w:val="28"/>
          <w:szCs w:val="28"/>
          <w:rtl w:val="true"/>
          <w:lang w:bidi="fa-IR"/>
        </w:rPr>
        <w:t>.</w:t>
      </w:r>
    </w:p>
    <w:p>
      <w:pPr>
        <w:pStyle w:val="Heading5"/>
        <w:numPr>
          <w:ilvl w:val="4"/>
          <w:numId w:val="1"/>
        </w:numPr>
        <w:rPr/>
      </w:pPr>
      <w:bookmarkStart w:id="679" w:name="__RefHeading___Toc1773548_2616395394"/>
      <w:bookmarkStart w:id="680" w:name="_Toc308"/>
      <w:bookmarkEnd w:id="679"/>
      <w:r>
        <w:rPr>
          <w:rtl w:val="true"/>
        </w:rPr>
        <w:t xml:space="preserve">روایت </w:t>
      </w:r>
      <w:r>
        <w:rPr/>
        <w:t>23</w:t>
      </w:r>
      <w:bookmarkEnd w:id="680"/>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از پدرش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خدمت حضرت صادق علیه السلام گفتگو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ما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موضوعی گفتگو می‌کنید؟ کجا؟ کی؟ نه، به خدا آنچه شما دیدگان خود را بدان معطوف داشته‌اید پدید نخواهد آمد، مگر بعد از نومیدی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آنچه شما چشمان خود را بدان دوخته‌اید آشکار نمی‌گردد،مگر اینکه غربال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کسی را که شما چشم به وی دارید نمی‌آید، مگر بعد از آنکه از هم امتیاز داده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امری که شما چشم به وی دوخته‌اید، به وقوع نمی‌پیوندد، تا اینکه آن کس که شقی است معلوم شود و کسی که سعادتمند است، شناخته گردد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غیبت نعمانی نیز این حدیث را نقل کرده است</w:t>
      </w:r>
      <w:r>
        <w:rPr>
          <w:rFonts w:eastAsia="IRNazanin" w:cs="IRNazanin"/>
          <w:color w:val="111111"/>
          <w:sz w:val="28"/>
          <w:szCs w:val="28"/>
          <w:rtl w:val="true"/>
          <w:lang w:bidi="fa-IR"/>
        </w:rPr>
        <w:t>.</w:t>
      </w:r>
      <w:r>
        <w:rPr>
          <w:rStyle w:val="FootnoteAnchor"/>
          <w:rtl w:val="true"/>
        </w:rPr>
        <w:footnoteReference w:id="29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نعمانی از محمد بن منصور و او از پدرش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حرث بن مغیره و گروهی از شیعیان دانشمند در خدمت حضرت امام محمد باقر علیه السلام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صحبت ما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بقیه را مانند حدیث گذشته آورده است، با این اضافه که هر بار امام </w:t>
      </w:r>
      <w:bookmarkStart w:id="681" w:name="pg13465_156157"/>
    </w:p>
    <w:p>
      <w:pPr>
        <w:pStyle w:val="BookText"/>
        <w:rPr/>
      </w:pPr>
      <w:bookmarkEnd w:id="681"/>
      <w:r>
        <w:rPr>
          <w:rFonts w:ascii="Amiri" w:hAnsi="Amiri" w:eastAsia="Amiri" w:cs="Amiri"/>
          <w:color w:val="111111"/>
          <w:sz w:val="28"/>
          <w:sz w:val="28"/>
          <w:szCs w:val="28"/>
          <w:rtl w:val="true"/>
          <w:lang w:bidi="ar-SA"/>
        </w:rPr>
        <w:t>يَقُولُ فِي كُلِّ مَرَّةٍ لَا وَ اللَّهِ مَا يَكُونُ مَا تَمُدُّونَ إِلَيْهِ أَعْنَاقَكُمْ بِيَمِينٍ</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1773550_2616395394"/>
      <w:bookmarkStart w:id="683" w:name="_Toc309"/>
      <w:bookmarkEnd w:id="682"/>
      <w:r>
        <w:rPr>
          <w:rtl w:val="true"/>
        </w:rPr>
        <w:t>«</w:t>
      </w:r>
      <w:r>
        <w:rPr/>
        <w:t>24</w:t>
      </w:r>
      <w:r>
        <w:rPr>
          <w:rtl w:val="true"/>
        </w:rPr>
        <w:t>»</w:t>
      </w:r>
      <w:bookmarkEnd w:id="68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إِدْرِيسَ عَنِ ابْنِ قُتَيْبَةَ عَنِ ابْنِ شَاذَانَ عَنِ الْبَزَنْطِيِّ قَالَ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 يَكُونُ الَّذِي تَمُدُّونَ إِلَيْهِ أَعْيُنَكُمْ حَتَّي تُمَيَّزُوا وَ تُمَحَّصُوا وَ حَتَّي لَا يَبْقَي مِنْكُمْ إِلَّا الْأَنْدَرُ ثُمَّ تَلَا أَمْ حَسِبْتُمْ أَنْ تُتْرَكُوا وَ لَمَّا يَعْلَمِ اللَّهُ الَّذِينَ جاهَدُوا مِنْكُمْ وَ يَعْلَمَ الصَّابِرِينَ‌</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4" w:name="__RefHeading___Toc1773552_2616395394"/>
      <w:bookmarkStart w:id="685" w:name="_Toc310"/>
      <w:bookmarkEnd w:id="684"/>
      <w:r>
        <w:rPr>
          <w:rtl w:val="true"/>
        </w:rPr>
        <w:t>«</w:t>
      </w:r>
      <w:r>
        <w:rPr/>
        <w:t>25</w:t>
      </w:r>
      <w:r>
        <w:rPr>
          <w:rtl w:val="true"/>
        </w:rPr>
        <w:t>»</w:t>
      </w:r>
      <w:bookmarkEnd w:id="68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فِيهِ وَ تُمَحَّصُوا ثُمَّ يَذْهَبُ مِنْ كُلِّ عَشَرَةٍ شَيْ‌ءٌ وَ لَا يَبْقَي</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1773554_2616395394"/>
      <w:bookmarkStart w:id="687" w:name="_Toc311"/>
      <w:bookmarkEnd w:id="686"/>
      <w:r>
        <w:rPr>
          <w:rtl w:val="true"/>
        </w:rPr>
        <w:t>«</w:t>
      </w:r>
      <w:r>
        <w:rPr/>
        <w:t>26</w:t>
      </w:r>
      <w:r>
        <w:rPr>
          <w:rtl w:val="true"/>
        </w:rPr>
        <w:t>»</w:t>
      </w:r>
      <w:bookmarkEnd w:id="68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سَعْدُ بْنُ عَبْدِ اللَّهِ عَنِ الْحُسَيْنِ بْنِ عِيسَي الْعَلَوِيِّ عَنْ أَبِيهِ عَنْ جَدِّهِ عَنْ عَلِيِّ بْنِ جَعْفَرٍ عَنْ أَخِيهِ مُوسَي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الْخَامِسُ مِنْ وُلْدِ السَّابِعِ مِنَ الْأَئِمَّةِ فَاللَّهَ اللَّهَ فِي أَدْيَانِكُمْ لَا يُزِيلَنَّكُمْ عَنْهَا أَحَدٌ يَا بُنَيَّ إِنَّهُ لَا بُدَّ لِصَاحِبِ هَذَا الْأَمْرِ مِنْ غَيْبَةٍ حَتَّي يَرْجِعَ عَنْ هَذَا الْأَمْرِ مَنْ كَانَ يَقُولُ بِهِ إِنَّمَا هِيَ مِحْنَةٌ مِنَ اللَّهِ امْتَحَنَ اللَّهُ بِهَا خَلْقَهُ</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1773556_2616395394"/>
      <w:bookmarkStart w:id="689" w:name="_Toc312"/>
      <w:bookmarkEnd w:id="688"/>
      <w:r>
        <w:rPr>
          <w:rtl w:val="true"/>
        </w:rPr>
        <w:t>«</w:t>
      </w:r>
      <w:r>
        <w:rPr/>
        <w:t>27</w:t>
      </w:r>
      <w:r>
        <w:rPr>
          <w:rtl w:val="true"/>
        </w:rPr>
        <w:t>»</w:t>
      </w:r>
      <w:bookmarkEnd w:id="68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الْأَسَدِيُّ عَنْ سَهْلٍ عَنْ مُحَمَّدِ بْنِ الْحُسَيْنِ عَنِ ابْنِ أَبِي عُمَيْرٍ عَنْ أَبِي أَيُّوبَ عَنْ مُحَمَّدِ بْنِ مُسْلِمٍ وَ أَبِي بَصِيرٍ قَالا سَمِعْنَا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الْأَمْرُ حَتَّي يَذْهَبَ ثُلُثَا النَّاسِ فَقُلْنَا إِذَا ذَهَبَ ثُلُثَا النَّاسِ فَمَنْ يَبْقَي فَقَالَ أَ مَا تَرْضَوْنَ أَنْ تَكُونُوا فِي الثُّلُثِ الْبَاقِي</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1773558_2616395394"/>
      <w:bookmarkStart w:id="691" w:name="_Toc313"/>
      <w:bookmarkEnd w:id="690"/>
      <w:r>
        <w:rPr>
          <w:rtl w:val="true"/>
        </w:rPr>
        <w:t>«</w:t>
      </w:r>
      <w:r>
        <w:rPr/>
        <w:t>28</w:t>
      </w:r>
      <w:r>
        <w:rPr>
          <w:rtl w:val="true"/>
        </w:rPr>
        <w:t>»</w:t>
      </w:r>
      <w:bookmarkEnd w:id="69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رُوِيَ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مَتَي يَكُونُ فَرَجُكُمْ فَقَالَ هَيْهَاتَ هَيْهَاتَ لَا يَكُونُ فَرَجُنَا حَتَّي تُغَرْبَلُوا ثُمَّ تُغَرْبَلُوا ثُمَّ تُغَرْبَلُوا يَقُولُهَا ثَلَاثاً حَتَّي يَذْهَبَ الْكَدِرُ وَ يَبْقَي الصَّفْوُ</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1773560_2616395394"/>
      <w:bookmarkStart w:id="693" w:name="_Toc314"/>
      <w:bookmarkEnd w:id="692"/>
      <w:r>
        <w:rPr>
          <w:rtl w:val="true"/>
        </w:rPr>
        <w:t>«</w:t>
      </w:r>
      <w:r>
        <w:rPr/>
        <w:t>29</w:t>
      </w:r>
      <w:r>
        <w:rPr>
          <w:rtl w:val="true"/>
        </w:rPr>
        <w:t>»</w:t>
      </w:r>
      <w:bookmarkEnd w:id="69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مُوسَي بْنِ مُحَمَّدٍ عَنْ أَحْمَدَ بْنِ أَبِي أَحْمَدَ عَنْ إِبْرَاهِيمَ بْنِ هُلَيْلٍ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جُعِلْتُ فِدَاكَ مَاتَ أَبِي عَلَي هَذَا الْأَمْرِ وَ قَدْ بَلَغْتُ مِنَ السِّنِينَ مَا قَدْ تَرَي أَمُوتُ وَ لَا تُخْبِرُنِي بِشَيْ‌ءٍ فَقَالَ يَا أَبَا إِسْحَاقَ أَنْتَ تَعْجَلُ فَقُلْتُ إِي وَ اللَّهِ أَعْجَلُ وَ مَا لِي لَا أَعْجَلُ</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آنچه شما گردن‌های خود را به سوی آن می‌کشید، در سمت راست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آنچه چشم‌های خود را به سوی آن‌دوخته‌اید آشکار نمی‌شود، مگر از هم تمیز داده شوید</w:t>
      </w:r>
      <w:r>
        <w:rPr>
          <w:rFonts w:eastAsia="IRNazanin" w:cs="IRNazanin"/>
          <w:color w:val="111111"/>
          <w:sz w:val="28"/>
          <w:szCs w:val="28"/>
          <w:rtl w:val="true"/>
          <w:lang w:bidi="fa-IR"/>
        </w:rPr>
        <w:t>!»</w:t>
      </w:r>
      <w:r>
        <w:rPr>
          <w:rStyle w:val="FootnoteAnchor"/>
          <w:rtl w:val="true"/>
        </w:rPr>
        <w:footnoteReference w:id="293"/>
      </w:r>
    </w:p>
    <w:p>
      <w:pPr>
        <w:pStyle w:val="Heading5"/>
        <w:numPr>
          <w:ilvl w:val="4"/>
          <w:numId w:val="1"/>
        </w:numPr>
        <w:rPr/>
      </w:pPr>
      <w:bookmarkStart w:id="694" w:name="__RefHeading___Toc1773562_2616395394"/>
      <w:bookmarkStart w:id="695" w:name="_Toc315"/>
      <w:bookmarkEnd w:id="694"/>
      <w:r>
        <w:rPr>
          <w:rtl w:val="true"/>
        </w:rPr>
        <w:t xml:space="preserve">روایت </w:t>
      </w:r>
      <w:r>
        <w:rPr/>
        <w:t>24</w:t>
      </w:r>
      <w:bookmarkEnd w:id="695"/>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آنچه شما چشم به سوی آن دوخته‌اید واقع نمی‌شود، مگر بعد از اینکه تمیز داده شوید و امتحان بدهید، و تا هنگامی که جز دسته‌ای اندک کسی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حَسِبْتُمْ أَنْ تَدْخُلُوا الْجَنَّةَ وَ لَمَّا یَعْلَمِ اللَّهُ الَّذِینَ جاهَدُوا مِنْکُمْ وَ یَعْلَمَ الصَّابِرِینَ</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پنداشتید که داخل بهشت می‌شوید، بی‌آنکه خداوند جهادگران وشکیبایان شمارا معلوم بدارد؟</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696" w:name="__RefHeading___Toc1773564_2616395394"/>
      <w:bookmarkStart w:id="697" w:name="_Toc316"/>
      <w:bookmarkEnd w:id="696"/>
      <w:r>
        <w:rPr>
          <w:rtl w:val="true"/>
        </w:rPr>
        <w:t xml:space="preserve">روایت </w:t>
      </w:r>
      <w:r>
        <w:rPr/>
        <w:t>25</w:t>
      </w:r>
      <w:bookmarkEnd w:id="697"/>
    </w:p>
    <w:p>
      <w:pPr>
        <w:pStyle w:val="BookText"/>
        <w:rPr/>
      </w:pPr>
      <w:r>
        <w:rPr>
          <w:rFonts w:ascii="IRNazanin" w:hAnsi="IRNazanin" w:eastAsia="IRNazanin"/>
          <w:color w:val="111111"/>
          <w:sz w:val="28"/>
          <w:sz w:val="28"/>
          <w:szCs w:val="28"/>
          <w:rtl w:val="true"/>
          <w:lang w:bidi="fa-IR"/>
        </w:rPr>
        <w:t>این حدیث در قرب الاسناد به سند دیگر هم آمده است؛ ولی این جمله را اضافه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موقعی که امتحان بدهید، آنگاه از هر ده نفر، چند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حق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و به اعتقاد اول نمی‌مانند</w:t>
      </w:r>
      <w:r>
        <w:rPr>
          <w:rFonts w:eastAsia="IRNazanin" w:cs="IRNazanin"/>
          <w:color w:val="111111"/>
          <w:sz w:val="28"/>
          <w:szCs w:val="28"/>
          <w:rtl w:val="true"/>
          <w:lang w:bidi="fa-IR"/>
        </w:rPr>
        <w:t>.»</w:t>
      </w:r>
      <w:r>
        <w:rPr>
          <w:rStyle w:val="FootnoteAnchor"/>
          <w:rtl w:val="true"/>
        </w:rPr>
        <w:footnoteReference w:id="296"/>
      </w:r>
    </w:p>
    <w:p>
      <w:pPr>
        <w:pStyle w:val="Heading5"/>
        <w:numPr>
          <w:ilvl w:val="4"/>
          <w:numId w:val="1"/>
        </w:numPr>
        <w:rPr/>
      </w:pPr>
      <w:bookmarkStart w:id="698" w:name="__RefHeading___Toc1773566_2616395394"/>
      <w:bookmarkStart w:id="699" w:name="_Toc317"/>
      <w:bookmarkEnd w:id="698"/>
      <w:r>
        <w:rPr>
          <w:rtl w:val="true"/>
        </w:rPr>
        <w:t xml:space="preserve">روایت </w:t>
      </w:r>
      <w:r>
        <w:rPr/>
        <w:t>26</w:t>
      </w:r>
      <w:bookmarkEnd w:id="699"/>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پنجمین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هفتمین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گردد، در خصوص دین خود به خدا پناه برید، مبادا کسی شما را از عقیده صحیح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الامر ناگزیر از غیبتی است که آنها که ایمان به او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طولانی شدن غیبتش گمراه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عقیده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کاری و امتحانی است از جانب خداوند که خواسته است بندگان خود را به وسیله آن امتحان کند</w:t>
      </w:r>
      <w:r>
        <w:rPr>
          <w:rFonts w:eastAsia="IRNazanin" w:cs="IRNazanin"/>
          <w:color w:val="111111"/>
          <w:sz w:val="28"/>
          <w:szCs w:val="28"/>
          <w:rtl w:val="true"/>
          <w:lang w:bidi="fa-IR"/>
        </w:rPr>
        <w:t>.»</w:t>
      </w:r>
      <w:r>
        <w:rPr>
          <w:rStyle w:val="FootnoteAnchor"/>
          <w:rtl w:val="true"/>
        </w:rPr>
        <w:footnoteReference w:id="297"/>
      </w:r>
    </w:p>
    <w:p>
      <w:pPr>
        <w:pStyle w:val="Heading5"/>
        <w:numPr>
          <w:ilvl w:val="4"/>
          <w:numId w:val="1"/>
        </w:numPr>
        <w:rPr/>
      </w:pPr>
      <w:bookmarkStart w:id="700" w:name="__RefHeading___Toc1773568_2616395394"/>
      <w:bookmarkStart w:id="701" w:name="_Toc318"/>
      <w:bookmarkEnd w:id="700"/>
      <w:r>
        <w:rPr>
          <w:rtl w:val="true"/>
        </w:rPr>
        <w:t xml:space="preserve">روایت </w:t>
      </w:r>
      <w:r>
        <w:rPr/>
        <w:t>27</w:t>
      </w:r>
      <w:bookmarkEnd w:id="701"/>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 ابو بصیر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شنیدیم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نمی‌آید، مگر اینکه دو سوم مردم از میان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دو سوم مردم از بین رفتند، دیگر کی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نمی‌خواهید در یکسوم باقیمانده باشید؟</w:t>
      </w:r>
      <w:r>
        <w:rPr>
          <w:rFonts w:eastAsia="IRNazanin" w:cs="IRNazanin"/>
          <w:color w:val="111111"/>
          <w:sz w:val="28"/>
          <w:szCs w:val="28"/>
          <w:rtl w:val="true"/>
          <w:lang w:bidi="fa-IR"/>
        </w:rPr>
        <w:t>»</w:t>
      </w:r>
      <w:r>
        <w:rPr>
          <w:rStyle w:val="FootnoteAnchor"/>
          <w:rtl w:val="true"/>
        </w:rPr>
        <w:footnoteReference w:id="298"/>
      </w:r>
    </w:p>
    <w:p>
      <w:pPr>
        <w:pStyle w:val="Heading5"/>
        <w:numPr>
          <w:ilvl w:val="4"/>
          <w:numId w:val="1"/>
        </w:numPr>
        <w:rPr/>
      </w:pPr>
      <w:bookmarkStart w:id="702" w:name="__RefHeading___Toc1773570_2616395394"/>
      <w:bookmarkStart w:id="703" w:name="_Toc319"/>
      <w:bookmarkEnd w:id="702"/>
      <w:r>
        <w:rPr>
          <w:rtl w:val="true"/>
        </w:rPr>
        <w:t xml:space="preserve">روایت </w:t>
      </w:r>
      <w:r>
        <w:rPr/>
        <w:t>28</w:t>
      </w:r>
      <w:bookmarkEnd w:id="703"/>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شما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ما تحقق نمی‌پذیرد، مگر اینکه شما آزمایش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آزمایش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آزمایش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سه بارتکرار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آلودگی برطرف شود و پاکی بماند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Heading5"/>
        <w:numPr>
          <w:ilvl w:val="4"/>
          <w:numId w:val="1"/>
        </w:numPr>
        <w:rPr/>
      </w:pPr>
      <w:bookmarkStart w:id="704" w:name="__RefHeading___Toc1773572_2616395394"/>
      <w:bookmarkStart w:id="705" w:name="_Toc320"/>
      <w:bookmarkEnd w:id="704"/>
      <w:r>
        <w:rPr>
          <w:rtl w:val="true"/>
        </w:rPr>
        <w:t xml:space="preserve">روایت </w:t>
      </w:r>
      <w:r>
        <w:rPr/>
        <w:t>29</w:t>
      </w:r>
      <w:bookmarkEnd w:id="70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آرزوی دیدار صاحب الامر مرد، من هم به این سن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می‌شوید که من هم بمیرم و در این باره چیزی به من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اسحق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ابراهیم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شتاب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شتاب نکنم </w:t>
      </w:r>
      <w:bookmarkStart w:id="706" w:name="pg13465_156158"/>
    </w:p>
    <w:p>
      <w:pPr>
        <w:pStyle w:val="BookText"/>
        <w:rPr/>
      </w:pPr>
      <w:bookmarkEnd w:id="706"/>
      <w:r>
        <w:rPr>
          <w:rFonts w:ascii="Amiri" w:hAnsi="Amiri" w:eastAsia="Amiri" w:cs="Amiri"/>
          <w:color w:val="111111"/>
          <w:sz w:val="28"/>
          <w:sz w:val="28"/>
          <w:szCs w:val="28"/>
          <w:rtl w:val="true"/>
          <w:lang w:bidi="ar-SA"/>
        </w:rPr>
        <w:t>وَ قَدْ بَلَغْتُ مِنَ السِّنِّ مَا تَرَي فَقَالَ أَمَا وَ اللَّهِ يَا أَبَا إِسْحَاقَ مَا يَكُونُ ذَلِكَ حَتَّي تُمَيَّزُوا وَ تُمَحَّصُوا وَ حَتَّي لَا يَبْقَي مِنْكُمْ إِلَّا الْأَقَلُّ ثُمَّ صَعَّرَ كَفَّهُ‌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7" w:name="__RefHeading___Toc1773574_2616395394"/>
      <w:bookmarkStart w:id="708" w:name="_Toc321"/>
      <w:bookmarkEnd w:id="707"/>
      <w:r>
        <w:rPr>
          <w:rtl w:val="true"/>
        </w:rPr>
        <w:t>«</w:t>
      </w:r>
      <w:r>
        <w:rPr/>
        <w:t>30</w:t>
      </w:r>
      <w:r>
        <w:rPr>
          <w:rtl w:val="true"/>
        </w:rPr>
        <w:t>»</w:t>
      </w:r>
      <w:bookmarkEnd w:id="70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مُحَمَّدِ بْنِ الْحُسَيْنِ عَنْ صَفْوَانَ بْنِ يَحْيَي قَالَ 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يَكُونُ مَا تَمُدُّونَ أَعْيُنَكُمْ إِلَيْهِ حَتَّي تُمَحَّصُوا وَ تُمَيَّزُوا وَ حَتَّي لَا يَبْقَي مِنْكُمْ إِلَّا الْأَنْدَرُ فَالْأَنْدَرُ</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1773576_2616395394"/>
      <w:bookmarkStart w:id="710" w:name="_Toc322"/>
      <w:bookmarkEnd w:id="709"/>
      <w:r>
        <w:rPr>
          <w:rtl w:val="true"/>
        </w:rPr>
        <w:t>«</w:t>
      </w:r>
      <w:r>
        <w:rPr/>
        <w:t>31</w:t>
      </w:r>
      <w:r>
        <w:rPr>
          <w:rtl w:val="true"/>
        </w:rPr>
        <w:t>»</w:t>
      </w:r>
      <w:bookmarkEnd w:id="71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الْحُسَيْنِ عَنْ مُحَمَّدٍ الْعَطَّارِ عَنْ مُحَمَّدِ بْنِ الْحَسَنِ الرَّازِيِّ عَنْ مُحَمَّدِ بْنِ عَلِيٍّ الْكُوفِيِّ عَنِ ابْنِ مَحْبُوبٍ عَنْ أَبِي الْمَغْرَاءِ عَنِ ابْنِ أَبِي يَعْفُورٍ عَنْ أَبِي عَبْدِ اللَّهِ عليه السلام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لِطُغَاةِ الْعَرَبِ مِنْ شَرٍّ قَدِ اقْتَرَبَ قُلْتُ جُعِلْتُ فِدَاكَ كَمْ مَعَ الْقَائِمِ مِنَ الْعَرَبِ قَالَ شَيْ‌ءٌ يَسِيرٌ فَقُلْتُ وَ اللَّهِ إِنَّ مَنْ يَصِفُ هَذَا الْأَمْرَ مِنْهُمْ لَكَثِيرٌ فَقَالَ لَا بُدَّ لِلنَّاسِ مِنْ أَنْ يُمَحَّصُوا وَ يُمَيَّزُوا وَ يُغَرْبَلُوا وَ يَخْرُجُ فِي الْغِرْبَالِ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محمد بن يحيي و الحسن بن محمد عن جعفر بن محمد عن القاسم بن إسماعيل الأنباري عن الحسن بن علي عن أبي المغراء عن ابن أبي يعفور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 للطبري، عن محمد بن هارون بن موسي التلعكبري عن أبيه عن محمد بن همام عن جعفر بن محمد الحميري عن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1773578_2616395394"/>
      <w:bookmarkStart w:id="712" w:name="_Toc323"/>
      <w:bookmarkEnd w:id="711"/>
      <w:r>
        <w:rPr>
          <w:rtl w:val="true"/>
        </w:rPr>
        <w:t>«</w:t>
      </w:r>
      <w:r>
        <w:rPr/>
        <w:t>32</w:t>
      </w:r>
      <w:r>
        <w:rPr>
          <w:rtl w:val="true"/>
        </w:rPr>
        <w:t>»</w:t>
      </w:r>
      <w:bookmarkEnd w:id="712"/>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أَحْمَدَ بْنِ مُحَمَّدٍ عَنِ الْحُسَيْنِ بْنِ عَلِيِّ بْنِ زِيَادٍ عَنِ الْبَطَائِنِيِّ عَنْ أَبِي بَصِيرٍ قَالَ سَمِعْتُ أَبَا جَعْفَرٍ مُحَمَّدَ بْنَ عَلِيٍّ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لَتُمَيَّزُنَّ وَ اللَّهِ لَتُمَحَّصُنَّ وَ اللَّهِ لَتُغَرْبَلُنَّ كَمَا يُغَرْبَلُ الزُّؤَانُ مِنَ الْقَمْحِ</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1773580_2616395394"/>
      <w:bookmarkStart w:id="714" w:name="_Toc324"/>
      <w:bookmarkEnd w:id="713"/>
      <w:r>
        <w:rPr>
          <w:rtl w:val="true"/>
        </w:rPr>
        <w:t>«</w:t>
      </w:r>
      <w:r>
        <w:rPr/>
        <w:t>33</w:t>
      </w:r>
      <w:r>
        <w:rPr>
          <w:rtl w:val="true"/>
        </w:rPr>
        <w:t>»</w:t>
      </w:r>
      <w:bookmarkEnd w:id="714"/>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الْقَاسِمِ بْنِ مُحَمَّدِ بْنِ الْحُسَيْنِ عَنْ عُبَيْسِ بْنِ هِشَامٍ عَنِ ابْنِ جَبَلَةَ عَنْ مِسْكِينٍ الرَّحَّالِ عَنْ عَلِيِّ بْنِ الْمُغِيرَةِ عَنْ عَمِيرَةَ بِنْتِ نُفَيْلٍ</w:t>
      </w:r>
    </w:p>
    <w:p>
      <w:pPr>
        <w:pStyle w:val="BookText"/>
        <w:rPr/>
      </w:pPr>
      <w:r>
        <w:rPr>
          <w:rFonts w:ascii="IRNazanin" w:hAnsi="IRNazanin" w:eastAsia="IRNazanin"/>
          <w:color w:val="111111"/>
          <w:sz w:val="28"/>
          <w:sz w:val="28"/>
          <w:szCs w:val="28"/>
          <w:rtl w:val="true"/>
          <w:lang w:bidi="fa-IR"/>
        </w:rPr>
        <w:t>با اینکه به این سن رسیده‌ام 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صاحب الامر نخواهد آمد، مگر اینکه خوب و بد شما از هم امتیاز یابند و همه امتحان بدهید و جز اندکی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بر این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حضرت کف دست خود را کوچک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کمی</w:t>
      </w:r>
      <w:r>
        <w:rPr>
          <w:rFonts w:eastAsia="IRNazanin" w:cs="IRNazanin"/>
          <w:color w:val="111111"/>
          <w:sz w:val="28"/>
          <w:szCs w:val="28"/>
          <w:rtl w:val="true"/>
          <w:lang w:bidi="fa-IR"/>
        </w:rPr>
        <w:t>!»</w:t>
      </w:r>
      <w:r>
        <w:rPr>
          <w:rStyle w:val="FootnoteAnchor"/>
          <w:rtl w:val="true"/>
        </w:rPr>
        <w:footnoteReference w:id="301"/>
      </w:r>
    </w:p>
    <w:p>
      <w:pPr>
        <w:pStyle w:val="Heading5"/>
        <w:numPr>
          <w:ilvl w:val="4"/>
          <w:numId w:val="1"/>
        </w:numPr>
        <w:rPr/>
      </w:pPr>
      <w:bookmarkStart w:id="715" w:name="__RefHeading___Toc1773582_2616395394"/>
      <w:bookmarkStart w:id="716" w:name="_Toc325"/>
      <w:bookmarkEnd w:id="715"/>
      <w:r>
        <w:rPr>
          <w:rtl w:val="true"/>
        </w:rPr>
        <w:t xml:space="preserve">روایت </w:t>
      </w:r>
      <w:r>
        <w:rPr/>
        <w:t>30</w:t>
      </w:r>
      <w:bookmarkEnd w:id="716"/>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آنچه که شما چشم به سوی او دوخته‌اید نخواهد آمد، مگر اینکه پاک شوید و امتحان دهید و از هم امتیاز پیدا کنید، تا آنکه به جز اندکی و از آن هم اندک‌تر، کسی از شما نماند</w:t>
      </w:r>
      <w:r>
        <w:rPr>
          <w:rFonts w:eastAsia="IRNazanin" w:cs="IRNazanin"/>
          <w:color w:val="111111"/>
          <w:sz w:val="28"/>
          <w:szCs w:val="28"/>
          <w:rtl w:val="true"/>
          <w:lang w:bidi="fa-IR"/>
        </w:rPr>
        <w:t>.»</w:t>
      </w:r>
      <w:r>
        <w:rPr>
          <w:rStyle w:val="FootnoteAnchor"/>
          <w:rtl w:val="true"/>
        </w:rPr>
        <w:footnoteReference w:id="302"/>
      </w:r>
    </w:p>
    <w:p>
      <w:pPr>
        <w:pStyle w:val="Heading5"/>
        <w:numPr>
          <w:ilvl w:val="4"/>
          <w:numId w:val="1"/>
        </w:numPr>
        <w:rPr/>
      </w:pPr>
      <w:bookmarkStart w:id="717" w:name="__RefHeading___Toc1773584_2616395394"/>
      <w:bookmarkStart w:id="718" w:name="_Toc326"/>
      <w:bookmarkEnd w:id="717"/>
      <w:r>
        <w:rPr>
          <w:rtl w:val="true"/>
        </w:rPr>
        <w:t xml:space="preserve">روایت </w:t>
      </w:r>
      <w:r>
        <w:rPr/>
        <w:t>31</w:t>
      </w:r>
      <w:bookmarkEnd w:id="718"/>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سرکشان عرب از شری که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عرب با قائم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بسیاری از عرب را می‌بینم که صاحب الامر را توصیف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این وصف چطور می‌شود کمی از عرب با قائم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فعلا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باید آزمایش شوند و از یکدیگر امتیاز یابند و غربال شوند و مردم بسیاری از غربال درآیند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نیز در آن کتاب این روایت به سند دیگر نیز از ابن ابی یعفور، از آن حضرت علیه السلام روایت شده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نیز به سند دیگری در دلائل الامامه طبری نقل شده است</w:t>
      </w:r>
      <w:r>
        <w:rPr>
          <w:rFonts w:eastAsia="IRNazanin" w:cs="IRNazanin"/>
          <w:color w:val="111111"/>
          <w:sz w:val="28"/>
          <w:szCs w:val="28"/>
          <w:rtl w:val="true"/>
          <w:lang w:bidi="fa-IR"/>
        </w:rPr>
        <w:t>.</w:t>
      </w:r>
      <w:r>
        <w:rPr>
          <w:rStyle w:val="FootnoteAnchor"/>
          <w:rtl w:val="true"/>
        </w:rPr>
        <w:footnoteReference w:id="305"/>
      </w:r>
    </w:p>
    <w:p>
      <w:pPr>
        <w:pStyle w:val="Heading5"/>
        <w:numPr>
          <w:ilvl w:val="4"/>
          <w:numId w:val="1"/>
        </w:numPr>
        <w:rPr/>
      </w:pPr>
      <w:bookmarkStart w:id="719" w:name="__RefHeading___Toc1773586_2616395394"/>
      <w:bookmarkStart w:id="720" w:name="_Toc327"/>
      <w:bookmarkEnd w:id="719"/>
      <w:r>
        <w:rPr>
          <w:rtl w:val="true"/>
        </w:rPr>
        <w:t xml:space="preserve">روایت </w:t>
      </w:r>
      <w:r>
        <w:rPr/>
        <w:t>32</w:t>
      </w:r>
      <w:bookmarkEnd w:id="720"/>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تمیز داده می‌شوید و آزمایش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غربال می‌شوید، چنان که دانه تلخ با غربال از گندم جدا می‌شود</w:t>
      </w:r>
      <w:r>
        <w:rPr>
          <w:rFonts w:eastAsia="IRNazanin" w:cs="IRNazanin"/>
          <w:color w:val="111111"/>
          <w:sz w:val="28"/>
          <w:szCs w:val="28"/>
          <w:rtl w:val="true"/>
          <w:lang w:bidi="fa-IR"/>
        </w:rPr>
        <w:t>!»</w:t>
      </w:r>
      <w:r>
        <w:rPr>
          <w:rStyle w:val="FootnoteAnchor"/>
          <w:rtl w:val="true"/>
        </w:rPr>
        <w:footnoteReference w:id="306"/>
      </w:r>
    </w:p>
    <w:p>
      <w:pPr>
        <w:pStyle w:val="Heading5"/>
        <w:numPr>
          <w:ilvl w:val="4"/>
          <w:numId w:val="1"/>
        </w:numPr>
        <w:rPr/>
      </w:pPr>
      <w:bookmarkStart w:id="721" w:name="__RefHeading___Toc1773588_2616395394"/>
      <w:bookmarkStart w:id="722" w:name="_Toc328"/>
      <w:bookmarkEnd w:id="721"/>
      <w:r>
        <w:rPr>
          <w:rtl w:val="true"/>
        </w:rPr>
        <w:t xml:space="preserve">روایت </w:t>
      </w:r>
      <w:r>
        <w:rPr/>
        <w:t>33</w:t>
      </w:r>
      <w:bookmarkEnd w:id="72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bookmarkStart w:id="723" w:name="pg13465_156159"/>
    </w:p>
    <w:p>
      <w:pPr>
        <w:pStyle w:val="BookText"/>
        <w:rPr/>
      </w:pPr>
      <w:bookmarkEnd w:id="723"/>
      <w:r>
        <w:rPr>
          <w:rFonts w:ascii="Amiri" w:hAnsi="Amiri" w:eastAsia="Amiri" w:cs="Amiri"/>
          <w:color w:val="111111"/>
          <w:sz w:val="28"/>
          <w:sz w:val="28"/>
          <w:szCs w:val="28"/>
          <w:rtl w:val="true"/>
          <w:lang w:bidi="ar-SA"/>
        </w:rPr>
        <w:t>قَالَتْ سَمِعْتُ الْحَسَنَ بْنَ عَلِيٍّ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الْأَمْرُ الَّذِي تَنْتَظِرُونَ حَتَّي يَبْرَأَ بَعْضُكُمْ مِنْ بَعْضٍ وَ يَتْفُلَ بَعْضُكُمْ فِي وُجُوهِ بَعْضٍ وَ حَتَّي يَلْعَنَ بَعْضُكُمْ بَعْضاً وَ حَتَّي يُسَمِّيَ بَعْضُكُمْ بَعْضاً كَذَّابِينَ</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1773590_2616395394"/>
      <w:bookmarkStart w:id="725" w:name="_Toc329"/>
      <w:bookmarkEnd w:id="724"/>
      <w:r>
        <w:rPr>
          <w:rtl w:val="true"/>
        </w:rPr>
        <w:t>«</w:t>
      </w:r>
      <w:r>
        <w:rPr/>
        <w:t>34</w:t>
      </w:r>
      <w:r>
        <w:rPr>
          <w:rtl w:val="true"/>
        </w:rPr>
        <w:t>»</w:t>
      </w:r>
      <w:bookmarkEnd w:id="725"/>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للنعماني مُحَمَّدٌ وَ أَحْمَدُ ابْنَا الْحَسَنِ عَنْ أَبِيهِمَا عَنْ ثَعْلَبَةَ عَنْ أَبِي كَهْمَسٍ عَنْ عِمْرَانَ بْنِ مِيثَمٍ عَنْ مَالِكِ بْنِ ضَمْرَةَ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بْنَ ضَمْرَةَ كَيْفَ أَنْتَ إِذَا اخْتَلَفَتِ الشِّيعَةُ هَكَذَا وَ شَبَّكَ أَصَابِعَهُ وَ أَدْخَلَ بَعْضَهَا فِي بَعْضٍ فَقُلْتُ يَا أَمِيرَ الْمُؤْمِنِينَ مَا عِنْدَ ذَلِكَ مِنْ خَيْرٍ قَالَ الْخَيْرُ كُلُّهُ عِنْدَ ذَلِكَ يَا مَالِكُ عِنْدَ ذَلِكَ يَقُومُ قَائِمُنَا فَيُقَدِّمُ سَبْعِينَ رَجُلًا يَكْذِبُونَ عَلَي اللَّهِ وَ عَلَي رَسُولِهِ فَيَقْتُلُهُمْ ثُمَّ يَجْمَعُهُمُ اللَّهُ عَلَي أَمْرٍ وَاحِدٍ</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1773592_2616395394"/>
      <w:bookmarkStart w:id="727" w:name="_Toc330"/>
      <w:bookmarkEnd w:id="726"/>
      <w:r>
        <w:rPr>
          <w:rtl w:val="true"/>
        </w:rPr>
        <w:t>«</w:t>
      </w:r>
      <w:r>
        <w:rPr/>
        <w:t>35</w:t>
      </w:r>
      <w:r>
        <w:rPr>
          <w:rtl w:val="true"/>
        </w:rPr>
        <w:t>»</w:t>
      </w:r>
      <w:bookmarkEnd w:id="72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عِدَّةٍ مِنْ أَصْحَابِهِ عَنْ أَحْمَدَ بْنِ مُحَمَّدٍ عَنْ مُعَمَّرِ بْنِ خَلَّادٍ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أَ حَسِبَ النَّاسُ أَنْ يُتْرَكُوا أَنْ يَقُولُوا آمَنَّا وَ هُمْ لا يُفْتَنُونَ ثُمَّ قَالَ لِي مَا الْفِتْنَةُ فَقُلْتُ جُعِلْتُ فِدَاكَ الَّذِي عِنْدَنَا أَنَّ الْفِتْنَةَ فِي الدِّينِ ثُمَّ قَالَ يُفْتَنُونَ كَمَا يُفْتَنُ الذَّهَبُ ثُمَّ قَالَ يُخْلَصُونَ كَمَا يُخْلَصُ الذَّهَبُ</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1773594_2616395394"/>
      <w:bookmarkStart w:id="729" w:name="_Toc331"/>
      <w:bookmarkEnd w:id="728"/>
      <w:r>
        <w:rPr>
          <w:rtl w:val="true"/>
        </w:rPr>
        <w:t>«</w:t>
      </w:r>
      <w:r>
        <w:rPr/>
        <w:t>36</w:t>
      </w:r>
      <w:r>
        <w:rPr>
          <w:rtl w:val="true"/>
        </w:rPr>
        <w:t>»</w:t>
      </w:r>
      <w:bookmarkEnd w:id="729"/>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عَلِيِّ بْنِ إِبْرَاهِيمَ عَنْ مُحَمَّدِ بْنِ عِيسَي عَنْ يُونُسَ عَنْ سُلَيْمَانَ بْنِ صَالِحٍ رَفَعَهُ إِلَي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إِنَّ حَدِيثَكُمْ هَذَا لَتَشْمَئِزُّ مِنْهُ الْقُلُوبُ قُلُوبُ الرِّجَالِ فَانْبِذُوا إِلَيْهِمْ نَبْذاً فَمَنْ أَقَرَّ بِهِ فَزِيدُوهُ وَ مَنْ أَنْكَرَهُ فَذَرُوهُ إِنَّهُ لَا بُدَّ مِنْ أَنْ تَكُونَ فِتْنَةٌ يَسْقُطُ فِيهَا كُلُّ بِطَانَةٍ وَ وَلِيجَةٍ حَتَّي يَسْقُطَ فِيهَا مَنْ يَشُقُّ الشَّعْرَةَ بِشَعْرَتَيْنِ حَتَّي لَا يَبْقَي إِلَّا نَحْنُ وَ شِيعَتُنَا</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1773596_2616395394"/>
      <w:bookmarkStart w:id="731" w:name="_Toc332"/>
      <w:bookmarkEnd w:id="730"/>
      <w:r>
        <w:rPr>
          <w:rtl w:val="true"/>
        </w:rPr>
        <w:t>«</w:t>
      </w:r>
      <w:r>
        <w:rPr/>
        <w:t>37</w:t>
      </w:r>
      <w:r>
        <w:rPr>
          <w:rtl w:val="true"/>
        </w:rPr>
        <w:t>»</w:t>
      </w:r>
      <w:bookmarkEnd w:id="73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أَحْمَدُ بْنُ هَوْذَةَ عَنْ أَبِي هَرَاسَةَ الْبَاهِلِيِّ عَنْ إِبْرَاهِيمَ بْنِ إِسْحَاقَ النَّهَاوَنْدِيِّ عَنْ عَبْدِ اللَّهِ بْنِ حَمَّادٍ الْأَنْصَارِيِّ عَنْ صَبَّاحٍ الْمُزَنِيِّ عَنِ الْحَارِثِ بْنِ حَصِيرَةَ عَنِ ابْنِ نُبَاتَةَ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كَالنَّحْلِ فِي الطَّيْرِ لَيْسَ شَيْ‌ءٌ مِنَ الطَّيْرِ إِلَّا وَ هُوَ يَسْتَضْعِفُهَا وَ لَوْ عَلِمَتِ الطَّيْرُ مَا فِي</w:t>
      </w:r>
    </w:p>
    <w:p>
      <w:pPr>
        <w:pStyle w:val="BookText"/>
        <w:rPr/>
      </w:pP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که مردم انتظار آن را می‌کشند، پدید نمی‌آید مگر بعد از آنکه بعضی از شما از بعضی دیگر بیزاری جویند و بعضی آب دهان به صورت دیگران بیندازند، و یکدیگر را لعنت کنند و بعضی از شما بعضی دیگر را دروغگو بنامند</w:t>
      </w:r>
      <w:r>
        <w:rPr>
          <w:rFonts w:eastAsia="IRNazanin" w:cs="IRNazanin"/>
          <w:color w:val="111111"/>
          <w:sz w:val="28"/>
          <w:szCs w:val="28"/>
          <w:rtl w:val="true"/>
          <w:lang w:bidi="fa-IR"/>
        </w:rPr>
        <w:t>.»</w:t>
      </w:r>
      <w:r>
        <w:rPr>
          <w:rStyle w:val="FootnoteAnchor"/>
          <w:rtl w:val="true"/>
        </w:rPr>
        <w:footnoteReference w:id="308"/>
      </w:r>
    </w:p>
    <w:p>
      <w:pPr>
        <w:pStyle w:val="Heading5"/>
        <w:numPr>
          <w:ilvl w:val="4"/>
          <w:numId w:val="1"/>
        </w:numPr>
        <w:rPr/>
      </w:pPr>
      <w:bookmarkStart w:id="732" w:name="__RefHeading___Toc1773598_2616395394"/>
      <w:bookmarkStart w:id="733" w:name="_Toc333"/>
      <w:bookmarkEnd w:id="732"/>
      <w:r>
        <w:rPr>
          <w:rtl w:val="true"/>
        </w:rPr>
        <w:t xml:space="preserve">روایت </w:t>
      </w:r>
      <w:r>
        <w:rPr/>
        <w:t>34</w:t>
      </w:r>
      <w:bookmarkEnd w:id="733"/>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حمزه روایت می‌کند که امیرالمؤمنین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خواهی داشت هنگامی که شیعیان این طور با هم اختلاف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انگشتان مبارک خود را در هم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جان هم بیفتند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خیرها در آن موقع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در آن موقع قائم ما قیام می‌کند و هفتاد مرد را که بر خدا و رسول دروغ بسته‌اند، می‌آورد و همه را به قتل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همه مردم را بر یک عقیده گرد آورد</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734" w:name="__RefHeading___Toc1773600_2616395394"/>
      <w:bookmarkStart w:id="735" w:name="_Toc334"/>
      <w:bookmarkEnd w:id="734"/>
      <w:r>
        <w:rPr>
          <w:rtl w:val="true"/>
        </w:rPr>
        <w:t xml:space="preserve">روایت </w:t>
      </w:r>
      <w:r>
        <w:rPr/>
        <w:t>35</w:t>
      </w:r>
      <w:bookmarkEnd w:id="735"/>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کاظم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أَ حَسِبَ النَّاسُ أَنْ یُتْرَکُوا أَنْ یَقُولُوا آمَنَّا وَ هُمْ لا یُفْتَنُونَ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پنداشتند که تا گفتند ایمان آوردیم، رها می‌شوند و مورد آزمایش قرار نمی‌گیرند؟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چه امتحانی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مقصود آزمایش در امر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طلا امتحان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طلا خالص می‌گردند</w:t>
      </w:r>
      <w:r>
        <w:rPr>
          <w:rFonts w:eastAsia="IRNazanin" w:cs="IRNazanin"/>
          <w:color w:val="111111"/>
          <w:sz w:val="28"/>
          <w:szCs w:val="28"/>
          <w:rtl w:val="true"/>
          <w:lang w:bidi="fa-IR"/>
        </w:rPr>
        <w:t>.»</w:t>
      </w:r>
      <w:r>
        <w:rPr>
          <w:rStyle w:val="FootnoteAnchor"/>
          <w:rtl w:val="true"/>
        </w:rPr>
        <w:footnoteReference w:id="311"/>
      </w:r>
    </w:p>
    <w:p>
      <w:pPr>
        <w:pStyle w:val="Heading5"/>
        <w:numPr>
          <w:ilvl w:val="4"/>
          <w:numId w:val="1"/>
        </w:numPr>
        <w:rPr/>
      </w:pPr>
      <w:bookmarkStart w:id="736" w:name="__RefHeading___Toc1773602_2616395394"/>
      <w:bookmarkStart w:id="737" w:name="_Toc335"/>
      <w:bookmarkEnd w:id="736"/>
      <w:r>
        <w:rPr>
          <w:rtl w:val="true"/>
        </w:rPr>
        <w:t xml:space="preserve">روایت </w:t>
      </w:r>
      <w:r>
        <w:rPr/>
        <w:t>36</w:t>
      </w:r>
      <w:bookmarkEnd w:id="737"/>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داستان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ظهور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از آن می رمد؛ آنهم دل‌های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شمه‌ای از این داستان را برای آنها بیان کنید و هر کس اعتقاد پیدا کرد، بیشتر بیان کنید و هر کس منکر شد، شما هم 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امتحانی در پیش است که اهل راز و افراد زیرک از آن سالم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اشخاص موشکاف هم که یک مو را دو نصف می‌کنند، به ورطه آن در می‌افتند، تا آنجا که جز ما و شیعیان ما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راسخ 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w:t>
      </w:r>
      <w:r>
        <w:rPr>
          <w:rStyle w:val="FootnoteAnchor"/>
          <w:rtl w:val="true"/>
        </w:rPr>
        <w:footnoteReference w:id="312"/>
      </w:r>
    </w:p>
    <w:p>
      <w:pPr>
        <w:pStyle w:val="Heading5"/>
        <w:numPr>
          <w:ilvl w:val="4"/>
          <w:numId w:val="1"/>
        </w:numPr>
        <w:rPr/>
      </w:pPr>
      <w:bookmarkStart w:id="738" w:name="__RefHeading___Toc1773604_2616395394"/>
      <w:bookmarkStart w:id="739" w:name="_Toc336"/>
      <w:bookmarkEnd w:id="738"/>
      <w:r>
        <w:rPr>
          <w:rtl w:val="true"/>
        </w:rPr>
        <w:t xml:space="preserve">روایت </w:t>
      </w:r>
      <w:r>
        <w:rPr/>
        <w:t>37</w:t>
      </w:r>
      <w:bookmarkEnd w:id="73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باشید که زنبور عسل در میان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پرندگان زنبور عسل را ضعیف می‌شمارند، در صورتی که اگر پرندگان می‌دانستند چه </w:t>
      </w:r>
      <w:bookmarkStart w:id="740" w:name="pg13465_156160"/>
    </w:p>
    <w:p>
      <w:pPr>
        <w:pStyle w:val="BookText"/>
        <w:rPr/>
      </w:pPr>
      <w:bookmarkEnd w:id="740"/>
      <w:r>
        <w:rPr>
          <w:rFonts w:ascii="Amiri" w:hAnsi="Amiri" w:eastAsia="Amiri" w:cs="Amiri"/>
          <w:color w:val="111111"/>
          <w:sz w:val="28"/>
          <w:sz w:val="28"/>
          <w:szCs w:val="28"/>
          <w:rtl w:val="true"/>
          <w:lang w:bidi="ar-SA"/>
        </w:rPr>
        <w:t xml:space="preserve">أَجْوَافِهَا مِنَ الْبَرَكَةِ لَمْ يَفْعَلْ بِهَا ذَلِكَ خَالِطُوا النَّاسَ بِأَلْسِنَتِكُمْ وَ أَبْدَانِكُمْ وَ زَايِلُوهُمْ بِقُلُوبِكُمْ وَ أَعْمَالِكُمْ فَوَ الَّذِي نَفْسِي بِيَدِهِ مَا تَرَوْنَ مَا تُحِبُّونَ حَتَّي يَتْفُلَ بَعْضُكُمْ فِي وُجُوهِ بَعْضٍ وَ حَتَّي يُسَمِّيَ بَعْضُكُمْ بَعْضاً كَذَّابِينَ وَ حَتَّي لَا يَبْقَي مِنْكُمْ أَوْ قَالَ مِنْ شِيعَتِي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كَالْكُحْلِ فِي الْعَيْنِ وَ الْمِلْحِ فِي الطَّعَامِ وَ سَأَضْرِبُ لَكُمْ مَثَلًا وَ هُوَ مَثَلُ رَجُلٍ كَانَ لَهُ طَعَامٌ فَنَقَّاهُ وَ طَيَّبَهُ ثُمَّ أَدْخَلَهُ بَيْتاً وَ تَرَكَهُ فِيهِ مَا شَاءَ اللَّهُ ثُمَّ عَادَ إِلَيْهِ فَإِذَا هُوَ قَدْ أَصَابَهُ السُّوسُ فَأَخْرَجَهُ وَ نَقَّاهُ وَ طَيَّبَهُ ثُمَّ أَعَادَهُ إِلَي الْبَيْتِ فَتَرَكَهُ مَا شَاءَ اللَّهُ ثُمَّ عَادَ إِلَيْهِ فَإِذَا هُوَ قَدْ</w:t>
      </w:r>
      <w:r>
        <w:rPr>
          <w:rStyle w:val="FootnoteAnchor"/>
          <w:rtl w:val="true"/>
        </w:rPr>
        <w:footnoteReference w:id="313"/>
      </w:r>
      <w:r>
        <w:rPr>
          <w:rFonts w:ascii="Amiri" w:hAnsi="Amiri" w:eastAsia="Amiri" w:cs="Amiri"/>
          <w:color w:val="111111"/>
          <w:sz w:val="28"/>
          <w:sz w:val="28"/>
          <w:szCs w:val="28"/>
          <w:rtl w:val="true"/>
          <w:lang w:bidi="ar-SA"/>
        </w:rPr>
        <w:t>أَصَابَ طَائِفَةً مِنْهُ السُّوسُ فَأَخْرَجَهُ وَ نَقَّاهُ وَ طَيَّبَهُ وَ أَعَادَهُ وَ لَمْ يَزَلْ كَذَلِكَ حَتَّي بَقِيَتْ مِنْهُ رِزْمَةٌ كَرِزْمَةِ الْأَنْدَرِ لَا يَضُرُّهُ السُّوسُ شَيْئاً وَ كَذَلِكَ أَنْتُمْ تُمَيَّزُونَ حَتَّي لَا يَبْقَي مِنْكُمْ إِلَّا عِصَابَةٌ لَا تَضُرُّهَا الْفِتْنَةُ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التيملي عن محمد و أحمد ابني الحسن عن أبيهما عن ثعلبة بن ميمون عن أبي كهمس و غيره رفع الحديث إلي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p>
    <w:p>
      <w:pPr>
        <w:pStyle w:val="Heading5"/>
        <w:numPr>
          <w:ilvl w:val="4"/>
          <w:numId w:val="1"/>
        </w:numPr>
        <w:rPr/>
      </w:pPr>
      <w:bookmarkStart w:id="741" w:name="__RefHeading___Toc1773606_2616395394"/>
      <w:bookmarkStart w:id="742" w:name="_Toc337"/>
      <w:bookmarkEnd w:id="741"/>
      <w:r>
        <w:rPr>
          <w:rtl w:val="true"/>
        </w:rPr>
        <w:t>بيان</w:t>
      </w:r>
      <w:bookmarkEnd w:id="742"/>
    </w:p>
    <w:p>
      <w:pPr>
        <w:pStyle w:val="BookText"/>
        <w:rPr/>
      </w:pPr>
      <w:r>
        <w:rPr>
          <w:rFonts w:ascii="Amiri" w:hAnsi="Amiri" w:eastAsia="Amiri" w:cs="Amiri"/>
          <w:color w:val="111111"/>
          <w:sz w:val="28"/>
          <w:sz w:val="28"/>
          <w:szCs w:val="28"/>
          <w:rtl w:val="true"/>
          <w:lang w:bidi="ar-SA"/>
        </w:rPr>
        <w:t>قوله عليه السلام كالنحل في الطير أمر بالتقية أي لا تظهروا لهم ما في أجوافكم من دين الحق كما أن النحل لا يظهر ما في بطنها علي الطيور و إلا لأفنوها و الرزمة بالكسر ما شد في ثوب واحد و الأندر البيدر</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3" w:name="__RefHeading___Toc1773608_2616395394"/>
      <w:bookmarkStart w:id="744" w:name="_Toc338"/>
      <w:bookmarkEnd w:id="743"/>
      <w:r>
        <w:rPr>
          <w:rtl w:val="true"/>
        </w:rPr>
        <w:t>«</w:t>
      </w:r>
      <w:r>
        <w:rPr/>
        <w:t>38</w:t>
      </w:r>
      <w:r>
        <w:rPr>
          <w:rtl w:val="true"/>
        </w:rPr>
        <w:t>»</w:t>
      </w:r>
      <w:bookmarkEnd w:id="744"/>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عَبْدُ الْوَاحِدِ بْنُ عَبْدِ اللَّهِ عَنْ أَحْمَدَ بْنِ مُحَمَّدِ بْنِ رَبَاحٍ عَنْ مُحَمَّدِ بْنِ الْعَبَّاسِ بْنِ عِيسَي عَنِ الْبَطَائِنِيِّ عَنْ أَبِي بَصِيرٍ قَالَ قَالَ أَبُو جَعْفَرٍ مُحَمَّدُ بْنُ عَلِيٍّ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شِيعَتِنَا مَثَلُ أَنْدَرٍ يَعْنِي بِهِ بَيْتاً فِيهِ طَعَامٌ</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فَأَصَابَهُ آكِلٌ فَنُقِّيَ ثُمَّ أَصَابَهُ</w:t>
      </w:r>
    </w:p>
    <w:p>
      <w:pPr>
        <w:pStyle w:val="BookText"/>
        <w:rPr/>
      </w:pPr>
      <w:r>
        <w:rPr>
          <w:rFonts w:ascii="IRNazanin" w:hAnsi="IRNazanin" w:eastAsia="IRNazanin"/>
          <w:color w:val="111111"/>
          <w:sz w:val="28"/>
          <w:sz w:val="28"/>
          <w:szCs w:val="28"/>
          <w:rtl w:val="true"/>
          <w:lang w:bidi="fa-IR"/>
        </w:rPr>
        <w:t>برکتی در شکم‌های آنهاست، این طور با آنها معامله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زبان و بدن خود با مردم آمیزش کنید، ولی با دل و عمل از آنها کناره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جان من در دست اوست، آنچه را دوست دارید نمی‌بینید، مگر وقتی که آب دهان به صورت یکدیگر بیندازید و بعضی از شما برخی دیگر را دروغگو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موقعی که کسی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فرمود از شیعیان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همچون سرمه در چشم، و نمک در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برای شما می‌زنم و آن اینکه مردی گندمی دارد، آن را پاک می‌کند و می‌برد و مدتی در اتاقی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می‌رود و می‌بیند که سوس به آن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بیرون می‌آورد دوباره پاک و پاکیزه می‌کند و به جای اول برمی‌گرداند و همین طور تا گاهی که مقدار کمی به مقدار ته‌مانده خرمن از آن می‌ماند که زیان سوس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چنین خواهید شد؛ چنان از هم تمیز داده می‌شوید که جز عده قلیلی که فتنه و امتحان ضرری به آنها نمی‌رساند، باقی نمی‌ماند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غیبت نعمانی این حدیث به سند دیگر هم از آن حضرت نقل شده است</w:t>
      </w:r>
      <w:r>
        <w:rPr>
          <w:rFonts w:eastAsia="IRNazanin" w:cs="IRNazanin"/>
          <w:color w:val="111111"/>
          <w:sz w:val="28"/>
          <w:szCs w:val="28"/>
          <w:rtl w:val="true"/>
          <w:lang w:bidi="fa-IR"/>
        </w:rPr>
        <w:t>.</w:t>
      </w:r>
      <w:r>
        <w:rPr>
          <w:rStyle w:val="FootnoteAnchor"/>
          <w:rtl w:val="true"/>
        </w:rPr>
        <w:footnoteReference w:id="317"/>
      </w:r>
    </w:p>
    <w:p>
      <w:pPr>
        <w:pStyle w:val="Heading5"/>
        <w:numPr>
          <w:ilvl w:val="4"/>
          <w:numId w:val="1"/>
        </w:numPr>
        <w:rPr/>
      </w:pPr>
      <w:bookmarkStart w:id="745" w:name="__RefHeading___Toc1773610_2616395394"/>
      <w:bookmarkStart w:id="746" w:name="_Toc339"/>
      <w:bookmarkEnd w:id="745"/>
      <w:r>
        <w:rPr>
          <w:rtl w:val="true"/>
        </w:rPr>
        <w:t>مؤلف</w:t>
      </w:r>
      <w:bookmarkEnd w:id="746"/>
    </w:p>
    <w:p>
      <w:pPr>
        <w:pStyle w:val="BookText"/>
        <w:rPr/>
      </w:pPr>
      <w:r>
        <w:rPr>
          <w:rFonts w:ascii="IRNazanin" w:hAnsi="IRNazanin" w:eastAsia="IRNazanin"/>
          <w:color w:val="111111"/>
          <w:sz w:val="28"/>
          <w:sz w:val="28"/>
          <w:szCs w:val="28"/>
          <w:rtl w:val="true"/>
          <w:lang w:bidi="fa-IR"/>
        </w:rPr>
        <w:t>فرمایش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باشید که زنبور عسل در میان پرندگان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دستوری است که ما را امر به تقیه می‌کند،یعنی آنچه از دین حق در دل خود دارید، برای دشمنان ظاهر نگردانید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زنبور عسل آنچه را که در شکم دارد، برای پرندگان آشکار نمی‌سازد، وگرنه او را نابود خواهند ساخت</w:t>
      </w:r>
      <w:r>
        <w:rPr>
          <w:rFonts w:eastAsia="IRNazanin" w:cs="IRNazanin"/>
          <w:color w:val="111111"/>
          <w:sz w:val="28"/>
          <w:szCs w:val="28"/>
          <w:rtl w:val="true"/>
          <w:lang w:bidi="fa-IR"/>
        </w:rPr>
        <w:t>.</w:t>
      </w:r>
    </w:p>
    <w:p>
      <w:pPr>
        <w:pStyle w:val="Heading5"/>
        <w:numPr>
          <w:ilvl w:val="4"/>
          <w:numId w:val="1"/>
        </w:numPr>
        <w:rPr/>
      </w:pPr>
      <w:bookmarkStart w:id="747" w:name="__RefHeading___Toc1773612_2616395394"/>
      <w:bookmarkStart w:id="748" w:name="_Toc340"/>
      <w:bookmarkEnd w:id="747"/>
      <w:r>
        <w:rPr>
          <w:rtl w:val="true"/>
        </w:rPr>
        <w:t xml:space="preserve">روایت </w:t>
      </w:r>
      <w:r>
        <w:rPr/>
        <w:t>38</w:t>
      </w:r>
      <w:bookmarkEnd w:id="74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شیعیان ما مثل گندمی است که در خانه‌ای انبار باشد و سپس شپش به آن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آن را از شپش پاک کنند و باز شپش بزند، </w:t>
      </w:r>
      <w:bookmarkStart w:id="749" w:name="pg13465_156161"/>
    </w:p>
    <w:p>
      <w:pPr>
        <w:pStyle w:val="BookText"/>
        <w:rPr/>
      </w:pPr>
      <w:bookmarkEnd w:id="749"/>
      <w:r>
        <w:rPr>
          <w:rFonts w:ascii="Amiri" w:hAnsi="Amiri" w:eastAsia="Amiri" w:cs="Amiri"/>
          <w:color w:val="111111"/>
          <w:sz w:val="28"/>
          <w:sz w:val="28"/>
          <w:szCs w:val="28"/>
          <w:rtl w:val="true"/>
          <w:lang w:bidi="ar-SA"/>
        </w:rPr>
        <w:t>آكِلٌ فَنُقِّيَ حَتَّي بَقِيَ مِنْهُ مَا لَا يَضُرُّهُ الْآكِلُ وَ كَذَلِكَ شِيعَتُنَا يُمَيَّزُونَ وَ يُمَحَّصُونَ حَتَّي يَبْقَي مِنْهُمْ عِصَابَةٌ لَا تَضُرُّهَا الْفِتْنَةُ</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1773614_2616395394"/>
      <w:bookmarkStart w:id="751" w:name="_Toc341"/>
      <w:bookmarkEnd w:id="750"/>
      <w:r>
        <w:rPr>
          <w:rtl w:val="true"/>
        </w:rPr>
        <w:t>«</w:t>
      </w:r>
      <w:r>
        <w:rPr/>
        <w:t>39</w:t>
      </w:r>
      <w:r>
        <w:rPr>
          <w:rtl w:val="true"/>
        </w:rPr>
        <w:t>»</w:t>
      </w:r>
      <w:bookmarkEnd w:id="75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جَعْفَرِ بْنِ عَبْدِ اللَّهِ الْمُحَمَّدِيِّ عَنِ التَّفْلِيسِيِّ عَنِ السَّمَنْدِيِّ عَنْ جَعْفَرِ بْنِ مُحَمَّدٍ عَنْ أَبِيهِ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يُبْتَلَوْنَ ثُمَّ يُمَيِّزُهُمُ اللَّهُ عِنْدَهُ إِنَّ اللَّهَ لَمْ يُؤْمِنِ الْمُؤْمِنِينَ مِنْ بَلَاءِ الدُّنْيَا وَ مَرَائِرِهَا وَ لَكِنَّهُ آمَنَهُمْ مِنَ الْعَمَي وَ الشَّقَاءِ فِي الْآخِرَةِ ثُمَّ قَالَ كَانَ الْحُسَيْنُ بْنُ عَلِيٍّ عليهما السلام يَضَعُ قَتْلَاهُ بَعْضَهُمْ عَلَي بَعْضٍ ثُمَّ يَقُولُ قَتْلَانَا قَتْلَي النَّبِيِّينَ وَ آلِ النَّبِيِّينَ</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1773616_2616395394"/>
      <w:bookmarkStart w:id="753" w:name="_Toc342"/>
      <w:bookmarkEnd w:id="752"/>
      <w:r>
        <w:rPr>
          <w:rtl w:val="true"/>
        </w:rPr>
        <w:t>«</w:t>
      </w:r>
      <w:r>
        <w:rPr/>
        <w:t>40</w:t>
      </w:r>
      <w:r>
        <w:rPr>
          <w:rtl w:val="true"/>
        </w:rPr>
        <w:t>»</w:t>
      </w:r>
      <w:bookmarkEnd w:id="75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الْحُسَيْنِ عَنِ الْحَسَنِ بْنِ عَلِيِّ بْنِ يُوسُفَ وَ مُحَمَّدِ بْنِ عَلِيٍّ عَنْ سَعْدَانَ بْنِ مُسْلِمٍ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لِهَذَا الْأَمْرِ أَمَدٌ يُنْتَهَي إِلَيْهِ نُرِيحُ أَبْدَانَنَا قَالَ بَلَي وَ لَكِنَّكُمْ أَذَعْتُمْ فَأَخَّرَهُ اللَّهُ</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1773618_2616395394"/>
      <w:bookmarkStart w:id="755" w:name="_Toc343"/>
      <w:bookmarkEnd w:id="754"/>
      <w:r>
        <w:rPr>
          <w:rtl w:val="true"/>
        </w:rPr>
        <w:t>«</w:t>
      </w:r>
      <w:r>
        <w:rPr/>
        <w:t>41</w:t>
      </w:r>
      <w:r>
        <w:rPr>
          <w:rtl w:val="true"/>
        </w:rPr>
        <w:t>»</w:t>
      </w:r>
      <w:bookmarkEnd w:id="755"/>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الْعَبَّاسِيِّ عَنْ يَعْقُوبَ بْنِ يَزِيدَ عَنِ ابْنِ أَبِي عُمَيْرٍ عَنِ ابْنِ بُكَيْرٍ عَنْ مُحَمَّدِ بْنِ مُسْلِمٍ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أَخْبَرَكَ عَنَّا تَوْقِيتاً فَلَا تَهَابُهُ‌</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أَنْ تُكَذِّبَهُ فَإِنَّا لَا نُوَقِّتُ وَقْتاً</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1773620_2616395394"/>
      <w:bookmarkStart w:id="757" w:name="_Toc344"/>
      <w:bookmarkEnd w:id="756"/>
      <w:r>
        <w:rPr>
          <w:rtl w:val="true"/>
        </w:rPr>
        <w:t>«</w:t>
      </w:r>
      <w:r>
        <w:rPr/>
        <w:t>42</w:t>
      </w:r>
      <w:r>
        <w:rPr>
          <w:rtl w:val="true"/>
        </w:rPr>
        <w:t>»</w:t>
      </w:r>
      <w:bookmarkEnd w:id="75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مُحَمَّدِ بْنِ الْفَضْلِ بْنِ إِبْرَاهِيمَ وَ سَعْدَانَ بْنِ إِسْحَاقَ بْنِ سَعِيدٍ وَ أَحْمَدَ بْنِ الْحَسَنِ بْنِ عَبْدِ الْمَلِكِ وَ مُحَمَّدِ بْنِ الْحُسَيْنِ الْقَطَوَانِيِ‌</w:t>
      </w:r>
      <w:r>
        <w:rPr>
          <w:rStyle w:val="FootnoteAnchor"/>
          <w:rtl w:val="true"/>
        </w:rPr>
        <w:footnoteReference w:id="319"/>
      </w:r>
      <w:r>
        <w:rPr>
          <w:rFonts w:ascii="Amiri" w:hAnsi="Amiri" w:eastAsia="Amiri" w:cs="Amiri"/>
          <w:color w:val="111111"/>
          <w:sz w:val="28"/>
          <w:sz w:val="28"/>
          <w:szCs w:val="28"/>
          <w:rtl w:val="true"/>
          <w:lang w:bidi="ar-SA"/>
        </w:rPr>
        <w:t>جَمِيعاً عَنِ ابْنِ مَحْبُوبٍ عَنْ إِسْحَاقَ بْنِ عَمَّارٍ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لِهَذَا الْأَمْرِ وَقْتٌ وَ كَانَ فِي سَنَةِ أَرْبَعِينَ وَ مِائَةٍ فَحَدَّثْتُمْ بِهِ وَ أَذَعْتُمُوهُ فَأَخَّرَهُ اللَّهُ عَزَّ وَ جَلَّ</w:t>
      </w:r>
      <w:r>
        <w:rPr>
          <w:rFonts w:eastAsia="Amiri" w:cs="Amiri" w:ascii="Amiri" w:hAnsi="Amiri"/>
          <w:color w:val="111111"/>
          <w:sz w:val="28"/>
          <w:szCs w:val="28"/>
          <w:rtl w:val="true"/>
          <w:lang w:bidi="ar-SA"/>
        </w:rPr>
        <w:t>.</w:t>
      </w:r>
    </w:p>
    <w:p>
      <w:pPr>
        <w:pStyle w:val="Heading5"/>
        <w:numPr>
          <w:ilvl w:val="4"/>
          <w:numId w:val="1"/>
        </w:numPr>
        <w:rPr/>
      </w:pPr>
      <w:bookmarkStart w:id="758" w:name="__RefHeading___Toc1773622_2616395394"/>
      <w:bookmarkStart w:id="759" w:name="_Toc345"/>
      <w:bookmarkEnd w:id="758"/>
      <w:r>
        <w:rPr>
          <w:rtl w:val="true"/>
        </w:rPr>
        <w:t>«</w:t>
      </w:r>
      <w:r>
        <w:rPr/>
        <w:t>43</w:t>
      </w:r>
      <w:r>
        <w:rPr>
          <w:rtl w:val="true"/>
        </w:rPr>
        <w:t>»</w:t>
      </w:r>
      <w:bookmarkEnd w:id="759"/>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وَ بِهَذَا الْإِسْنَادِ عَنِ ابْنِ مَحْبُوبٍ عَنْ إِسْحَاقَ بْنِ عَمَّارٍ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إِنَّ هَذَا الْأَمْرَ قَدْ أُخِّرَ مَرَّتَيْنِ</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1773624_2616395394"/>
      <w:bookmarkStart w:id="761" w:name="_Toc346"/>
      <w:bookmarkEnd w:id="760"/>
      <w:r>
        <w:rPr>
          <w:rtl w:val="true"/>
        </w:rPr>
        <w:t>«</w:t>
      </w:r>
      <w:r>
        <w:rPr/>
        <w:t>44</w:t>
      </w:r>
      <w:r>
        <w:rPr>
          <w:rtl w:val="true"/>
        </w:rPr>
        <w:t>»</w:t>
      </w:r>
      <w:bookmarkEnd w:id="76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عِدَّةٍ مِنْ شُيُوخِهِ عَنِ الْبَرْقِيِّ عَنْ أَبِيهِ عَنِ الْقَاسِمِ</w:t>
      </w:r>
    </w:p>
    <w:p>
      <w:pPr>
        <w:pStyle w:val="BookText"/>
        <w:rPr/>
      </w:pPr>
      <w:r>
        <w:rPr>
          <w:rFonts w:ascii="IRNazanin" w:hAnsi="IRNazanin" w:eastAsia="IRNazanin"/>
          <w:color w:val="111111"/>
          <w:sz w:val="28"/>
          <w:sz w:val="28"/>
          <w:szCs w:val="28"/>
          <w:rtl w:val="true"/>
          <w:lang w:bidi="fa-IR"/>
        </w:rPr>
        <w:t>و دوباره آن را پاک کنند، تا جایی که مقداری از آن بماند که شپش آسیبی به آن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نیز به همین ترتیب خالص می‌شوند و امتحان خواهند شد، تا آنکه جز عده قلیلی که از فتنه‌ها محفوظ می‌مانند،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غیبت نعمانی از امام جعفر صادق علیه السلام و آن حضرت از پدر بزرگوارش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مؤمنین آزمایش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آنها را از هم تمیزمی‌دهد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مؤمنین را از محنت و بلای دنیا مطمئن نمی‌گرداند، ولی از کوردلی و شقاوت در آخرت ایمنی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کشتگان خود را روی هم می‌نهاد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کشتگان ما همچون</w:t>
      </w:r>
    </w:p>
    <w:p>
      <w:pPr>
        <w:pStyle w:val="BookText"/>
        <w:rPr/>
      </w:pPr>
      <w:r>
        <w:rPr>
          <w:rFonts w:ascii="IRNazanin" w:hAnsi="IRNazanin" w:eastAsia="IRNazanin"/>
          <w:color w:val="111111"/>
          <w:sz w:val="28"/>
          <w:sz w:val="28"/>
          <w:szCs w:val="28"/>
          <w:rtl w:val="true"/>
          <w:lang w:bidi="fa-IR"/>
        </w:rPr>
        <w:t>کشتگان از پیغمبران و اولاد آنها هستند</w:t>
      </w:r>
      <w:r>
        <w:rPr>
          <w:rFonts w:eastAsia="IRNazanin" w:cs="IRNazanin"/>
          <w:color w:val="111111"/>
          <w:sz w:val="28"/>
          <w:szCs w:val="28"/>
          <w:rtl w:val="true"/>
          <w:lang w:bidi="fa-IR"/>
        </w:rPr>
        <w:t>.»</w:t>
      </w:r>
      <w:r>
        <w:rPr>
          <w:rStyle w:val="FootnoteAnchor"/>
          <w:rtl w:val="true"/>
        </w:rPr>
        <w:footnoteReference w:id="320"/>
      </w:r>
    </w:p>
    <w:p>
      <w:pPr>
        <w:pStyle w:val="Heading5"/>
        <w:numPr>
          <w:ilvl w:val="4"/>
          <w:numId w:val="1"/>
        </w:numPr>
        <w:rPr/>
      </w:pPr>
      <w:bookmarkStart w:id="762" w:name="__RefHeading___Toc1773626_2616395394"/>
      <w:bookmarkStart w:id="763" w:name="_Toc347"/>
      <w:bookmarkEnd w:id="762"/>
      <w:r>
        <w:rPr>
          <w:rtl w:val="true"/>
        </w:rPr>
        <w:t xml:space="preserve">روایت </w:t>
      </w:r>
      <w:r>
        <w:rPr/>
        <w:t>39</w:t>
      </w:r>
      <w:bookmarkEnd w:id="763"/>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امتحان می‌شوند و سپس خدا آنان را در نزد خود ممتاز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مؤمنان را از بلاهای دنیا و تلخی‌هایش ایمن نداشته است، بلکه آنان را از کوری و شقاوت در آخرت ایمن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علی علیهما السلام بعضی کشتگانش را کنار بعضی دیگر قرار می‌داد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کشتگان ما، کشتگان راه انبیا و آل انبیا هستند</w:t>
      </w:r>
      <w:r>
        <w:rPr>
          <w:rFonts w:eastAsia="IRNazanin" w:cs="IRNazanin"/>
          <w:color w:val="111111"/>
          <w:sz w:val="28"/>
          <w:szCs w:val="28"/>
          <w:rtl w:val="true"/>
          <w:lang w:bidi="fa-IR"/>
        </w:rPr>
        <w:t>.»</w:t>
      </w:r>
      <w:r>
        <w:rPr>
          <w:rStyle w:val="FootnoteAnchor"/>
          <w:rtl w:val="true"/>
        </w:rPr>
        <w:footnoteReference w:id="321"/>
      </w:r>
    </w:p>
    <w:p>
      <w:pPr>
        <w:pStyle w:val="Heading5"/>
        <w:numPr>
          <w:ilvl w:val="4"/>
          <w:numId w:val="1"/>
        </w:numPr>
        <w:rPr/>
      </w:pPr>
      <w:bookmarkStart w:id="764" w:name="__RefHeading___Toc1773628_2616395394"/>
      <w:bookmarkStart w:id="765" w:name="_Toc348"/>
      <w:bookmarkEnd w:id="764"/>
      <w:r>
        <w:rPr>
          <w:rtl w:val="true"/>
        </w:rPr>
        <w:t xml:space="preserve">روایت </w:t>
      </w:r>
      <w:r>
        <w:rPr/>
        <w:t>40</w:t>
      </w:r>
      <w:bookmarkEnd w:id="765"/>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صاحب الامر وقت معینی ندارد که با وقوع آن از این فکر آرام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بنا بود به پایان برسد، ولی شما موضوع را فاش ساختید و خداوند آن را به تأخیر انداخت</w:t>
      </w:r>
      <w:r>
        <w:rPr>
          <w:rFonts w:eastAsia="IRNazanin" w:cs="IRNazanin"/>
          <w:color w:val="111111"/>
          <w:sz w:val="28"/>
          <w:szCs w:val="28"/>
          <w:rtl w:val="true"/>
          <w:lang w:bidi="fa-IR"/>
        </w:rPr>
        <w:t>.»</w:t>
      </w:r>
      <w:r>
        <w:rPr>
          <w:rStyle w:val="FootnoteAnchor"/>
          <w:rtl w:val="true"/>
        </w:rPr>
        <w:footnoteReference w:id="322"/>
      </w:r>
    </w:p>
    <w:p>
      <w:pPr>
        <w:pStyle w:val="Heading5"/>
        <w:numPr>
          <w:ilvl w:val="4"/>
          <w:numId w:val="1"/>
        </w:numPr>
        <w:rPr/>
      </w:pPr>
      <w:bookmarkStart w:id="766" w:name="__RefHeading___Toc1773630_2616395394"/>
      <w:bookmarkStart w:id="767" w:name="_Toc349"/>
      <w:bookmarkEnd w:id="766"/>
      <w:r>
        <w:rPr>
          <w:rtl w:val="true"/>
        </w:rPr>
        <w:t xml:space="preserve">روایت </w:t>
      </w:r>
      <w:r>
        <w:rPr/>
        <w:t>41</w:t>
      </w:r>
      <w:bookmarkEnd w:id="767"/>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روایت می‌کند که امام جعفر صادق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وقت ظهور دولت ما را، از طرف ما به شما خبر داد، از اینکه او را دروغگو بدانی باک مدار، زیرا ما وقت آن را معین نمی‌کنیم</w:t>
      </w:r>
      <w:r>
        <w:rPr>
          <w:rFonts w:eastAsia="IRNazanin" w:cs="IRNazanin"/>
          <w:color w:val="111111"/>
          <w:sz w:val="28"/>
          <w:szCs w:val="28"/>
          <w:rtl w:val="true"/>
          <w:lang w:bidi="fa-IR"/>
        </w:rPr>
        <w:t>.»</w:t>
      </w:r>
      <w:r>
        <w:rPr>
          <w:rStyle w:val="FootnoteAnchor"/>
          <w:rtl w:val="true"/>
        </w:rPr>
        <w:footnoteReference w:id="323"/>
      </w:r>
    </w:p>
    <w:p>
      <w:pPr>
        <w:pStyle w:val="Heading5"/>
        <w:numPr>
          <w:ilvl w:val="4"/>
          <w:numId w:val="1"/>
        </w:numPr>
        <w:rPr/>
      </w:pPr>
      <w:bookmarkStart w:id="768" w:name="__RefHeading___Toc1773632_2616395394"/>
      <w:bookmarkStart w:id="769" w:name="_Toc350"/>
      <w:bookmarkEnd w:id="768"/>
      <w:r>
        <w:rPr>
          <w:rtl w:val="true"/>
        </w:rPr>
        <w:t xml:space="preserve">روایت </w:t>
      </w:r>
      <w:r>
        <w:rPr/>
        <w:t>42</w:t>
      </w:r>
      <w:bookmarkEnd w:id="769"/>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جعفر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ظهور دولت آل محمد صلی الله علیه و آله وقت معینی داشت که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شما آن را بازگو کردید و منتشر ساختید، خداوند هم آن را به تأخیر انداخت</w:t>
      </w:r>
      <w:r>
        <w:rPr>
          <w:rFonts w:eastAsia="IRNazanin" w:cs="IRNazanin"/>
          <w:color w:val="111111"/>
          <w:sz w:val="28"/>
          <w:szCs w:val="28"/>
          <w:rtl w:val="true"/>
          <w:lang w:bidi="fa-IR"/>
        </w:rPr>
        <w:t>.»</w:t>
      </w:r>
      <w:r>
        <w:rPr>
          <w:rStyle w:val="FootnoteAnchor"/>
          <w:rtl w:val="true"/>
        </w:rPr>
        <w:footnoteReference w:id="324"/>
      </w:r>
    </w:p>
    <w:p>
      <w:pPr>
        <w:pStyle w:val="Heading5"/>
        <w:numPr>
          <w:ilvl w:val="4"/>
          <w:numId w:val="1"/>
        </w:numPr>
        <w:rPr/>
      </w:pPr>
      <w:bookmarkStart w:id="770" w:name="__RefHeading___Toc1773634_2616395394"/>
      <w:bookmarkStart w:id="771" w:name="_Toc351"/>
      <w:bookmarkEnd w:id="770"/>
      <w:r>
        <w:rPr>
          <w:rtl w:val="true"/>
        </w:rPr>
        <w:t xml:space="preserve">روایت </w:t>
      </w:r>
      <w:r>
        <w:rPr/>
        <w:t>43</w:t>
      </w:r>
      <w:bookmarkEnd w:id="771"/>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اسحاق بن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دولت ما دو بار به تأخیر افتاد</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772" w:name="__RefHeading___Toc1773636_2616395394"/>
      <w:bookmarkStart w:id="773" w:name="_Toc352"/>
      <w:bookmarkEnd w:id="772"/>
      <w:r>
        <w:rPr>
          <w:rtl w:val="true"/>
        </w:rPr>
        <w:t xml:space="preserve">روایت </w:t>
      </w:r>
      <w:r>
        <w:rPr/>
        <w:t>44</w:t>
      </w:r>
      <w:bookmarkEnd w:id="77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bookmarkStart w:id="774" w:name="pg13465_156162"/>
    </w:p>
    <w:p>
      <w:pPr>
        <w:pStyle w:val="BookText"/>
        <w:rPr/>
      </w:pPr>
      <w:bookmarkEnd w:id="774"/>
      <w:r>
        <w:rPr>
          <w:rFonts w:ascii="Amiri" w:hAnsi="Amiri" w:eastAsia="Amiri" w:cs="Amiri"/>
          <w:color w:val="111111"/>
          <w:sz w:val="28"/>
          <w:sz w:val="28"/>
          <w:szCs w:val="28"/>
          <w:rtl w:val="true"/>
          <w:lang w:bidi="ar-SA"/>
        </w:rPr>
        <w:t>ابْنِ مُحَمَّدٍ عَنِ الْبَطَائِنِيِّ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الْقَائِمِ فَقَالَ كَذَبَ الْوَقَّاتُونَ إِنَّا أَهْلُ بَيْتٍ لَا نُوَقِّتُ ثُمَّ قَالَ أَبَي اللَّهُ إِلَّا أَنْ يُخَالِفَ وَقْتَ الْمُوَقِّتِينَ</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1773638_2616395394"/>
      <w:bookmarkStart w:id="776" w:name="_Toc353"/>
      <w:bookmarkEnd w:id="775"/>
      <w:r>
        <w:rPr>
          <w:rtl w:val="true"/>
        </w:rPr>
        <w:t>«</w:t>
      </w:r>
      <w:r>
        <w:rPr/>
        <w:t>45</w:t>
      </w:r>
      <w:r>
        <w:rPr>
          <w:rtl w:val="true"/>
        </w:rPr>
        <w:t>»</w:t>
      </w:r>
      <w:bookmarkEnd w:id="776"/>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الْحُسَيْنِ بْنِ مُحَمَّدٍ عَنْ مُعَلَّي بْنِ مُحَمَّدٍ عَنِ الْحَسَنِ بْنِ عَلِيٍّ الْخَزَّازِ عَنْ عَبْدِ الْكَرِيمِ الْخَثْعَمِيِّ عَنِ الْفَضْلِ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لِهَذَا الْأَمْرِ وَقْتاً فَقَالَ كَذَبَ الْوَقَّاتُونَ إِنَّ مُوسَي عليه السلام لَمَّا خَرَجَ وَافِداً إِلَي رَبِّهِ وَاعَدَهُمْ ثَلَاثِينَ يَوْماً فَلَمَّا زَادَهُ اللَّهُ تَعَالَي عَلَي الثَّلَاثِينَ عَشْراً قَالَ لَهُ قَوْمُهُ قَدْ أَخْلَفَنَا مُوسَي فَصَنَعُوا مَا صَنَعُوا قَالَ</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فَإِذَا حَدَّثْنَاكُمْ بِحَدِيثٍ فَجَاءَ عَلَي مَا حَدَّثْنَاكُمْ بِهِ فَقُولُوا صَدَقَ اللَّهُ وَ إِذَا حَدَّثْنَاكُمْ بِحَدِيثٍ فَجَاءَ عَلَي خِلَافِ مَا حَدَّثْنَاكُمْ بِهِ فَقُولُوا صَدَقَ اللَّهُ تُؤْجَرُوا مَرَّتَيْنِ</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1773640_2616395394"/>
      <w:bookmarkStart w:id="778" w:name="_Toc354"/>
      <w:bookmarkEnd w:id="777"/>
      <w:r>
        <w:rPr>
          <w:rtl w:val="true"/>
        </w:rPr>
        <w:t>«</w:t>
      </w:r>
      <w:r>
        <w:rPr/>
        <w:t>46</w:t>
      </w:r>
      <w:r>
        <w:rPr>
          <w:rtl w:val="true"/>
        </w:rPr>
        <w:t>»</w:t>
      </w:r>
      <w:bookmarkEnd w:id="77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الْحُسَيْنِ بْنِ مُحَمَّدٍ عَنْ جَعْفَرِ بْنِ مُحَمَّدٍ عَنِ الْقَاسِمِ بْنِ إِسْمَاعِيلَ عَنِ الْحَسَنِ بْنِ عَلِيٍّ عَنْ إِبْرَاهِيمَ بْنِ مِهْزَمٍ‌</w:t>
      </w:r>
      <w:r>
        <w:rPr>
          <w:rStyle w:val="FootnoteAnchor"/>
          <w:rtl w:val="true"/>
        </w:rPr>
        <w:footnoteReference w:id="327"/>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عِنْدَهُ مُلُوكَ بَنِي فُلَانٍ فَقَالَ إِنَّمَا هَلَكَ النَّاسُ مِنِ اسْتِعْجَالِهِمْ لِهَذَا الْأَمْرِ إِنَّ اللَّهَ لَا يَعْجَلُ لِعَجَلَةِ الْعِبَادِ إِنَّ لِهَذَا الْأَمْرِ غَايَةً يُنْتَهَي إِلَيْهَا فَلَوْ قَدْ بَلَغُوهَا لَمْ يَسْتَقْدِمُوا سَاعَةً وَ لَمْ يَسْتَأْخِرُوا</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1773642_2616395394"/>
      <w:bookmarkStart w:id="780" w:name="_Toc355"/>
      <w:bookmarkEnd w:id="779"/>
      <w:r>
        <w:rPr>
          <w:rtl w:val="true"/>
        </w:rPr>
        <w:t>«</w:t>
      </w:r>
      <w:r>
        <w:rPr/>
        <w:t>47</w:t>
      </w:r>
      <w:r>
        <w:rPr>
          <w:rtl w:val="true"/>
        </w:rPr>
        <w:t>»</w:t>
      </w:r>
      <w:bookmarkEnd w:id="78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مُحَمَّدِ بْنِ أَحْمَدَ الْقَلَانِسِيِّ عَنْ مُحَمَّدِ بْنِ عَلِيٍّ عَنْ أَبِي جَمِيلَةَ عَنِ الْحَضْرَمِيِّ قَالَ 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آل محمد صلی الله علیه و آله چه وقت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وقت آن را تعیین می‌کنند،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وقت آن را معین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خلاف آن وقتی که دروغگویان تعیین کرده‌اند، آن حضرت را ظاهر می‌گرداند</w:t>
      </w:r>
      <w:r>
        <w:rPr>
          <w:rFonts w:eastAsia="IRNazanin" w:cs="IRNazanin"/>
          <w:color w:val="111111"/>
          <w:sz w:val="28"/>
          <w:szCs w:val="28"/>
          <w:rtl w:val="true"/>
          <w:lang w:bidi="fa-IR"/>
        </w:rPr>
        <w:t>.»</w:t>
      </w:r>
      <w:r>
        <w:rPr>
          <w:rStyle w:val="FootnoteAnchor"/>
          <w:rtl w:val="true"/>
        </w:rPr>
        <w:footnoteReference w:id="328"/>
      </w:r>
    </w:p>
    <w:p>
      <w:pPr>
        <w:pStyle w:val="Heading5"/>
        <w:numPr>
          <w:ilvl w:val="4"/>
          <w:numId w:val="1"/>
        </w:numPr>
        <w:rPr/>
      </w:pPr>
      <w:bookmarkStart w:id="781" w:name="__RefHeading___Toc1773644_2616395394"/>
      <w:bookmarkStart w:id="782" w:name="_Toc356"/>
      <w:bookmarkEnd w:id="781"/>
      <w:r>
        <w:rPr>
          <w:rtl w:val="true"/>
        </w:rPr>
        <w:t xml:space="preserve">روایت </w:t>
      </w:r>
      <w:r>
        <w:rPr/>
        <w:t>45</w:t>
      </w:r>
      <w:bookmarkEnd w:id="782"/>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ظهور صاحب الامر وقت معینی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وقت آن را تعیین می‌کنند،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به میقات پروردگار رفت، به مردم گفت که من سی شب از میان شما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موقعی که خداوند ده شب بر آن افزود، بنی اسرائیل گفتند که موسی خلف وعده کرد و همه گمراه و گوساله 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هر گاه حدیثی برای شما نقل کردیم و همان طور که گفته‌ایم، واقع شد، بگویید که خدا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مطلبی به شما گفتیم و به عکس آن ظاهر شد، باز هم بگوییدکه خدا راست گفت تا دو بار اجر ببرید</w:t>
      </w:r>
      <w:r>
        <w:rPr>
          <w:rFonts w:eastAsia="IRNazanin" w:cs="IRNazanin"/>
          <w:color w:val="111111"/>
          <w:sz w:val="28"/>
          <w:szCs w:val="28"/>
          <w:rtl w:val="true"/>
          <w:lang w:bidi="fa-IR"/>
        </w:rPr>
        <w:t>.»</w:t>
      </w:r>
      <w:r>
        <w:rPr>
          <w:rStyle w:val="FootnoteAnchor"/>
          <w:rtl w:val="true"/>
        </w:rPr>
        <w:footnoteReference w:id="329"/>
      </w:r>
    </w:p>
    <w:p>
      <w:pPr>
        <w:pStyle w:val="Heading5"/>
        <w:numPr>
          <w:ilvl w:val="4"/>
          <w:numId w:val="1"/>
        </w:numPr>
        <w:rPr/>
      </w:pPr>
      <w:bookmarkStart w:id="783" w:name="__RefHeading___Toc1773646_2616395394"/>
      <w:bookmarkStart w:id="784" w:name="_Toc357"/>
      <w:bookmarkEnd w:id="783"/>
      <w:r>
        <w:rPr>
          <w:rtl w:val="true"/>
        </w:rPr>
        <w:t xml:space="preserve">روایت </w:t>
      </w:r>
      <w:r>
        <w:rPr/>
        <w:t>46</w:t>
      </w:r>
      <w:bookmarkEnd w:id="784"/>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ابراهیم و او از برادرش روایت کرده است که‌گفت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صادق علیه السلام از ملوک 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سلاطین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عجله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قائم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مردم را به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خاطر عجله بندگانش، شتاب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پایانی دارد که به آخر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خدا به آن رسیدند، نه می‌توانند آن را یک ساعت جلو بیاورند و نه به تأخیر بیندازند</w:t>
      </w:r>
      <w:r>
        <w:rPr>
          <w:rFonts w:eastAsia="IRNazanin" w:cs="IRNazanin"/>
          <w:color w:val="111111"/>
          <w:sz w:val="28"/>
          <w:szCs w:val="28"/>
          <w:rtl w:val="true"/>
          <w:lang w:bidi="fa-IR"/>
        </w:rPr>
        <w:t>.»</w:t>
      </w:r>
      <w:r>
        <w:rPr>
          <w:rStyle w:val="FootnoteAnchor"/>
          <w:rtl w:val="true"/>
        </w:rPr>
        <w:footnoteReference w:id="330"/>
      </w:r>
    </w:p>
    <w:p>
      <w:pPr>
        <w:pStyle w:val="Heading5"/>
        <w:numPr>
          <w:ilvl w:val="4"/>
          <w:numId w:val="1"/>
        </w:numPr>
        <w:rPr/>
      </w:pPr>
      <w:bookmarkStart w:id="785" w:name="__RefHeading___Toc1773648_2616395394"/>
      <w:bookmarkStart w:id="786" w:name="_Toc358"/>
      <w:bookmarkEnd w:id="785"/>
      <w:r>
        <w:rPr>
          <w:rtl w:val="true"/>
        </w:rPr>
        <w:t xml:space="preserve">روایت </w:t>
      </w:r>
      <w:r>
        <w:rPr/>
        <w:t>47</w:t>
      </w:r>
      <w:bookmarkEnd w:id="78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bookmarkStart w:id="787" w:name="pg13465_156163"/>
    </w:p>
    <w:p>
      <w:pPr>
        <w:pStyle w:val="BookText"/>
        <w:rPr/>
      </w:pPr>
      <w:bookmarkEnd w:id="787"/>
      <w:r>
        <w:rPr>
          <w:rFonts w:ascii="Amiri" w:hAnsi="Amiri" w:eastAsia="Amiri" w:cs="Amiri"/>
          <w:color w:val="111111"/>
          <w:sz w:val="28"/>
          <w:sz w:val="28"/>
          <w:szCs w:val="28"/>
          <w:rtl w:val="true"/>
          <w:lang w:bidi="ar-SA"/>
        </w:rPr>
        <w:t>إِنَّا لَا نُوَقِّتُ هَذَا الْأَمْرَ</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1773650_2616395394"/>
      <w:bookmarkStart w:id="789" w:name="_Toc359"/>
      <w:bookmarkEnd w:id="788"/>
      <w:r>
        <w:rPr>
          <w:rtl w:val="true"/>
        </w:rPr>
        <w:t>«</w:t>
      </w:r>
      <w:r>
        <w:rPr/>
        <w:t>48</w:t>
      </w:r>
      <w:r>
        <w:rPr>
          <w:rtl w:val="true"/>
        </w:rPr>
        <w:t>»</w:t>
      </w:r>
      <w:bookmarkEnd w:id="789"/>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الْحُسَيْنِ عَنْ مُحَمَّدٍ الْعَطَّارِ عَنْ مُحَمَّدِ بْنِ الْحَسَنِ الرَّازِيِّ عَنْ مُحَمَّدِ بْنِ عَلِيٍّ عَنِ ابْنِ جَبَلَةَ عَنْ عَلِيِّ بْنِ أَبِي حَازِمٍ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فِدَاكَ مَتَي خُرُوجُ الْقَائِمِ عليه السلام فَقَالَ يَا بَا مُحَمَّدٍ إِنَّا أَهْلَ الْبَيْتِ لَا نُوَقِّتُ وَ قَدْ قَالَ مُحَمَّدٌ عليه السلام كَذَبَ الْوَقَّاتُونَ يَا بَا مُحَمَّدٍ إِنَّ قُدَّامَ هَذَا الْأَمْرِ خَمْسَ عَلَامَاتٍ أَوَّلُهُنَّ النِّدَاءُ فِي شَهْرِ رَمَضَانَ وَ خُرُوجُ السُّفْيَانِيِّ وَ خُرُوجُ الْخُرَاسَانِيِّ وَ قَتْلُ النَّفْسِ الزَّكِيَّةِ وَ خَسْفٌ بِالْبَيْدَاءِ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بَا مُحَمَّدٍ إِنَّهُ لَا بُدَّ أَنْ يَكُونَ قُدَّامَ ذَلِكَ الطَّاعُونَانِ الطَّاعُونُ الْأَبْيَضُ وَ الطَّاعُونُ الْأَحْمَرُ قُلْتُ جُعِلْتُ فِدَاكَ أَيُّ شَيْ‌ءٍ الطَّاعُونُ الْأَبْيَضُ وَ أَيُّ شَيْ‌ءٍ الطَّاعُونُ الْأَحْمَرُ قَالَ الطَّاعُونُ الْأَبْيَضُ الْمَوْتُ الْجَاذِفُ وَ الطَّاعُونُ الْأَحْمَرُ السَّيْفُ وَ لَا يَخْرُجُ الْقَائِمُ حَتَّي يُنَادَي بِاسْمِهِ مِنْ جَوْفِ السَّمَاءِ فِي لَيْلَةِ ثَلَاثٍ وَ عِشْرِينَ فِي شَهْرِ رَمَضَانَ لَيْلَةَ جُمُعَةٍ قُلْتُ بِمَ يُنَادَي قَالَ بِاسْمِهِ وَ اسْمِ أَبِيهِ أَلَا إِنَّ فُلَانَ بْنَ فُلَانٍ قَائِمُ آلِ مُحَمَّدٍ فَاسْمَعُوا لَهُ وَ أَطِيعُوهُ فَلَا يَبْقَي شَيْ‌ءٌ خَلَقَ اللَّهُ فِيهِ الرُّوحَ إِلَّا سَمِعَ الصَّيْحَةَ فَتُوقِظُ النَّائِمَ وَ يَخْرُجُ إِلَي صَحْنِ دَارِهِ وَ تَخْرُجُ الْعَذْرَاءُ مِنْ خِدْرِهَا وَ يَخْرُجُ الْقَائِمُ مِمَّا يَسْمَعُ وَ هِيَ صَيْحَةُ جَبْرَئِيلَ عليه السلام</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1773652_2616395394"/>
      <w:bookmarkStart w:id="791" w:name="_Toc360"/>
      <w:bookmarkEnd w:id="790"/>
      <w:r>
        <w:rPr>
          <w:rtl w:val="true"/>
        </w:rPr>
        <w:t>بيان</w:t>
      </w:r>
      <w:bookmarkEnd w:id="791"/>
    </w:p>
    <w:p>
      <w:pPr>
        <w:pStyle w:val="BookText"/>
        <w:rPr/>
      </w:pPr>
      <w:r>
        <w:rPr>
          <w:rFonts w:ascii="Amiri" w:hAnsi="Amiri" w:eastAsia="Amiri" w:cs="Amiri"/>
          <w:color w:val="111111"/>
          <w:sz w:val="28"/>
          <w:sz w:val="28"/>
          <w:szCs w:val="28"/>
          <w:rtl w:val="true"/>
          <w:lang w:bidi="ar-SA"/>
        </w:rPr>
        <w:t>الجاذف السريع‌</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2" w:name="__RefHeading___Toc1773654_2616395394"/>
      <w:bookmarkStart w:id="793" w:name="_Toc361"/>
      <w:bookmarkEnd w:id="792"/>
      <w:r>
        <w:rPr>
          <w:rtl w:val="true"/>
        </w:rPr>
        <w:t>«</w:t>
      </w:r>
      <w:r>
        <w:rPr/>
        <w:t>49</w:t>
      </w:r>
      <w:r>
        <w:rPr>
          <w:rtl w:val="true"/>
        </w:rPr>
        <w:t>»</w:t>
      </w:r>
      <w:bookmarkEnd w:id="79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وَ عَلِيُّ بْنُ إِبْرَاهِيمَ عَنْ أَبِيهِ جَمِيعاً عَنِ ابْنِ مَحْبُوبٍ عَنِ ابْنِ رِئَابٍ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أَوْحَي إِلَي عِمْرَانَ أَنِّي وَاهِبٌ لَكَ ذَكَراً سَوِيّاً مُبَارَكاً يُبْرِئُ الْأَكْمَهَ وَ الْأَبْرَصَ وَ يُحْيِي الْمَوْتَي بِإِذْنِ اللَّهِ وَ جَاعِلُهُ رَسُولًا إِلَي بَنِي إِسْرَائِيلَ فَحَدَّثَ عِمْرَانُ امْرَأَتَهُ حَنَّةَ بِذَلِكَ وَ هِيَ أُمُّ مَرْيَمَ فَلَمَّا حَمَلَتْ كَانَ حَمْلُهَا بِهَا عِنْدَ نَفْسِهَا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وَضَعَتْها قالَتْ رَبِّ إِنِّي وَضَعْتُها أُنْثي وَ لَيْسَ الذَّكَرُ كَالْأُنْثي أَيْ لَا تَكُونُ الْبِنْتُ رَسُولًا يَقُولُ اللَّهُ عَزَّ وَ جَلَ وَ اللَّهُ أَعْلَمُ بِما وَضَعَتْ فَلَمَّا وَهَبَ اللَّهُ لِمَرْيَمَ عِيسَي كَانَ هُوَ الَّذِي بَشَّرَ بِهِ عِمْرَانَ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وقت را تعیین نمی‌کنیم</w:t>
      </w:r>
      <w:r>
        <w:rPr>
          <w:rFonts w:eastAsia="IRNazanin" w:cs="IRNazanin"/>
          <w:color w:val="111111"/>
          <w:sz w:val="28"/>
          <w:szCs w:val="28"/>
          <w:rtl w:val="true"/>
          <w:lang w:bidi="fa-IR"/>
        </w:rPr>
        <w:t>.»</w:t>
      </w:r>
      <w:r>
        <w:rPr>
          <w:rStyle w:val="FootnoteAnchor"/>
          <w:rtl w:val="true"/>
        </w:rPr>
        <w:footnoteReference w:id="332"/>
      </w:r>
    </w:p>
    <w:p>
      <w:pPr>
        <w:pStyle w:val="Heading5"/>
        <w:numPr>
          <w:ilvl w:val="4"/>
          <w:numId w:val="1"/>
        </w:numPr>
        <w:rPr/>
      </w:pPr>
      <w:bookmarkStart w:id="794" w:name="__RefHeading___Toc1773656_2616395394"/>
      <w:bookmarkStart w:id="795" w:name="_Toc362"/>
      <w:bookmarkEnd w:id="794"/>
      <w:r>
        <w:rPr>
          <w:rtl w:val="true"/>
        </w:rPr>
        <w:t xml:space="preserve">روایت </w:t>
      </w:r>
      <w:r>
        <w:rPr/>
        <w:t>48</w:t>
      </w:r>
      <w:bookmarkEnd w:id="795"/>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قائم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بیتی هستیم که وقت آن را تعیین نمی‌کنیم، زیرا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وقت آن را معین می‌کنند،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قائم پنج علامت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صدای آسمانی که در ماه رمضان شنیده می‌شود؛ دوم خروج سفیانی؛ سوم خروج مردی از اهل خراسان؛ چهارم کشته شدن نفس الزکیه؛ پنجم فرو رفتن بیابان بیداء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ظهور وی دو طاعون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طاعون سفید و دیگری طاعون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سفید چیست و طاعون سرخ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سفید مرگ سریع است و طاعون سرخ، شمشیر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قیام نمی‌کند مگر بعد از آنکه در شب جمعه و بیست و سوم ماه، از وسط آسمان‌او را به نام صدا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او را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و نام پدرش را می‌برند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فلانی پسر فلانی قائم آل محمد صلی الله علیه و آله آشکار شد؛ به فرمان او گوش فرا دهید و از وی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ندا هیچ ذی روحی نمی‌ماند جز اینکه این صدا را می‌شنوند و آنها که خوابیده‌اند، بیدار می‌شوند و به حیاط خانه خود می‌آیند و دوشیزگان از پس پرده بیرون می‌دوند و با آن صدا، قائم قیام می‌کند و آن صدا هم صدای جبرئیلاست</w:t>
      </w:r>
      <w:r>
        <w:rPr>
          <w:rFonts w:eastAsia="IRNazanin" w:cs="IRNazanin"/>
          <w:color w:val="111111"/>
          <w:sz w:val="28"/>
          <w:szCs w:val="28"/>
          <w:rtl w:val="true"/>
          <w:lang w:bidi="fa-IR"/>
        </w:rPr>
        <w:t>.»</w:t>
      </w:r>
      <w:r>
        <w:rPr>
          <w:rStyle w:val="FootnoteAnchor"/>
          <w:rtl w:val="true"/>
        </w:rPr>
        <w:footnoteReference w:id="333"/>
      </w:r>
    </w:p>
    <w:p>
      <w:pPr>
        <w:pStyle w:val="Heading5"/>
        <w:numPr>
          <w:ilvl w:val="4"/>
          <w:numId w:val="1"/>
        </w:numPr>
        <w:rPr/>
      </w:pPr>
      <w:bookmarkStart w:id="796" w:name="__RefHeading___Toc1773658_2616395394"/>
      <w:bookmarkStart w:id="797" w:name="_Toc363"/>
      <w:bookmarkEnd w:id="796"/>
      <w:r>
        <w:rPr>
          <w:rtl w:val="true"/>
        </w:rPr>
        <w:t>بیان</w:t>
      </w:r>
      <w:bookmarkEnd w:id="797"/>
    </w:p>
    <w:p>
      <w:pPr>
        <w:pStyle w:val="BookText"/>
        <w:rPr/>
      </w:pPr>
      <w:r>
        <w:rPr>
          <w:rFonts w:ascii="IRNazanin" w:hAnsi="IRNazanin" w:eastAsia="IRNazanin"/>
          <w:color w:val="111111"/>
          <w:sz w:val="28"/>
          <w:sz w:val="28"/>
          <w:szCs w:val="28"/>
          <w:rtl w:val="true"/>
          <w:lang w:bidi="fa-IR"/>
        </w:rPr>
        <w:t>الجاذف السریع‌</w:t>
      </w:r>
    </w:p>
    <w:p>
      <w:pPr>
        <w:pStyle w:val="Heading5"/>
        <w:numPr>
          <w:ilvl w:val="4"/>
          <w:numId w:val="1"/>
        </w:numPr>
        <w:rPr/>
      </w:pPr>
      <w:bookmarkStart w:id="798" w:name="__RefHeading___Toc1773660_2616395394"/>
      <w:bookmarkStart w:id="799" w:name="_Toc364"/>
      <w:bookmarkEnd w:id="798"/>
      <w:r>
        <w:rPr>
          <w:rtl w:val="true"/>
        </w:rPr>
        <w:t xml:space="preserve">روایت </w:t>
      </w:r>
      <w:r>
        <w:rPr/>
        <w:t>49</w:t>
      </w:r>
      <w:bookmarkEnd w:id="79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وحی فرستاد برای عمران که من فرزندی نیکو و با برکت به تو موهبت می‌کنم که کور مادرزاد و افراد پیس را شفا دهد و با اجازه خدا، مرده را زنده گرداند، و خدا او را به سوی بنی اسرائیل مبعوث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هم به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مریم بود خبر داد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 باور می‌داشت که پسر است، ولی چون دختر زایید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دختر زاییدم؟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می‌دانم پسر مثل دختر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بود که دختر پیغمبر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داناتر است که مادر مریم چه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عیسی را به مریم موهبت کرد، او همان پسری بود که خداوند به عمران مژده و وعده داده بود</w:t>
      </w:r>
      <w:r>
        <w:rPr>
          <w:rFonts w:eastAsia="IRNazanin" w:cs="IRNazanin"/>
          <w:color w:val="111111"/>
          <w:sz w:val="28"/>
          <w:szCs w:val="28"/>
          <w:rtl w:val="true"/>
          <w:lang w:bidi="fa-IR"/>
        </w:rPr>
        <w:t xml:space="preserve">. </w:t>
      </w:r>
      <w:bookmarkStart w:id="800" w:name="pg13465_156164"/>
    </w:p>
    <w:p>
      <w:pPr>
        <w:pStyle w:val="BookText"/>
        <w:rPr/>
      </w:pPr>
      <w:bookmarkEnd w:id="800"/>
      <w:r>
        <w:rPr>
          <w:rFonts w:ascii="Amiri" w:hAnsi="Amiri" w:eastAsia="Amiri" w:cs="Amiri"/>
          <w:color w:val="111111"/>
          <w:sz w:val="28"/>
          <w:sz w:val="28"/>
          <w:szCs w:val="28"/>
          <w:rtl w:val="true"/>
          <w:lang w:bidi="ar-SA"/>
        </w:rPr>
        <w:t>وَ وَعَدَهُ إِيَّاهُ فَإِذَا قُلْنَا فِي الرَّجُلِ مِنَّا شَيْئاً فَكَانَ فِي وَلَدِهِ أَوْ وَلَدِ وَلَدِهِ فَلَا تُنْكِرُوا ذَلِكَ</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1773662_2616395394"/>
      <w:bookmarkStart w:id="802" w:name="_Toc365"/>
      <w:bookmarkEnd w:id="801"/>
      <w:r>
        <w:rPr>
          <w:rtl w:val="true"/>
        </w:rPr>
        <w:t>بيان</w:t>
      </w:r>
      <w:bookmarkEnd w:id="802"/>
    </w:p>
    <w:p>
      <w:pPr>
        <w:pStyle w:val="BookText"/>
        <w:rPr/>
      </w:pPr>
      <w:r>
        <w:rPr>
          <w:rFonts w:ascii="Amiri" w:hAnsi="Amiri" w:eastAsia="Amiri" w:cs="Amiri"/>
          <w:color w:val="111111"/>
          <w:sz w:val="28"/>
          <w:sz w:val="28"/>
          <w:szCs w:val="28"/>
          <w:rtl w:val="true"/>
          <w:lang w:bidi="ar-SA"/>
        </w:rPr>
        <w:t>حاصل هذا الحديث و أضرابه أنه قد يحمل المصالح العظيمة الأنبياء و الأوصياء عليهم السلام علي أن يتكلموا في بعض الأمور علي وجه المجاز و التورية و بالأمور البدائية علي ما سطر في الكتاب المحو و الإثبات ثم يظهر للناس خلاف ما فهموه من الكلام الأول فيجب عليهم أن لا يحملوه علي الكذب و يعلموا أن المراد منه غير ما فهموه كمعني مجازي أو كان وقوعه مشروطا بشرط لم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ذلك زمان قيام القائم عليه السلام و تعيينه من بينهم عليهم السلام لئلا ييأس الشيعة و يسلوا أنفسهم من ظلم الظالمين بتوقع قرب الفرج فربما قالوا فلان القائم و مرادهم القائم بأمر الإمامة كما قالوا كلنا قائمون بأمر الله و ربما فهمت الشيعة أنه القائم بأمر الجهاد و الخارج بالسيف أو أرادوا أنه إن أذن الله له في ذلك يقوم به أو إن عملت الشيعة بما يجب عليهم من الصبر و كتمان السر و طاعة الإمام يقوم به أو كما روي عن الصادق عليها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هو القائم و المراد به السابع من ولده لا ولده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مثل ذلك بما أوحي الله سبحانه إلي عمران أني واهب لك ذكرا و كان المراد ولد الولد و فهمت حنة أنه الولد بلا واسطة فالمراد بقوله عليه السلام فإذا قلنا إلي آخره أي بحسب فهم الناس أو ظاهر اللفظ أو المراد أنه قيل فيه حقيقة و لكن كان مشروطا بأمر لم يقع فوقع فيه البداء بالمعني الذي حققناه في بابه و وقع في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ما ذكر في أمر عيسي عليها السلام إنما ذكر علي التنظير و إن لم تكن بينهما مطابقة تامة أو كان أمر عيسي أيضا كذلك بأنه كان قدر في الولد بلا واسطة و أخبر به ثم وقع فيه البداء و صار في ولد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المثل و مضربه معا وجها آخر و هو أن يكون المراد فيهما معني مجازيا علي وجه آخر ففي المثل أطلق الذكر السوي علي مريم عليها السلام لأنها سبب</w:t>
      </w:r>
    </w:p>
    <w:p>
      <w:pPr>
        <w:pStyle w:val="BookText"/>
        <w:rPr/>
      </w:pPr>
      <w:r>
        <w:rPr>
          <w:rFonts w:ascii="IRNazanin" w:hAnsi="IRNazanin" w:eastAsia="IRNazanin"/>
          <w:color w:val="111111"/>
          <w:sz w:val="28"/>
          <w:sz w:val="28"/>
          <w:szCs w:val="28"/>
          <w:rtl w:val="true"/>
          <w:lang w:bidi="fa-IR"/>
        </w:rPr>
        <w:t xml:space="preserve">بنابراین ما هم هر گاه درباره یکی از مردان خود چیزی گفتیم، ممکن است راجع به نوادگان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دیدید درباره یکی یا چند نفر از ما مصداق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آن نشوید</w:t>
      </w:r>
      <w:r>
        <w:rPr>
          <w:rFonts w:eastAsia="IRNazanin" w:cs="IRNazanin"/>
          <w:color w:val="111111"/>
          <w:sz w:val="28"/>
          <w:szCs w:val="28"/>
          <w:rtl w:val="true"/>
          <w:lang w:bidi="fa-IR"/>
        </w:rPr>
        <w:t>.»</w:t>
      </w:r>
      <w:r>
        <w:rPr>
          <w:rStyle w:val="FootnoteAnchor"/>
          <w:rtl w:val="true"/>
        </w:rPr>
        <w:footnoteReference w:id="334"/>
      </w:r>
    </w:p>
    <w:p>
      <w:pPr>
        <w:pStyle w:val="Heading5"/>
        <w:numPr>
          <w:ilvl w:val="4"/>
          <w:numId w:val="1"/>
        </w:numPr>
        <w:rPr/>
      </w:pPr>
      <w:bookmarkStart w:id="803" w:name="__RefHeading___Toc1773664_2616395394"/>
      <w:bookmarkStart w:id="804" w:name="_Toc366"/>
      <w:bookmarkEnd w:id="803"/>
      <w:r>
        <w:rPr>
          <w:rtl w:val="true"/>
        </w:rPr>
        <w:t>مؤلف</w:t>
      </w:r>
      <w:bookmarkEnd w:id="804"/>
    </w:p>
    <w:p>
      <w:pPr>
        <w:pStyle w:val="BookText"/>
        <w:rPr/>
      </w:pPr>
      <w:r>
        <w:rPr>
          <w:rFonts w:ascii="IRNazanin" w:hAnsi="IRNazanin" w:eastAsia="IRNazanin"/>
          <w:color w:val="111111"/>
          <w:sz w:val="28"/>
          <w:sz w:val="28"/>
          <w:szCs w:val="28"/>
          <w:rtl w:val="true"/>
          <w:lang w:bidi="fa-IR"/>
        </w:rPr>
        <w:t xml:space="preserve">حاصل مضمون این روایت و امثال آن این است که گاهی مصالح بزرگی موجب می‌شود که پیغمبران و جانشینان آنها،درباره بعضی از امور به طور مجاز و توریه و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گفت، به اموری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دارد سخن بگویند، سپس عکس آنچه که مردم از کلام اول فهمیده‌اند، برای آنها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باید متوجه باشند و آن را حمل بر دروغ نکنند، و بدانند که آنچه آنها فهمیده‌اند، معنی حقیقی آن نیست، بلکه مثل معنی مجازی است؛ یا اینکه وقوع معنی آن، مشروط به شرطی است که هنوز متحقق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قیام قائم آل محمد صلی الله علیه و آله و تعیین شخص آن حضرت از میان سایر ائمه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شیعیان وعده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امیدوار باشند و موقعی که ظلمی از ظالمی دیدند، به امید نزدیکی گشایش کارشان، استقامت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گاهی که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مقصود کسی است که قیام به امر امامت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 امر خدای را به پای می‌داریم، ولی ممکن است بعضی خیال کنند که مقصود، قائمی است که جهاد می‌کند و با شمشیر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منظور ائمه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خداوند به آنها اجازه دهد، آنها هم با شمشیر قیام می‌کنند، و یا مقصود این است که اگر شیعیان استقامت و پایداری نشان دهند و اسرار ائمه را مکتوم بدارند و آن طور که می‌باید از امام خود پیروی کنند، البته امام هم با شمشیر قیام خواهد کرد، و یا به این معنی باشد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هفتمین فرزند آن حضرت است، نه فرزند بلافصل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مثل زد به اینکه خداوند وحی فرستاد برای عمران که من پسری به تو موهبت خواهم کرد و مقصود، فرزندِ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عمران این طور فهمید که منظور، فرزند بلا فصل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 هر گاه درباره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 که هر گاه بر حسب فهم مردم یا ظاهر لفظ چیزی گفتیم، یا اینکه اگر گاهی در ظاهر لفظ معنی حقیقی قصد کردیم، مشروط به امری است که هنوز واقع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می‌یابد، آنهم به همان معنایی که ما در باب خودش تحقیق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داستان عیسی را حضرت از باب تنظیر نقل فرمود، هر چند با مقصود حضرت کاملا مطابقت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داستان عیسی حقیقتا همین طور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اول بنا بوده فرزند بلافصل عمران پیغمبر شود، ولی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و این منظور درباره فرزندِ فرزند وی عملی گردید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درباره این مثل و محل استعمال آن، وجه دیگری نیز باشد و آن اینکه مراد در مثل و مضرب آن، معنایی مجازی و به گونه‌ای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مثل طفل سویّ مذکر بر مریم اطلاق شده باشد؛ زیرا او سبب </w:t>
      </w:r>
      <w:bookmarkStart w:id="805" w:name="pg13465_156165"/>
    </w:p>
    <w:p>
      <w:pPr>
        <w:pStyle w:val="BookText"/>
        <w:rPr/>
      </w:pPr>
      <w:bookmarkEnd w:id="805"/>
      <w:r>
        <w:rPr>
          <w:rFonts w:ascii="Amiri" w:hAnsi="Amiri" w:eastAsia="Amiri" w:cs="Amiri"/>
          <w:color w:val="111111"/>
          <w:sz w:val="28"/>
          <w:sz w:val="28"/>
          <w:szCs w:val="28"/>
          <w:rtl w:val="true"/>
          <w:lang w:bidi="ar-SA"/>
        </w:rPr>
        <w:t>وجود عيسي عليه السلام إطلاقا لاسم المسبب علي السبب و كذا في المضرب أطلق القائم علي من في صلبه القائم إما علي الوجه المذكور أو إطلاقا لاسم الجزء علي الكل و إن كانت الجزئية أيضا مجازية و الله يعلم مرادهم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1773666_2616395394"/>
      <w:bookmarkStart w:id="807" w:name="_Toc367"/>
      <w:bookmarkEnd w:id="806"/>
      <w:r>
        <w:rPr>
          <w:rtl w:val="true"/>
        </w:rPr>
        <w:t>«</w:t>
      </w:r>
      <w:r>
        <w:rPr/>
        <w:t>50</w:t>
      </w:r>
      <w:r>
        <w:rPr>
          <w:rtl w:val="true"/>
        </w:rPr>
        <w:t>»</w:t>
      </w:r>
      <w:bookmarkEnd w:id="807"/>
    </w:p>
    <w:p>
      <w:pPr>
        <w:pStyle w:val="BookText"/>
        <w:rPr/>
      </w:pPr>
      <w:r>
        <w:rPr>
          <w:rFonts w:ascii="Amiri" w:hAnsi="Amiri" w:eastAsia="Amiri" w:cs="Amiri"/>
          <w:color w:val="111111"/>
          <w:sz w:val="28"/>
          <w:sz w:val="28"/>
          <w:szCs w:val="28"/>
          <w:rtl w:val="true"/>
          <w:lang w:bidi="ar-SA"/>
        </w:rPr>
        <w:t>كِتَابُ الْمُحْتَضَرِ، لِلْحَسَنِ بْنِ سُلَيْمَانَ تِلْمِيذِ الشَّهِيدِ رَحْمَةُ اللَّهِ عَلَيْهِمَا قَالَ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 بِخَطِّ مَوْلَانَا أَبِي مُحَمَّدٍ الْعَسْكَرِيِّ عليه السلام مَا صُورَتُهُ قَدْ صَعِدْنَا ذُرَي الْحَقَائِقِ بِأَقْدَامِ النُّبُوَّةِ وَ الْوَلَايَةِ وَ سَاقَهُ إِلَي أَنْ قَالَ وَ سَيَسْفِرُ لَهُمْ يَنَابِيعُ الْحَيَوَانِ بَعْدَ لَظَي النِّيرَانِ لِتَمَامِ الم وَ طه وَ الطَّوَاسِينِ مِنَ السِّنِينَ</w:t>
      </w:r>
      <w:r>
        <w:rPr>
          <w:rFonts w:eastAsia="Amiri" w:cs="Amiri" w:ascii="Amiri" w:hAnsi="Amiri"/>
          <w:color w:val="111111"/>
          <w:sz w:val="28"/>
          <w:szCs w:val="28"/>
          <w:rtl w:val="true"/>
          <w:lang w:bidi="ar-SA"/>
        </w:rPr>
        <w:t>.</w:t>
      </w:r>
    </w:p>
    <w:p>
      <w:pPr>
        <w:pStyle w:val="Heading5"/>
        <w:numPr>
          <w:ilvl w:val="4"/>
          <w:numId w:val="1"/>
        </w:numPr>
        <w:rPr/>
      </w:pPr>
      <w:bookmarkStart w:id="808" w:name="__RefHeading___Toc1773668_2616395394"/>
      <w:bookmarkStart w:id="809" w:name="_Toc368"/>
      <w:bookmarkEnd w:id="808"/>
      <w:r>
        <w:rPr>
          <w:rtl w:val="true"/>
        </w:rPr>
        <w:t>بيان</w:t>
      </w:r>
      <w:bookmarkEnd w:id="809"/>
    </w:p>
    <w:p>
      <w:pPr>
        <w:pStyle w:val="BookText"/>
        <w:rPr/>
      </w:pPr>
      <w:r>
        <w:rPr>
          <w:rFonts w:ascii="Amiri" w:hAnsi="Amiri" w:eastAsia="Amiri" w:cs="Amiri"/>
          <w:color w:val="111111"/>
          <w:sz w:val="28"/>
          <w:sz w:val="28"/>
          <w:szCs w:val="28"/>
          <w:rtl w:val="true"/>
          <w:lang w:bidi="ar-SA"/>
        </w:rPr>
        <w:t>يحتمل أن يكون المراد كل الم و كل ما اشتمل عليها من المقطعات أي المص و المراد جميعها مع طه و الطواسين ترتقي إلي ألف و مائة و تسعة و خمسين و هو قريب من أظهر الوجوه التي ذكرناها في خبر أبي لبيد و يؤيده كما أومأنا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التوقيتات علي تقدير صحة أخبارها لا ينافي النهي عن التوقيت إذ المراد بها النهي عن التوقيت علي الحتم لا علي وجه يحتمل البداء كما صرح في الأخبار السالفة أو عن التصريح به فلا ينافي الرمز و البيان علي وجه يحتمل الوجوه الكثيرة أو يخصص بغير المعصوم عليه السلام و ينافي الأخير بعض الأخبار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غرضنا من ذكر تلك الوجوه إبداء احتمال لا ينافي ما مر من هذا الزمان فإن مر هذا الزمان و لم يظهر الفرج و العياذ بالله كان ذلك من سوء فهمنا و الله المستعان مع أن احتمال البداء قائم في كل من محتملاتها كما مرت الإشارة إليه في خبر ابن يقطين و الثمالي و غيرهما فاحذر من وساوس شياطين الإنس و الجان و علي الله التكلان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عیسی علیه السلام است تا از باب اطلاق اسم مسبب بر 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محل ضرب مثل قائم اطلاق شده بر کسی که در صلب قائم است یا به توجیه مذکور در مریم و عیسی علیهما السلام یا از باب اطلاق اسم جزء بر کل، اگر چه جزئیت نیز همچنین مجازی است و خدا مراد اهل بیت علیهم السلام را می‌داند</w:t>
      </w:r>
      <w:r>
        <w:rPr>
          <w:rFonts w:eastAsia="IRNazanin" w:cs="IRNazanin"/>
          <w:color w:val="111111"/>
          <w:sz w:val="28"/>
          <w:szCs w:val="28"/>
          <w:rtl w:val="true"/>
          <w:lang w:bidi="fa-IR"/>
        </w:rPr>
        <w:t>.</w:t>
      </w:r>
    </w:p>
    <w:p>
      <w:pPr>
        <w:pStyle w:val="Heading5"/>
        <w:numPr>
          <w:ilvl w:val="4"/>
          <w:numId w:val="1"/>
        </w:numPr>
        <w:rPr/>
      </w:pPr>
      <w:bookmarkStart w:id="810" w:name="__RefHeading___Toc1773670_2616395394"/>
      <w:bookmarkStart w:id="811" w:name="_Toc369"/>
      <w:bookmarkEnd w:id="810"/>
      <w:r>
        <w:rPr>
          <w:rtl w:val="true"/>
        </w:rPr>
        <w:t xml:space="preserve">روایت </w:t>
      </w:r>
      <w:r>
        <w:rPr/>
        <w:t>50</w:t>
      </w:r>
      <w:bookmarkEnd w:id="811"/>
    </w:p>
    <w:p>
      <w:pPr>
        <w:pStyle w:val="BookText"/>
        <w:rPr/>
      </w:pP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حدیثی به خط حضرت امام حسن عسکری علیه السلام بدین عبارت یافته‌اند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گام‌های نبوت و ولایت به اوج حقایق بالا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چشمه‌های آب زندگانی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چشیدن عذاب آتش‌ها ظاهر می‌شود، و این در وقتی است که سال‌ها به میزان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برسد</w:t>
      </w:r>
      <w:r>
        <w:rPr>
          <w:rFonts w:eastAsia="IRNazanin" w:cs="IRNazanin"/>
          <w:color w:val="111111"/>
          <w:sz w:val="28"/>
          <w:szCs w:val="28"/>
          <w:rtl w:val="true"/>
          <w:lang w:bidi="fa-IR"/>
        </w:rPr>
        <w:t>.»</w:t>
      </w:r>
    </w:p>
    <w:p>
      <w:pPr>
        <w:pStyle w:val="Heading5"/>
        <w:numPr>
          <w:ilvl w:val="4"/>
          <w:numId w:val="1"/>
        </w:numPr>
        <w:rPr/>
      </w:pPr>
      <w:bookmarkStart w:id="812" w:name="__RefHeading___Toc1773672_2616395394"/>
      <w:bookmarkStart w:id="813" w:name="_Toc370"/>
      <w:bookmarkEnd w:id="812"/>
      <w:r>
        <w:rPr>
          <w:rtl w:val="true"/>
        </w:rPr>
        <w:t>مؤلف</w:t>
      </w:r>
      <w:bookmarkEnd w:id="813"/>
    </w:p>
    <w:p>
      <w:pPr>
        <w:pStyle w:val="BookText"/>
        <w:rPr/>
      </w:pPr>
      <w:r>
        <w:rPr>
          <w:rFonts w:ascii="IRNazanin" w:hAnsi="IRNazanin" w:eastAsia="IRNazanin"/>
          <w:color w:val="111111"/>
          <w:sz w:val="28"/>
          <w:sz w:val="28"/>
          <w:szCs w:val="28"/>
          <w:rtl w:val="true"/>
          <w:lang w:bidi="fa-IR"/>
        </w:rPr>
        <w:t xml:space="preserve">احتمال دارد که مقصود حضرت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سایر حروف مقطعه‌ای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آنهاست،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تمام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به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این از بارزترین صورتی است که در خبر ابولبید ذکر کردیم و آن را تأیید می‌کند ، چنان که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دانست که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روایات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اینکه روایات آن صحیح باشد، با منع از تعیین وقت منافات ندارد، زیرا روایاتی که از تعیین وقت‌ها نهی کرده، مقصود تعیین وقت به طور حتم است، نه تعیین وقتی که احتمال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برود، همان طور که در احادیث گذشته به آن تصریح شد؛ یا تعیین وقت با تصریح به وقت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رمزگویی و بیان به گونه‌ای که وجوه زیادی داشته باشد، منافات ندارد یا عدم جواز تعیین وقت مخصوص غیر معصوم علیه السلام است و برخی اخبار با این احتمال اخیر منافات دارد و احتمال اول اظهر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 ما از بیان این وجوه، آوردن احتمالی است که منافات با گذشتن موعد ظهور با این زمان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زمان گذشت و فرج ظهور نکرد، 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سوء فهم ماست و خدا مورد مدد خواهی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احتمال حصول بداء در هر یک از محتملات آن وجود دارد، همان طور که در ذیل خبر ابن یقطین و ثمالی و غیر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وسوسه‌های شیاطین انس و جن برحذر باش و توکل بر خداست </w:t>
      </w:r>
      <w:r>
        <w:rPr>
          <w:rFonts w:eastAsia="IRNazanin" w:cs="IRNazanin"/>
          <w:color w:val="111111"/>
          <w:sz w:val="28"/>
          <w:szCs w:val="28"/>
          <w:rtl w:val="true"/>
          <w:lang w:bidi="fa-IR"/>
        </w:rPr>
        <w:t xml:space="preserve">. </w:t>
      </w:r>
      <w:bookmarkStart w:id="814" w:name="pg13465_156166"/>
    </w:p>
    <w:p>
      <w:pPr>
        <w:pStyle w:val="Heading3"/>
        <w:numPr>
          <w:ilvl w:val="2"/>
          <w:numId w:val="1"/>
        </w:numPr>
        <w:rPr/>
      </w:pPr>
      <w:bookmarkStart w:id="815" w:name="__RefHeading___Toc1773674_2616395394"/>
      <w:bookmarkStart w:id="816" w:name="_Toc371"/>
      <w:bookmarkEnd w:id="814"/>
      <w:bookmarkEnd w:id="815"/>
      <w:r>
        <w:rPr>
          <w:rtl w:val="true"/>
        </w:rPr>
        <w:t xml:space="preserve">باب </w:t>
      </w:r>
      <w:r>
        <w:rPr/>
        <w:t>22</w:t>
      </w:r>
      <w:r>
        <w:rPr>
          <w:rtl w:val="true"/>
        </w:rPr>
        <w:t xml:space="preserve"> </w:t>
      </w:r>
      <w:r>
        <w:rPr>
          <w:rtl w:val="true"/>
        </w:rPr>
        <w:t>فضل انتظار الفرج و مدح الشيعة في زمان الغيبة و ما ينبغي فعله في ذلك الزمان</w:t>
      </w:r>
      <w:bookmarkEnd w:id="816"/>
    </w:p>
    <w:p>
      <w:pPr>
        <w:pStyle w:val="Heading4"/>
        <w:numPr>
          <w:ilvl w:val="3"/>
          <w:numId w:val="1"/>
        </w:numPr>
        <w:rPr/>
      </w:pPr>
      <w:bookmarkStart w:id="817" w:name="__RefHeading___Toc1773676_2616395394"/>
      <w:bookmarkStart w:id="818" w:name="_Toc372"/>
      <w:bookmarkEnd w:id="817"/>
      <w:r>
        <w:rPr>
          <w:rtl w:val="true"/>
        </w:rPr>
        <w:t>روايات</w:t>
      </w:r>
      <w:bookmarkEnd w:id="818"/>
    </w:p>
    <w:p>
      <w:pPr>
        <w:pStyle w:val="Heading5"/>
        <w:numPr>
          <w:ilvl w:val="4"/>
          <w:numId w:val="1"/>
        </w:numPr>
        <w:rPr/>
      </w:pPr>
      <w:bookmarkStart w:id="819" w:name="__RefHeading___Toc1773678_2616395394"/>
      <w:bookmarkStart w:id="820" w:name="_Toc373"/>
      <w:bookmarkEnd w:id="819"/>
      <w:r>
        <w:rPr>
          <w:rtl w:val="true"/>
        </w:rPr>
        <w:t>«</w:t>
      </w:r>
      <w:r>
        <w:rPr/>
        <w:t>1</w:t>
      </w:r>
      <w:r>
        <w:rPr>
          <w:rtl w:val="true"/>
        </w:rPr>
        <w:t>»</w:t>
      </w:r>
      <w:bookmarkEnd w:id="82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 الْأَئِمَّةِ الْوَرَعُ وَ الْعِفَّةُ وَ الصَّلَاحُ إِلَي قَوْلِهِ وَ انْتِظَارُ الْفَرَجِ بِالصَّبْرِ</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1773680_2616395394"/>
      <w:bookmarkStart w:id="822" w:name="_Toc374"/>
      <w:bookmarkEnd w:id="821"/>
      <w:r>
        <w:rPr>
          <w:rtl w:val="true"/>
        </w:rPr>
        <w:t>«</w:t>
      </w:r>
      <w:r>
        <w:rPr/>
        <w:t>2</w:t>
      </w:r>
      <w:r>
        <w:rPr>
          <w:rtl w:val="true"/>
        </w:rPr>
        <w:t>»</w:t>
      </w:r>
      <w:bookmarkEnd w:id="82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أُمَّتِي انْتِظَارُ فَرَجِ اللَّهِ عَزَّ وَ جَلَّ</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1773682_2616395394"/>
      <w:bookmarkStart w:id="824" w:name="_Toc375"/>
      <w:bookmarkEnd w:id="823"/>
      <w:r>
        <w:rPr>
          <w:rtl w:val="true"/>
        </w:rPr>
        <w:t>«</w:t>
      </w:r>
      <w:r>
        <w:rPr/>
        <w:t>3</w:t>
      </w:r>
      <w:r>
        <w:rPr>
          <w:rtl w:val="true"/>
        </w:rPr>
        <w:t>»</w:t>
      </w:r>
      <w:bookmarkEnd w:id="82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حَمَّوَيْهِ عَنْ مُحَمَّدِ بْنِ مُحَمَّدِ بْنِ بَكْرٍ عَنِ ابْنِ مُقْبِلٍ عَنْ عَبْدِ اللَّهِ بْنِ شَبِيبٍ عَنْ إِسْحَاقَ بْنِ مُحَمَّدٍ الْقَرَوِيِّ عَنْ سَعِيدِ بْنِ مُسْلِمٍ عَنْ عَلِيِّ بْنِ الْحُسَيْنِ عَنْ أَبِيهِ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عَنِ اللَّهِ بِالْقَلِيلِ مِنَ الرِّزْقِ رَضِيَ اللَّهُ عَنْهُ بِالْقَلِيلِ مِنَ الْعَمَلِ وَ انْتِظَارُ الْفَرَجِ عِبَادَةٌ</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1773684_2616395394"/>
      <w:bookmarkStart w:id="826" w:name="_Toc376"/>
      <w:bookmarkEnd w:id="825"/>
      <w:r>
        <w:rPr>
          <w:rtl w:val="true"/>
        </w:rPr>
        <w:t>أَقُول</w:t>
      </w:r>
      <w:bookmarkEnd w:id="826"/>
    </w:p>
    <w:p>
      <w:pPr>
        <w:pStyle w:val="BookText"/>
        <w:rPr/>
      </w:pPr>
      <w:r>
        <w:rPr>
          <w:rFonts w:ascii="Amiri" w:hAnsi="Amiri" w:eastAsia="Amiri" w:cs="Amiri"/>
          <w:color w:val="111111"/>
          <w:sz w:val="28"/>
          <w:sz w:val="28"/>
          <w:szCs w:val="28"/>
          <w:rtl w:val="true"/>
          <w:lang w:bidi="ar-SA"/>
        </w:rPr>
        <w:t>سَيَأْتِي فِي بَابِ مَوَاعِظِ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عَنْهُ رَجُلٌ أَيُّ الْأَعْمَالِ أَحَبُّ إِلَي اللَّهِ عَزَّ وَ جَلَّ قَالَ انْتِظَارُ الْفَرَجِ</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1773686_2616395394"/>
      <w:bookmarkStart w:id="828" w:name="_Toc377"/>
      <w:bookmarkEnd w:id="827"/>
      <w:r>
        <w:rPr>
          <w:rtl w:val="true"/>
        </w:rPr>
        <w:t>«</w:t>
      </w:r>
      <w:r>
        <w:rPr/>
        <w:t>4</w:t>
      </w:r>
      <w:r>
        <w:rPr>
          <w:rtl w:val="true"/>
        </w:rPr>
        <w:t>»</w:t>
      </w:r>
      <w:bookmarkEnd w:id="828"/>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أَبِي خَالِدٍ الْكَابُلِيِّ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تَمْتَدُّ الْغَيْبَةُ بِوَلِيِّ اللَّهِ الثَّانِي عَشَرَ مِنْ أَوْصِيَاءِ رَسُولِ اللَّهِ صلي الله عليه و آله وَ الْأَئِمَّةِ بَعْدَهُ يَا أَبَا خَالِدٍ إِنَّ أَهْلَ زَمَانِ غَيْبَتِهِ الْقَائِلُونَ بِإِمَامَتِهِ الْمُنْتَظِرُونَ لِظُهُورِهِ أَفْضَلُ أَهْلِ كُلِّ زَمَانٍ لِأَنَّ اللَّهَ تَعَالَي ذِكْرُهُ أَعْطَاهُمْ مِنَ الْعُقُولِ وَ الْأَفْهَامِ وَ الْمَعْرِفَةِ مَا صَارَتْ بِهِ الْغَيْبَةُ عِنْدَهُمْ بِمَنْزِلَةِ الْمُشَاهَدَةِ وَ جَعَلَهُمْ فِي ذَلِكَ الزَّمَانِ بِمَنْزِلَةِ الْمُجَاهِدِينَ بَيْنَ يَدَيْ رَسُولِ اللَّهِ صلي الله عليه و آله بِالسَّيْفِ أُولَئِكَ الْمُخْلَصُونَ حَقّاً وَ شِيعَتُنَا صِدْقاً وَ الدُّعَاةُ إِلَي دِينِ اللَّهِ سِرّاً وَ جَهْراً وَ قَالَ عليه السلام انْتِظَارُ الْفَرَجِ مِنْ أَعْظَمِ الْفَرَجِ</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1773688_2616395394"/>
      <w:bookmarkStart w:id="830" w:name="_Toc378"/>
      <w:bookmarkEnd w:id="829"/>
      <w:r>
        <w:rPr>
          <w:rtl w:val="true"/>
        </w:rPr>
        <w:t>«</w:t>
      </w:r>
      <w:r>
        <w:rPr/>
        <w:t>5</w:t>
      </w:r>
      <w:r>
        <w:rPr>
          <w:rtl w:val="true"/>
        </w:rPr>
        <w:t>»</w:t>
      </w:r>
      <w:bookmarkEnd w:id="83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ابْنِ قُولَوَيْهِ عَنِ الْكُلَيْنِيِّ عَنْ عَلِيٍّ عَنْ أَبِيهِ عَنِ الْيَقْطِينِيِّ عَنْ يُونُسَ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 أَبِي جَعْفَرٍ مُحَمَّدِ بْنِ</w:t>
      </w:r>
    </w:p>
    <w:p>
      <w:pPr>
        <w:pStyle w:val="Heading3"/>
        <w:numPr>
          <w:ilvl w:val="2"/>
          <w:numId w:val="1"/>
        </w:numPr>
        <w:rPr/>
      </w:pPr>
      <w:bookmarkStart w:id="831" w:name="__RefHeading___Toc1773690_2616395394"/>
      <w:bookmarkStart w:id="832" w:name="_Toc379"/>
      <w:bookmarkEnd w:id="831"/>
      <w:r>
        <w:rPr>
          <w:rtl w:val="true"/>
        </w:rPr>
        <w:t xml:space="preserve">باب بیست و دوم </w:t>
      </w:r>
      <w:r>
        <w:rPr>
          <w:rtl w:val="true"/>
        </w:rPr>
        <w:t xml:space="preserve">: </w:t>
      </w:r>
      <w:r>
        <w:rPr>
          <w:rtl w:val="true"/>
        </w:rPr>
        <w:t>فضیلت انتظار فرج و مدح شیعیان در زمان غیبت و آنچه که شایسته است در آن زمان انجام داده شود</w:t>
      </w:r>
      <w:bookmarkEnd w:id="832"/>
    </w:p>
    <w:p>
      <w:pPr>
        <w:pStyle w:val="Heading4"/>
        <w:numPr>
          <w:ilvl w:val="3"/>
          <w:numId w:val="1"/>
        </w:numPr>
        <w:rPr/>
      </w:pPr>
      <w:bookmarkStart w:id="833" w:name="__RefHeading___Toc1773692_2616395394"/>
      <w:bookmarkStart w:id="834" w:name="_Toc380"/>
      <w:bookmarkEnd w:id="833"/>
      <w:r>
        <w:rPr>
          <w:rtl w:val="true"/>
        </w:rPr>
        <w:t>روایات</w:t>
      </w:r>
      <w:bookmarkEnd w:id="834"/>
    </w:p>
    <w:p>
      <w:pPr>
        <w:pStyle w:val="Heading5"/>
        <w:numPr>
          <w:ilvl w:val="4"/>
          <w:numId w:val="1"/>
        </w:numPr>
        <w:rPr/>
      </w:pPr>
      <w:bookmarkStart w:id="835" w:name="__RefHeading___Toc1773694_2616395394"/>
      <w:bookmarkStart w:id="836" w:name="_Toc381"/>
      <w:bookmarkEnd w:id="835"/>
      <w:r>
        <w:rPr>
          <w:rtl w:val="true"/>
        </w:rPr>
        <w:t xml:space="preserve">روایت </w:t>
      </w:r>
      <w:r>
        <w:rPr/>
        <w:t>1</w:t>
      </w:r>
      <w:bookmarkEnd w:id="83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دین امامان، پرهیزکاری و عفت و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انتظار فرج با صبر و بردباری است</w:t>
      </w:r>
      <w:r>
        <w:rPr>
          <w:rFonts w:eastAsia="IRNazanin" w:cs="IRNazanin"/>
          <w:color w:val="111111"/>
          <w:sz w:val="28"/>
          <w:szCs w:val="28"/>
          <w:rtl w:val="true"/>
          <w:lang w:bidi="fa-IR"/>
        </w:rPr>
        <w:t>.»</w:t>
      </w:r>
      <w:r>
        <w:rPr>
          <w:rStyle w:val="FootnoteAnchor"/>
          <w:rtl w:val="true"/>
        </w:rPr>
        <w:footnoteReference w:id="335"/>
      </w:r>
    </w:p>
    <w:p>
      <w:pPr>
        <w:pStyle w:val="Heading5"/>
        <w:numPr>
          <w:ilvl w:val="4"/>
          <w:numId w:val="1"/>
        </w:numPr>
        <w:rPr/>
      </w:pPr>
      <w:bookmarkStart w:id="837" w:name="__RefHeading___Toc1773696_2616395394"/>
      <w:bookmarkStart w:id="838" w:name="_Toc382"/>
      <w:bookmarkEnd w:id="837"/>
      <w:r>
        <w:rPr>
          <w:rtl w:val="true"/>
        </w:rPr>
        <w:t xml:space="preserve">روایت </w:t>
      </w:r>
      <w:r>
        <w:rPr/>
        <w:t>2</w:t>
      </w:r>
      <w:bookmarkEnd w:id="838"/>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فضیلت ترین اعمال امت من، انتظار فرج پروردگار است</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839" w:name="__RefHeading___Toc1773698_2616395394"/>
      <w:bookmarkStart w:id="840" w:name="_Toc383"/>
      <w:bookmarkEnd w:id="839"/>
      <w:r>
        <w:rPr>
          <w:rtl w:val="true"/>
        </w:rPr>
        <w:t xml:space="preserve">روایت </w:t>
      </w:r>
      <w:r>
        <w:rPr/>
        <w:t>3</w:t>
      </w:r>
      <w:bookmarkEnd w:id="840"/>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از پدرش از امیرالمؤمنین علیهم السلام روایت کرده است که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اندکی از روزی خدا از خداوند راضی باشد، خدا هم به عمل قلیلی از وی خشنود است و انتظار فرج عبادت است</w:t>
      </w:r>
      <w:r>
        <w:rPr>
          <w:rFonts w:eastAsia="IRNazanin" w:cs="IRNazanin"/>
          <w:color w:val="111111"/>
          <w:sz w:val="28"/>
          <w:szCs w:val="28"/>
          <w:rtl w:val="true"/>
          <w:lang w:bidi="fa-IR"/>
        </w:rPr>
        <w:t>.»</w:t>
      </w:r>
      <w:r>
        <w:rPr>
          <w:rStyle w:val="FootnoteAnchor"/>
          <w:rtl w:val="true"/>
        </w:rPr>
        <w:footnoteReference w:id="337"/>
      </w:r>
    </w:p>
    <w:p>
      <w:pPr>
        <w:pStyle w:val="Heading5"/>
        <w:numPr>
          <w:ilvl w:val="4"/>
          <w:numId w:val="1"/>
        </w:numPr>
        <w:rPr/>
      </w:pPr>
      <w:bookmarkStart w:id="841" w:name="__RefHeading___Toc1773700_2616395394"/>
      <w:bookmarkStart w:id="842" w:name="_Toc384"/>
      <w:bookmarkEnd w:id="841"/>
      <w:r>
        <w:rPr>
          <w:rtl w:val="true"/>
        </w:rPr>
        <w:t>مؤلف</w:t>
      </w:r>
      <w:bookmarkEnd w:id="842"/>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هفدهم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عمل نزد خدا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p>
    <w:p>
      <w:pPr>
        <w:pStyle w:val="Heading5"/>
        <w:numPr>
          <w:ilvl w:val="4"/>
          <w:numId w:val="1"/>
        </w:numPr>
        <w:rPr/>
      </w:pPr>
      <w:bookmarkStart w:id="843" w:name="__RefHeading___Toc1773702_2616395394"/>
      <w:bookmarkStart w:id="844" w:name="_Toc385"/>
      <w:bookmarkEnd w:id="843"/>
      <w:r>
        <w:rPr>
          <w:rtl w:val="true"/>
        </w:rPr>
        <w:t xml:space="preserve">روایت </w:t>
      </w:r>
      <w:r>
        <w:rPr/>
        <w:t>4</w:t>
      </w:r>
      <w:bookmarkEnd w:id="844"/>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به وسیله دوازدهمی از جانشینان رسول خدا صلی الله علیه و آله و امامان بعد از او ممتد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او که معتقد به امامت وی می‌باشند و منتظر ظهور او هستند، از مردم تمام زمان‌ها بهترند، زیرا خداوند عقل و فهمی به آنها داده که غیبت در نزد آنها حکم مشاهده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در آن زمان مثل کسانی می‌داند که با شمشیر در پیش روی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دشمنان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مخلصان حقیقی و شیعیان راستگوی ما هستند که مردم را به طور آشکار و نهان به دین خدا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از بزرگ‌ترین فرج‌هاست</w:t>
      </w:r>
      <w:r>
        <w:rPr>
          <w:rFonts w:eastAsia="IRNazanin" w:cs="IRNazanin"/>
          <w:color w:val="111111"/>
          <w:sz w:val="28"/>
          <w:szCs w:val="28"/>
          <w:rtl w:val="true"/>
          <w:lang w:bidi="fa-IR"/>
        </w:rPr>
        <w:t>.»</w:t>
      </w:r>
      <w:r>
        <w:rPr>
          <w:rStyle w:val="FootnoteAnchor"/>
          <w:rtl w:val="true"/>
        </w:rPr>
        <w:footnoteReference w:id="338"/>
      </w:r>
    </w:p>
    <w:p>
      <w:pPr>
        <w:pStyle w:val="Heading5"/>
        <w:numPr>
          <w:ilvl w:val="4"/>
          <w:numId w:val="1"/>
        </w:numPr>
        <w:rPr/>
      </w:pPr>
      <w:bookmarkStart w:id="845" w:name="__RefHeading___Toc1773704_2616395394"/>
      <w:bookmarkStart w:id="846" w:name="_Toc386"/>
      <w:bookmarkEnd w:id="845"/>
      <w:r>
        <w:rPr>
          <w:rtl w:val="true"/>
        </w:rPr>
        <w:t xml:space="preserve">روایت </w:t>
      </w:r>
      <w:r>
        <w:rPr/>
        <w:t>5</w:t>
      </w:r>
      <w:bookmarkEnd w:id="84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خاتمه اعمال حج، با جمعی به خدمت امام محمد باقر علیه السلام رسیدیم </w:t>
      </w:r>
      <w:bookmarkStart w:id="847" w:name="pg13465_156167"/>
    </w:p>
    <w:p>
      <w:pPr>
        <w:pStyle w:val="BookText"/>
        <w:rPr/>
      </w:pPr>
      <w:bookmarkEnd w:id="847"/>
      <w:r>
        <w:rPr>
          <w:rFonts w:ascii="Amiri" w:hAnsi="Amiri" w:eastAsia="Amiri" w:cs="Amiri"/>
          <w:color w:val="111111"/>
          <w:sz w:val="28"/>
          <w:sz w:val="28"/>
          <w:szCs w:val="28"/>
          <w:rtl w:val="true"/>
          <w:lang w:bidi="ar-SA"/>
        </w:rPr>
        <w:t xml:space="preserve">عَلِيٍّ عليه السلام وَ نَحْنُ جَمَاعَةٌ بَعْدَ مَا قَضَيْنَا نُسُكَنَا فَوَدَّعْنَاهُ وَ قُلْنَا لَهُ أَوْصِنَا يَا ابْنَ رَسُولِ اللَّهِ فَقَالَ لِيُعِنْ قَوِيُّكُمْ ضَعِيفَكُمْ وَ لْيَعْطِفْ غَنِيُّكُمْ عَلَي فَقِيرِكُمْ وَ لْيَنْصَحِ الرَّجُلُ أَخَاهُ كَنُصْحِهِ لِنَفْسِهِ وَ اكْتُمُوا أَسْرَارَنَا وَ لَا تَحْمِلُوا النَّاسَ عَلَي أَعْنَاقِنَا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انْظُرُوا أَمْرَنَا وَ مَا جَاءَكُمْ عَنَّا فَإِنْ وَجَدْتُمُوهُ فِي الْقُرْآنِ مُوَافِقاً فَخُذُوا بِهِ وَ إِنْ لَمْ تَجِدُوا مُوَافِقاً فَرُدُّوهُ وَ إِنِ اشْتَبَهَ الْأَمْرُ عَلَيْكُمْ فَقِفُوا عِنْدَهُ وَ رُدُّوهُ إِلَيْنَا حَتَّي نَشْرَحَ لَكُمْ مِنْ ذَلِكَ مَا شُرِحَ لَنَا فَإِذَا كُنْتُمْ كَمَا أَوْصَيْنَاكُمْ وَ لَمْ تَعَدَّوْا إِلَي غَيْرِهِ فَمَاتَ مِنْكُمْ مَيِّتٌ قَبْلَ أَنْ يَخْرُجَ قَائِمُنَا كَانَ شَهِيداً وَ مَنْ أَدْرَكَ قَائِمَنَا فَقُتِلَ مَعَهُ كَانَ لَهُ أَجْرُ شَهِيدَيْنِ وَ مَنْ قَتَلَ بَيْنَ يَدَيْهِ عَدُوّاً لَنَا كَانَ لَهُ أَجْرُ عِشْرِينَ شَهِيداً</w:t>
      </w:r>
      <w:r>
        <w:rPr>
          <w:rFonts w:eastAsia="Amiri" w:cs="Amiri" w:ascii="Amiri" w:hAnsi="Amiri"/>
          <w:color w:val="111111"/>
          <w:sz w:val="28"/>
          <w:szCs w:val="28"/>
          <w:rtl w:val="true"/>
          <w:lang w:bidi="ar-SA"/>
        </w:rPr>
        <w:t>.</w:t>
      </w:r>
    </w:p>
    <w:p>
      <w:pPr>
        <w:pStyle w:val="Heading5"/>
        <w:numPr>
          <w:ilvl w:val="4"/>
          <w:numId w:val="1"/>
        </w:numPr>
        <w:rPr/>
      </w:pPr>
      <w:bookmarkStart w:id="848" w:name="__RefHeading___Toc1773706_2616395394"/>
      <w:bookmarkStart w:id="849" w:name="_Toc387"/>
      <w:bookmarkEnd w:id="848"/>
      <w:r>
        <w:rPr>
          <w:rtl w:val="true"/>
        </w:rPr>
        <w:t>«</w:t>
      </w:r>
      <w:r>
        <w:rPr/>
        <w:t>6</w:t>
      </w:r>
      <w:r>
        <w:rPr>
          <w:rtl w:val="true"/>
        </w:rPr>
        <w:t>»</w:t>
      </w:r>
      <w:bookmarkEnd w:id="84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جَعْفَرِ بْنِ أَحْمَدَ عَنِ الْعَمْرَكِيِّ الْبُوفَكِيِّ عَنِ الْحَسَنِ بْنِ عَلِيِّ بْنِ فَضَّالٍ عَنْ مَرْوَانَ بْنِ مُسْلِمٍ عَنْ أَبِي بَصِيرٍ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تَمَسَّكَ بِأَمْرِنَا فِي غَيْبَةِ قَائِمِنَا فَلَمْ يَزِغْ قَلْبُهُ بَعْدَ الْهِدَايَةِ فَقُلْتُ لَهُ جُعِلْتُ فِدَاكَ وَ مَا طُوبَي قَالَ شَجَرَةٌ فِي الْجَنَّةِ أَصْلُهَا فِي دَارِ عَلِيِّ بْنِ أَبِي طَالِبٍ عليه السلام وَ لَيْسَ مِنْ مُؤْمِنٍ إِلَّا وَ فِي دَارِهِ غُصْنٌ مِنْ أَغْصَانِهَا وَ ذَلِكَ قَوْلُ اللَّهِ عَزَّ وَ جَلَ طُوبي لَهُمْ وَ حُسْنُ مَآبٍ‌</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0" w:name="__RefHeading___Toc1773708_2616395394"/>
      <w:bookmarkStart w:id="851" w:name="_Toc388"/>
      <w:bookmarkEnd w:id="850"/>
      <w:r>
        <w:rPr>
          <w:rtl w:val="true"/>
        </w:rPr>
        <w:t>«</w:t>
      </w:r>
      <w:r>
        <w:rPr/>
        <w:t>7</w:t>
      </w:r>
      <w:r>
        <w:rPr>
          <w:rtl w:val="true"/>
        </w:rPr>
        <w:t>»</w:t>
      </w:r>
      <w:bookmarkEnd w:id="85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وَ لَا تَيْأَسُوا مِنْ رَوْحِ اللَّهِ فَإِنَّ أَحَبَّ الْأَعْمَالِ إِلَي اللَّهِ عَزَّ وَ جَلَّ انْتِظَارُ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مُزَاوَلَةُ قَلْعِ الْجِبَالِ أَيْسَرُ مِنْ مُزَاوَلَةِ مُلْكٍ مُؤَجَّلٍ وَ اسْتَعِينُوا بِاللَّهِ وَ اصْبِرُوا إِنَّ الْأَرْضَ لِلَّهِ يُورِثُها مَنْ يَشاءُ مِنْ عِبادِهِ وَ الْعاقِبَةُ لِلْمُتَّقِينَ لَا تُعَاجِلُوا الْأَمْرَ قَبْلَ بُلُوغِهِ فَتَنْدَمُوا وَ لَا يَطُولَنَّ عَلَيْكُمُ الْأَمَدُ فَتَقْسُوَ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الْآخِذُ بِأَمْرِنَا مَعَنَا غَداً فِي حَظِيرَةِ الْقُدْسِ وَ الْمُنْتَظِرُ لِأَمْرِنَا كَالْمُتَشَحِّطِ بِدَمِهِ فِي سَبِيلِ اللَّهِ</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1773710_2616395394"/>
      <w:bookmarkStart w:id="853" w:name="_Toc389"/>
      <w:bookmarkEnd w:id="852"/>
      <w:r>
        <w:rPr>
          <w:rtl w:val="true"/>
        </w:rPr>
        <w:t>«</w:t>
      </w:r>
      <w:r>
        <w:rPr/>
        <w:t>8</w:t>
      </w:r>
      <w:r>
        <w:rPr>
          <w:rtl w:val="true"/>
        </w:rPr>
        <w:t>»</w:t>
      </w:r>
      <w:bookmarkEnd w:id="85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مَعْرُوفٍ عَنْ حَمَّادِ بْنِ عِيسَي عَنْ أَبِي الْجَارُودِ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ذَاتَ يَوْمٍ وَ عِنْدَهُ جَمَاعَةٌ مِنْ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حضرتش وداع کرده و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به 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اقویای شما به ضعفا کمک کنند؛ اغنیای شما از فقرا دلجویی کنند و هر مردی از شما، برادر دینی‌اش را مانند خود نصیحت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خود می‌خواهد، برای او نیز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 ما را از نااهلان مخفی دارید، و مردم را بر گردن‌های ما مسلط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گفته‌های ما و آنچه از ما به شما می‌رسانند توجه کنید، اگر دیدید موافق قرآن است، آن را بپذیرید و چنانچه آن را موافق قرآن نیافتید، از نظر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مطلب بر شما مشتبه گشت، درباره آن تصمیمی نگیرید و آن را به ما عرضه دارید تا همان طور که برای شما بیان کرده‌اند تشریح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چنین بودید که به شما سفارش کرده‌ایم و از این حدود تجاوز نکنید و پیش از ظهور قائم ما کسی از شما بمیرد، شهید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قائم ما را درک کند و در رکاب او کشته شود، ثواب دو شهید را دارد، و هر کس در رکاب او یکی از دشمنان ما را به قتل رساند، ثواب بیست‌شهید را خواهد داشت</w:t>
      </w:r>
      <w:r>
        <w:rPr>
          <w:rFonts w:eastAsia="IRNazanin" w:cs="IRNazanin"/>
          <w:color w:val="111111"/>
          <w:sz w:val="28"/>
          <w:szCs w:val="28"/>
          <w:rtl w:val="true"/>
          <w:lang w:bidi="fa-IR"/>
        </w:rPr>
        <w:t>.»</w:t>
      </w:r>
      <w:r>
        <w:rPr>
          <w:rStyle w:val="FootnoteAnchor"/>
          <w:rtl w:val="true"/>
        </w:rPr>
        <w:footnoteReference w:id="340"/>
      </w:r>
    </w:p>
    <w:p>
      <w:pPr>
        <w:pStyle w:val="Heading5"/>
        <w:numPr>
          <w:ilvl w:val="4"/>
          <w:numId w:val="1"/>
        </w:numPr>
        <w:rPr/>
      </w:pPr>
      <w:bookmarkStart w:id="854" w:name="__RefHeading___Toc1773712_2616395394"/>
      <w:bookmarkStart w:id="855" w:name="_Toc390"/>
      <w:bookmarkEnd w:id="854"/>
      <w:r>
        <w:rPr>
          <w:rtl w:val="true"/>
        </w:rPr>
        <w:t xml:space="preserve">روایت </w:t>
      </w:r>
      <w:r>
        <w:rPr/>
        <w:t>6</w:t>
      </w:r>
      <w:bookmarkEnd w:id="855"/>
    </w:p>
    <w:p>
      <w:pPr>
        <w:pStyle w:val="BookText"/>
        <w:rPr/>
      </w:pPr>
      <w:r>
        <w:rPr>
          <w:rFonts w:ascii="IRNazanin" w:hAnsi="IRNazanin" w:eastAsia="IRNazanin"/>
          <w:color w:val="111111"/>
          <w:sz w:val="28"/>
          <w:sz w:val="28"/>
          <w:szCs w:val="28"/>
          <w:rtl w:val="true"/>
          <w:lang w:bidi="fa-IR"/>
        </w:rPr>
        <w:t>کمال الدین و معانی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برای کسی است که در غیبت قائم ما چنگ به گفتار ما زند و بعد از آنکه هدایت یافت، دلش از دین حق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درختی است در بهشت که ریشه آن در خانه علی بن ابی طالب است و شاخه‌اش در خانه‌های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حالشان، و خوش سرانجامی دارند</w:t>
      </w:r>
      <w:r>
        <w:rPr>
          <w:rFonts w:eastAsia="IRNazanin" w:cs="IRNazanin"/>
          <w:color w:val="111111"/>
          <w:sz w:val="28"/>
          <w:szCs w:val="28"/>
          <w:rtl w:val="true"/>
          <w:lang w:bidi="fa-IR"/>
        </w:rPr>
        <w:t>.}</w:t>
      </w:r>
      <w:r>
        <w:rPr>
          <w:rStyle w:val="FootnoteAnchor"/>
          <w:rtl w:val="true"/>
        </w:rPr>
        <w:footnoteReference w:id="342"/>
      </w:r>
    </w:p>
    <w:p>
      <w:pPr>
        <w:pStyle w:val="Heading5"/>
        <w:numPr>
          <w:ilvl w:val="4"/>
          <w:numId w:val="1"/>
        </w:numPr>
        <w:rPr/>
      </w:pPr>
      <w:bookmarkStart w:id="856" w:name="__RefHeading___Toc1773714_2616395394"/>
      <w:bookmarkStart w:id="857" w:name="_Toc391"/>
      <w:bookmarkEnd w:id="856"/>
      <w:r>
        <w:rPr>
          <w:rtl w:val="true"/>
        </w:rPr>
        <w:t xml:space="preserve">روایت </w:t>
      </w:r>
      <w:r>
        <w:rPr/>
        <w:t>7</w:t>
      </w:r>
      <w:bookmarkEnd w:id="85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از رحمت خداوند نومید مشوید، زیرا که بهترین اعمال در نزد خداوند،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طاقت کندن کوه‌ها آسان‌تر از انتظار دولتی است که ظهورش به تأخیر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مدد بخواهید و صبر پیشه سازید که خداوند زمین خود را به بنده شایسته خود می‌سپارد و عاقبت نیک از آن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رسیدن دولت حق، شتاب مکنید که پشیمان می‌شوید و مدت آن را دراز مشمارید که باعث قساوت دل‌هاتان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عشق به ظهور دولت ما را به دل گرفته است، در حظیرة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مقدس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خواهد بود، و کسی که منتظر امر ماست، همچون شهیدی است که در راه خدا در خون خود غلتیده باشد</w:t>
      </w:r>
      <w:r>
        <w:rPr>
          <w:rFonts w:eastAsia="IRNazanin" w:cs="IRNazanin"/>
          <w:color w:val="111111"/>
          <w:sz w:val="28"/>
          <w:szCs w:val="28"/>
          <w:rtl w:val="true"/>
          <w:lang w:bidi="fa-IR"/>
        </w:rPr>
        <w:t>.»</w:t>
      </w:r>
      <w:r>
        <w:rPr>
          <w:rStyle w:val="FootnoteAnchor"/>
          <w:rtl w:val="true"/>
        </w:rPr>
        <w:footnoteReference w:id="343"/>
      </w:r>
    </w:p>
    <w:p>
      <w:pPr>
        <w:pStyle w:val="Heading5"/>
        <w:numPr>
          <w:ilvl w:val="4"/>
          <w:numId w:val="1"/>
        </w:numPr>
        <w:rPr/>
      </w:pPr>
      <w:bookmarkStart w:id="858" w:name="__RefHeading___Toc1773716_2616395394"/>
      <w:bookmarkStart w:id="859" w:name="_Toc392"/>
      <w:bookmarkEnd w:id="858"/>
      <w:r>
        <w:rPr>
          <w:rtl w:val="true"/>
        </w:rPr>
        <w:t xml:space="preserve">روایت </w:t>
      </w:r>
      <w:r>
        <w:rPr/>
        <w:t>8</w:t>
      </w:r>
      <w:bookmarkEnd w:id="85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روایت کرده است که پیغمبر اکرم صلی الله علیه و آله روزی در مجمعی از اصحاب دو بار فرمود</w:t>
      </w:r>
      <w:r>
        <w:rPr>
          <w:rFonts w:eastAsia="IRNazanin" w:cs="IRNazanin"/>
          <w:color w:val="111111"/>
          <w:sz w:val="28"/>
          <w:szCs w:val="28"/>
          <w:rtl w:val="true"/>
          <w:lang w:bidi="fa-IR"/>
        </w:rPr>
        <w:t xml:space="preserve">: </w:t>
      </w:r>
      <w:bookmarkStart w:id="860" w:name="pg13465_156168"/>
    </w:p>
    <w:p>
      <w:pPr>
        <w:pStyle w:val="BookText"/>
        <w:rPr/>
      </w:pPr>
      <w:bookmarkEnd w:id="860"/>
      <w:r>
        <w:rPr>
          <w:rFonts w:ascii="Amiri" w:hAnsi="Amiri" w:eastAsia="Amiri" w:cs="Amiri"/>
          <w:color w:val="111111"/>
          <w:sz w:val="28"/>
          <w:sz w:val="28"/>
          <w:szCs w:val="28"/>
          <w:rtl w:val="true"/>
          <w:lang w:bidi="ar-SA"/>
        </w:rPr>
        <w:t>اللَّهُمَّ لَقِّنِي إِخْوَانِي مَرَّتَيْنِ فَقَالَ مَنْ حَوْلَهُ مِنْ أَصْحَابِهِ أَ مَا نَحْنُ إِخْوَانَكَ يَا رَسُولَ اللَّهِ فَقَالَ لَا إِنَّكُمْ أَصْحَابِي وَ إِخْوَانِي قَوْمٌ فِي آخِرِ الزَّمَانِ آمَنُوا وَ لَمْ يَرَوْنِي لَقَدْ عَرَّفَنِيهِمُ اللَّهُ بِأَسْمَائِهِمْ وَ أَسْمَاءِ آبَائِهِمْ مِنْ قَبْلِ أَنْ يُخْرِجَهُمْ مِنْ أَصْلَابِ آبَائِهِمْ وَ أَرْحَامِ أُمَّهَاتِهِمْ لَأَحَدُهُمْ أَشَدُّ بَقِيَّةً عَلَي دِينِهِ مِنْ خَرْطِ الْقَتَادِ فِي اللَّيْلَةِ الظَّلْمَاءِ أَوْ كَالْقَابِضِ عَلَي جَمْرِ الْغَضَا أُولَئِكَ مَصَابِيحُ الدُّجَي يُنْجِيهِمُ اللَّهُ مِنْ كُلِّ فِتْنَةٍ غَبْرَاءَ مُظْلِمَةٍ</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1773718_2616395394"/>
      <w:bookmarkStart w:id="862" w:name="_Toc393"/>
      <w:bookmarkEnd w:id="861"/>
      <w:r>
        <w:rPr>
          <w:rtl w:val="true"/>
        </w:rPr>
        <w:t>«</w:t>
      </w:r>
      <w:r>
        <w:rPr/>
        <w:t>9</w:t>
      </w:r>
      <w:r>
        <w:rPr>
          <w:rtl w:val="true"/>
        </w:rPr>
        <w:t>»</w:t>
      </w:r>
      <w:bookmarkEnd w:id="86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ابْنِ عِيسَي عَنْ عُمَرَ بْنِ عَبْدِ الْعَزِيزِ عَنْ غَيْرِ وَاحِدٍ عَنْ دَاوُدَ بْنِ كَثِيرٍ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هُديً لِلْمُتَّقِينَ الَّذِينَ يُؤْمِنُونَ بِالْغَيْبِ قَالَ مَنْ أَقَرَّ بِقِيَامِ الْقَائِمِ أَنَّهُ حَقٌّ</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1773720_2616395394"/>
      <w:bookmarkStart w:id="864" w:name="_Toc394"/>
      <w:bookmarkEnd w:id="863"/>
      <w:r>
        <w:rPr>
          <w:rtl w:val="true"/>
        </w:rPr>
        <w:t>«</w:t>
      </w:r>
      <w:r>
        <w:rPr/>
        <w:t>10</w:t>
      </w:r>
      <w:r>
        <w:rPr>
          <w:rtl w:val="true"/>
        </w:rPr>
        <w:t>»</w:t>
      </w:r>
      <w:bookmarkEnd w:id="86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النَّخَعِيِّ عَنِ النَّوْفَلِيِّ عَنْ عَلِيِّ بْنِ أَبِي حَمْزَةَ عَنْ يَحْيَي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 عليهما السلام عَنْ قَوْلِ اللَّهِ عَزَّ وَ جَلَ الم ذلِكَ الْكِتابُ لا رَيْبَ فِيهِ هُديً لِلْمُتَّقِينَ الَّذِينَ يُؤْمِنُونَ بِالْغَيْبِ فَقَالَ الْمُتَّقُونَ شِيعَةُ عَلِيٍّ عليه السلام وَ الْغَيْبُ فَهُوَ الْحُجَّةُ الْغَائِبُ وَ شَاهِدُ ذَلِكَ قَوْلُ اللَّهِ عَزَّ وَ جَلَ وَ يَقُولُونَ لَوْ لا أُنْزِلَ عَلَيْهِ آيَةٌ مِنْ رَبِّهِ فَقُلْ إِنَّمَا الْغَيْبُ لِلَّهِ فَانْتَظِرُوا إِنِّي مَعَكُمْ مِنَ الْمُنْتَظِرِينَ‌</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 عَزَّ وَ جَلَّ أَنَّ الْآيَةَ هِيَ الْغَيْبُ وَ الْغَيْبُ هُوَ الْحُجَّةُ وَ تَصْدِيقُ ذَلِكَ قَوْلُ اللَّهِ عَزَّ وَ جَلَ وَ جَعَلْنَا ابْنَ مَرْيَمَ وَ أُمَّهُ آيَةً</w:t>
      </w:r>
      <w:r>
        <w:rPr>
          <w:rStyle w:val="FootnoteAnchor"/>
          <w:rtl w:val="true"/>
        </w:rPr>
        <w:footnoteReference w:id="345"/>
      </w:r>
      <w:r>
        <w:rPr>
          <w:rFonts w:ascii="Amiri" w:hAnsi="Amiri" w:eastAsia="Amiri" w:cs="Amiri"/>
          <w:color w:val="111111"/>
          <w:sz w:val="28"/>
          <w:sz w:val="28"/>
          <w:szCs w:val="28"/>
          <w:rtl w:val="true"/>
          <w:lang w:bidi="ar-SA"/>
        </w:rPr>
        <w:t>يَعْنِي حُجَّةً</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1773722_2616395394"/>
      <w:bookmarkStart w:id="866" w:name="_Toc395"/>
      <w:bookmarkEnd w:id="865"/>
      <w:r>
        <w:rPr>
          <w:rtl w:val="true"/>
        </w:rPr>
        <w:t>بيان</w:t>
      </w:r>
      <w:bookmarkEnd w:id="866"/>
    </w:p>
    <w:p>
      <w:pPr>
        <w:pStyle w:val="BookText"/>
        <w:rPr/>
      </w:pPr>
      <w:r>
        <w:rPr>
          <w:rFonts w:ascii="Amiri" w:hAnsi="Amiri" w:eastAsia="Amiri" w:cs="Amiri"/>
          <w:color w:val="111111"/>
          <w:sz w:val="28"/>
          <w:sz w:val="28"/>
          <w:szCs w:val="28"/>
          <w:rtl w:val="true"/>
          <w:lang w:bidi="ar-SA"/>
        </w:rPr>
        <w:t>قوله و شاهد ذلك كلام الصدوق رحمه الله‌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مرا به من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برادران شما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 مردمی در آخرالزمان هستند که به من ایمان می‌آورند، با اینکه مرا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با نام و نام پدرانشان، پیش از آنکه از صلب پدران و رحم مادرانشان بیرون بیایند، به من شناسانده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ماندن یکی از آنها بر دین خود، از صاف کردن درخت خاردار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در شب ظلمانی،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مانند کسی است که پاره‌ای از آتش چوب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چراغ‌های شب تار می‌باشند؛ پروردگار آنان را از هر فتنه تیره و تاری نجات می‌دهد</w:t>
      </w:r>
      <w:r>
        <w:rPr>
          <w:rFonts w:eastAsia="IRNazanin" w:cs="IRNazanin"/>
          <w:color w:val="111111"/>
          <w:sz w:val="28"/>
          <w:szCs w:val="28"/>
          <w:rtl w:val="true"/>
          <w:lang w:bidi="fa-IR"/>
        </w:rPr>
        <w:t>.»</w:t>
      </w:r>
      <w:r>
        <w:rPr>
          <w:rStyle w:val="FootnoteAnchor"/>
          <w:rtl w:val="true"/>
        </w:rPr>
        <w:footnoteReference w:id="347"/>
      </w:r>
    </w:p>
    <w:p>
      <w:pPr>
        <w:pStyle w:val="Heading5"/>
        <w:numPr>
          <w:ilvl w:val="4"/>
          <w:numId w:val="1"/>
        </w:numPr>
        <w:rPr/>
      </w:pPr>
      <w:bookmarkStart w:id="867" w:name="__RefHeading___Toc1773724_2616395394"/>
      <w:bookmarkStart w:id="868" w:name="_Toc396"/>
      <w:bookmarkEnd w:id="867"/>
      <w:r>
        <w:rPr>
          <w:rtl w:val="true"/>
        </w:rPr>
        <w:t xml:space="preserve">روایت </w:t>
      </w:r>
      <w:r>
        <w:rPr/>
        <w:t>9</w:t>
      </w:r>
      <w:bookmarkEnd w:id="868"/>
    </w:p>
    <w:p>
      <w:pPr>
        <w:pStyle w:val="BookText"/>
        <w:rPr/>
      </w:pP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 علیه السلام در تفسیر این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 لِلْمُتَّقِینَ الَّذِینَ یُؤْمِنُونَ بِالْغَیْبِ</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هدایت تقوا پیشگان است آنان که به غیب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ایمان به غیب می‌آورند، کسانی هستند که اعتقاد به قیام قائم آل محمد صلی الله علیه و آله دارند</w:t>
      </w:r>
      <w:r>
        <w:rPr>
          <w:rFonts w:eastAsia="IRNazanin" w:cs="IRNazanin"/>
          <w:color w:val="111111"/>
          <w:sz w:val="28"/>
          <w:szCs w:val="28"/>
          <w:rtl w:val="true"/>
          <w:lang w:bidi="fa-IR"/>
        </w:rPr>
        <w:t>.»</w:t>
      </w:r>
      <w:r>
        <w:rPr>
          <w:rStyle w:val="FootnoteAnchor"/>
          <w:rtl w:val="true"/>
        </w:rPr>
        <w:footnoteReference w:id="349"/>
      </w:r>
    </w:p>
    <w:p>
      <w:pPr>
        <w:pStyle w:val="Heading5"/>
        <w:numPr>
          <w:ilvl w:val="4"/>
          <w:numId w:val="1"/>
        </w:numPr>
        <w:rPr/>
      </w:pPr>
      <w:bookmarkStart w:id="869" w:name="__RefHeading___Toc1773726_2616395394"/>
      <w:bookmarkStart w:id="870" w:name="_Toc397"/>
      <w:bookmarkEnd w:id="869"/>
      <w:r>
        <w:rPr>
          <w:rtl w:val="true"/>
        </w:rPr>
        <w:t xml:space="preserve">روایت </w:t>
      </w:r>
      <w:r>
        <w:rPr/>
        <w:t>10</w:t>
      </w:r>
      <w:bookmarkEnd w:id="87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ابوالقاسم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معنی این آیه شریفه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ذلِکَ الْکِتابُ لا رَیْبَ فِیهِ هُدیً لِلْمُتَّقِینَ، الَّذِینَ یُؤْمِنُونَ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الف،لام،میم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 پیشگان است آنان که به غیب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علی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لَوْ لا أُنْزِلَ عَلَیْهِ آیَةٌ مِنْ رَبِّهِ فَقُلْ إِنَّمَا الْغَیْبُ لِلَّهِ فَانْتَظِرُوا إِنِّی مَعَکُمْ مِنَ الْمُنْتَظِرِینَ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معجزه‌ای از جانب پروردگارش بر او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 فقط به خدا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باشید که من هم با شما از منتظرانم</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زیرا خداوند در اینجا خبر می‌دهد که آن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علامت که مردم می‌خواستند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عبارت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غیب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آن،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ابْنَ مَرْیَمَ وَ أُمَّهُ آیَةً</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وپسر مریم و مادرش را نشانه‌ای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حجت است</w:t>
      </w:r>
      <w:r>
        <w:rPr>
          <w:rFonts w:eastAsia="IRNazanin" w:cs="IRNazanin"/>
          <w:color w:val="111111"/>
          <w:sz w:val="28"/>
          <w:szCs w:val="28"/>
          <w:rtl w:val="true"/>
          <w:lang w:bidi="fa-IR"/>
        </w:rPr>
        <w:t>.</w:t>
      </w:r>
      <w:r>
        <w:rPr>
          <w:rStyle w:val="FootnoteAnchor"/>
          <w:rtl w:val="true"/>
        </w:rPr>
        <w:footnoteReference w:id="352"/>
      </w:r>
    </w:p>
    <w:p>
      <w:pPr>
        <w:pStyle w:val="Heading5"/>
        <w:numPr>
          <w:ilvl w:val="4"/>
          <w:numId w:val="1"/>
        </w:numPr>
        <w:rPr/>
      </w:pPr>
      <w:bookmarkStart w:id="871" w:name="__RefHeading___Toc1773728_2616395394"/>
      <w:bookmarkStart w:id="872" w:name="_Toc398"/>
      <w:bookmarkEnd w:id="871"/>
      <w:r>
        <w:rPr>
          <w:rtl w:val="true"/>
        </w:rPr>
        <w:t>مؤلف</w:t>
      </w:r>
      <w:bookmarkEnd w:id="87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صدوق رحمه الله است</w:t>
      </w:r>
      <w:r>
        <w:rPr>
          <w:rFonts w:eastAsia="IRNazanin" w:cs="IRNazanin"/>
          <w:color w:val="111111"/>
          <w:sz w:val="28"/>
          <w:szCs w:val="28"/>
          <w:rtl w:val="true"/>
          <w:lang w:bidi="fa-IR"/>
        </w:rPr>
        <w:t xml:space="preserve">. </w:t>
      </w:r>
      <w:bookmarkStart w:id="873" w:name="pg13465_156169"/>
    </w:p>
    <w:p>
      <w:pPr>
        <w:pStyle w:val="Heading5"/>
        <w:numPr>
          <w:ilvl w:val="4"/>
          <w:numId w:val="1"/>
        </w:numPr>
        <w:rPr/>
      </w:pPr>
      <w:bookmarkStart w:id="874" w:name="__RefHeading___Toc1773730_2616395394"/>
      <w:bookmarkStart w:id="875" w:name="_Toc399"/>
      <w:bookmarkEnd w:id="873"/>
      <w:bookmarkEnd w:id="874"/>
      <w:r>
        <w:rPr>
          <w:rtl w:val="true"/>
        </w:rPr>
        <w:t>«</w:t>
      </w:r>
      <w:r>
        <w:rPr/>
        <w:t>11</w:t>
      </w:r>
      <w:r>
        <w:rPr>
          <w:rtl w:val="true"/>
        </w:rPr>
        <w:t>»</w:t>
      </w:r>
      <w:bookmarkEnd w:id="87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قُتَيْبَةَ عَنْ حَمْدَانَ بْنِ سُلَيْمَانَ عَنِ ابْنِ بَزِيعٍ عَنْ صَالِحِ بْنِ عُقْبَةَ عَنْ أَبِيهِ عَنِ الْبَاقِرِ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1773732_2616395394"/>
      <w:bookmarkStart w:id="877" w:name="_Toc400"/>
      <w:bookmarkEnd w:id="876"/>
      <w:r>
        <w:rPr>
          <w:rtl w:val="true"/>
        </w:rPr>
        <w:t>«</w:t>
      </w:r>
      <w:r>
        <w:rPr/>
        <w:t>12</w:t>
      </w:r>
      <w:r>
        <w:rPr>
          <w:rtl w:val="true"/>
        </w:rPr>
        <w:t>»</w:t>
      </w:r>
      <w:bookmarkEnd w:id="877"/>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الشَّاهِ عَنْ أَحْمَدَ بْنِ مُحَمَّدِ بْنِ الْحَسَنِ عَنْ أَحْمَدَ بْنِ خَالِدٍ الْخَالِدِيِّ عَنْ مُحَمَّدِ بْنِ أَحْمَدَ بْنِ صَالِحٍ التَّمِيمِيِّ عَنْ مُحَمَّدِ بْنِ حَاتِمٍ الْقَطَّانِ عَنْ حَمَّادِ بْنِ عَمْرٍو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لِعَلِيٍّ عليه السلام يَا عَلِيُّ وَ اعْلَمْ أَنَّ أَعْظَمَ النَّاسِ يَقِيناً</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قَوْمٌ يَكُونُونَ فِي آخِرِ الزَّمَانِ لَمْ يَلْحَقُوا النَّبِيَّ وَ حُجِبَ عَنْهُمُ الْحُجَّةُ فَآمَنُوا بِسَوَادٍ فِي بَيَاضٍ</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1773734_2616395394"/>
      <w:bookmarkStart w:id="879" w:name="_Toc401"/>
      <w:bookmarkEnd w:id="878"/>
      <w:r>
        <w:rPr>
          <w:rtl w:val="true"/>
        </w:rPr>
        <w:t>«</w:t>
      </w:r>
      <w:r>
        <w:rPr/>
        <w:t>13</w:t>
      </w:r>
      <w:r>
        <w:rPr>
          <w:rtl w:val="true"/>
        </w:rPr>
        <w:t>»</w:t>
      </w:r>
      <w:bookmarkEnd w:id="87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بِسْطَامَ بْنِ مُرَّةَ عَنْ عَمْرِو بْنِ ثَابِتٍ قَالَ قَالَ سَيِّدُ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ثَبَتَ عَلَي وَلَايَتِنَا فِي غَيْبَةِ قَائِمِنَا أَعْطَاهُ اللَّهُ أَجْرَ أَلْفِ شَهِيدٍ مِثْلِ شُهَدَاءِ بَدْرٍ وَ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مَنْ مَاتَ عَلَي مُوَالاتِنَا</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1773736_2616395394"/>
      <w:bookmarkStart w:id="881" w:name="_Toc402"/>
      <w:bookmarkEnd w:id="880"/>
      <w:r>
        <w:rPr>
          <w:rtl w:val="true"/>
        </w:rPr>
        <w:t>«</w:t>
      </w:r>
      <w:r>
        <w:rPr/>
        <w:t>14</w:t>
      </w:r>
      <w:r>
        <w:rPr>
          <w:rtl w:val="true"/>
        </w:rPr>
        <w:t>»</w:t>
      </w:r>
      <w:bookmarkEnd w:id="88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w:t>
      </w:r>
      <w:r>
        <w:rPr>
          <w:rStyle w:val="FootnoteAnchor"/>
          <w:rtl w:val="true"/>
        </w:rPr>
        <w:footnoteReference w:id="354"/>
      </w:r>
      <w:r>
        <w:rPr>
          <w:rFonts w:ascii="Amiri" w:hAnsi="Amiri" w:eastAsia="Amiri" w:cs="Amiri"/>
          <w:color w:val="111111"/>
          <w:sz w:val="28"/>
          <w:sz w:val="28"/>
          <w:szCs w:val="28"/>
          <w:rtl w:val="true"/>
          <w:lang w:bidi="ar-SA"/>
        </w:rPr>
        <w:t>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تَقُولُ فِيمَنْ مَاتَ عَلَي هَذَا الْأَمْرِ مُنْتَظِراً لَهُ قَالَ هُوَ بِمَنْزِلَةِ مَنْ كَانَ مَعَ الْقَائِمِ فِي فُسْطَاطِهِ ثُمَّ سَكَتَ هُنَيْئَةً ثُمَّ قَالَ هُوَ كَمَنْ كَانَ مَعَ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882" w:name="__RefHeading___Toc1773738_2616395394"/>
      <w:bookmarkStart w:id="883" w:name="_Toc403"/>
      <w:bookmarkEnd w:id="882"/>
      <w:r>
        <w:rPr>
          <w:rtl w:val="true"/>
        </w:rPr>
        <w:t>«</w:t>
      </w:r>
      <w:r>
        <w:rPr/>
        <w:t>15</w:t>
      </w:r>
      <w:r>
        <w:rPr>
          <w:rtl w:val="true"/>
        </w:rPr>
        <w:t>»</w:t>
      </w:r>
      <w:bookmarkEnd w:id="88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عَلِيِّ بْنِ عُقْبَةَ عَنْ مُوسَي النُّمَيْرِيِّ عَنْ عَلَاءِ بْنِ سَيَابَةَ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مِنْكُمْ عَلَي هَذَا الْأَمْرِ مُنْتَظِراً لَهُ كَانَ كَمَنْ كَانَ فِي فُسْطَاطِ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جعفر بن أحمد</w:t>
      </w:r>
    </w:p>
    <w:p>
      <w:pPr>
        <w:pStyle w:val="Heading5"/>
        <w:numPr>
          <w:ilvl w:val="4"/>
          <w:numId w:val="1"/>
        </w:numPr>
        <w:rPr/>
      </w:pPr>
      <w:bookmarkStart w:id="884" w:name="__RefHeading___Toc1773740_2616395394"/>
      <w:bookmarkStart w:id="885" w:name="_Toc404"/>
      <w:bookmarkEnd w:id="884"/>
      <w:r>
        <w:rPr>
          <w:rtl w:val="true"/>
        </w:rPr>
        <w:t xml:space="preserve">روایت </w:t>
      </w:r>
      <w:r>
        <w:rPr/>
        <w:t>11</w:t>
      </w:r>
      <w:bookmarkEnd w:id="88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از پدران بزرگوارش علیهم السلام نقل کرده است که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عبادت‌ها 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55"/>
      </w:r>
    </w:p>
    <w:p>
      <w:pPr>
        <w:pStyle w:val="Heading5"/>
        <w:numPr>
          <w:ilvl w:val="4"/>
          <w:numId w:val="1"/>
        </w:numPr>
        <w:rPr/>
      </w:pPr>
      <w:bookmarkStart w:id="886" w:name="__RefHeading___Toc1773742_2616395394"/>
      <w:bookmarkStart w:id="887" w:name="_Toc405"/>
      <w:bookmarkEnd w:id="886"/>
      <w:r>
        <w:rPr>
          <w:rtl w:val="true"/>
        </w:rPr>
        <w:t xml:space="preserve">روایت </w:t>
      </w:r>
      <w:r>
        <w:rPr/>
        <w:t>12</w:t>
      </w:r>
      <w:bookmarkEnd w:id="887"/>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پدرانش علیهم السلام روایت کرده است که پیغمبر صلی الله علیه و آله به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بیش از همه در امور دینی یقین دارند، مردمی در آخرالزمان می‌باشند که پیغمبر را ندیده‌اند و حجت خدا هم از نظر آنها پنهان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به وسیله سیاهی که در سفیدی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سطور کتاب‌های دینی، خواه قرآن و خواه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w:t>
      </w:r>
      <w:r>
        <w:rPr>
          <w:rStyle w:val="FootnoteAnchor"/>
          <w:rtl w:val="true"/>
        </w:rPr>
        <w:footnoteReference w:id="356"/>
      </w:r>
    </w:p>
    <w:p>
      <w:pPr>
        <w:pStyle w:val="Heading5"/>
        <w:numPr>
          <w:ilvl w:val="4"/>
          <w:numId w:val="1"/>
        </w:numPr>
        <w:rPr/>
      </w:pPr>
      <w:bookmarkStart w:id="888" w:name="__RefHeading___Toc1773744_2616395394"/>
      <w:bookmarkStart w:id="889" w:name="_Toc406"/>
      <w:bookmarkEnd w:id="888"/>
      <w:r>
        <w:rPr>
          <w:rtl w:val="true"/>
        </w:rPr>
        <w:t xml:space="preserve">روایت </w:t>
      </w:r>
      <w:r>
        <w:rPr/>
        <w:t>13</w:t>
      </w:r>
      <w:bookmarkEnd w:id="889"/>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غیبت قائم ما بر دوستی ما ثابت بماند، خداوند ثواب هزار شهید امثال شهدای جنگ بدر و احد را به وی عطا می‌فرماید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در دعوات راوندی هم این روایت‌آمده است جز اینکه در آنجا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دوستی ما بمیرد</w:t>
      </w:r>
      <w:r>
        <w:rPr>
          <w:rFonts w:eastAsia="IRNazanin" w:cs="IRNazanin"/>
          <w:color w:val="111111"/>
          <w:sz w:val="28"/>
          <w:szCs w:val="28"/>
          <w:rtl w:val="true"/>
          <w:lang w:bidi="fa-IR"/>
        </w:rPr>
        <w:t>».</w:t>
      </w:r>
      <w:r>
        <w:rPr>
          <w:rStyle w:val="FootnoteAnchor"/>
          <w:rtl w:val="true"/>
        </w:rPr>
        <w:footnoteReference w:id="358"/>
      </w:r>
    </w:p>
    <w:p>
      <w:pPr>
        <w:pStyle w:val="Heading5"/>
        <w:numPr>
          <w:ilvl w:val="4"/>
          <w:numId w:val="1"/>
        </w:numPr>
        <w:rPr/>
      </w:pPr>
      <w:bookmarkStart w:id="890" w:name="__RefHeading___Toc1773746_2616395394"/>
      <w:bookmarkStart w:id="891" w:name="_Toc407"/>
      <w:bookmarkEnd w:id="890"/>
      <w:r>
        <w:rPr>
          <w:rtl w:val="true"/>
        </w:rPr>
        <w:t xml:space="preserve">روایت </w:t>
      </w:r>
      <w:r>
        <w:rPr/>
        <w:t>14</w:t>
      </w:r>
      <w:bookmarkEnd w:id="891"/>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جدش نقل می‌کند که 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می‌فرماییددرباره کسی که در حال انتظار ظهور قائم شما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مثل کسی است که با قائم در خیمه‌اش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لحظه‌ای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مانند کسی است که با پیغمبر صلی الله علیه و آله بوده است</w:t>
      </w:r>
      <w:r>
        <w:rPr>
          <w:rFonts w:eastAsia="IRNazanin" w:cs="IRNazanin"/>
          <w:color w:val="111111"/>
          <w:sz w:val="28"/>
          <w:szCs w:val="28"/>
          <w:rtl w:val="true"/>
          <w:lang w:bidi="fa-IR"/>
        </w:rPr>
        <w:t>.»</w:t>
      </w:r>
      <w:r>
        <w:rPr>
          <w:rStyle w:val="FootnoteAnchor"/>
          <w:rtl w:val="true"/>
        </w:rPr>
        <w:footnoteReference w:id="359"/>
      </w:r>
    </w:p>
    <w:p>
      <w:pPr>
        <w:pStyle w:val="Heading5"/>
        <w:numPr>
          <w:ilvl w:val="4"/>
          <w:numId w:val="1"/>
        </w:numPr>
        <w:rPr/>
      </w:pPr>
      <w:bookmarkStart w:id="892" w:name="__RefHeading___Toc1773748_2616395394"/>
      <w:bookmarkStart w:id="893" w:name="_Toc408"/>
      <w:bookmarkEnd w:id="892"/>
      <w:r>
        <w:rPr>
          <w:rtl w:val="true"/>
        </w:rPr>
        <w:t xml:space="preserve">روایت </w:t>
      </w:r>
      <w:r>
        <w:rPr/>
        <w:t>15</w:t>
      </w:r>
      <w:bookmarkEnd w:id="893"/>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منتظر ظهور قائم باشد و بر این عقیده بمیرد، مانند کسی است که در خیمه قائم علیه السلام می‌باشد</w:t>
      </w:r>
      <w:r>
        <w:rPr>
          <w:rFonts w:eastAsia="IRNazanin" w:cs="IRNazanin"/>
          <w:color w:val="111111"/>
          <w:sz w:val="28"/>
          <w:szCs w:val="28"/>
          <w:rtl w:val="true"/>
          <w:lang w:bidi="fa-IR"/>
        </w:rPr>
        <w:t>.»</w:t>
      </w:r>
      <w:r>
        <w:rPr>
          <w:rStyle w:val="FootnoteAnchor"/>
          <w:rtl w:val="true"/>
        </w:rPr>
        <w:footnoteReference w:id="36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کمال الدین </w:t>
      </w:r>
      <w:bookmarkStart w:id="894" w:name="pg13465_156170"/>
    </w:p>
    <w:p>
      <w:pPr>
        <w:pStyle w:val="BookText"/>
        <w:rPr/>
      </w:pPr>
      <w:bookmarkEnd w:id="894"/>
      <w:r>
        <w:rPr>
          <w:rFonts w:ascii="Amiri" w:hAnsi="Amiri" w:eastAsia="Amiri" w:cs="Amiri"/>
          <w:color w:val="111111"/>
          <w:sz w:val="28"/>
          <w:sz w:val="28"/>
          <w:szCs w:val="28"/>
          <w:rtl w:val="true"/>
          <w:lang w:bidi="ar-SA"/>
        </w:rPr>
        <w:t>عن العمركي عن ابن فضال عن ثعلبة عن 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أحمد بن الحسن عن علي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1773750_2616395394"/>
      <w:bookmarkStart w:id="896" w:name="_Toc409"/>
      <w:bookmarkEnd w:id="895"/>
      <w:r>
        <w:rPr>
          <w:rtl w:val="true"/>
        </w:rPr>
        <w:t>«</w:t>
      </w:r>
      <w:r>
        <w:rPr/>
        <w:t>16</w:t>
      </w:r>
      <w:r>
        <w:rPr>
          <w:rtl w:val="true"/>
        </w:rPr>
        <w:t>»</w:t>
      </w:r>
      <w:bookmarkEnd w:id="89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عَلِيِّ بْنِ عُقْبَةَ عَنْ عُمَرَ بْنِ أَبَانٍ الْكَلْبِيِّ عَنْ عَبْدِ الْحَمِيدِ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أَصْلَحَكَ اللَّهُ وَ اللَّهِ لَقَدْ تَرَكْنَا أَسْوَاقَنَا انْتِظَاراً لِهَذَا الْأَمْرِ حَتَّي أَوْشَكَ الرَّجُلُ مِنَّا يَسْأَلُ فِي يَدَيْهِ فَقَالَ يَا عَبْدَ الْحَمِيدِ أَ تَرَي مَنْ حَبَسَ نَفْسَهُ عَلَي اللَّهِ لَا يَجْعَلُ اللَّهُ لَهُ مَخْرَجاً بَلَي وَ اللَّهِ لَيَجْعَلَنَّ اللَّهُ لَهُ مَخْرَجاً رَحِمَ اللَّهُ عَبْداً حَبَسَ نَفْسَهُ عَلَيْنَا رَحِمَ اللَّهُ عَبْداً أَحْيَا أَمْرَنَا قَالَ قُلْتُ فَإِنْ مِتُّ قَبْلَ أَنْ أُدْرِكَ الْقَائِمَ فَقَالَ الْقَائِلُ مِنْكُمْ إِنْ أَدْرَكْتُ الْقَائِمَ مِنْ آلِ مُحَمَّدٍ نَصَرْتُهُ كَالْمُقَارِعِ مَعَهُ بِسَيْفِهِ وَ الشَّهِيدُ مَعَهُ لَهُ شَهَادَتَانِ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جَعْفَرِ بْنِ أَحْمَدَ عَنِ الْعَمْرَكِيِّ عَنِ ابْنِ فَضَّالٍ عَنْ ثَعْلَبَةَ عَنْ عُمَرَ بْنِ أَبَانٍ عَنْ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كَالْمُقَارِعِ بِسَيْفِهِ بَلْ كَالشَّهِيدِ مَعَهُ</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1773752_2616395394"/>
      <w:bookmarkStart w:id="898" w:name="_Toc410"/>
      <w:bookmarkEnd w:id="897"/>
      <w:r>
        <w:rPr>
          <w:rtl w:val="true"/>
        </w:rPr>
        <w:t>«</w:t>
      </w:r>
      <w:r>
        <w:rPr/>
        <w:t>17</w:t>
      </w:r>
      <w:r>
        <w:rPr>
          <w:rtl w:val="true"/>
        </w:rPr>
        <w:t>»</w:t>
      </w:r>
      <w:bookmarkEnd w:id="89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عَمْرِو بْنِ أَبِي الْمِقْدَامِ عَنْ مَالِكِ بْنِ أَعْيَنَ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مِنْكُمْ عَلَي هَذَا الْأَمْرِ بِمَنْزِلَةِ الضَّارِبِ بِسَيْفِهِ فِي سَبِيلِ اللَّهِ</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1773754_2616395394"/>
      <w:bookmarkStart w:id="900" w:name="_Toc411"/>
      <w:bookmarkEnd w:id="899"/>
      <w:r>
        <w:rPr>
          <w:rtl w:val="true"/>
        </w:rPr>
        <w:t>«</w:t>
      </w:r>
      <w:r>
        <w:rPr/>
        <w:t>18</w:t>
      </w:r>
      <w:r>
        <w:rPr>
          <w:rtl w:val="true"/>
        </w:rPr>
        <w:t>»</w:t>
      </w:r>
      <w:bookmarkEnd w:id="90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النُّعْمَانِ عَنْ إِسْحَاقَ بْنِ عَمَّارٍ وَ غَيْرِهِ عَنِ الْفَيْضِ بْنِ الْمُخْتَارِ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مِنْكُمْ وَ هُوَ مُنْتَظِرٌ لِهَذَا الْأَمْرِ كَمَنْ هُوَ مَعَ الْقَائِمِ فِي فُسْطَاطِهِ قَالَ ثُمَّ مَكَثَ هُنَيْئَةً ثُمَّ قَالَ لَا بَلْ كَمَنْ قَارَعَ مَعَهُ بِسَيْفِهِ ثُمَّ قَالَ لَا وَ اللَّهِ إِلَّا كَمَنِ اسْتُشْهِدَ مَعَ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1773756_2616395394"/>
      <w:bookmarkStart w:id="902" w:name="_Toc412"/>
      <w:bookmarkEnd w:id="901"/>
      <w:r>
        <w:rPr>
          <w:rtl w:val="true"/>
        </w:rPr>
        <w:t>«</w:t>
      </w:r>
      <w:r>
        <w:rPr/>
        <w:t>19</w:t>
      </w:r>
      <w:r>
        <w:rPr>
          <w:rtl w:val="true"/>
        </w:rPr>
        <w:t>»</w:t>
      </w:r>
      <w:bookmarkEnd w:id="90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إِدْرِيسَ عَنْ عَلِيِّ بْنِ مُحَمَّدٍ عَنِ الْفَضْلِ بْنِ شَاذَانَ عَنِ ابْنِ أَبِي عُمَيْرٍ عَنِ الْحُسَيْنِ بْنِ أَبِي الْعَلَاءِ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سَلْمَانُ رَضِيَ اللَّهُ عَنْهُ الْكُوفَةَ وَ نَظَرَ إِلَيْهَا ذَكَرَ مَا يَكُونُ مِنْ بَلَائِهَا حَتَّي ذَكَرَ مُلْكَ بَنِي أُمَيَّةَ وَ الَّذِينَ مِنْ بَعْدِهِمْ ثُمَّ قَالَ فَإِذَا كَانَ ذَلِكَ فَالْزَمُوا أَحْلَاسَ</w:t>
      </w:r>
    </w:p>
    <w:p>
      <w:pPr>
        <w:pStyle w:val="BookText"/>
        <w:rPr/>
      </w:pPr>
      <w:r>
        <w:rPr>
          <w:rFonts w:ascii="IRNazanin" w:hAnsi="IRNazanin" w:eastAsia="IRNazanin"/>
          <w:color w:val="111111"/>
          <w:sz w:val="28"/>
          <w:sz w:val="28"/>
          <w:szCs w:val="28"/>
          <w:rtl w:val="true"/>
          <w:lang w:bidi="fa-IR"/>
        </w:rPr>
        <w:t>و غیبت نعمانی هم این روایت با اسناد دیگر آمده است</w:t>
      </w:r>
      <w:r>
        <w:rPr>
          <w:rFonts w:eastAsia="IRNazanin" w:cs="IRNazanin"/>
          <w:color w:val="111111"/>
          <w:sz w:val="28"/>
          <w:szCs w:val="28"/>
          <w:rtl w:val="true"/>
          <w:lang w:bidi="fa-IR"/>
        </w:rPr>
        <w:t>.</w:t>
      </w:r>
      <w:r>
        <w:rPr>
          <w:rStyle w:val="FootnoteAnchor"/>
          <w:rtl w:val="true"/>
        </w:rPr>
        <w:footnoteReference w:id="361"/>
      </w:r>
    </w:p>
    <w:p>
      <w:pPr>
        <w:pStyle w:val="Heading5"/>
        <w:numPr>
          <w:ilvl w:val="4"/>
          <w:numId w:val="1"/>
        </w:numPr>
        <w:rPr/>
      </w:pPr>
      <w:bookmarkStart w:id="903" w:name="__RefHeading___Toc1773758_2616395394"/>
      <w:bookmarkStart w:id="904" w:name="_Toc413"/>
      <w:bookmarkEnd w:id="903"/>
      <w:r>
        <w:rPr>
          <w:rtl w:val="true"/>
        </w:rPr>
        <w:t xml:space="preserve">روایت </w:t>
      </w:r>
      <w:r>
        <w:rPr/>
        <w:t>16</w:t>
      </w:r>
      <w:bookmarkEnd w:id="904"/>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واسطی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دکان‌های خود را به انتظار ظهور امام زمان علیه السلام رها کردیم، تا جایی که چیزی نمانده که از فقر و بیچارگی دست تکدی پیش مردم دراز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که اگر کسی خود را وقف راه خدا کند، خداوند راه روزی را به روی او نمی‌گشاید؟ آری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حتما درِ رحمت خود را به روی او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خود را در اختیار 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آن کس را که امر ما را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پیش از آنکه به شرف ملاقات قائم شما فائز گردم بمیرم، چگونه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شما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قائم آل محمد را ببینم به یاری او برمی‌خیزم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کسی است که در رکاب او شمشیر بزند و کسی که در رکاب وی شهید شود، مثل این است که دو بار شهید شده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این روایت در کمال الدین به سند دیگر هم نقل شده، با این فرق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کسی است که در رکاب او شمشیر زند، بلکه مثل کسی است که با وی شهید شود</w:t>
      </w:r>
      <w:r>
        <w:rPr>
          <w:rFonts w:eastAsia="IRNazanin" w:cs="IRNazanin"/>
          <w:color w:val="111111"/>
          <w:sz w:val="28"/>
          <w:szCs w:val="28"/>
          <w:rtl w:val="true"/>
          <w:lang w:bidi="fa-IR"/>
        </w:rPr>
        <w:t>.»</w:t>
      </w:r>
    </w:p>
    <w:p>
      <w:pPr>
        <w:pStyle w:val="Heading5"/>
        <w:numPr>
          <w:ilvl w:val="4"/>
          <w:numId w:val="1"/>
        </w:numPr>
        <w:rPr/>
      </w:pPr>
      <w:bookmarkStart w:id="905" w:name="__RefHeading___Toc1773760_2616395394"/>
      <w:bookmarkStart w:id="906" w:name="_Toc414"/>
      <w:bookmarkEnd w:id="905"/>
      <w:r>
        <w:rPr>
          <w:rtl w:val="true"/>
        </w:rPr>
        <w:t xml:space="preserve">روایت </w:t>
      </w:r>
      <w:r>
        <w:rPr/>
        <w:t>17</w:t>
      </w:r>
      <w:bookmarkEnd w:id="906"/>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از شما بر این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قیام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مانند این است که در راه خدا شمشیر زده است</w:t>
      </w:r>
      <w:r>
        <w:rPr>
          <w:rFonts w:eastAsia="IRNazanin" w:cs="IRNazanin"/>
          <w:color w:val="111111"/>
          <w:sz w:val="28"/>
          <w:szCs w:val="28"/>
          <w:rtl w:val="true"/>
          <w:lang w:bidi="fa-IR"/>
        </w:rPr>
        <w:t>.»</w:t>
      </w:r>
      <w:r>
        <w:rPr>
          <w:rStyle w:val="FootnoteAnchor"/>
          <w:rtl w:val="true"/>
        </w:rPr>
        <w:footnoteReference w:id="363"/>
      </w:r>
    </w:p>
    <w:p>
      <w:pPr>
        <w:pStyle w:val="Heading5"/>
        <w:numPr>
          <w:ilvl w:val="4"/>
          <w:numId w:val="1"/>
        </w:numPr>
        <w:rPr/>
      </w:pPr>
      <w:bookmarkStart w:id="907" w:name="__RefHeading___Toc1773762_2616395394"/>
      <w:bookmarkStart w:id="908" w:name="_Toc415"/>
      <w:bookmarkEnd w:id="907"/>
      <w:r>
        <w:rPr>
          <w:rtl w:val="true"/>
        </w:rPr>
        <w:t xml:space="preserve">روایت </w:t>
      </w:r>
      <w:r>
        <w:rPr/>
        <w:t>18</w:t>
      </w:r>
      <w:bookmarkEnd w:id="908"/>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بن مختار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شما بمیرد در حالی که منتظر ظهور قائم آل محمد صلوات الله علیهم اجمعین باشد، مثل کسی است که با قائم علیه السلام در خیمه‌اش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لحظه‌ای سکوت کرد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مانند کسی است که در</w:t>
      </w:r>
    </w:p>
    <w:p>
      <w:pPr>
        <w:pStyle w:val="BookText"/>
        <w:rPr/>
      </w:pPr>
      <w:r>
        <w:rPr>
          <w:rFonts w:ascii="IRNazanin" w:hAnsi="IRNazanin" w:eastAsia="IRNazanin"/>
          <w:color w:val="111111"/>
          <w:sz w:val="28"/>
          <w:sz w:val="28"/>
          <w:szCs w:val="28"/>
          <w:rtl w:val="true"/>
          <w:lang w:bidi="fa-IR"/>
        </w:rPr>
        <w:t>رکاب او شمشیر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همچون کسی است که در رکاب پیغمبر صلی الله علیه و آله به عزّت شهادت نائل گشته است</w:t>
      </w:r>
      <w:r>
        <w:rPr>
          <w:rFonts w:eastAsia="IRNazanin" w:cs="IRNazanin"/>
          <w:color w:val="111111"/>
          <w:sz w:val="28"/>
          <w:szCs w:val="28"/>
          <w:rtl w:val="true"/>
          <w:lang w:bidi="fa-IR"/>
        </w:rPr>
        <w:t>.»</w:t>
      </w:r>
      <w:r>
        <w:rPr>
          <w:rStyle w:val="FootnoteAnchor"/>
          <w:rtl w:val="true"/>
        </w:rPr>
        <w:footnoteReference w:id="364"/>
      </w:r>
    </w:p>
    <w:p>
      <w:pPr>
        <w:pStyle w:val="Heading5"/>
        <w:numPr>
          <w:ilvl w:val="4"/>
          <w:numId w:val="1"/>
        </w:numPr>
        <w:rPr/>
      </w:pPr>
      <w:bookmarkStart w:id="909" w:name="__RefHeading___Toc1773764_2616395394"/>
      <w:bookmarkStart w:id="910" w:name="_Toc416"/>
      <w:bookmarkEnd w:id="909"/>
      <w:r>
        <w:rPr>
          <w:rtl w:val="true"/>
        </w:rPr>
        <w:t xml:space="preserve">روایت </w:t>
      </w:r>
      <w:r>
        <w:rPr/>
        <w:t>19</w:t>
      </w:r>
      <w:bookmarkEnd w:id="91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سلمان رضی اللَّه‌عنه وارد کوفه شد و به آن شهر نظر افکند، مصیبت‌های کوفه را که بعدها می‌باید پدید آید برای مردم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بنی امیه و خلفای بعد از آنها را نیز ذکر کرد و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کار به اینجا کشید، با گلیم‌های </w:t>
      </w:r>
      <w:bookmarkStart w:id="911" w:name="pg13465_156171"/>
    </w:p>
    <w:p>
      <w:pPr>
        <w:pStyle w:val="BookText"/>
        <w:rPr/>
      </w:pPr>
      <w:bookmarkEnd w:id="911"/>
      <w:r>
        <w:rPr>
          <w:rFonts w:ascii="Amiri" w:hAnsi="Amiri" w:eastAsia="Amiri" w:cs="Amiri"/>
          <w:color w:val="111111"/>
          <w:sz w:val="28"/>
          <w:sz w:val="28"/>
          <w:szCs w:val="28"/>
          <w:rtl w:val="true"/>
          <w:lang w:bidi="ar-SA"/>
        </w:rPr>
        <w:t>بُيُوتِكُمْ حَتَّي يَظْهَرَ الطَّاهِرُ بْنُ الطَّاهِرِ الْمُطَهَّرِ ذُو الْغَيْبَةِ الشَّرِيدُ الطَّرِيدُ</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1773766_2616395394"/>
      <w:bookmarkStart w:id="913" w:name="_Toc417"/>
      <w:bookmarkEnd w:id="912"/>
      <w:r>
        <w:rPr>
          <w:rtl w:val="true"/>
        </w:rPr>
        <w:t>«</w:t>
      </w:r>
      <w:r>
        <w:rPr/>
        <w:t>20</w:t>
      </w:r>
      <w:r>
        <w:rPr>
          <w:rtl w:val="true"/>
        </w:rPr>
        <w:t>»</w:t>
      </w:r>
      <w:bookmarkEnd w:id="91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وَ حَيْدَرِ بْنِ مُحَمَّدٍ مَعاً عَنِ الْعَيَّاشِيِّ عَنِ الْقَاسِمِ بْنِ هِشَامٍ اللُّؤْلُؤِيِّ عَنِ ابْنِ مَحْبُوبٍ عَنْ هِشَامِ بْنِ سَالِمٍ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الْعِبَادَةُ مَعَ الْإِمَامِ مِنْكُمُ الْمُسْتَتِرِ فِي السِّرِّ فِي دَوْلَةِ الْبَاطِلِ أَفْضَلُ أَمِ الْعِبَادَةُ فِي ظُهُورِ الْحَقِّ وَ دَوْلَتِهِ مَعَ الْإِمَامِ الظَّاهِرِ مِنْكُمْ فَقَالَ يَا عَمَّارُ الصَّدَقَةُ فِي السِّرِّ وَ اللَّهِ أَفْضَلُ مِنَ الصَّدَقَةِ فِي الْعَلَانِيَةِ وَ كَذَلِكَ عِبَادَتُكُمْ فِي السِّرِّ مَعَ إِمَامِكُمُ الْمُسْتَتِرِ فِي دَوْلَةِ الْبَاطِلِ أَفْضَلُ لِخَوْفِكُمْ مِنْ عَدُوِّكُمْ فِي دَوْلَةِ الْبَاطِلِ وَ حَالِ الْهُدْنَةِ مِمَّنْ يَعْبُدُ اللَّهَ فِي ظُهُورِ الْحَقِّ مَعَ الْإِمَامِ الظَّاهِرِ فِي دَوْلَةِ الْحَقِّ وَ لَيْسَ الْعِبَادَةُ مَعَ الْخَوْفِ فِي دَوْلَةِ الْبَاطِلِ مِثْلَ الْعِبَادَةِ مَعَ الْأَمْنِ فِي دَوْلَةِ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أَنَّ مَنْ صَلَّي مِنْكُمْ صَلَاةً فَرِيضَةً وُحْدَاناً مُسْتَتِراً بِهَا مِنْ عَدُوِّهِ فِي وَقْتِهَا فَأَتَمَّهَا كَتَبَ اللَّهُ عَزَّ وَ جَلَّ لَهُ بِهَا خَمْساً وَ عِشْرِينَ صَلَاةً فَرِيضَةً وَحْدَانِيَّةً وَ مَنْ صَلَّي مِنْكُمْ صَلَاةً نَافِلَةً فِي وَقْتِهَا فَأَتَمَّهَا كَتَبَ اللَّهُ عَزَّ وَ جَلَّ لَهُ بِهَا عَشْرَ صَلَوَاتٍ نَوَافِلَ وَ مَنْ عَمِلَ مِنْكُمْ حَسَنَةً كَتَبَ اللَّهُ لَهُ بِهَا عِشْرِينَ حَسَنَةً وَ يُضَاعِفُ اللَّهُ تَعَالَي حَسَنَاتِ الْمُؤْمِنِ مِنْكُمْ إِذَا أَحْسَنَ أَعْمَالَهُ وَ دَانَ اللَّهَ بِالتَّقِيَّةِ عَلَي دِينِهِ وَ عَلَي إِمَامِهِ وَ عَلَي نَفْسِهِ وَ أَمْسَكَ مِنْ لِسَانِهِ أَضْعَافاً مُضَاعَفَةً كَثِيرَةً إِنَّ اللَّهَ عَزَّ وَ جَلَّ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جُعِلْتُ فِدَاكَ قَدْ رَغَّبْتَنِي فِي الْعَمَلِ وَ حَثَثْتَنِي عَلَيْهِ وَ لَكِنِّي أُحِبُّ أَنْ أَعْلَمَ كَيْفَ صِرْنَا نَحْنُ الْيَوْمَ أَفْضَلَ أَعْمَالًا مِنْ أَصْحَابِ الْإِمَامِ مِنْكُمُ الظَّاهِرِ فِي دَوْلَةِ الْحَقِّ وَ نَحْنُ وَ هُمْ عَلَي دِينٍ وَاحِدٍ وَ هُوَ دِينُ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إِنَّكُمْ سَبَقْتُمُوهُمْ إِلَي الدُّخُولِ فِي دِينِ اللَّهِ وَ إِلَي الصَّلَاةِ وَ الصَّوْمِ وَ الْحَجِّ وَ إِلَي كُلَّ فِقْهٍ وَ خَيْرٍ وَ إِلَي عِبَادَةِ اللَّهِ سِرّاً مِنْ عَدُوِّكُمْ مَعَ الْإِمَامِ الْمُسْتَتِرِ مُطِيعُونَ لَهُ صَابِرُونَ مَعَهُ مُنْتَظِرُونَ لِدَوْلَةِ الْحَقِّ خَائِفُونَ عَلَي إِمَامِكُمْ وَ عَلَي أَنْفُسِكُمْ مِنَ الْمُلُوكِ تَنْظُرُونَ إِلَي حَقِّ إِمَامِكُمْ وَ حَقِّكُمْ فِي أَيْدِي الظَّلَمَةِ قَدْ مَنَعُوكُمْ ذَلِكَ وَ اضْطَرُّوكُمْ إِلَي جَذْبِ الدُّنْيَا وَ طَلَبِ الْمَعَاشِ مَعَ الصَّبْرِ عَلَي دِينِكُمْ وَ عِبَادَتِكُمْ وَ طَاعَةِ رَبِّكُمْ وَ الْخَوْفِ مِنْ عَدُوِّكُمْ فَبِذَلِكَ ضَاعَفَ اللَّهُ أَعْمَالَكُمْ فَهَنِيئاً لَكُمْ هَنِيئاً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 خود به سر برید تا وقتی که پاک نهاد، پسر پاکزاد پاکیزه سرشت که غیبت می‌کند و از وطن و بستگانش دور می‌ماند، آشکار شود</w:t>
      </w:r>
      <w:r>
        <w:rPr>
          <w:rFonts w:eastAsia="IRNazanin" w:cs="IRNazanin"/>
          <w:color w:val="111111"/>
          <w:sz w:val="28"/>
          <w:szCs w:val="28"/>
          <w:rtl w:val="true"/>
          <w:lang w:bidi="fa-IR"/>
        </w:rPr>
        <w:t>.»</w:t>
      </w:r>
      <w:r>
        <w:rPr>
          <w:rStyle w:val="FootnoteAnchor"/>
          <w:rtl w:val="true"/>
        </w:rPr>
        <w:footnoteReference w:id="365"/>
      </w:r>
    </w:p>
    <w:p>
      <w:pPr>
        <w:pStyle w:val="Heading5"/>
        <w:numPr>
          <w:ilvl w:val="4"/>
          <w:numId w:val="1"/>
        </w:numPr>
        <w:rPr/>
      </w:pPr>
      <w:bookmarkStart w:id="914" w:name="__RefHeading___Toc1773768_2616395394"/>
      <w:bookmarkStart w:id="915" w:name="_Toc418"/>
      <w:bookmarkEnd w:id="914"/>
      <w:r>
        <w:rPr>
          <w:rtl w:val="true"/>
        </w:rPr>
        <w:t xml:space="preserve">روایت </w:t>
      </w:r>
      <w:r>
        <w:rPr/>
        <w:t>20</w:t>
      </w:r>
      <w:bookmarkEnd w:id="91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عبادت پنهانی در دولت باطل، با امامی از شما که مقام امامتش از نظر مردم پوشیده است، بیشتر است یا عبادتی که به طور آشکار در ظهوردولت حق و حکومت امام ظاهر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پنهانی بهتر از بخشش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عبادت پنهانی شما در دولت باطل، با امامی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گردیده، ثوابش بیشتر از عبادتی است که در دولت حق با امام ظاهر کرده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دولت باطل، شما از دشمنان خود بیمناک هستید و مسلم است که عبادت با ترس و هراس در دولت باطل، با عبادت مطمئن در دولت حق قابل مقایسه نیست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هر کس از شما که یک نماز واجبی را از ترس دشمن در پنهانی و به طور تنهایی در اول وقت بگذارد و آن را تمام کند، خداوند ثواب بیست و پنج نماز واجب منفرد برای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یک نماز مستحبی را در وقتش بخواند و آن را تمام کند، خداوند ثواب ده نماز مستحبی برای او خواهد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شما یک کار نیک انجام دهد، خداوند در عوض ثواب بیست کار نیک برای او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شخص با ایمانی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عمل داشته باشد و با تقیه کردن از دشمنان، به خدا نزدیک شود و دین و اعتقاد به امام خود و جان و زبانش را از هر گونه خطری و آلودگی حفظ کند، خداوند به میزان زیاد بر ثواب اعمال وی می‌افزاید، زیرا خداوند خوان کرم خود را گسترده است</w:t>
      </w:r>
      <w:r>
        <w:rPr>
          <w:rFonts w:eastAsia="IRNazanin" w:cs="IRNazanin"/>
          <w:color w:val="111111"/>
          <w:sz w:val="28"/>
          <w:szCs w:val="28"/>
          <w:rtl w:val="true"/>
          <w:lang w:bidi="fa-IR"/>
        </w:rPr>
        <w:t xml:space="preserve">.» </w:t>
      </w:r>
      <w:bookmarkStart w:id="916" w:name="pg13465_156172"/>
    </w:p>
    <w:p>
      <w:pPr>
        <w:pStyle w:val="BookText"/>
        <w:rPr/>
      </w:pPr>
      <w:bookmarkEnd w:id="916"/>
      <w:r>
        <w:rPr>
          <w:rFonts w:ascii="Amiri" w:hAnsi="Amiri" w:eastAsia="Amiri" w:cs="Amiri"/>
          <w:color w:val="111111"/>
          <w:sz w:val="28"/>
          <w:sz w:val="28"/>
          <w:szCs w:val="28"/>
          <w:rtl w:val="true"/>
          <w:lang w:bidi="ar-SA"/>
        </w:rPr>
        <w:t>قَالَ فَقُلْتُ جُعِلْتُ فِدَاكَ فَمَا نَتَمَنَّي إِذًا أَنْ نَكُونَ مِنْ أَصْحَابِ الْقَائِمِ عليه السلام فِي ظُهُورِ الْحَقِّ وَ نَحْنُ الْيَوْمَ فِي إِمَامَتِكَ وَ طَاعَتِكَ أَفْضَلُ أَعْمَالًا مِنْ أَعْمَالِ أَصْحَابِ دَوْلَةِ الْحَقِّ ؟</w:t>
      </w:r>
    </w:p>
    <w:p>
      <w:pPr>
        <w:pStyle w:val="BookText"/>
        <w:rPr/>
      </w:pPr>
      <w:r>
        <w:rPr>
          <w:rFonts w:ascii="Amiri" w:hAnsi="Amiri" w:eastAsia="Amiri" w:cs="Amiri"/>
          <w:color w:val="111111"/>
          <w:sz w:val="28"/>
          <w:sz w:val="28"/>
          <w:szCs w:val="28"/>
          <w:rtl w:val="true"/>
          <w:lang w:bidi="ar-SA"/>
        </w:rPr>
        <w:t>فَقَالَ سُبْحَانَ اللَّهِ أَ مَا تُحِبُّونَ أَنْ يُظْهِرَ اللَّهُ عَزَّ وَ جَلَّ الْحَقَّ وَ الْعَدْلَ فِي الْبِلَادِ وَ يُحْسِنَ حَالَ عَامَّةِ النَّاسِ وَ يَجْمَعَ اللَّهُ الْكَلِمَةَ وَ يُؤَلِّفَ بَيْنَ الْقُلُوبِ الْمُخْتَلِفَةِ وَ لَا يُعْصَي اللَّهُ فِي أَرْضِهِ وَ يُقَامَ حُدُودُ اللَّهِ فِي خَلْقِهِ وَ يُرَدَّ الْحَقُّ إِلَي أَهْلِهِ فَيُظْهِرُوهُ حَتَّي لَا يَسْتَخْفِيَ بِشَيْ‌ءٍ مِنَ الْحَقِّ مَخَافَةَ أَحَدٍ مِنَ الْخَلْقِ ؟</w:t>
      </w:r>
    </w:p>
    <w:p>
      <w:pPr>
        <w:pStyle w:val="BookText"/>
        <w:rPr/>
      </w:pPr>
      <w:r>
        <w:rPr>
          <w:rFonts w:ascii="Amiri" w:hAnsi="Amiri" w:eastAsia="Amiri" w:cs="Amiri"/>
          <w:color w:val="111111"/>
          <w:sz w:val="28"/>
          <w:sz w:val="28"/>
          <w:szCs w:val="28"/>
          <w:rtl w:val="true"/>
          <w:lang w:bidi="ar-SA"/>
        </w:rPr>
        <w:t>أَمَا وَ اللَّهِ يَا عَمَّارُ لَا يَمُوتُ مِنْكُمْ مَيِّتٌ عَلَي الْحَالِ الَّتِي أَنْتُمْ عَلَيْهَا إِلَّا كَانَ أَفْضَلَ عِنْدَ اللَّهِ عَزَّ وَ جَلَّ مِنْ كَثِيرٍ مِمَّنْ شَهِدَ بَدْراً وَ أُحُداً فَأَبْشِرُوا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7" w:name="__RefHeading___Toc1773770_2616395394"/>
      <w:bookmarkStart w:id="918" w:name="_Toc419"/>
      <w:bookmarkEnd w:id="917"/>
      <w:r>
        <w:rPr>
          <w:rtl w:val="true"/>
        </w:rPr>
        <w:t>«</w:t>
      </w:r>
      <w:r>
        <w:rPr/>
        <w:t>21</w:t>
      </w:r>
      <w:r>
        <w:rPr>
          <w:rtl w:val="true"/>
        </w:rPr>
        <w:t>»</w:t>
      </w:r>
      <w:bookmarkEnd w:id="91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جَعْفَرِ بْنِ مَعْرُوفٍ عَنْ مُحَمَّدِ بْنِ الْحُسَيْنِ عَنْ جَعْفَرِ بْنِ بَشِيرٍ عَنْ مُوسَي بْنِ بَكْرٍ عَنْ مُحَمَّدٍ الْوَاسِطِيِّ عَنْ أَبِي الْحَسَنِ عَنْ آبَائِهِ عليهم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أُمَّتِي انْتِظَارُ الْفَرَجِ مِنَ اللَّهِ عَزَّ وَ جَلَّ</w:t>
      </w:r>
      <w:r>
        <w:rPr>
          <w:rFonts w:eastAsia="Amiri" w:cs="Amiri" w:ascii="Amiri" w:hAnsi="Amiri"/>
          <w:color w:val="111111"/>
          <w:sz w:val="28"/>
          <w:szCs w:val="28"/>
          <w:rtl w:val="true"/>
          <w:lang w:bidi="ar-SA"/>
        </w:rPr>
        <w:t>.</w:t>
      </w:r>
    </w:p>
    <w:p>
      <w:pPr>
        <w:pStyle w:val="Heading5"/>
        <w:numPr>
          <w:ilvl w:val="4"/>
          <w:numId w:val="1"/>
        </w:numPr>
        <w:rPr/>
      </w:pPr>
      <w:bookmarkStart w:id="919" w:name="__RefHeading___Toc1773772_2616395394"/>
      <w:bookmarkStart w:id="920" w:name="_Toc420"/>
      <w:bookmarkEnd w:id="919"/>
      <w:r>
        <w:rPr>
          <w:rtl w:val="true"/>
        </w:rPr>
        <w:t>«</w:t>
      </w:r>
      <w:r>
        <w:rPr/>
        <w:t>22</w:t>
      </w:r>
      <w:r>
        <w:rPr>
          <w:rtl w:val="true"/>
        </w:rPr>
        <w:t>»</w:t>
      </w:r>
      <w:bookmarkEnd w:id="92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الْعَيَّاشِيِّ عَنْ عِمْرَانَ عَنْ مُحَمَّدِ بْنِ عَبْدِ الْحَمِيدِ عَنْ مُحَمَّدِ بْنِ الْفُضَيْلِ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شَيْ‌ءٍ مِنَ الْفَرَجِ فَقَالَ أَ لَيْسَ انْتِظَارُ الْفَرَجِ مِنَ الْفَرَجِ إِنَّ اللَّهَ عَزَّ وَ جَلَّ يَقُولُ فَانْتَظِرُوا إِنِّي مَعَكُمْ مِنَ الْمُنْتَظِرِينَ‌</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أخرجه تارة اخري عند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ارْتَقِبُوا إِنِّي مَعَكُمْ 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بیان، رغبت و میل مرا به عبادت افزون فرمودید، ولی من می‌خواهم بدانم که چطور ثواب اعمال ما، از ثواب اعمال یاران امام ظاهر شما در دولت حق بیشتر است، با اینکه ما و آنها یک دین داریم و آنهم دین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پذیرفتن دین خدا و نماز و روزه و حج و هر عمل و عبادتی به طور پنهانی، بر آنها پیشی گرفتید، با امامی که امامتش بر مردم پوشیده است به سر می‌برید و از وی پیروی می‌کنید و منتظر ظهور دولت حق هستید، در حالی که از سلاطین جور بر جان امام و خودتان خائف می‌باشید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می‌کنید به حق امام خود و حق خودتان که در دست ستمگران است و نگذاشته‌اند شما به آن برسید و شما را در امر دنیا و کسب معیشت مستأصل کرده‌اند، مع هذا شما با صبر و عبادت و اطاعت پروردگار و ترس از دشمنان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ثواب اعمال شما را افزون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 به حال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آرزو نمی‌کنم که در ظهور دولت حق از اصحاب قائم علیه السلام باشم، زیرا ما در روزگار امامت شما به سر می‌بریم و با پیروی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تقیه زندگی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اعمال ما از ثواب اعمال آنها که در دولت حق هستند،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نمی‌دارید حق آشکار شود؛ عدالت در دنیا گسترش یابد؛ حال عموم مردم نیکو گردد؛ خداوند هدف‌ها را یکی کند و دل‌های پراکنده را با هم پیوند دهد؛ کسی در زمین خدا معصیت نکند؛ حدود الهی در میان مردم جاری گردد؛ حق به اهلش منتقل شود و صاحب حق آن را آشکار سازد تا آنکه از ترس کسی چیزی پوشیده نماند؟</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کس از شما با این عقیده که شما دارید بمیرد، از بسیاری از آنها که در جنگ بدر و احد حاضر بودند، افضل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باد برشما</w:t>
      </w:r>
      <w:r>
        <w:rPr>
          <w:rFonts w:eastAsia="IRNazanin" w:cs="IRNazanin"/>
          <w:color w:val="111111"/>
          <w:sz w:val="28"/>
          <w:szCs w:val="28"/>
          <w:rtl w:val="true"/>
          <w:lang w:bidi="fa-IR"/>
        </w:rPr>
        <w:t>!»</w:t>
      </w:r>
      <w:r>
        <w:rPr>
          <w:rStyle w:val="FootnoteAnchor"/>
          <w:rtl w:val="true"/>
        </w:rPr>
        <w:footnoteReference w:id="368"/>
      </w:r>
    </w:p>
    <w:p>
      <w:pPr>
        <w:pStyle w:val="Heading5"/>
        <w:numPr>
          <w:ilvl w:val="4"/>
          <w:numId w:val="1"/>
        </w:numPr>
        <w:rPr/>
      </w:pPr>
      <w:bookmarkStart w:id="921" w:name="__RefHeading___Toc1773774_2616395394"/>
      <w:bookmarkStart w:id="922" w:name="_Toc421"/>
      <w:bookmarkEnd w:id="921"/>
      <w:r>
        <w:rPr>
          <w:rtl w:val="true"/>
        </w:rPr>
        <w:t xml:space="preserve">روایت </w:t>
      </w:r>
      <w:r>
        <w:rPr/>
        <w:t>21</w:t>
      </w:r>
      <w:bookmarkEnd w:id="92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از پدران بزرگوارش علیهم السلام روایت شده است که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عمل‌های امت من، انتظار فرج از جانب خدای عزوجل است</w:t>
      </w:r>
      <w:r>
        <w:rPr>
          <w:rFonts w:eastAsia="IRNazanin" w:cs="IRNazanin"/>
          <w:color w:val="111111"/>
          <w:sz w:val="28"/>
          <w:szCs w:val="28"/>
          <w:rtl w:val="true"/>
          <w:lang w:bidi="fa-IR"/>
        </w:rPr>
        <w:t>.»</w:t>
      </w:r>
      <w:r>
        <w:rPr>
          <w:rStyle w:val="FootnoteAnchor"/>
          <w:rtl w:val="true"/>
        </w:rPr>
        <w:footnoteReference w:id="369"/>
      </w:r>
    </w:p>
    <w:p>
      <w:pPr>
        <w:pStyle w:val="Heading5"/>
        <w:numPr>
          <w:ilvl w:val="4"/>
          <w:numId w:val="1"/>
        </w:numPr>
        <w:rPr/>
      </w:pPr>
      <w:bookmarkStart w:id="923" w:name="__RefHeading___Toc1773776_2616395394"/>
      <w:bookmarkStart w:id="924" w:name="_Toc422"/>
      <w:bookmarkEnd w:id="923"/>
      <w:r>
        <w:rPr>
          <w:rtl w:val="true"/>
        </w:rPr>
        <w:t xml:space="preserve">روایت </w:t>
      </w:r>
      <w:r>
        <w:rPr/>
        <w:t>22</w:t>
      </w:r>
      <w:bookmarkEnd w:id="92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ما کی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انتظار فرج کشیدن، از فرج نیست؟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 إِنِّی مَعَکُمْ مِنَ الْمُنْتَظِرِینَ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برید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منتظرانم</w:t>
      </w:r>
      <w:r>
        <w:rPr>
          <w:rFonts w:eastAsia="IRNazanin" w:cs="IRNazanin"/>
          <w:color w:val="111111"/>
          <w:sz w:val="28"/>
          <w:szCs w:val="28"/>
          <w:rtl w:val="true"/>
          <w:lang w:bidi="fa-IR"/>
        </w:rPr>
        <w:t>}.</w:t>
      </w:r>
      <w:r>
        <w:rPr>
          <w:rStyle w:val="FootnoteAnchor"/>
          <w:rtl w:val="true"/>
        </w:rPr>
        <w:footnoteReference w:id="370"/>
      </w:r>
      <w:bookmarkStart w:id="925" w:name="pg13465_156173"/>
    </w:p>
    <w:p>
      <w:pPr>
        <w:pStyle w:val="BookText"/>
        <w:rPr/>
      </w:pPr>
      <w:bookmarkEnd w:id="925"/>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1773778_2616395394"/>
      <w:bookmarkStart w:id="927" w:name="_Toc423"/>
      <w:bookmarkEnd w:id="926"/>
      <w:r>
        <w:rPr>
          <w:rtl w:val="true"/>
        </w:rPr>
        <w:t>«</w:t>
      </w:r>
      <w:r>
        <w:rPr/>
        <w:t>23</w:t>
      </w:r>
      <w:r>
        <w:rPr>
          <w:rtl w:val="true"/>
        </w:rPr>
        <w:t>»</w:t>
      </w:r>
      <w:bookmarkEnd w:id="927"/>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الْعَيَّاشِيِّ عَنْ خَلَفِ بْنِ حَامِدٍ عَنْ سَهْلِ بْنِ زِيَادٍ عَنْ مُحَمَّدِ بْنِ الْحُسَيْنِ عَنِ الْبَزَنْطِيِّ قَالَ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الصَّبْرَ وَ انْتِظَارَ الْفَرَجِ أَ مَا سَمِعْتَ قَوْلَ اللَّهِ تَعَالَي وَ ارْتَقِبُوا إِنِّي مَعَكُمْ رَقِيبٌ وَ قَوْلَهُ عَزَّ وَ جَلَ فَانْتَظِرُوا إِنِّي مَعَكُمْ مِنَ الْمُنْتَظِرِينَ فَعَلَيْكُمْ بِالصَّبْرِ فَإِنَّهُ إِنَّمَا يَجِي‌ءُ الْفَرَجُ عَلَي الْيَأْسِ فَقَدْ كَانَ الَّذِينَ مِنْ قَبْلِكُمْ أَصْبَرَ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8" w:name="__RefHeading___Toc1773780_2616395394"/>
      <w:bookmarkStart w:id="929" w:name="_Toc424"/>
      <w:bookmarkEnd w:id="928"/>
      <w:r>
        <w:rPr>
          <w:rtl w:val="true"/>
        </w:rPr>
        <w:t>«</w:t>
      </w:r>
      <w:r>
        <w:rPr/>
        <w:t>24</w:t>
      </w:r>
      <w:r>
        <w:rPr>
          <w:rtl w:val="true"/>
        </w:rPr>
        <w:t>»</w:t>
      </w:r>
      <w:bookmarkEnd w:id="92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الْأَسَدِيِّ عَنِ النَّخَعِيِّ عَنِ النَّوْفَلِيِّ عَنْ أَبِي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فَكُنْتُ عِنْدَهُ إِذْ دَخَلَ أَبُو الْحَسَنِ مُوسَي بْنُ جَعْفَرٍ عليهما السلام وَ هُوَ غُلَامٌ فَقُمْتُ إِلَيْهِ وَ قَبَّلْتُ رَأْسَهُ وَ جَلَسْتُ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أَبُو عَبْدِ اللَّهِ عليه السلام يَا بَا إِبْرَاهِيمَ أَمَا إِنَّهُ صَاحِبُكَ مِنْ بَعْدِي أَمَا لَيَهْلِكَنَّ فِيهِ أَقْوَامٌ وَ يَسْعَدُ آخَرُونَ فَلَعَنَ اللَّهُ قَاتِلَهُ وَ ضَاعَفَ عَلَي رُوحِهِ الْعَذَابَ أَمَا لَيُخْرِجَنَّ اللَّهُ مِنْ صُلْبِهِ خَيْرَ أَهْلِ الْأَرْضِ فِي زَمَانِهِ بَعْدَ عَجَائِبَ تَمُرُّ بِهِ حَسَداً لَهُ وَ لَكِنَ اللَّهَ بالِغُ أَمْرِهِ وَ 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اللَّهُ تَبَارَكَ وَ تَعَالَي مِنْ صُلْبِهِ تَكْمِلَةَ اثْنَيْ عَشَرَ إِمَاماً مَهْدِيّاً اخْتَصَّهُمُ اللَّهُ بِكَرَامَتِهِ وَ أَحَلَّهُمْ دَارَ قُدْسِهِ الْمُنْتَظِرُ لِلثَّانِي عَشَرَ كَالشَّاهِرِ سَيْفَهُ بَيْنَ يَدَيْ رَسُولِ اللَّهِ صلي الله عليه و آله يَذُبُّ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رَجُلٌ مِنْ مَوَالِي بَنِي أُمَيَّةَ فَانْقَطَعَ الْكَلَامُ وَ عُدْتُ إِلَي أَبِي عَبْدِ اللَّهِ عليه السلام خَمْسَ عَشْرَةَ مَرَّةً أُرِيدُ اسْتِتْمَامَ الْكَلَامِ فَمَا قَدَرْتُ عَلَي ذَلِكَ فَلَمَّا كَانَ مِنْ قَابِلٍ دَخَلْتُ عَلَيْهِ وَ هُوَ جَالِسٌ فَقَالَ لِي يَا أَبَا إِبْرَاهِيمَ هُوَ الْمُفَرِّجُ لِلْكَرْبِ عَنْ شِيعَتِهِ بَعْدَ ضَنْكٍ شَدِيدٍ وَ بَلَاءٍ طَوِيلٍ وَ جَوْرٍ فَطُوبَي لِمَنْ أَدْرَكَ ذَلِكَ الزَّمَانَ وَ حَسْبُكَ يَا أَبَا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إِبْرَاهِيمَ فَمَا رَجَعْتُ بِشَيْ‌ءٍ أَسَرَّ إِلَيَّ مِنْ هَذَا وَ لَا أَفْرَحَ لِقَلْبِي مِنْهُ</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1773782_2616395394"/>
      <w:bookmarkStart w:id="931" w:name="_Toc425"/>
      <w:bookmarkEnd w:id="930"/>
      <w:r>
        <w:rPr>
          <w:rtl w:val="true"/>
        </w:rPr>
        <w:t>«</w:t>
      </w:r>
      <w:r>
        <w:rPr/>
        <w:t>25</w:t>
      </w:r>
      <w:r>
        <w:rPr>
          <w:rtl w:val="true"/>
        </w:rPr>
        <w:t>»</w:t>
      </w:r>
      <w:bookmarkEnd w:id="93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إِسْمَاعِيلَ بْنِ مِهْرَانَ عَنْ أَيْمَنَ بْنِ مُحْرِزٍ عَنْ رِفَاعَةَ</w:t>
      </w:r>
    </w:p>
    <w:p>
      <w:pPr>
        <w:pStyle w:val="BookText"/>
        <w:rPr/>
      </w:pPr>
      <w:r>
        <w:rPr>
          <w:rFonts w:ascii="IRNazanin" w:hAnsi="IRNazanin" w:eastAsia="IRNazanin"/>
          <w:color w:val="111111"/>
          <w:sz w:val="28"/>
          <w:sz w:val="28"/>
          <w:szCs w:val="28"/>
          <w:rtl w:val="true"/>
          <w:lang w:bidi="fa-IR"/>
        </w:rPr>
        <w:t>این روایت در تفسیر عیاشی هم آمده است</w:t>
      </w:r>
      <w:r>
        <w:rPr>
          <w:rFonts w:eastAsia="IRNazanin" w:cs="IRNazanin"/>
          <w:color w:val="111111"/>
          <w:sz w:val="28"/>
          <w:szCs w:val="28"/>
          <w:rtl w:val="true"/>
          <w:lang w:bidi="fa-IR"/>
        </w:rPr>
        <w:t>.</w:t>
      </w:r>
      <w:r>
        <w:rPr>
          <w:rStyle w:val="FootnoteAnchor"/>
          <w:rtl w:val="true"/>
        </w:rPr>
        <w:footnoteReference w:id="372"/>
      </w:r>
    </w:p>
    <w:p>
      <w:pPr>
        <w:pStyle w:val="Heading5"/>
        <w:numPr>
          <w:ilvl w:val="4"/>
          <w:numId w:val="1"/>
        </w:numPr>
        <w:rPr/>
      </w:pPr>
      <w:bookmarkStart w:id="932" w:name="__RefHeading___Toc1773784_2616395394"/>
      <w:bookmarkStart w:id="933" w:name="_Toc426"/>
      <w:bookmarkEnd w:id="932"/>
      <w:r>
        <w:rPr>
          <w:rtl w:val="true"/>
        </w:rPr>
        <w:t xml:space="preserve">روایت </w:t>
      </w:r>
      <w:r>
        <w:rPr/>
        <w:t>23</w:t>
      </w:r>
      <w:bookmarkEnd w:id="933"/>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صبر و انتظار فرج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خدای تعالی را نشنیدی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وَارْتَقِبُوا إ ِنِّی مَعَکُمْ 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انتظار برید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باشما منتظرم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 إِنِّی مَعَکُمْ مِنَ الْمُنْتَظِرِینَ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انتظار برید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باشما از منتظرانم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 شما باد به صبر که فرج با یأس شما می‌آید و کسانی که قبل از شما بودند صابرتر از شما بودند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این روایت در تفسیر عیاشی نیز آمده است</w:t>
      </w:r>
      <w:r>
        <w:rPr>
          <w:rFonts w:eastAsia="IRNazanin" w:cs="IRNazanin"/>
          <w:color w:val="111111"/>
          <w:sz w:val="28"/>
          <w:szCs w:val="28"/>
          <w:rtl w:val="true"/>
          <w:lang w:bidi="fa-IR"/>
        </w:rPr>
        <w:t>.</w:t>
      </w:r>
      <w:r>
        <w:rPr>
          <w:rStyle w:val="FootnoteAnchor"/>
          <w:rtl w:val="true"/>
        </w:rPr>
        <w:footnoteReference w:id="374"/>
      </w:r>
    </w:p>
    <w:p>
      <w:pPr>
        <w:pStyle w:val="Heading5"/>
        <w:numPr>
          <w:ilvl w:val="4"/>
          <w:numId w:val="1"/>
        </w:numPr>
        <w:rPr/>
      </w:pPr>
      <w:bookmarkStart w:id="934" w:name="__RefHeading___Toc1773786_2616395394"/>
      <w:bookmarkStart w:id="935" w:name="_Toc427"/>
      <w:bookmarkEnd w:id="934"/>
      <w:r>
        <w:rPr>
          <w:rtl w:val="true"/>
        </w:rPr>
        <w:t xml:space="preserve">روایت </w:t>
      </w:r>
      <w:r>
        <w:rPr/>
        <w:t>24</w:t>
      </w:r>
      <w:bookmarkEnd w:id="93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ابراهیم کوفی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حضرت امام جعفر صادق علیه السلام نشسته بودم، دیدم موسی بن جعفر علیهما السلام که در آن وقت بچه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 برخاستم و سر مبارک او را بوسیدم و سپس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بعد از من امام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قومی درباره او از دین خود منحرف می‌شوند و جمعی دیگر به سعادت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 او را لعنت کند و عذاب روحی او را افزون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خداوند بعد از کارهای عجیبی که از راه حسد بر وی می‌گذرد، کسی را که در زمان خود بهترین مردم روی زمین باشد از صلب وی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خواسته است عملی می‌سازد، هر چند اهل شرک ناخوش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بقیه دوازده امام مهدی را که به بزرگواری ممتاز گردانیده و جایگاه مقدسی به آنها روزی کرده، از وی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ظهور امام دوازدهم باشد، مانند کسی است که با شمشیر برهنه در رکاب پیغمبر، دشمن را از حضرتش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مردی از دوستان بنی امیه وارد گشت و حضرت هم سخن خود را قطع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پانزده مرتبه خدمت امام جعفر صادق علیه السلام رسیدم تا سخن آن روز را تکمیل فرماید، ولی میسر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سال بعد به خدمتش رسیدم، دیدم حضرت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کسی است که بعد از تنگی طاقت‌فرسا و بلا و ظلم طولانی، شیعیان خود را از غم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 به حال آنها که آن زمان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خوشحال شدم که هیچ گاه بدان گونه از خدمتش برنگشته بودم</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936" w:name="__RefHeading___Toc1773788_2616395394"/>
      <w:bookmarkStart w:id="937" w:name="_Toc428"/>
      <w:bookmarkEnd w:id="936"/>
      <w:r>
        <w:rPr>
          <w:rtl w:val="true"/>
        </w:rPr>
        <w:t xml:space="preserve">روایت </w:t>
      </w:r>
      <w:r>
        <w:rPr/>
        <w:t>25</w:t>
      </w:r>
      <w:bookmarkEnd w:id="93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bookmarkStart w:id="938" w:name="pg13465_156174"/>
    </w:p>
    <w:p>
      <w:pPr>
        <w:pStyle w:val="BookText"/>
        <w:rPr/>
      </w:pPr>
      <w:bookmarkEnd w:id="938"/>
      <w:r>
        <w:rPr>
          <w:rFonts w:ascii="Amiri" w:hAnsi="Amiri" w:eastAsia="Amiri" w:cs="Amiri"/>
          <w:color w:val="111111"/>
          <w:sz w:val="28"/>
          <w:sz w:val="28"/>
          <w:szCs w:val="28"/>
          <w:rtl w:val="true"/>
          <w:lang w:bidi="ar-SA"/>
        </w:rPr>
        <w:t>ابْنِ مُوسَي وَ مُعَاوِيَةَ بْنِ وَهْبٍ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أَدْرَكَ قَائِمَ أَهْلِ بَيْتِي وَ هُوَ مُقْتَدٍ بِهِ قَبْلَ قِيَامِهِ يَتَوَلَّي وَلِيَّهُ وَ يَتَبَرَّأُ مِنْ عَدُوِّهِ وَ يَتَوَلَّي الْأَئِمَّةَ الْهَادِيَةَ مِنْ قَبْلِهِ أُولَئِكَ رُفَقَائِي وَ ذُو وُدِّي وَ مَوَدَّتِي وَ أَكْرَمُ أُمَّتِي عَلَيَّ قَالَ رِفَاعَةُ وَ أَكْرَمُ خَلْقِ اللَّهِ عَلَيَ‌</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9" w:name="__RefHeading___Toc1773790_2616395394"/>
      <w:bookmarkStart w:id="940" w:name="_Toc429"/>
      <w:bookmarkEnd w:id="939"/>
      <w:r>
        <w:rPr>
          <w:rtl w:val="true"/>
        </w:rPr>
        <w:t>«</w:t>
      </w:r>
      <w:r>
        <w:rPr/>
        <w:t>26</w:t>
      </w:r>
      <w:r>
        <w:rPr>
          <w:rtl w:val="true"/>
        </w:rPr>
        <w:t>»</w:t>
      </w:r>
      <w:bookmarkEnd w:id="94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ابْنِ مَحْبُوبٍ عَنْ عَبْدِ اللَّهِ بْنِ سِنَانٍ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قَوْمٌ مِنْ بَعْدِكُمْ الرَّجُلُ الْوَاحِدُ مِنْهُمْ لَهُ أَجْرُ خَمْسِينَ مِنْكُمْ قَالُوا يَا رَسُولَ اللَّهِ نَحْنُ كُنَّا مَعَكَ بِبَدْرٍ وَ أُحُدٍ وَ حُنَيْنٍ وَ نَزَلَ فِينَا الْقُرْآنُ فَقَالَ إِنَّكُمْ لَوْ تَحَمَّلُوا لِمَا حُمِّلُوا لَمْ تَصْبِرُوا صَبْرَهُمْ</w:t>
      </w:r>
      <w:r>
        <w:rPr>
          <w:rFonts w:eastAsia="Amiri" w:cs="Amiri" w:ascii="Amiri" w:hAnsi="Amiri"/>
          <w:color w:val="111111"/>
          <w:sz w:val="28"/>
          <w:szCs w:val="28"/>
          <w:rtl w:val="true"/>
          <w:lang w:bidi="ar-SA"/>
        </w:rPr>
        <w:t>.</w:t>
      </w:r>
    </w:p>
    <w:p>
      <w:pPr>
        <w:pStyle w:val="Heading5"/>
        <w:numPr>
          <w:ilvl w:val="4"/>
          <w:numId w:val="1"/>
        </w:numPr>
        <w:rPr/>
      </w:pPr>
      <w:bookmarkStart w:id="941" w:name="__RefHeading___Toc1773792_2616395394"/>
      <w:bookmarkStart w:id="942" w:name="_Toc430"/>
      <w:bookmarkEnd w:id="941"/>
      <w:r>
        <w:rPr>
          <w:rtl w:val="true"/>
        </w:rPr>
        <w:t>«</w:t>
      </w:r>
      <w:r>
        <w:rPr/>
        <w:t>27</w:t>
      </w:r>
      <w:r>
        <w:rPr>
          <w:rtl w:val="true"/>
        </w:rPr>
        <w:t>»</w:t>
      </w:r>
      <w:bookmarkEnd w:id="94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عِيسَي عَنْ أَبِي الْجَارُودِ عَنْ قِنْوَةَ ابْنَةِ رُشَيْدٍ الْهَجَرِيِّ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مَا أَشَدَّ اجْتِهَادَكَ فَقَالَ يَا بُنَيَّةِ سَيَجِي‌ءُ قَوْمٌ بَعْدَنَا بَصَائِرُهُمْ فِي دِينِهِمْ أَفْضَلُ مِنِ اجْتِهَادِ أَوَّلِيهِمْ‌</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3" w:name="__RefHeading___Toc1773794_2616395394"/>
      <w:bookmarkStart w:id="944" w:name="_Toc431"/>
      <w:bookmarkEnd w:id="943"/>
      <w:r>
        <w:rPr>
          <w:rtl w:val="true"/>
        </w:rPr>
        <w:t>«</w:t>
      </w:r>
      <w:r>
        <w:rPr/>
        <w:t>28</w:t>
      </w:r>
      <w:r>
        <w:rPr>
          <w:rtl w:val="true"/>
        </w:rPr>
        <w:t>»</w:t>
      </w:r>
      <w:bookmarkEnd w:id="94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ابْنِ أَبِي نَجْرَانَ عَنْ مُحَمَّدِ بْنِ سِنَانٍ عَنْ خَالِدٍ الْعَاقُولِيِّ فِي حَدِيثٍ لَهُ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تَمُدُّونَ أَعْيُنَكُمْ فَمَا تَسْتَعْجِلُونَ أَ لَسْتُمْ آمِنِينَ أَ لَيْسَ الرَّجُلُ مِنْكُمْ يَخْرُجُ مِنْ بَيْتِهِ فَيَقْضِي حَوَائِجَهُ ثُمَّ يَرْجِعُ لَمْ يُخْتَطَفْ إِنْ كَانَ مَنْ قَبْلَكُمْ عَلَي مَا أَنْتُمْ عَلَيْهِ لَيُؤْخَذُ الرَّجُلُ مِنْهُمْ فَتُقْطَعُ يَدَاهُ وَ رِجْلَاهُ وَ يُصْلَبُ عَلَي جُذُوعِ النَّخْلِ وَ يُنْشَرُ بِالْمِنْشَارِ ثُمَّ لَا يَعْدُو ذَنْبَ نَفْسِهِ ثُمَّ تَلَا هَذِهِ الْآيَةَ أَمْ حَسِبْتُمْ أَنْ تَدْخُلُوا الْجَنَّةَ وَ لَمَّا يَأْتِكُمْ مَثَلُ الَّذِينَ خَلَوْا مِنْ قَبْلِكُمْ مَسَّتْهُمُ الْبَأْساءُ وَ الضَّرَّاءُ وَ زُلْزِلُوا حَتَّي يَقُولَ الرَّسُولُ وَ الَّذِينَ آمَنُوا مَعَهُ مَتي نَصْرُ اللَّهِ أَلا إِنَّ نَصْرَ اللَّهِ قَرِيبٌ‌</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5" w:name="__RefHeading___Toc1773796_2616395394"/>
      <w:bookmarkStart w:id="946" w:name="_Toc432"/>
      <w:bookmarkEnd w:id="945"/>
      <w:r>
        <w:rPr>
          <w:rtl w:val="true"/>
        </w:rPr>
        <w:t>بيان</w:t>
      </w:r>
      <w:bookmarkEnd w:id="946"/>
    </w:p>
    <w:p>
      <w:pPr>
        <w:pStyle w:val="BookText"/>
        <w:rPr/>
      </w:pPr>
      <w:r>
        <w:rPr>
          <w:rFonts w:ascii="Amiri" w:hAnsi="Amiri" w:eastAsia="Amiri" w:cs="Amiri"/>
          <w:color w:val="111111"/>
          <w:sz w:val="28"/>
          <w:sz w:val="28"/>
          <w:szCs w:val="28"/>
          <w:rtl w:val="true"/>
          <w:lang w:bidi="ar-SA"/>
        </w:rPr>
        <w:t>قوله ثم لا يعدو ذنب نفسه أي لا ينسب تلك المصائب إلا إلي نفسه و ذنبه أو لا يلتفت مع تلك البلايا إلا إلي إصلاح نفسه و تدارك ذنبه</w:t>
      </w:r>
      <w:r>
        <w:rPr>
          <w:rFonts w:eastAsia="Amiri" w:cs="Amiri" w:ascii="Amiri" w:hAnsi="Amiri"/>
          <w:color w:val="111111"/>
          <w:sz w:val="28"/>
          <w:szCs w:val="28"/>
          <w:rtl w:val="true"/>
          <w:lang w:bidi="ar-SA"/>
        </w:rPr>
        <w:t>.</w:t>
      </w:r>
    </w:p>
    <w:p>
      <w:pPr>
        <w:pStyle w:val="Heading5"/>
        <w:numPr>
          <w:ilvl w:val="4"/>
          <w:numId w:val="1"/>
        </w:numPr>
        <w:rPr/>
      </w:pPr>
      <w:bookmarkStart w:id="947" w:name="__RefHeading___Toc1773798_2616395394"/>
      <w:bookmarkStart w:id="948" w:name="_Toc433"/>
      <w:bookmarkEnd w:id="947"/>
      <w:r>
        <w:rPr>
          <w:rtl w:val="true"/>
        </w:rPr>
        <w:t>«</w:t>
      </w:r>
      <w:r>
        <w:rPr/>
        <w:t>29</w:t>
      </w:r>
      <w:r>
        <w:rPr>
          <w:rtl w:val="true"/>
        </w:rPr>
        <w:t>»</w:t>
      </w:r>
      <w:bookmarkEnd w:id="94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ابْنِ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pStyle w:val="BookText"/>
        <w:rPr/>
      </w:pPr>
      <w:r>
        <w:rPr>
          <w:rFonts w:ascii="IRNazanin" w:hAnsi="IRNazanin" w:eastAsia="IRNazanin"/>
          <w:color w:val="111111"/>
          <w:sz w:val="28"/>
          <w:sz w:val="28"/>
          <w:szCs w:val="28"/>
          <w:rtl w:val="true"/>
          <w:lang w:bidi="fa-IR"/>
        </w:rPr>
        <w:t>حضرت صادق علیه السلام از پیغمبر صلی الله علیه و آله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 کسی که قائم اهل بیت مرا درک می‌کند،در حالی که پیش از قیامش از وی پیروی می‌کرده؛ دوست او را دوست می‌داشته؛ از دشمنش بیزاری می‌جسته و تمام ائمه قبل از او علیهم السلام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رفیقان و دوستان من و گرامی‌ترین امت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نزد من گرامی‌ترین خلق خدا هستند</w:t>
      </w:r>
      <w:r>
        <w:rPr>
          <w:rFonts w:eastAsia="IRNazanin" w:cs="IRNazanin"/>
          <w:color w:val="111111"/>
          <w:sz w:val="28"/>
          <w:szCs w:val="28"/>
          <w:rtl w:val="true"/>
          <w:lang w:bidi="fa-IR"/>
        </w:rPr>
        <w:t>.»</w:t>
      </w:r>
      <w:r>
        <w:rPr>
          <w:rStyle w:val="FootnoteAnchor"/>
          <w:rtl w:val="true"/>
        </w:rPr>
        <w:footnoteReference w:id="379"/>
      </w:r>
    </w:p>
    <w:p>
      <w:pPr>
        <w:pStyle w:val="Heading5"/>
        <w:numPr>
          <w:ilvl w:val="4"/>
          <w:numId w:val="1"/>
        </w:numPr>
        <w:rPr/>
      </w:pPr>
      <w:bookmarkStart w:id="949" w:name="__RefHeading___Toc1773800_2616395394"/>
      <w:bookmarkStart w:id="950" w:name="_Toc434"/>
      <w:bookmarkEnd w:id="949"/>
      <w:r>
        <w:rPr>
          <w:rtl w:val="true"/>
        </w:rPr>
        <w:t xml:space="preserve">روایت </w:t>
      </w:r>
      <w:r>
        <w:rPr/>
        <w:t>26</w:t>
      </w:r>
      <w:bookmarkEnd w:id="950"/>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روایت کرده که 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بعد از شما خواهند آمد که یک مرد آنها، ثواب پنجاه نفر از شما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بدر و احد و حنین در رکاب شما پیکار کرده‌ایم و قرآن در میان ما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چطور می‌شود که مردمی بیایند که یک نفر آنها ثواب پنجاه نفر ما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آنها متحمل می‌گردند اگر شما ببینید، نمی‌توانید مانند آنها صبر کنید</w:t>
      </w:r>
      <w:r>
        <w:rPr>
          <w:rFonts w:eastAsia="IRNazanin" w:cs="IRNazanin"/>
          <w:color w:val="111111"/>
          <w:sz w:val="28"/>
          <w:szCs w:val="28"/>
          <w:rtl w:val="true"/>
          <w:lang w:bidi="fa-IR"/>
        </w:rPr>
        <w:t>!»</w:t>
      </w:r>
      <w:r>
        <w:rPr>
          <w:rStyle w:val="FootnoteAnchor"/>
          <w:rtl w:val="true"/>
        </w:rPr>
        <w:footnoteReference w:id="380"/>
      </w:r>
    </w:p>
    <w:p>
      <w:pPr>
        <w:pStyle w:val="Heading5"/>
        <w:numPr>
          <w:ilvl w:val="4"/>
          <w:numId w:val="1"/>
        </w:numPr>
        <w:rPr/>
      </w:pPr>
      <w:bookmarkStart w:id="951" w:name="__RefHeading___Toc1773802_2616395394"/>
      <w:bookmarkStart w:id="952" w:name="_Toc435"/>
      <w:bookmarkEnd w:id="951"/>
      <w:r>
        <w:rPr>
          <w:rtl w:val="true"/>
        </w:rPr>
        <w:t xml:space="preserve">روایت </w:t>
      </w:r>
      <w:r>
        <w:rPr/>
        <w:t>27</w:t>
      </w:r>
      <w:bookmarkEnd w:id="952"/>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رشید هجری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در امر دین جهد و کوشش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 مردمی می‌آیند که بصیرت آنها در امر دینشان بهتر از جهد و کوشش مردم قبل از آنهاست</w:t>
      </w:r>
      <w:r>
        <w:rPr>
          <w:rFonts w:eastAsia="IRNazanin" w:cs="IRNazanin"/>
          <w:color w:val="111111"/>
          <w:sz w:val="28"/>
          <w:szCs w:val="28"/>
          <w:rtl w:val="true"/>
          <w:lang w:bidi="fa-IR"/>
        </w:rPr>
        <w:t>.»</w:t>
      </w:r>
      <w:r>
        <w:rPr>
          <w:rStyle w:val="FootnoteAnchor"/>
          <w:rtl w:val="true"/>
        </w:rPr>
        <w:footnoteReference w:id="381"/>
      </w:r>
    </w:p>
    <w:p>
      <w:pPr>
        <w:pStyle w:val="Heading5"/>
        <w:numPr>
          <w:ilvl w:val="4"/>
          <w:numId w:val="1"/>
        </w:numPr>
        <w:rPr/>
      </w:pPr>
      <w:bookmarkStart w:id="953" w:name="__RefHeading___Toc1773804_2616395394"/>
      <w:bookmarkStart w:id="954" w:name="_Toc436"/>
      <w:bookmarkEnd w:id="953"/>
      <w:r>
        <w:rPr>
          <w:rtl w:val="true"/>
        </w:rPr>
        <w:t xml:space="preserve">روایت </w:t>
      </w:r>
      <w:r>
        <w:rPr/>
        <w:t>28</w:t>
      </w:r>
      <w:bookmarkEnd w:id="954"/>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چشم به آن دوخته‌اید و برای چه شتاب می‌کنید؟ مگر تأمین ندارید؟ آیا این طور نیست که مردی از شما از خانه بیرون می‌رود</w:t>
      </w:r>
    </w:p>
    <w:p>
      <w:pPr>
        <w:pStyle w:val="BookText"/>
        <w:rPr/>
      </w:pPr>
      <w:r>
        <w:rPr>
          <w:rFonts w:ascii="IRNazanin" w:hAnsi="IRNazanin" w:eastAsia="IRNazanin"/>
          <w:color w:val="111111"/>
          <w:sz w:val="28"/>
          <w:sz w:val="28"/>
          <w:szCs w:val="28"/>
          <w:rtl w:val="true"/>
          <w:lang w:bidi="fa-IR"/>
        </w:rPr>
        <w:t xml:space="preserve">و پس از انجام کارش دوباره به خانه برمی‌گردد ، بدون اینکه خطری به او رسیده باشد؟ اگر آنها که پیش از شما بودند، مانند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رفاه بودند و امنیت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از آنهارا می‌گرفتند و دست و پای او را قطع می‌کردند، سپس بر تنه‌های نخل به دار می‌زدند و با اره به دو نیم می‌کردند و او این بلاها را برای اصلاح نفس خود و کفاره گناهش، بر خویشتن هموار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پنداشتید که داخل بهشت می‌شوید وحال آنکه هنوز مانند آن 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شما آمد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نیامده است؟ آنان دچار سختی وزیان 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 درآمدند، تاجایی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وکسانی که با وی ایمان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خدا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پیروزی خدا نزدیک است</w:t>
      </w:r>
      <w:r>
        <w:rPr>
          <w:rFonts w:eastAsia="IRNazanin" w:cs="IRNazanin"/>
          <w:color w:val="111111"/>
          <w:sz w:val="28"/>
          <w:szCs w:val="28"/>
          <w:rtl w:val="true"/>
          <w:lang w:bidi="fa-IR"/>
        </w:rPr>
        <w:t>.}.</w:t>
      </w:r>
      <w:r>
        <w:rPr>
          <w:rStyle w:val="FootnoteAnchor"/>
          <w:rtl w:val="true"/>
        </w:rPr>
        <w:footnoteReference w:id="383"/>
      </w:r>
    </w:p>
    <w:p>
      <w:pPr>
        <w:pStyle w:val="Heading5"/>
        <w:numPr>
          <w:ilvl w:val="4"/>
          <w:numId w:val="1"/>
        </w:numPr>
        <w:rPr/>
      </w:pPr>
      <w:bookmarkStart w:id="955" w:name="__RefHeading___Toc1773806_2616395394"/>
      <w:bookmarkStart w:id="956" w:name="_Toc437"/>
      <w:bookmarkEnd w:id="955"/>
      <w:r>
        <w:rPr>
          <w:rtl w:val="true"/>
        </w:rPr>
        <w:t>مؤلف</w:t>
      </w:r>
      <w:bookmarkEnd w:id="956"/>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یعدو ذنب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گرفتاری‌ها را فقط به خودش و گناه خویش نسبت می‌دهد، یا به این معناست که با آن بلایا، فقط به اصلاح نفس خویش و جبران گناهانش می‌پردازد</w:t>
      </w:r>
      <w:r>
        <w:rPr>
          <w:rFonts w:eastAsia="IRNazanin" w:cs="IRNazanin"/>
          <w:color w:val="111111"/>
          <w:sz w:val="28"/>
          <w:szCs w:val="28"/>
          <w:rtl w:val="true"/>
          <w:lang w:bidi="fa-IR"/>
        </w:rPr>
        <w:t>.</w:t>
      </w:r>
    </w:p>
    <w:p>
      <w:pPr>
        <w:pStyle w:val="Heading5"/>
        <w:numPr>
          <w:ilvl w:val="4"/>
          <w:numId w:val="1"/>
        </w:numPr>
        <w:rPr/>
      </w:pPr>
      <w:bookmarkStart w:id="957" w:name="__RefHeading___Toc1773808_2616395394"/>
      <w:bookmarkStart w:id="958" w:name="_Toc438"/>
      <w:bookmarkEnd w:id="957"/>
      <w:r>
        <w:rPr>
          <w:rtl w:val="true"/>
        </w:rPr>
        <w:t xml:space="preserve">روایت </w:t>
      </w:r>
      <w:r>
        <w:rPr/>
        <w:t>29</w:t>
      </w:r>
      <w:bookmarkEnd w:id="95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bookmarkStart w:id="959" w:name="pg13465_156175"/>
    </w:p>
    <w:p>
      <w:pPr>
        <w:pStyle w:val="BookText"/>
        <w:rPr/>
      </w:pPr>
      <w:bookmarkEnd w:id="959"/>
      <w:r>
        <w:rPr>
          <w:rFonts w:ascii="Amiri" w:hAnsi="Amiri" w:eastAsia="Amiri" w:cs="Amiri"/>
          <w:color w:val="111111"/>
          <w:sz w:val="28"/>
          <w:sz w:val="28"/>
          <w:szCs w:val="28"/>
          <w:rtl w:val="true"/>
          <w:lang w:bidi="ar-SA"/>
        </w:rPr>
        <w:t>أَبَا الْحَسَنِ عليه السلام عَنْ شَيْ‌ءٍ مِنَ الْفَرَجِ فَقَالَ أَ وَ لَسْتَ تَعْلَمُ أَنَّ انْتِظَارَ الْفَرَجِ مِنَ الْفَرَجِ قُلْتُ لَا أَدْرِي إِلَّا أَنَّ تُعَلِّمَنِي فَقَالَ نَعَمْ انْتِظَارُ الْفَرَجِ مِنَ الْفَرَجِ</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1773810_2616395394"/>
      <w:bookmarkStart w:id="961" w:name="_Toc439"/>
      <w:bookmarkEnd w:id="960"/>
      <w:r>
        <w:rPr>
          <w:rtl w:val="true"/>
        </w:rPr>
        <w:t>«</w:t>
      </w:r>
      <w:r>
        <w:rPr/>
        <w:t>30</w:t>
      </w:r>
      <w:r>
        <w:rPr>
          <w:rtl w:val="true"/>
        </w:rPr>
        <w:t>»</w:t>
      </w:r>
      <w:bookmarkEnd w:id="96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ابْنِ فَضَّالٍ عَنْ ثَعْلَبَةَ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إِمَامَكَ فَإِنَّكَ إِذَا عَرَفْتَهُ لَمْ يَضُرَّكَ تَقَدَّمَ هَذَا الْأَمْرُ أَوْ تَأَخَّرَ وَ مَنْ عَرَفَ إِمَامَهُ ثُمَّ مَاتَ قَبْلَ أَنْ يَرَي هَذَا الْأَمْرَ ثُمَّ خَرَجَ الْقَائِمُ عليه السلام كَانَ لَهُ مِنَ الْأَجْرِ كَمَنْ كَانَ مَعَ الْقَائِمِ فِي فُسْطَاطِهِ</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1773812_2616395394"/>
      <w:bookmarkStart w:id="963" w:name="_Toc440"/>
      <w:bookmarkEnd w:id="962"/>
      <w:r>
        <w:rPr>
          <w:rtl w:val="true"/>
        </w:rPr>
        <w:t>«</w:t>
      </w:r>
      <w:r>
        <w:rPr/>
        <w:t>31</w:t>
      </w:r>
      <w:r>
        <w:rPr>
          <w:rtl w:val="true"/>
        </w:rPr>
        <w:t>»</w:t>
      </w:r>
      <w:bookmarkEnd w:id="96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ابْنِ فَضَّالٍ عَنِ الْمُثَنَّي الْحَنَّاطِ عَنْ عَبْدِ اللَّهِ بْنِ عَجْلَانَ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هَذَا الْأَمْرَ ثُمَّ مَاتَ قَبْلَ أَنْ يَقُومَ الْقَائِمُ عليه السلام كَانَ لَهُ مِثْلُ أَجْرِ مَنْ قُتِلَ مَعَهُ</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1773814_2616395394"/>
      <w:bookmarkStart w:id="965" w:name="_Toc441"/>
      <w:bookmarkEnd w:id="964"/>
      <w:r>
        <w:rPr>
          <w:rtl w:val="true"/>
        </w:rPr>
        <w:t>«</w:t>
      </w:r>
      <w:r>
        <w:rPr/>
        <w:t>32</w:t>
      </w:r>
      <w:r>
        <w:rPr>
          <w:rtl w:val="true"/>
        </w:rPr>
        <w:t>»</w:t>
      </w:r>
      <w:bookmarkEnd w:id="96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شَمُّونٍ عَنْ عَبْدِ اللَّهِ بْنِ عَمْرِو بْنِ الْأَشْعَثِ عَنْ عَبْدِ اللَّهِ بْنِ حَمَّادٍ الْأَنْصَارِيِّ عَنِ الصَّبَّاحِ الْمُزَنِيِّ عَنِ الْحَارِثِ بْنِ حَصِيرَةَ عَنِ الْحَكَمِ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أَمِيرُ الْمُؤْمِنِينَ عليه السلام الْخَوَارِجَ يَوْمَ النَّهْرَوَانِ قَامَ إِلَيْهِ رَجُلٌ فَقَالَ يَا أَمِيرَ الْمُؤْمِنِينَ طُوبَي لَنَا إِذْ شَهِدْنَا مَعَكَ هَذَا الْمَوْقِفَ وَ قَتَلْنَا مَعَكَ هَؤُلَاءِ الْخَوَارِجَ‌</w:t>
      </w:r>
      <w:r>
        <w:rPr>
          <w:rStyle w:val="FootnoteAnchor"/>
          <w:rtl w:val="true"/>
        </w:rPr>
        <w:footnoteReference w:id="384"/>
      </w:r>
      <w:r>
        <w:rPr>
          <w:rFonts w:ascii="Amiri" w:hAnsi="Amiri" w:eastAsia="Amiri" w:cs="Amiri"/>
          <w:color w:val="111111"/>
          <w:sz w:val="28"/>
          <w:sz w:val="28"/>
          <w:szCs w:val="28"/>
          <w:rtl w:val="true"/>
          <w:lang w:bidi="ar-SA"/>
        </w:rPr>
        <w:t>فَقَالَ أَمِيرُ الْمُؤْمِنِينَ وَ الَّذِي فَلَقَ الْحَبَّةَ وَ بَرَأَ النَّسَمَةَ لَقَدْ شَهِدَنَا فِي هَذَا الْمَوْقِفِ أُنَاسٌ لَمْ يَخْلُقِ اللَّهُ آبَاءَهُمْ وَ لَا أَجْدَادَهُمْ بَعْدُ فَقَالَ الرَّجُلُ وَ كَيْفَ يَشْهَدُنَا قَوْمٌ لَمْ يُخْلَقُوا قَالَ بَلَي قَوْمٌ يَكُونُونَ فِي آخِرِ الزَّمَانِ يَشْرَكُونَنَا فِيمَا نَحْنُ فِيهِ وَ يُسَلِّمُونَ لَنَا فَأُولَئِكَ شُرَكَاؤُنَا فِيمَا كُنَّا فِيهِ حَقّاً حَقّاً</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1773816_2616395394"/>
      <w:bookmarkStart w:id="967" w:name="_Toc442"/>
      <w:bookmarkEnd w:id="966"/>
      <w:r>
        <w:rPr>
          <w:rtl w:val="true"/>
        </w:rPr>
        <w:t>«</w:t>
      </w:r>
      <w:r>
        <w:rPr/>
        <w:t>33</w:t>
      </w:r>
      <w:r>
        <w:rPr>
          <w:rtl w:val="true"/>
        </w:rPr>
        <w:t>»</w:t>
      </w:r>
      <w:bookmarkEnd w:id="96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 عَنِ السَّكُونِيِّ عَنْ أَبِي عَبْدِ اللَّهِ عَنْ آبَائِهِ عَنْ أَمِيرِ الْمُؤْمِنِينَ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عِبَادَةِ الْمُؤْمِنِ انْتِظَارُ فَرَجِ اللَّهِ</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1773818_2616395394"/>
      <w:bookmarkStart w:id="969" w:name="_Toc443"/>
      <w:bookmarkEnd w:id="968"/>
      <w:r>
        <w:rPr>
          <w:rtl w:val="true"/>
        </w:rPr>
        <w:t>«</w:t>
      </w:r>
      <w:r>
        <w:rPr/>
        <w:t>34</w:t>
      </w:r>
      <w:r>
        <w:rPr>
          <w:rtl w:val="true"/>
        </w:rPr>
        <w:t>»</w:t>
      </w:r>
      <w:bookmarkEnd w:id="96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أَبِي قُرَّةَ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إِلَي إِبْرَاهِيمَ أَنَّهُ سَيُولَدُ لَكَ فَقَالَ لِسَارَةَ فَقَالَتْ أَ أَلِدُ وَ أَنَا عَجُوزٌ</w:t>
      </w:r>
      <w:r>
        <w:rPr>
          <w:rStyle w:val="FootnoteAnchor"/>
          <w:rtl w:val="true"/>
        </w:rPr>
        <w:footnoteReference w:id="385"/>
      </w:r>
      <w:r>
        <w:rPr>
          <w:rFonts w:ascii="Amiri" w:hAnsi="Amiri" w:eastAsia="Amiri" w:cs="Amiri"/>
          <w:color w:val="111111"/>
          <w:sz w:val="28"/>
          <w:sz w:val="28"/>
          <w:szCs w:val="28"/>
          <w:rtl w:val="true"/>
          <w:lang w:bidi="ar-SA"/>
        </w:rPr>
        <w:t xml:space="preserve">فَأَوْحَي اللَّهُ إِلَيْهِ أَنَّهَا سَتَلِدُ وَ يُعَذَّبُ أَوْلَادُهَا أَرْبَعَمِائَةِ سَنَةٍ بِرَدِّهَا الْكَلَامَ عَلَيَّ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امور مربوط به فرج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 که انتظار فرج از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نمی‌دانم،مگر اینکه شما مرا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انتظار امر فرج از فرج است</w:t>
      </w:r>
      <w:r>
        <w:rPr>
          <w:rFonts w:eastAsia="IRNazanin" w:cs="IRNazanin"/>
          <w:color w:val="111111"/>
          <w:sz w:val="28"/>
          <w:szCs w:val="28"/>
          <w:rtl w:val="true"/>
          <w:lang w:bidi="fa-IR"/>
        </w:rPr>
        <w:t>.»</w:t>
      </w:r>
      <w:r>
        <w:rPr>
          <w:rStyle w:val="FootnoteAnchor"/>
          <w:rtl w:val="true"/>
        </w:rPr>
        <w:footnoteReference w:id="386"/>
      </w:r>
    </w:p>
    <w:p>
      <w:pPr>
        <w:pStyle w:val="Heading5"/>
        <w:numPr>
          <w:ilvl w:val="4"/>
          <w:numId w:val="1"/>
        </w:numPr>
        <w:rPr/>
      </w:pPr>
      <w:bookmarkStart w:id="970" w:name="__RefHeading___Toc1773820_2616395394"/>
      <w:bookmarkStart w:id="971" w:name="_Toc444"/>
      <w:bookmarkEnd w:id="970"/>
      <w:r>
        <w:rPr>
          <w:rtl w:val="true"/>
        </w:rPr>
        <w:t xml:space="preserve">روایت </w:t>
      </w:r>
      <w:r>
        <w:rPr/>
        <w:t>30</w:t>
      </w:r>
      <w:bookmarkEnd w:id="971"/>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بن میمون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خود را بشناس، زیرا شناختن او زیانی به تو نمی‌رساند، خواه دولت حق قبلا پدید آید یا ظهور آن به تأخیر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خود را بشناسد و پیش از اینکه ظهور دولت حق را ببیند جان دهد، و سپس قائم آل محمد صلی الله علیه و آله قیام کند، ثواب او مانند کسی است که با قائم در خیمه‌اش باشد</w:t>
      </w:r>
      <w:r>
        <w:rPr>
          <w:rFonts w:eastAsia="IRNazanin" w:cs="IRNazanin"/>
          <w:color w:val="111111"/>
          <w:sz w:val="28"/>
          <w:szCs w:val="28"/>
          <w:rtl w:val="true"/>
          <w:lang w:bidi="fa-IR"/>
        </w:rPr>
        <w:t>.»</w:t>
      </w:r>
      <w:r>
        <w:rPr>
          <w:rStyle w:val="FootnoteAnchor"/>
          <w:rtl w:val="true"/>
        </w:rPr>
        <w:footnoteReference w:id="387"/>
      </w:r>
    </w:p>
    <w:p>
      <w:pPr>
        <w:pStyle w:val="Heading5"/>
        <w:numPr>
          <w:ilvl w:val="4"/>
          <w:numId w:val="1"/>
        </w:numPr>
        <w:rPr/>
      </w:pPr>
      <w:bookmarkStart w:id="972" w:name="__RefHeading___Toc1773822_2616395394"/>
      <w:bookmarkStart w:id="973" w:name="_Toc445"/>
      <w:bookmarkEnd w:id="972"/>
      <w:r>
        <w:rPr>
          <w:rtl w:val="true"/>
        </w:rPr>
        <w:t xml:space="preserve">روایت </w:t>
      </w:r>
      <w:r>
        <w:rPr/>
        <w:t>31</w:t>
      </w:r>
      <w:bookmarkEnd w:id="973"/>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عقیده به ظهور دولت آل محمد صلی الله علیه و آله داشته باشد و با این عقیده پیش از قائم علیه السلام بمیرد، ثواب او مثل کسی است که در رکاب وی کشته شود</w:t>
      </w:r>
      <w:r>
        <w:rPr>
          <w:rFonts w:eastAsia="IRNazanin" w:cs="IRNazanin"/>
          <w:color w:val="111111"/>
          <w:sz w:val="28"/>
          <w:szCs w:val="28"/>
          <w:rtl w:val="true"/>
          <w:lang w:bidi="fa-IR"/>
        </w:rPr>
        <w:t>.»</w:t>
      </w:r>
      <w:r>
        <w:rPr>
          <w:rStyle w:val="FootnoteAnchor"/>
          <w:rtl w:val="true"/>
        </w:rPr>
        <w:footnoteReference w:id="388"/>
      </w:r>
    </w:p>
    <w:p>
      <w:pPr>
        <w:pStyle w:val="Heading5"/>
        <w:numPr>
          <w:ilvl w:val="4"/>
          <w:numId w:val="1"/>
        </w:numPr>
        <w:rPr/>
      </w:pPr>
      <w:bookmarkStart w:id="974" w:name="__RefHeading___Toc1773824_2616395394"/>
      <w:bookmarkStart w:id="975" w:name="_Toc446"/>
      <w:bookmarkEnd w:id="974"/>
      <w:r>
        <w:rPr>
          <w:rtl w:val="true"/>
        </w:rPr>
        <w:t xml:space="preserve">روایت </w:t>
      </w:r>
      <w:r>
        <w:rPr/>
        <w:t>32</w:t>
      </w:r>
      <w:bookmarkEnd w:id="975"/>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عیینه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جنگ نهروان امیرالمؤمنین علیه السلام خوارج را به قتل رسانید، مردی به خدمت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خداوندی که دانه را شکافت و آدمی را آفرید، مردمی در اینجا با ما آمده‌اند که هنوز خداوند پدران و نیاکان آنها را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که هنوز خلق نشده‌اند، چگونه می توانند با ما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آنها مردمی هستند که در آخرالزمان می‌باشند و در این هدف که ما داریم، آنهانیز شریک هستند و تسلیم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در آن راه که ما گام برمی‌داریم، شرکای حقیقی و واقعی ما هستند</w:t>
      </w:r>
      <w:r>
        <w:rPr>
          <w:rFonts w:eastAsia="IRNazanin" w:cs="IRNazanin"/>
          <w:color w:val="111111"/>
          <w:sz w:val="28"/>
          <w:szCs w:val="28"/>
          <w:rtl w:val="true"/>
          <w:lang w:bidi="fa-IR"/>
        </w:rPr>
        <w:t>.»</w:t>
      </w:r>
      <w:r>
        <w:rPr>
          <w:rStyle w:val="FootnoteAnchor"/>
          <w:rtl w:val="true"/>
        </w:rPr>
        <w:footnoteReference w:id="389"/>
      </w:r>
    </w:p>
    <w:p>
      <w:pPr>
        <w:pStyle w:val="Heading5"/>
        <w:numPr>
          <w:ilvl w:val="4"/>
          <w:numId w:val="1"/>
        </w:numPr>
        <w:rPr/>
      </w:pPr>
      <w:bookmarkStart w:id="976" w:name="__RefHeading___Toc1773826_2616395394"/>
      <w:bookmarkStart w:id="977" w:name="_Toc447"/>
      <w:bookmarkEnd w:id="976"/>
      <w:r>
        <w:rPr>
          <w:rtl w:val="true"/>
        </w:rPr>
        <w:t xml:space="preserve">روایت </w:t>
      </w:r>
      <w:r>
        <w:rPr/>
        <w:t>33</w:t>
      </w:r>
      <w:bookmarkEnd w:id="977"/>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امیرالمؤمنین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عبادت شخص با ایمان، انتظار فرج است</w:t>
      </w:r>
      <w:r>
        <w:rPr>
          <w:rFonts w:eastAsia="IRNazanin" w:cs="IRNazanin"/>
          <w:color w:val="111111"/>
          <w:sz w:val="28"/>
          <w:szCs w:val="28"/>
          <w:rtl w:val="true"/>
          <w:lang w:bidi="fa-IR"/>
        </w:rPr>
        <w:t>.»</w:t>
      </w:r>
      <w:r>
        <w:rPr>
          <w:rStyle w:val="FootnoteAnchor"/>
          <w:rtl w:val="true"/>
        </w:rPr>
        <w:footnoteReference w:id="390"/>
      </w:r>
    </w:p>
    <w:p>
      <w:pPr>
        <w:pStyle w:val="Heading5"/>
        <w:numPr>
          <w:ilvl w:val="4"/>
          <w:numId w:val="1"/>
        </w:numPr>
        <w:rPr/>
      </w:pPr>
      <w:bookmarkStart w:id="978" w:name="__RefHeading___Toc1773828_2616395394"/>
      <w:bookmarkStart w:id="979" w:name="_Toc448"/>
      <w:bookmarkEnd w:id="978"/>
      <w:r>
        <w:rPr>
          <w:rtl w:val="true"/>
        </w:rPr>
        <w:t xml:space="preserve">روایت </w:t>
      </w:r>
      <w:r>
        <w:rPr/>
        <w:t>34</w:t>
      </w:r>
      <w:bookmarkEnd w:id="97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ابی قره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وحی فرستاد به حضرت ابراهیم که به زودی فرزندی برای تو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هم به 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پیرزن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خداوند به سوی ابراهیم وحی فرستاد که ساره به زودی فرزندی می‌آورد و اولادش چهارصد سال گرفتار خواهند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bookmarkStart w:id="980" w:name="pg13465_156176"/>
    </w:p>
    <w:p>
      <w:pPr>
        <w:pStyle w:val="BookText"/>
        <w:rPr/>
      </w:pPr>
      <w:bookmarkEnd w:id="980"/>
      <w:r>
        <w:rPr>
          <w:rFonts w:ascii="Amiri" w:hAnsi="Amiri" w:eastAsia="Amiri" w:cs="Amiri"/>
          <w:color w:val="111111"/>
          <w:sz w:val="28"/>
          <w:sz w:val="28"/>
          <w:szCs w:val="28"/>
          <w:rtl w:val="true"/>
          <w:lang w:bidi="ar-SA"/>
        </w:rPr>
        <w:t xml:space="preserve">فَلَمَّا طَالَ عَلَي بَنِي إِسْرَائِيلَ الْعَذَابُ ضَجُّوا وَ بَكَوْا إِلَي اللَّهِ أَرْبَعِينَ صَبَاحاً فَأَوْحَي اللَّهُ إِلَي مُوسَي وَ هَارُونَ يُخَلِّصُهُمْ مِنْ فِرْعَوْنَ فَحَطَّ عَنْهُمْ سَبْعِينَ وَ مِائَةَ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أَبُو عَبْدِ اللَّهِ عليه السلام هَكَذَا أَنْتُمْ لَوْ فَعَلْتُمْ لَفَرَّجَ اللَّهُ عَنَّا فَأَمَّا إِذْ لَمْ تَكُونُوا فَإِنَّ الْأَمْرَ يَنْتَهِي إِلَي مُنْتَهَاهُ</w:t>
      </w:r>
      <w:r>
        <w:rPr>
          <w:rFonts w:eastAsia="Amiri" w:cs="Amiri" w:ascii="Amiri" w:hAnsi="Amiri"/>
          <w:color w:val="111111"/>
          <w:sz w:val="28"/>
          <w:szCs w:val="28"/>
          <w:rtl w:val="true"/>
          <w:lang w:bidi="ar-SA"/>
        </w:rPr>
        <w:t>.</w:t>
      </w:r>
    </w:p>
    <w:p>
      <w:pPr>
        <w:pStyle w:val="Heading5"/>
        <w:numPr>
          <w:ilvl w:val="4"/>
          <w:numId w:val="1"/>
        </w:numPr>
        <w:rPr/>
      </w:pPr>
      <w:bookmarkStart w:id="981" w:name="__RefHeading___Toc1773830_2616395394"/>
      <w:bookmarkStart w:id="982" w:name="_Toc449"/>
      <w:bookmarkEnd w:id="981"/>
      <w:r>
        <w:rPr>
          <w:rtl w:val="true"/>
        </w:rPr>
        <w:t>«</w:t>
      </w:r>
      <w:r>
        <w:rPr/>
        <w:t>35</w:t>
      </w:r>
      <w:r>
        <w:rPr>
          <w:rtl w:val="true"/>
        </w:rPr>
        <w:t>»</w:t>
      </w:r>
      <w:bookmarkEnd w:id="98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أَ لَمْ تَرَ إِلَي الَّذِينَ قِيلَ لَهُمْ كُفُّوا أَيْدِيَكُمْ وَ أَقِيمُوا الصَّلاةَ وَ آتُوا الزَّكاةَ</w:t>
      </w:r>
      <w:r>
        <w:rPr>
          <w:rStyle w:val="FootnoteAnchor"/>
          <w:rtl w:val="true"/>
        </w:rPr>
        <w:footnoteReference w:id="391"/>
      </w:r>
      <w:r>
        <w:rPr>
          <w:rFonts w:ascii="Amiri" w:hAnsi="Amiri" w:eastAsia="Amiri" w:cs="Amiri"/>
          <w:color w:val="111111"/>
          <w:sz w:val="28"/>
          <w:sz w:val="28"/>
          <w:szCs w:val="28"/>
          <w:rtl w:val="true"/>
          <w:lang w:bidi="ar-SA"/>
        </w:rPr>
        <w:t>إِنَّمَا هِيَ طَاعَةُ الْإِمَامِ فَطَلَبُوا الْقِتَالَ فَلَمَّا كُتِبَ عَلَيْهِمْ مَعَ الْحُسَيْنِ قَالُوا رَبَّنا أَخِّرْنا إِلي أَجَلٍ قَرِيبٍ نُجِبْ دَعْوَتَكَ وَ نَتَّبِعِ الرُّسُلَ‌</w:t>
      </w:r>
      <w:r>
        <w:rPr>
          <w:rStyle w:val="FootnoteAnchor"/>
          <w:rtl w:val="true"/>
        </w:rPr>
        <w:footnoteReference w:id="392"/>
      </w:r>
      <w:r>
        <w:rPr>
          <w:rFonts w:ascii="Amiri" w:hAnsi="Amiri" w:eastAsia="Amiri" w:cs="Amiri"/>
          <w:color w:val="111111"/>
          <w:sz w:val="28"/>
          <w:sz w:val="28"/>
          <w:szCs w:val="28"/>
          <w:rtl w:val="true"/>
          <w:lang w:bidi="ar-SA"/>
        </w:rPr>
        <w:t>أَرَادُوا تَأْخِيرَ ذَلِكَ إِلَي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1773832_2616395394"/>
      <w:bookmarkStart w:id="984" w:name="_Toc450"/>
      <w:bookmarkEnd w:id="983"/>
      <w:r>
        <w:rPr>
          <w:rtl w:val="true"/>
        </w:rPr>
        <w:t>«</w:t>
      </w:r>
      <w:r>
        <w:rPr/>
        <w:t>36</w:t>
      </w:r>
      <w:r>
        <w:rPr>
          <w:rtl w:val="true"/>
        </w:rPr>
        <w:t>»</w:t>
      </w:r>
      <w:bookmarkEnd w:id="984"/>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عُمَرُ بْنُ مُحَمَّدٍ عَنْ جَعْفَرِ بْنِ مُحَمَّدٍ عَنْ عِيسَي بْنِ مِهْرَانَ عَنْ أَبِي يَشْكُرَ الْبَلْخِيِّ عَنْ مُوسَي بْنِ عُبَيْدَةَ عَنْ مُحَمَّدِ بْنِ كَعْبٍ الْقُرَظِيِّ 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ذَاتَ يَوْمٍ يَا لَيْتَنِي قَدْ لَقِيتُ إِخْوَانِي فَقَالَ لَهُ أَبُو بَكْرٍ وَ عُمَرُ أَ وَ لَسْنَا إِخْوَانَكَ آمَنَّا بِكَ وَ هَاجَرْنَا مَعَكَ قَالَ قَدْ آمَنْتُمْ وَ هَاجَرْتُمْ وَ يَا لَيْتَنِي قَدْ لَقِيتُ إِخْوَانِي فَأَعَادَ الْقَوْلَ فَقَالَ رَسُولُ اللَّهِ صلي الله عليه و آله أَنْتُمْ أَصْحَابِي وَ لَكِنْ إِخْوَانِي الَّذِينَ يَأْتُونَ مِنْ بَعْدِكُمْ يُؤْمِنُونَ بِي وَ يُحِبُّونِّي وَ يَنْصُرُونِّي وَ يُصَدِّقُونِّي وَ مَا رَأَوْنِي فَيَا لَيْتَنِي قَدْ لَقِيتُ إِخْوَانِي</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1773834_2616395394"/>
      <w:bookmarkStart w:id="986" w:name="_Toc451"/>
      <w:bookmarkEnd w:id="985"/>
      <w:r>
        <w:rPr>
          <w:rtl w:val="true"/>
        </w:rPr>
        <w:t>«</w:t>
      </w:r>
      <w:r>
        <w:rPr/>
        <w:t>37</w:t>
      </w:r>
      <w:r>
        <w:rPr>
          <w:rtl w:val="true"/>
        </w:rPr>
        <w:t>»</w:t>
      </w:r>
      <w:bookmarkEnd w:id="986"/>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الْقَاسِمِ بْنِ مُحَمَّدِ بْنِ الْحُسَيْنِ بْنِ حَازِمٍ‌</w:t>
      </w:r>
      <w:r>
        <w:rPr>
          <w:rStyle w:val="FootnoteAnchor"/>
          <w:rtl w:val="true"/>
        </w:rPr>
        <w:footnoteReference w:id="393"/>
      </w:r>
      <w:r>
        <w:rPr>
          <w:rFonts w:ascii="Amiri" w:hAnsi="Amiri" w:eastAsia="Amiri" w:cs="Amiri"/>
          <w:color w:val="111111"/>
          <w:sz w:val="28"/>
          <w:sz w:val="28"/>
          <w:szCs w:val="28"/>
          <w:rtl w:val="true"/>
          <w:lang w:bidi="ar-SA"/>
        </w:rPr>
        <w:t>عَنْ عَبَّاسِ بْنِ هِشَامٍ عَنْ عَبْدِ اللَّهِ بْنِ جَبَلَةَ عَنْ عَلِيِّ بْنِ الْحَارِثِ بْنِ الْمُغِيرَةِ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يَكُونُ فِتْرَةٌ لَا يَعْرِفُ الْمُسْلِمُونَ إِمَامَهُمْ فِيهَا فَقَالَ يُقَالُ ذَلِكَ قُلْتُ فَكَيْفَ نَصْنَعُ قَالَ إِذَا كَانَ ذَلِكَ فَتَمَسَّكُوا بِالْأَمْرِ الْأَوَّلِ حَتَّي يَتَبَيَّنَ لَكُمُ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گرفتاری بنی اسرائیل به طول انجامید، چهل صبح رو به درگاه الهی آورده به گریه و زاری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وحی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امداد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شر فرعون نجات می‌دهد و صد و هفتاد سال از چهار صد سال گرفتاری آنها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ششم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شما هم اگر مثل بنی اسرائیل در درگاه خداوند به گریه و زاری بپردازید، خداوند فرج ما را نزدیک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نباشید، این سختی تا پایان مدتش خواهد رسید</w:t>
      </w:r>
      <w:r>
        <w:rPr>
          <w:rFonts w:eastAsia="IRNazanin" w:cs="IRNazanin"/>
          <w:color w:val="111111"/>
          <w:sz w:val="28"/>
          <w:szCs w:val="28"/>
          <w:rtl w:val="true"/>
          <w:lang w:bidi="fa-IR"/>
        </w:rPr>
        <w:t>.»</w:t>
      </w:r>
      <w:r>
        <w:rPr>
          <w:rStyle w:val="FootnoteAnchor"/>
          <w:rtl w:val="true"/>
        </w:rPr>
        <w:footnoteReference w:id="394"/>
      </w:r>
    </w:p>
    <w:p>
      <w:pPr>
        <w:pStyle w:val="Heading5"/>
        <w:numPr>
          <w:ilvl w:val="4"/>
          <w:numId w:val="1"/>
        </w:numPr>
        <w:rPr/>
      </w:pPr>
      <w:bookmarkStart w:id="987" w:name="__RefHeading___Toc1773836_2616395394"/>
      <w:bookmarkStart w:id="988" w:name="_Toc452"/>
      <w:bookmarkEnd w:id="987"/>
      <w:r>
        <w:rPr>
          <w:rtl w:val="true"/>
        </w:rPr>
        <w:t xml:space="preserve">روایت </w:t>
      </w:r>
      <w:r>
        <w:rPr/>
        <w:t>35</w:t>
      </w:r>
      <w:bookmarkEnd w:id="98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 تفسیر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قِیلَ لَهُمْ کُفُّوا أَیْدِیَکُمْ وَ أَقِیمُوا الصَّلاةَ وَ 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را که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بدارید، و نماز را برپا کنید و زکات بدهید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پیروی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درخواست رفتن‌به جهاد کردند، ولی وقتی جهاد در رکاب امام حسین علیه السلام بر آنها واجب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أَخِّرْنا إِلی أَجَلٍ قَرِیبٍ نُجِبْ دَعْوَتَکَ وَ نَتَّبِعِ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ما را تا چندی مهلت بخش تا دعوت تو را پاسخ گوییم و 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کنیم</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تأخیر آن امر را تا زمان قائم علیه السلام اراده کردند</w:t>
      </w:r>
      <w:r>
        <w:rPr>
          <w:rFonts w:eastAsia="IRNazanin" w:cs="IRNazanin"/>
          <w:color w:val="111111"/>
          <w:sz w:val="28"/>
          <w:szCs w:val="28"/>
          <w:rtl w:val="true"/>
          <w:lang w:bidi="fa-IR"/>
        </w:rPr>
        <w:t>.»</w:t>
      </w:r>
      <w:r>
        <w:rPr>
          <w:rStyle w:val="FootnoteAnchor"/>
          <w:rtl w:val="true"/>
        </w:rPr>
        <w:footnoteReference w:id="397"/>
      </w:r>
    </w:p>
    <w:p>
      <w:pPr>
        <w:pStyle w:val="Heading5"/>
        <w:numPr>
          <w:ilvl w:val="4"/>
          <w:numId w:val="1"/>
        </w:numPr>
        <w:rPr/>
      </w:pPr>
      <w:bookmarkStart w:id="989" w:name="__RefHeading___Toc1773838_2616395394"/>
      <w:bookmarkStart w:id="990" w:name="_Toc453"/>
      <w:bookmarkEnd w:id="989"/>
      <w:r>
        <w:rPr>
          <w:rtl w:val="true"/>
        </w:rPr>
        <w:t xml:space="preserve">روایت </w:t>
      </w:r>
      <w:r>
        <w:rPr/>
        <w:t>36</w:t>
      </w:r>
      <w:bookmarkEnd w:id="990"/>
    </w:p>
    <w:p>
      <w:pPr>
        <w:pStyle w:val="BookText"/>
        <w:rPr/>
      </w:pPr>
      <w:r>
        <w:rPr>
          <w:rFonts w:ascii="IRNazanin" w:hAnsi="IRNazanin" w:eastAsia="IRNazanin"/>
          <w:color w:val="111111"/>
          <w:sz w:val="28"/>
          <w:sz w:val="28"/>
          <w:szCs w:val="28"/>
          <w:rtl w:val="true"/>
          <w:lang w:bidi="fa-IR"/>
        </w:rPr>
        <w:t>مجالس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من برادرانم را ملاقات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برادران شما نیستیم که به تو ایمان آورده و هم با تو مهاجرت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ایمان آوردید و هجرت کردید، ولی ای کاش من برادرانم را ملاقات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گفتار خود را تکرار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اصحاب من هستید، ولی برادران من کسانی هستند که بعد از شما می‌آیند و به من ایمان می‌آورند و مرا دوست دارند و یاری می‌کنند و تصدیق می‌نمایند و مرا هم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برادران خود را می دیدم</w:t>
      </w:r>
      <w:r>
        <w:rPr>
          <w:rFonts w:eastAsia="IRNazanin" w:cs="IRNazanin"/>
          <w:color w:val="111111"/>
          <w:sz w:val="28"/>
          <w:szCs w:val="28"/>
          <w:rtl w:val="true"/>
          <w:lang w:bidi="fa-IR"/>
        </w:rPr>
        <w:t>!»</w:t>
      </w:r>
      <w:r>
        <w:rPr>
          <w:rStyle w:val="FootnoteAnchor"/>
          <w:rtl w:val="true"/>
        </w:rPr>
        <w:footnoteReference w:id="398"/>
      </w:r>
    </w:p>
    <w:p>
      <w:pPr>
        <w:pStyle w:val="Heading5"/>
        <w:numPr>
          <w:ilvl w:val="4"/>
          <w:numId w:val="1"/>
        </w:numPr>
        <w:rPr/>
      </w:pPr>
      <w:bookmarkStart w:id="991" w:name="__RefHeading___Toc1773840_2616395394"/>
      <w:bookmarkStart w:id="992" w:name="_Toc454"/>
      <w:bookmarkEnd w:id="991"/>
      <w:r>
        <w:rPr>
          <w:rtl w:val="true"/>
        </w:rPr>
        <w:t xml:space="preserve">روایت </w:t>
      </w:r>
      <w:r>
        <w:rPr/>
        <w:t>37</w:t>
      </w:r>
      <w:bookmarkEnd w:id="99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حارث بن مغیره روایت می‌کند که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فترتی در پیش است که مسلمانان در آن فترت امام خود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در آن فترت قرار گرفتید، به همان طریقه‌ای که دارید، چنگ زنید تا وضع بعدی برای شما روشن گردد</w:t>
      </w:r>
      <w:r>
        <w:rPr>
          <w:rFonts w:eastAsia="IRNazanin" w:cs="IRNazanin"/>
          <w:color w:val="111111"/>
          <w:sz w:val="28"/>
          <w:szCs w:val="28"/>
          <w:rtl w:val="true"/>
          <w:lang w:bidi="fa-IR"/>
        </w:rPr>
        <w:t xml:space="preserve">.» </w:t>
      </w:r>
      <w:bookmarkStart w:id="993" w:name="pg13465_156177"/>
    </w:p>
    <w:p>
      <w:pPr>
        <w:pStyle w:val="BookText"/>
        <w:rPr/>
      </w:pPr>
      <w:bookmarkEnd w:id="993"/>
      <w:r>
        <w:rPr>
          <w:rFonts w:ascii="Amiri" w:hAnsi="Amiri" w:eastAsia="Amiri" w:cs="Amiri"/>
          <w:color w:val="111111"/>
          <w:sz w:val="28"/>
          <w:sz w:val="28"/>
          <w:szCs w:val="28"/>
          <w:rtl w:val="true"/>
          <w:lang w:bidi="ar-SA"/>
        </w:rPr>
        <w:t>وَ بِهَذَا الْإِسْنَادِ عَنْ عَبْدِ اللَّهِ بْنِ جَبَلَةَ عَنْ مُحَمَّدِ بْنِ مَنْصُورٍ الصَّيْقَلِ عَنْ أَبِيهِ مَنْصُورٍ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 أَمْسَيْتَ يَوْماً لَا تَرَي فِيهِ إِمَاماً مِنْ آلِ مُحَمَّدٍ فَأَحِبَّ مَنْ كُنْتَ تُحِبُّ وَ أَبْغِضْ مَنْ كُنْتَ تُبْغِضُ وَ وَالِ مَنْ كُنْتَ تُوَالِي وَ انْتَظِرِ الْفَرَجَ صَبَاحاً وَ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الكليني عن محمد بن يحيي عن أحمد بن محمد عن ابن فضال عن الحسين بن علي العطار عن جعفر بن محمد عن محمد بن منصور</w:t>
      </w:r>
      <w:r>
        <w:rPr>
          <w:rStyle w:val="FootnoteAnchor"/>
          <w:rtl w:val="true"/>
        </w:rPr>
        <w:footnoteReference w:id="399"/>
      </w:r>
      <w:r>
        <w:rPr>
          <w:rFonts w:ascii="Amiri" w:hAnsi="Amiri" w:eastAsia="Amiri" w:cs="Amiri"/>
          <w:color w:val="111111"/>
          <w:sz w:val="28"/>
          <w:sz w:val="28"/>
          <w:szCs w:val="28"/>
          <w:rtl w:val="true"/>
          <w:lang w:bidi="ar-SA"/>
        </w:rPr>
        <w:t>عمن ذكره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هَمَّامٍ عَنِ الْحِمْيَرِيِّ عَنْ مُحَمَّدِ بْنِ عِيسَي وَ الْحُسَيْنِ بْنِ طَرِيفٍ جَمِيعاً عَنْ حَمَّادِ بْنِ عِيسَي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أَبِي عَلَي أَبِي عَبْدِ اللَّهِ عليه السلام فَقَالَ كَيْفَ أَنْتُمْ إِذَا صِرْتُمْ فِي حَالٍ لَا يَكُونُ فِيهَا إِمَامٌ هُدًي وَ لَا عَلَمٌ يُرَي فَلَا يَنْجُو مِنْ تِلْكَ الْحَيْرَةِ إِلَّا مَنْ دَعَا بِدُعَاءِ الْحَرِيقِ فَقَالَ أَبِي هَذَا وَ اللَّهِ الْبَلَاءُ فَكَيْفَ نَصْنَعُ جُعِلْتُ فِدَاكَ حِينَئِذٍ قَالَ إِذَا كَانَ ذَلِكَ وَ لَنْ تُدْرِكَهُ فَتَمَسَّكُوا بِمَا فِي أَيْدِيكُمْ حَتَّي يَصِحَّ لَكُمُ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مُحَمَّدِ بْنِ عِيسَي وَ الْحُسَيْنِ بْنِ طَرِيفٍ عَنِ الْحَارِثِ بْنِ الْمُغِيرَةِ النَّصْرِيِّ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إِنَّا نَرْوِي بِأَنَّ صَاحِبَ هَذَا الْأَمْرِ يُفْقَدُ زَمَاناً فَكَيْفَ نَصْنَعُ عِنْدَ ذَلِكَ قَالَ تَمَسَّكُوا بِالْأَمْرِ الْأَوَّلِ الَّذِي أَنْتُمْ عَلَيْهِ حَتَّي يُبَيَّنَ لَكُمْ</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1773842_2616395394"/>
      <w:bookmarkStart w:id="995" w:name="_Toc455"/>
      <w:bookmarkEnd w:id="994"/>
      <w:r>
        <w:rPr>
          <w:rtl w:val="true"/>
        </w:rPr>
        <w:t>بيان</w:t>
      </w:r>
      <w:bookmarkEnd w:id="995"/>
    </w:p>
    <w:p>
      <w:pPr>
        <w:pStyle w:val="BookText"/>
        <w:rPr/>
      </w:pPr>
      <w:r>
        <w:rPr>
          <w:rFonts w:ascii="Amiri" w:hAnsi="Amiri" w:eastAsia="Amiri" w:cs="Amiri"/>
          <w:color w:val="111111"/>
          <w:sz w:val="28"/>
          <w:sz w:val="28"/>
          <w:szCs w:val="28"/>
          <w:rtl w:val="true"/>
          <w:lang w:bidi="ar-SA"/>
        </w:rPr>
        <w:t>المقصود من هذه الأخبار عدم التزلزل في الدين و التحير في العمل أي تمسكوا في أصول دينكم و فروعه بما وصل إليكم من أئمتكم و لا تتركوا العمل و لا ترتدوا حتي يظهر إمامكم و يحتمل أن يكون المعني لا تؤمنوا بمن يدعي أنه القائم حتي يتبين لكم بالمعجزات و قد مر كلام في ذلك عن سعد بن عبد الله في باب الأدلة التي ذكرها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در آن کتاب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داخل صبح و شام شدی و امامی از آل محمد صلی الله علیه و آله را ندیدی، هر کس را که دوست داشتی همچنان دوست بدار و هر کس را که دشمن داشتی، همچنان دشمن بدار و در ولایت کسی که تحت ولایتش بودی بمان و صبح و شام منتظر فرج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نیز این روایت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غیبت نعمانی از عبداللَّه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به خدمت حضرت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حالی خواهید داشت هنگامی که در وضعی قرار می‌گیرید که نه امامی باشد که مردم را راهنمایی کند و نه نشانه‌ای ازدیانت خدا دیده شود، به طوری که جز کسی که با دعای حریق خدا را می‌خواند، از آن سرگردانی رهایی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این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آن موقع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روز پدید آمد و امام زمان علیه السلام را هم درک نکردید، چنگ زنید به آنچه در دست دارید، تا موقعی که حقیقت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مذکور به سند مزبور از حرث بن مغیره بصری روایت می‌کند که 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روایت شده است که صاحب الامر مدتی ناپدید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آن موقع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طریقه که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مذهب تشیع و عقیده به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بمانید تا واقع برای شما روشن گردد</w:t>
      </w:r>
      <w:r>
        <w:rPr>
          <w:rFonts w:eastAsia="IRNazanin" w:cs="IRNazanin"/>
          <w:color w:val="111111"/>
          <w:sz w:val="28"/>
          <w:szCs w:val="28"/>
          <w:rtl w:val="true"/>
          <w:lang w:bidi="fa-IR"/>
        </w:rPr>
        <w:t>.»</w:t>
      </w:r>
      <w:r>
        <w:rPr>
          <w:rStyle w:val="FootnoteAnchor"/>
          <w:rtl w:val="true"/>
        </w:rPr>
        <w:footnoteReference w:id="400"/>
      </w:r>
    </w:p>
    <w:p>
      <w:pPr>
        <w:pStyle w:val="Heading5"/>
        <w:numPr>
          <w:ilvl w:val="4"/>
          <w:numId w:val="1"/>
        </w:numPr>
        <w:rPr/>
      </w:pPr>
      <w:bookmarkStart w:id="996" w:name="__RefHeading___Toc1773844_2616395394"/>
      <w:bookmarkStart w:id="997" w:name="_Toc456"/>
      <w:bookmarkEnd w:id="996"/>
      <w:r>
        <w:rPr>
          <w:rtl w:val="true"/>
        </w:rPr>
        <w:t>مؤلف</w:t>
      </w:r>
      <w:bookmarkEnd w:id="99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 اخبار، این است که شیعیان در غیبت امام زمان علیه السلام در امر دین و عمل به احکام اسلام متزلزل و پریشان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روشن‌تر به ما دستور داده‌اند که در آن موقع، اصول و فروع دین خود را همان طور که از ائمه اطهار علیهم السلام به شما رسیده است، محکم گرفته و از دست ندهید، و از دین اسلام برنگردید تا آنکه امام شما ظاهر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که معنی روایات مزبور این باشد که هر کس مدعی شد که قائم آل محمد صلی الله علیه و آله است، به وی ایمان نیاورید تا آنکه با معجزات، ادعای خود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هم در ادله‌ای که شیخ طوسی آورده بود نیز در این باره از سعد بن عبداللَّه سخن رفت</w:t>
      </w:r>
      <w:r>
        <w:rPr>
          <w:rFonts w:eastAsia="IRNazanin" w:cs="IRNazanin"/>
          <w:color w:val="111111"/>
          <w:sz w:val="28"/>
          <w:szCs w:val="28"/>
          <w:rtl w:val="true"/>
          <w:lang w:bidi="fa-IR"/>
        </w:rPr>
        <w:t xml:space="preserve">. </w:t>
      </w:r>
      <w:bookmarkStart w:id="998" w:name="pg13465_156178"/>
    </w:p>
    <w:p>
      <w:pPr>
        <w:pStyle w:val="Heading5"/>
        <w:numPr>
          <w:ilvl w:val="4"/>
          <w:numId w:val="1"/>
        </w:numPr>
        <w:rPr/>
      </w:pPr>
      <w:bookmarkStart w:id="999" w:name="__RefHeading___Toc1773846_2616395394"/>
      <w:bookmarkStart w:id="1000" w:name="_Toc457"/>
      <w:bookmarkEnd w:id="998"/>
      <w:bookmarkEnd w:id="999"/>
      <w:r>
        <w:rPr>
          <w:rtl w:val="true"/>
        </w:rPr>
        <w:t>«</w:t>
      </w:r>
      <w:r>
        <w:rPr/>
        <w:t>38</w:t>
      </w:r>
      <w:r>
        <w:rPr>
          <w:rtl w:val="true"/>
        </w:rPr>
        <w:t>»</w:t>
      </w:r>
      <w:bookmarkEnd w:id="100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بِإِسْنَادِهِ يَرْفَعُهُ إِلَي أَبَانِ بْنِ تَغْلِبَ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 النَّاسِ زَمَانٌ يُصِيبُهُمْ فِيهَا سَبْطَةٌ يَأْرِزُ الْعِلْمُ فِيهَا كَمَا تَأْرِزُ الْحَيَّةُ فِي جُحْرِهَا فَبَيْنَا هُمْ كَذَلِكَ إِذْ طَلَعَ عَلَيْهِمْ نَجْمٌ قُلْتُ فَمَا السَّبْطَةُ قَالَ الْفَتْرَةَ قُلْتُ فَكَيْفَ نَصْنَعَ فِيمَا بَيْنَ ذَلِكَ قَالَ كُونُوا عَلَي مَا أَنْتُمْ عَلَيْهِ حَتَّي يُطْلِعَ اللَّهُ لَكُمْ نَجْمَكُمْ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أَبَانِ بْنِ تَغْلِبَ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وَقَعَتِ السَّبْطَةُ بَيْنَ الْمَسْجِدَيْنِ تَأْرِزُ الْعِلْمُ فِيهَا كَمَا تَأْرِزُ الْحَيَّةُ فِي جُحْرِهَا وَ اخْتَلَفَتِ الشِّيعَةُ بَيْنَهُمْ وَ سَمَّي بَعْضُهُمْ بَعْضاً كَذَّابِينَ وَ يَتْفُلُ بَعْضُهُمْ فِي وُجُوهِ بَعْضٍ فَقُلْتُ مَا عِنْدَ ذَلِكَ مِنْ خَيْرٍ قَالَ الْخَيْرُ كُلُّهُ عِنْدَ ذَلِكَ يَقُولُهُ ثَلَاثاً وَ قَدْ قَرُبَ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الكليني عن عدة من رجاله عن أحمد بن محمد عن الوشاء عن علي بن الحسين عن أبان بن تغلب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إذا وقعت السبطة و ذكر مثله بلفظه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هَوْذَةَ الْبَاهِلِيُّ عَنْ أَبِي سُلَيْمَانَ عَنْ إِبْرَاهِيمَ بْنِ إِسْحَاقَ النَّهَاوَنْدِيِّ عَنْ عَبْدِ اللَّهِ بْنِ حَمَّادٍ الْأَنْصَارِيِّ عَنْ أَبَانِ بْنِ تَغْلِبَ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يُصِيبُ الْعَالَمَ سَبْطَةٌ يَأْرِزُ الْعِلْمُ بَيْنَ الْمَسْجِدَيْنِ كَمَا تَأْرِزُ الْحَيَّةُ فِي جُحْرِهَا قُلْتُ فَمَا السَّبْطَةُ قَالَ دُونَ الْفَتْرَةِ فَبَيْنَمَا هُمْ كَذَلِكَ إِذْ طَلَعَ لَهُمْ نَجْمُهُمْ فَقُلْتُ جُعِلْتُ فِدَاكَ فَكَيْفَ نَكُونُ مَا بَيْنَ ذَلِكَ فَقَالَ لِي كُونُوا عَلَي‌</w:t>
      </w:r>
      <w:r>
        <w:rPr>
          <w:rStyle w:val="FootnoteAnchor"/>
          <w:rtl w:val="true"/>
        </w:rPr>
        <w:footnoteReference w:id="401"/>
      </w:r>
      <w:r>
        <w:rPr>
          <w:rFonts w:ascii="Amiri" w:hAnsi="Amiri" w:eastAsia="Amiri" w:cs="Amiri"/>
          <w:color w:val="111111"/>
          <w:sz w:val="28"/>
          <w:sz w:val="28"/>
          <w:szCs w:val="28"/>
          <w:rtl w:val="true"/>
          <w:lang w:bidi="ar-SA"/>
        </w:rPr>
        <w:t>مَا أَنْتُمْ عَلَيْهِ حَتَّي يَأْتِيَكُمُ اللَّهُ بِصَاحِبِهَا</w:t>
      </w:r>
      <w:r>
        <w:rPr>
          <w:rFonts w:eastAsia="Amiri" w:cs="Amiri" w:ascii="Amiri" w:hAnsi="Amiri"/>
          <w:color w:val="111111"/>
          <w:sz w:val="28"/>
          <w:szCs w:val="28"/>
          <w:rtl w:val="true"/>
          <w:lang w:bidi="ar-SA"/>
        </w:rPr>
        <w:t>.</w:t>
      </w:r>
    </w:p>
    <w:p>
      <w:pPr>
        <w:pStyle w:val="Heading5"/>
        <w:numPr>
          <w:ilvl w:val="4"/>
          <w:numId w:val="1"/>
        </w:numPr>
        <w:rPr/>
      </w:pPr>
      <w:bookmarkStart w:id="1001" w:name="__RefHeading___Toc1773848_2616395394"/>
      <w:bookmarkStart w:id="1002" w:name="_Toc458"/>
      <w:bookmarkEnd w:id="1001"/>
      <w:r>
        <w:rPr>
          <w:rtl w:val="true"/>
        </w:rPr>
        <w:t>بيان</w:t>
      </w:r>
      <w:bookmarkEnd w:id="1002"/>
    </w:p>
    <w:p>
      <w:pPr>
        <w:pStyle w:val="BookText"/>
        <w:rPr/>
      </w:pPr>
      <w:r>
        <w:rPr>
          <w:rFonts w:ascii="Amiri" w:hAnsi="Amiri" w:eastAsia="Amiri" w:cs="Amiri"/>
          <w:color w:val="111111"/>
          <w:sz w:val="28"/>
          <w:sz w:val="28"/>
          <w:szCs w:val="28"/>
          <w:rtl w:val="true"/>
          <w:lang w:bidi="ar-SA"/>
        </w:rPr>
        <w:t>قال الفيروزآبادي أسبط سكت فرقا و بالأرض لصق و امتد من الضرب و في نومه غمض و عن الأمر تغابي و انبسط و وقع فلم يقدر أن يتحرك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في خبر أبان بن تغلب كيف أنت إذا وقعت البطشة</w:t>
      </w:r>
      <w:r>
        <w:rPr>
          <w:rStyle w:val="FootnoteAnchor"/>
          <w:rtl w:val="true"/>
        </w:rPr>
        <w:footnoteReference w:id="402"/>
      </w:r>
      <w:r>
        <w:rPr>
          <w:rFonts w:ascii="Amiri" w:hAnsi="Amiri" w:eastAsia="Amiri" w:cs="Amiri"/>
          <w:color w:val="111111"/>
          <w:sz w:val="28"/>
          <w:sz w:val="28"/>
          <w:szCs w:val="28"/>
          <w:rtl w:val="true"/>
          <w:lang w:bidi="ar-SA"/>
        </w:rPr>
        <w:t>بين المسجدين فيأرز العلم فيكون إشارة إلي جيش السفياني و استيلائهم بين</w:t>
      </w:r>
    </w:p>
    <w:p>
      <w:pPr>
        <w:pStyle w:val="Heading5"/>
        <w:numPr>
          <w:ilvl w:val="4"/>
          <w:numId w:val="1"/>
        </w:numPr>
        <w:rPr/>
      </w:pPr>
      <w:bookmarkStart w:id="1003" w:name="__RefHeading___Toc1773850_2616395394"/>
      <w:bookmarkStart w:id="1004" w:name="_Toc459"/>
      <w:bookmarkEnd w:id="1003"/>
      <w:r>
        <w:rPr>
          <w:rtl w:val="true"/>
        </w:rPr>
        <w:t xml:space="preserve">روایت </w:t>
      </w:r>
      <w:r>
        <w:rPr/>
        <w:t>38</w:t>
      </w:r>
      <w:bookmarkEnd w:id="1004"/>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حضرت صادق علیه السلام نقل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برای مردم فرا رسد که فترتی به آنها برسد؛ علم و دانش در آن فترت پوشیده گردد، چنان که مار در سوراخ خود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که دارند، ستاره‌ای بر آنان طالع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فترت و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این فاصله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عقیده‌ای که دارید بمانید تا خدا ستاره شما را برایتان طالع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به همین اسناد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شما چگونه است در موقعی که فترتی بین دو مسجد روی داد؟ علم و دانش در آن فترت پوشیده گردد، چنان که مار در سوراخ خود پنهان می‌شود، و در میان شیعیان اختلاف پدید آید و یکدیگر را دروغگو بنامند و آب دهان به روی هم بیندازند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آن روز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خیر و خوبی در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سه بار تکرار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و گشایش کار شما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کافی این حدیث را به سند دیگر از آن حضرت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حالی داری در حالی که فترت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ادامه حدیث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غیبت نعمانی، از ابان بن تغلب، از آن حضرت نقل کرده که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دچار سبطه‌ای می‌شود که علم در بین دو مسجد پنهان می‌گردد، چنان که مار در سوراخ خود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پایین‌تر از فترت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که مردم در آن حیرت و فترت به سر می‌برند، ناگاه ستاره برای آنها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فترت حال ما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همین طریقه که هم اکنون دارید بمانید تا خداوند صاحب آن را برای شما بیاورد</w:t>
      </w:r>
      <w:r>
        <w:rPr>
          <w:rFonts w:eastAsia="IRNazanin" w:cs="IRNazanin"/>
          <w:color w:val="111111"/>
          <w:sz w:val="28"/>
          <w:szCs w:val="28"/>
          <w:rtl w:val="true"/>
          <w:lang w:bidi="fa-IR"/>
        </w:rPr>
        <w:t>.»</w:t>
      </w:r>
      <w:r>
        <w:rPr>
          <w:rStyle w:val="FootnoteAnchor"/>
          <w:rtl w:val="true"/>
        </w:rPr>
        <w:footnoteReference w:id="403"/>
      </w:r>
    </w:p>
    <w:p>
      <w:pPr>
        <w:pStyle w:val="Heading5"/>
        <w:numPr>
          <w:ilvl w:val="4"/>
          <w:numId w:val="1"/>
        </w:numPr>
        <w:rPr/>
      </w:pPr>
      <w:bookmarkStart w:id="1005" w:name="__RefHeading___Toc1773852_2616395394"/>
      <w:bookmarkStart w:id="1006" w:name="_Toc460"/>
      <w:bookmarkEnd w:id="1005"/>
      <w:r>
        <w:rPr>
          <w:rtl w:val="true"/>
        </w:rPr>
        <w:t>مؤلف</w:t>
      </w:r>
      <w:bookmarkEnd w:id="1006"/>
    </w:p>
    <w:p>
      <w:p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 ساکت شد و به زمین چسبید و از ضربه دراز کشید، و در خوابش پلک زد و خود را به غفلت از امری زد و پهن شد و افتاد و نتوانست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فیروزآبادی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سبطه در بین دو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اشاره به لشکر سفیانی و استیلای آنها </w:t>
      </w:r>
      <w:bookmarkStart w:id="1007" w:name="pg13465_156179"/>
    </w:p>
    <w:p>
      <w:pPr>
        <w:pStyle w:val="BookText"/>
        <w:rPr/>
      </w:pPr>
      <w:bookmarkEnd w:id="1007"/>
      <w:r>
        <w:rPr>
          <w:rFonts w:ascii="Amiri" w:hAnsi="Amiri" w:eastAsia="Amiri" w:cs="Amiri"/>
          <w:color w:val="111111"/>
          <w:sz w:val="28"/>
          <w:sz w:val="28"/>
          <w:szCs w:val="28"/>
          <w:rtl w:val="true"/>
          <w:lang w:bidi="ar-SA"/>
        </w:rPr>
        <w:t>الحرمين و علي ما في الأصل لعل المعني يأرز العلم بسبب ما يحدث بين المسجدين أو يكون خفاء العلم في هذا الموضع أكثر بسبب استيلاء أهل الجور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فيه إن الإسلام ليأرز إلي المدينة كما تأرز الحية إلي جحرها أي ينضم إليه و يجتمع بعضه إلي بعض فيها</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1773854_2616395394"/>
      <w:bookmarkStart w:id="1009" w:name="_Toc461"/>
      <w:bookmarkEnd w:id="1008"/>
      <w:r>
        <w:rPr>
          <w:rtl w:val="true"/>
        </w:rPr>
        <w:t>«</w:t>
      </w:r>
      <w:r>
        <w:rPr/>
        <w:t>39</w:t>
      </w:r>
      <w:r>
        <w:rPr>
          <w:rtl w:val="true"/>
        </w:rPr>
        <w:t>»</w:t>
      </w:r>
      <w:bookmarkEnd w:id="1009"/>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الْحِمْيَرِيِّ عَنْ مُحَمَّدِ بْنِ عِيسَي عَنْ صَالِحِ بْنِ مُحَمَّدٍ عَنْ يَمَانٍ التَّمَّارِ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غَيْبَةً الْمُتَمَسِّكُ فِيهَا بِدِينِهِ كَالْخَارِطِ لِشَوْكِ الْقَتَادِ بِيَدِهِ ثُمَّ أَوْمَأَ أَبُو عَبْدِ اللَّهِ عليه السلام بِيَدِهِ هَكَذَا قَالَ فَأَيُّكُمْ تُمْسِكُ شَوْكَ الْقَتَادِ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أَطْرَقَ مَلِيّاً ثُمَّ قَالَ إِنَّ لِصَاحِبِ هَذَا الْأَمْرِ غَيْبَةً فَلْيَتَّقِ اللَّهَ عَبْدٌ عِنْدَ غَيْبَتِهِ وَ لْيَتَمَسَّكْ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محمد بن يحيي و الحسن بن محمد جميعا عن جعفر بن محمد عن الحسن بن محمد الصيرفي عن صالح بن خالد عن يمان التمار</w:t>
      </w:r>
      <w:r>
        <w:rPr>
          <w:rStyle w:val="FootnoteAnchor"/>
          <w:rtl w:val="true"/>
        </w:rPr>
        <w:footnoteReference w:id="4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أبي عبد الله عليه السلام فقال إن لصاحب هذا الأمر غيبة و ذكر مثله سواء</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1773856_2616395394"/>
      <w:bookmarkStart w:id="1011" w:name="_Toc462"/>
      <w:bookmarkEnd w:id="1010"/>
      <w:r>
        <w:rPr>
          <w:rtl w:val="true"/>
        </w:rPr>
        <w:t>«</w:t>
      </w:r>
      <w:r>
        <w:rPr/>
        <w:t>40</w:t>
      </w:r>
      <w:r>
        <w:rPr>
          <w:rtl w:val="true"/>
        </w:rPr>
        <w:t>»</w:t>
      </w:r>
      <w:bookmarkEnd w:id="101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أَحْمَدَ بْنِ يُوسُفَ عَنِ ابْنِ مِهْرَانَ عَنِ ابْنِ الْبَطَائِنِيِّ عَنْ أَبِيهِ وَ وُهَيْبِ بْنِ حَفْصٍ عَنْ أَبِي بَصِيرٍ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عليه السلام لَا بُدَّ لَنَا مِنْ آذَرْبِيجَانَ لَا يَقُومُ لَهَا شَيْ‌ءٌ وَ إِذَا كَانَ ذَلِكَ فَكُونُوا أَحْلَاسَ بُيُوتِكُمْ وَ أَلْبِدُوا مَا أَلْبَدْنَا فَإِذَا تَحَرَّكَ مُتَحَرِّكُنَا فَاسْعَوْا إِلَيْهِ وَ لَوْ حَبْواً وَ اللَّهِ لَكَأَنِّي أَنْظُرُ إِلَيْهِ بَيْنَ الرُّكْنِ وَ الْمَقَامِ يُبَايِعُ النَّاسَ عَلَي كِتَابٍ جَدِيدٍ عَلَي الْعَرَبِ شَدِيدٌ وَ قَالَ وَيْلٌ لِطُغَاةِ الْعَرَبِ مِنْ شَرٍّ قَدِ اقْتَرَبَ‌</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مکه و مدینه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بطشه به معنی حمله و هجوم ناگهانی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روایت شاید به این معنی باشد که به واسطه حوادثی که در بین مسجدالحرام و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می‌دهد، علم پنهان می‌گردد، یا اینکه به علت سلطه ستمگران در این محل، بیشتر علم پنهان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روایت این است که در آن موقع اسلام در مدینه پوشیده می‌شود، چنان که مار در سوراخ پنهان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قسمتی از اسلام در مدینه با قسمت دیگر اجتماع می‌کند</w:t>
      </w:r>
      <w:r>
        <w:rPr>
          <w:rFonts w:eastAsia="IRNazanin" w:cs="IRNazanin"/>
          <w:color w:val="111111"/>
          <w:sz w:val="28"/>
          <w:szCs w:val="28"/>
          <w:rtl w:val="true"/>
          <w:lang w:bidi="fa-IR"/>
        </w:rPr>
        <w:t>.</w:t>
      </w:r>
    </w:p>
    <w:p>
      <w:pPr>
        <w:pStyle w:val="Heading5"/>
        <w:numPr>
          <w:ilvl w:val="4"/>
          <w:numId w:val="1"/>
        </w:numPr>
        <w:rPr/>
      </w:pPr>
      <w:bookmarkStart w:id="1012" w:name="__RefHeading___Toc1773858_2616395394"/>
      <w:bookmarkStart w:id="1013" w:name="_Toc463"/>
      <w:bookmarkEnd w:id="1012"/>
      <w:r>
        <w:rPr>
          <w:rtl w:val="true"/>
        </w:rPr>
        <w:t xml:space="preserve">روایت </w:t>
      </w:r>
      <w:r>
        <w:rPr/>
        <w:t>39</w:t>
      </w:r>
      <w:bookmarkEnd w:id="1013"/>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را غیبتی است که هر کس در غیبت وی بخواهد دین خود را حفظ کند، مثل این است که درخت خاردار قتاد را با دست خود از خار صاف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دست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با دست خار درخت قتاد را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لحظه‌ای سکوت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هنگام غیبت او، بندگان خدا باید از خدا بترسند و دین خود را از دست ندهند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هم در غیبت نعمانی از صالح بن خالد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خدمت‌حضرت صادق علیه السلام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غیبتی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همین حدیث را در ادامه نقل کرده است</w:t>
      </w:r>
      <w:r>
        <w:rPr>
          <w:rFonts w:eastAsia="IRNazanin" w:cs="IRNazanin"/>
          <w:color w:val="111111"/>
          <w:sz w:val="28"/>
          <w:szCs w:val="28"/>
          <w:rtl w:val="true"/>
          <w:lang w:bidi="fa-IR"/>
        </w:rPr>
        <w:t>.</w:t>
      </w:r>
      <w:r>
        <w:rPr>
          <w:rStyle w:val="FootnoteAnchor"/>
          <w:rtl w:val="true"/>
        </w:rPr>
        <w:footnoteReference w:id="407"/>
      </w:r>
    </w:p>
    <w:p>
      <w:pPr>
        <w:pStyle w:val="Heading5"/>
        <w:numPr>
          <w:ilvl w:val="4"/>
          <w:numId w:val="1"/>
        </w:numPr>
        <w:rPr/>
      </w:pPr>
      <w:bookmarkStart w:id="1014" w:name="__RefHeading___Toc1773860_2616395394"/>
      <w:bookmarkStart w:id="1015" w:name="_Toc464"/>
      <w:bookmarkEnd w:id="1014"/>
      <w:r>
        <w:rPr>
          <w:rtl w:val="true"/>
        </w:rPr>
        <w:t xml:space="preserve">روایت </w:t>
      </w:r>
      <w:r>
        <w:rPr/>
        <w:t>40</w:t>
      </w:r>
      <w:bookmarkEnd w:id="101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ناچار برای ما است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نمی‌تواند با آن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همچون گلیم پاره‌های خانه‌های خود باشید و مانند ما در جای خود آرام گیرید، تا موقعی که شخص متحرکی از ما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او بشتابید، هر چند مانند کودکان با دست و شکم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گویا او را در بین رکن و مقام می‌بینم که از مردم به شرط عمل کردن به کتاب جدیدی که بر عرب دشوار است، بیعت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سرکشان عرب از شری که نزدیک است</w:t>
      </w:r>
      <w:r>
        <w:rPr>
          <w:rFonts w:eastAsia="IRNazanin" w:cs="IRNazanin"/>
          <w:color w:val="111111"/>
          <w:sz w:val="28"/>
          <w:szCs w:val="28"/>
          <w:rtl w:val="true"/>
          <w:lang w:bidi="fa-IR"/>
        </w:rPr>
        <w:t>!»</w:t>
      </w:r>
      <w:r>
        <w:rPr>
          <w:rStyle w:val="FootnoteAnchor"/>
          <w:rtl w:val="true"/>
        </w:rPr>
        <w:footnoteReference w:id="408"/>
      </w:r>
      <w:bookmarkStart w:id="1016" w:name="pg13465_156180"/>
    </w:p>
    <w:p>
      <w:pPr>
        <w:pStyle w:val="Heading5"/>
        <w:numPr>
          <w:ilvl w:val="4"/>
          <w:numId w:val="1"/>
        </w:numPr>
        <w:rPr/>
      </w:pPr>
      <w:bookmarkStart w:id="1017" w:name="__RefHeading___Toc1773862_2616395394"/>
      <w:bookmarkStart w:id="1018" w:name="_Toc465"/>
      <w:bookmarkEnd w:id="1016"/>
      <w:bookmarkEnd w:id="1017"/>
      <w:r>
        <w:rPr>
          <w:rtl w:val="true"/>
        </w:rPr>
        <w:t>بيان</w:t>
      </w:r>
      <w:bookmarkEnd w:id="1018"/>
    </w:p>
    <w:p>
      <w:pPr>
        <w:pStyle w:val="BookText"/>
        <w:rPr/>
      </w:pPr>
      <w:r>
        <w:rPr>
          <w:rFonts w:ascii="Amiri" w:hAnsi="Amiri" w:eastAsia="Amiri" w:cs="Amiri"/>
          <w:color w:val="111111"/>
          <w:sz w:val="28"/>
          <w:sz w:val="28"/>
          <w:szCs w:val="28"/>
          <w:rtl w:val="true"/>
          <w:lang w:bidi="ar-SA"/>
        </w:rPr>
        <w:t>ألبد بالمكان أقام به و لبد الشي‌ء بالأرض يلبد بالضم أي لصق</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1773864_2616395394"/>
      <w:bookmarkStart w:id="1020" w:name="_Toc466"/>
      <w:bookmarkEnd w:id="1019"/>
      <w:r>
        <w:rPr>
          <w:rtl w:val="true"/>
        </w:rPr>
        <w:t>«</w:t>
      </w:r>
      <w:r>
        <w:rPr/>
        <w:t>41</w:t>
      </w:r>
      <w:r>
        <w:rPr>
          <w:rtl w:val="true"/>
        </w:rPr>
        <w:t>»</w:t>
      </w:r>
      <w:bookmarkEnd w:id="102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بَعْضِ رِجَالِهِ عَنْ عَلِيِّ بْنِ عُمَارَةَ عَنْ مُحَمَّدِ بْنِ سِنَانٍ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عليه السلام أَوْصِنِي فَقَالَ أُوصِيكَ بِتَقْوَي اللَّهِ وَ أَنْ تَلْزَمَ بَيْتَكَ وَ تَقْعُدَ فِي دَهْمِكَ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النَّاسِ‌</w:t>
      </w:r>
      <w:r>
        <w:rPr>
          <w:rStyle w:val="FootnoteAnchor"/>
          <w:rtl w:val="true"/>
        </w:rPr>
        <w:footnoteReference w:id="409"/>
      </w:r>
      <w:r>
        <w:rPr>
          <w:rFonts w:ascii="Amiri" w:hAnsi="Amiri" w:eastAsia="Amiri" w:cs="Amiri"/>
          <w:color w:val="111111"/>
          <w:sz w:val="28"/>
          <w:sz w:val="28"/>
          <w:szCs w:val="28"/>
          <w:rtl w:val="true"/>
          <w:lang w:bidi="ar-SA"/>
        </w:rPr>
        <w:t xml:space="preserve">وَ إِيَّاكَ وَ الْخَوَارِجَ مِنَّا فَإِنَّهُمْ لَيْسُوا عَلَي شَيْ‌ءٍ وَ لَا إِلَي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لِبَنِي أُمَيَّةَ مُلْكاً لَا يَسْتَطِيعُ النَّاسُ أَنْ تَرْدَعَهُ وَ أَنَّ لِأَهْلِ الْحَقِّ دَوْلَةً إِذَا جَاءَتْ وَلَّاهَا اللَّهُ لِمَنْ يَشَاءَ مِنَّا أَهْلَ الْبَيْتِ مَنْ أَدْرَكَهَا مِنْكُمْ كَانَ عِنْدَنَا فِي السَّنَامِ الْأَعْلَي وَ إِنْ قَبَضَهُ اللَّهُ قَبْلَ ذَلِكَ خَارَ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لَا تَقُومُ عِصَابَةٌ تَدْفَعُ ضَيْماً أَوْ تُعِزُّ دِيناً إِلَّا صَرَعَتْهُمُ الْبَلِيَّةُ حَتَّي تَقُومَ عِصَابَةٌ شَهِدُوا بَدْراً مَعَ رَسُولِ اللَّهِ لَا يُوَارَي قَتِيلُهُمْ وَ لَا يُرْفَعُ صَرِيعُهُمْ وَ لَا يُدَاوَي جَرِيحُهُمْ قُلْتُ مَنْ هُمْ قَالَ الْمَلَائِكَةُ</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 اللّه لا ترون الذي تنتظرون حتّي لا تدعون اللّه الا إشارة بايديكم، و ايماضا بحواجبكم، و حتّي لا تملكون من الأرض الا مواضع أقدامكم، و حتّي لا يكون موضع سلاحكم علي ظهوركم، فيومئذ لا ينصرني الا اللّه بملائكته، و من كتب علي قلبه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 علي بيده لا تقوم عصابة تطلب لي أو لغيري حقا أو تدفع عنا ضيما الا صرعتهم البلية، حتي تقوم عصابة شهدت مع محمّد صلّي اللّه عليه و آله بدرا، لا يؤدي قتيلهم و لا يداوي جريحهم و لا ينعش صريعهم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1" w:name="__RefHeading___Toc1773866_2616395394"/>
      <w:bookmarkStart w:id="1022" w:name="_Toc467"/>
      <w:bookmarkEnd w:id="1021"/>
      <w:r>
        <w:rPr>
          <w:rtl w:val="true"/>
        </w:rPr>
        <w:t>توضيح</w:t>
      </w:r>
      <w:bookmarkEnd w:id="1022"/>
    </w:p>
    <w:p>
      <w:pPr>
        <w:pStyle w:val="BookText"/>
        <w:rPr/>
      </w:pPr>
      <w:r>
        <w:rPr>
          <w:rFonts w:ascii="Amiri" w:hAnsi="Amiri" w:eastAsia="Amiri" w:cs="Amiri"/>
          <w:color w:val="111111"/>
          <w:sz w:val="28"/>
          <w:sz w:val="28"/>
          <w:szCs w:val="28"/>
          <w:rtl w:val="true"/>
          <w:lang w:bidi="ar-SA"/>
        </w:rPr>
        <w:t>قوله عليه السلام في دهمك يحتمل أن يكون مصدرا مضافا إلي الفاعل أو إلي المفعول من قولهم دهمهم الأمر و دهمتهم الخيل و يحتمل أن يكون اسما بمعني العدد الكثير و يكون هؤلاء الناس بدل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الخوارج منا أي مثل زيد و بني الحسن قوله قتيلهم أي الذين</w:t>
      </w:r>
    </w:p>
    <w:p>
      <w:pPr>
        <w:pStyle w:val="Heading5"/>
        <w:numPr>
          <w:ilvl w:val="4"/>
          <w:numId w:val="1"/>
        </w:numPr>
        <w:rPr/>
      </w:pPr>
      <w:bookmarkStart w:id="1023" w:name="__RefHeading___Toc1773868_2616395394"/>
      <w:bookmarkStart w:id="1024" w:name="_Toc468"/>
      <w:bookmarkEnd w:id="1023"/>
      <w:r>
        <w:rPr>
          <w:rtl w:val="true"/>
        </w:rPr>
        <w:t>مؤلف</w:t>
      </w:r>
      <w:bookmarkEnd w:id="1024"/>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ألبد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جایی اقامت کرد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 الشیء بالارض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یلبُد یعنی به زمین چسبید</w:t>
      </w:r>
      <w:r>
        <w:rPr>
          <w:rFonts w:eastAsia="IRNazanin" w:cs="IRNazanin"/>
          <w:color w:val="111111"/>
          <w:sz w:val="28"/>
          <w:szCs w:val="28"/>
          <w:rtl w:val="true"/>
          <w:lang w:bidi="fa-IR"/>
        </w:rPr>
        <w:t>.</w:t>
      </w:r>
    </w:p>
    <w:p>
      <w:pPr>
        <w:pStyle w:val="Heading5"/>
        <w:numPr>
          <w:ilvl w:val="4"/>
          <w:numId w:val="1"/>
        </w:numPr>
        <w:rPr/>
      </w:pPr>
      <w:bookmarkStart w:id="1025" w:name="__RefHeading___Toc1773870_2616395394"/>
      <w:bookmarkStart w:id="1026" w:name="_Toc469"/>
      <w:bookmarkEnd w:id="1025"/>
      <w:r>
        <w:rPr>
          <w:rtl w:val="true"/>
        </w:rPr>
        <w:t xml:space="preserve">روایت </w:t>
      </w:r>
      <w:r>
        <w:rPr/>
        <w:t>41</w:t>
      </w:r>
      <w:bookmarkEnd w:id="1026"/>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وصیتی برای من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وصیت می‌کنم که پرهیزکاری پیشه سازی و به هنگام هجوم و تسلط این مردم، در خانه خود قرار گیری و از قیام‌کنندگان طایفه ما دوری گزینی، زیرا قیام آنها نه اساسی دارد و نه به طرف هدف روشنی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بنی امیه را سلطنتی است که مردم نمی‌توانند از آنها بگیرند، ولی ما را دولتی است که وقتی بیاید، خداوند به هر یک از ما اهل بیت بخواهد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آن دولت را درک کند، در نزد ما مقامی عالی خواهد داشت و اگر خداوند پیش از آن روز او را قبض روح کند، در سرای دیگر کار او را اصلاح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هیچ قومی برای دفع ظلم و عزت دینی قیام نکردند، مگر اینکه بلا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مردمی دیگر قیام کنند که در جنگ بدر با رسول خدا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آنها دفن نمی‌شود، مرده آنها از روی زمین برداشته نمی‌شود و مجروح آنها مداوا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فرشتگانند</w:t>
      </w:r>
      <w:r>
        <w:rPr>
          <w:rFonts w:eastAsia="IRNazanin" w:cs="IRNazanin"/>
          <w:color w:val="111111"/>
          <w:sz w:val="28"/>
          <w:szCs w:val="28"/>
          <w:rtl w:val="true"/>
          <w:lang w:bidi="fa-IR"/>
        </w:rPr>
        <w:t>.»</w:t>
      </w:r>
      <w:r>
        <w:rPr>
          <w:rStyle w:val="FootnoteAnchor"/>
          <w:rtl w:val="true"/>
        </w:rPr>
        <w:footnoteReference w:id="411"/>
      </w:r>
    </w:p>
    <w:p>
      <w:pPr>
        <w:pStyle w:val="Heading5"/>
        <w:numPr>
          <w:ilvl w:val="4"/>
          <w:numId w:val="1"/>
        </w:numPr>
        <w:rPr/>
      </w:pPr>
      <w:bookmarkStart w:id="1027" w:name="__RefHeading___Toc1773872_2616395394"/>
      <w:bookmarkStart w:id="1028" w:name="_Toc470"/>
      <w:bookmarkEnd w:id="1027"/>
      <w:r>
        <w:rPr>
          <w:rtl w:val="true"/>
        </w:rPr>
        <w:t>مؤلف</w:t>
      </w:r>
      <w:bookmarkEnd w:id="1028"/>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دهمک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مصدر مضاف به فاعل و یا مضاف به مفعول باشدو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دهمهم الامر و دهمتهم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 فراوان یا گله اسبان به سمت آنان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اسم و به معنای عدد زیاد 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هولاء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 از ضمیر کاف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زید و بنی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w:t>
      </w:r>
      <w:bookmarkStart w:id="1029" w:name="pg13465_156181"/>
    </w:p>
    <w:p>
      <w:pPr>
        <w:pStyle w:val="BookText"/>
        <w:rPr/>
      </w:pPr>
      <w:bookmarkEnd w:id="1029"/>
      <w:r>
        <w:rPr>
          <w:rFonts w:ascii="Amiri" w:hAnsi="Amiri" w:eastAsia="Amiri" w:cs="Amiri"/>
          <w:color w:val="111111"/>
          <w:sz w:val="28"/>
          <w:sz w:val="28"/>
          <w:szCs w:val="28"/>
          <w:rtl w:val="true"/>
          <w:lang w:bidi="ar-SA"/>
        </w:rPr>
        <w:t>يقتلهم تلك العصابة و الحاصل أن من يقتلهم الملائكة لا يوارون في التراب و لا يرفع من صرعوهم و لا يقبل الدواء من جرحوهم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المعني أن تلك عصابة لا يقتلون حتي يواري قتيلهم و لا يصرعون حتي يرفع صريعهم و هكذا و يؤيده الخبر الآتي</w:t>
      </w:r>
      <w:r>
        <w:rPr>
          <w:rFonts w:eastAsia="Amiri" w:cs="Amiri" w:ascii="Amiri" w:hAnsi="Amiri"/>
          <w:color w:val="111111"/>
          <w:sz w:val="28"/>
          <w:szCs w:val="28"/>
          <w:rtl w:val="true"/>
          <w:lang w:bidi="ar-SA"/>
        </w:rPr>
        <w:t>.</w:t>
      </w:r>
    </w:p>
    <w:p>
      <w:pPr>
        <w:pStyle w:val="Heading5"/>
        <w:numPr>
          <w:ilvl w:val="4"/>
          <w:numId w:val="1"/>
        </w:numPr>
        <w:rPr/>
      </w:pPr>
      <w:bookmarkStart w:id="1030" w:name="__RefHeading___Toc1773874_2616395394"/>
      <w:bookmarkStart w:id="1031" w:name="_Toc471"/>
      <w:bookmarkEnd w:id="1030"/>
      <w:r>
        <w:rPr>
          <w:rtl w:val="true"/>
        </w:rPr>
        <w:t>«</w:t>
      </w:r>
      <w:r>
        <w:rPr/>
        <w:t>42</w:t>
      </w:r>
      <w:r>
        <w:rPr>
          <w:rtl w:val="true"/>
        </w:rPr>
        <w:t>»</w:t>
      </w:r>
      <w:bookmarkEnd w:id="103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وَ مُحَمَّدُ بْنُ الْحَسَنِ بْنِ مُحَمَّدِ بْنِ جُمْهُورٍ مَعاً عَنِ الْحَسَنِ بْنِ مُحَمَّدِ بْنِ جُمْهُورٍ عَنْ أَبِيهِ عَنْ سَمَاعَةَ عَنْ أَبِي الْجَارُودِ عَنِ الْقَاسِمِ بْنِ الْوَلِيدِ الْهَمْدَانِيِّ عَنِ الْحَارِثِ الْأَعْوَرِ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عَلَي الْمِنْبَرِ إِذَا هَلَكَ الْخَاطِبُ وَ زَاغَ صَاحِبُ الْعَصْرِ وَ بَقِيَتْ قُلُوبٌ تَتَقَلَّبُ مِنْ مُخْصِبٍ وَ مُجْدِبٍ هَلَكَ الْمُتَمَنُّونَ وَ اضْمَحَلَّ الْمُضْمَحِلُّونَ وَ بَقِيَ الْمُؤْمِنُونَ وَ قَلِيلٌ مَا يَكُونُونَ ثَلَاثُ مِائَةٍ أَوْ يَزِيدُونَ تُجَاهِدُ مَعَهُمْ عِصَابَةٌ جَاهَدَتْ مَعَ رَسُولِ اللَّهِ صلي الله عليه و آله يَوْمَ بَدْرٍ لَمْ تُقْتَلْ وَ لَمْ تَمُتْ</w:t>
      </w:r>
      <w:r>
        <w:rPr>
          <w:rFonts w:eastAsia="Amiri" w:cs="Amiri" w:ascii="Amiri" w:hAnsi="Amiri"/>
          <w:color w:val="111111"/>
          <w:sz w:val="28"/>
          <w:szCs w:val="28"/>
          <w:rtl w:val="true"/>
          <w:lang w:bidi="ar-SA"/>
        </w:rPr>
        <w:t>.</w:t>
      </w:r>
    </w:p>
    <w:p>
      <w:pPr>
        <w:pStyle w:val="Heading5"/>
        <w:numPr>
          <w:ilvl w:val="4"/>
          <w:numId w:val="1"/>
        </w:numPr>
        <w:rPr/>
      </w:pPr>
      <w:bookmarkStart w:id="1032" w:name="__RefHeading___Toc1773876_2616395394"/>
      <w:bookmarkStart w:id="1033" w:name="_Toc472"/>
      <w:bookmarkEnd w:id="1032"/>
      <w:r>
        <w:rPr>
          <w:rtl w:val="true"/>
        </w:rPr>
        <w:t>مؤلف</w:t>
      </w:r>
      <w:bookmarkEnd w:id="1033"/>
    </w:p>
    <w:p>
      <w:pPr>
        <w:pStyle w:val="BookText"/>
        <w:rPr/>
      </w:pPr>
      <w:r>
        <w:rPr>
          <w:rFonts w:ascii="Amiri" w:hAnsi="Amiri" w:eastAsia="Amiri" w:cs="Amiri"/>
          <w:color w:val="111111"/>
          <w:sz w:val="28"/>
          <w:sz w:val="28"/>
          <w:szCs w:val="28"/>
          <w:rtl w:val="true"/>
          <w:lang w:bidi="ar-SA"/>
        </w:rPr>
        <w:t>قول أمير المؤمنين عليه السلام و زاغ صاحب العصر أراد صاحب هذا الزمان الغائب الزائغ عن أبصار هذا الخلق لتدبير الله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بقيت قلوب تتقلب فمن مخصب و مجدب و هي قلوب الشيعة المنقلبة عند هذه الغيبة و الحيرة فمن ثابت منها علي الحق مخصب و من عادل عنها إلي الضلال و زخرف المحال مجدب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هلك المتمنون ذما لهم و هم الذين يستعجلون أمر الله و لا يسلمون له و يستطيلون الأمد فيهلكون قبل أن يروا فرجا و يبقي الله من يشاء أن يبقيه من أهل الصبر و التسليم حتي يلحقه بمرتبته و هم المؤمنون و هم المخلصون القليلون الذين ذكر أنهم ثلاث مائة أو يزيدون ممن يؤهله الله لقوة إيمانه و صحة يقينه لنصرة وليه و جهاد عدوه و هم كما جاءت الرواية عماله و حكامه في الأرض عند استقرار الدار و وضع الحرب أوزارها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 عليه السلام يجاهد معهم عصابة جاهدت مع رسول الله صلي الله عليه و آله يوم بدر لم تقتل و لم تمت يريد أن الله عز و جل يؤيد أصحاب القائم عليه السلام هؤلاء</w:t>
      </w:r>
    </w:p>
    <w:p>
      <w:pPr>
        <w:pStyle w:val="BookText"/>
        <w:rPr/>
      </w:pPr>
      <w:r>
        <w:rPr>
          <w:rFonts w:ascii="IRNazanin" w:hAnsi="IRNazanin" w:eastAsia="IRNazanin"/>
          <w:color w:val="111111"/>
          <w:sz w:val="28"/>
          <w:sz w:val="28"/>
          <w:szCs w:val="28"/>
          <w:rtl w:val="true"/>
          <w:lang w:bidi="fa-IR"/>
        </w:rPr>
        <w:t xml:space="preserve">که آن گروه آنان را می‌کشند و حاصل اینکه هر کس را فرشتگان به قتل رسانند، کشته آنها دفن نمی‌شود و هر کس را که فرشتگان به زمین بیفکنند، بلند نمی‌شود و مجروحین آنها هم مداوا نمی‌شوند،و یا اینکه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کشته نمی‌شوند، مگر اینکه کشته آنها را دفن کنند، و به روی زمین نمی‌افتند، مگر اینکه مرده خود را از روی زمین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روایت آینده معنی اخیر را تأیید می‌کند </w:t>
      </w:r>
      <w:r>
        <w:rPr>
          <w:rFonts w:eastAsia="IRNazanin" w:cs="IRNazanin"/>
          <w:color w:val="111111"/>
          <w:sz w:val="28"/>
          <w:szCs w:val="28"/>
          <w:rtl w:val="true"/>
          <w:lang w:bidi="fa-IR"/>
        </w:rPr>
        <w:t>.</w:t>
      </w:r>
    </w:p>
    <w:p>
      <w:pPr>
        <w:pStyle w:val="Heading5"/>
        <w:numPr>
          <w:ilvl w:val="4"/>
          <w:numId w:val="1"/>
        </w:numPr>
        <w:rPr/>
      </w:pPr>
      <w:bookmarkStart w:id="1034" w:name="__RefHeading___Toc1773878_2616395394"/>
      <w:bookmarkStart w:id="1035" w:name="_Toc473"/>
      <w:bookmarkEnd w:id="1034"/>
      <w:r>
        <w:rPr>
          <w:rtl w:val="true"/>
        </w:rPr>
        <w:t xml:space="preserve">روایت </w:t>
      </w:r>
      <w:r>
        <w:rPr/>
        <w:t>42</w:t>
      </w:r>
      <w:bookmarkEnd w:id="1035"/>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 نقل کرده است که امیر مؤمنان علیه السلام در منبر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هلاکت افتد و صاحب عصر از مردم روی بگرداند و دل‌های مردم منقلب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بعضی متوجه به حق و برخی بی‌نصیب‌باشند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آرزوی ظهور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شتاب 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هلاکت افتند و از میان بروند و آنان که به آمدن صاحب عصر ایمان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شتاب تسلیم پیشامدها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و ثابت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اینان اندکی بیش نیستند، نزدیک به سیصد نفر یا بیشتر می‌باشند، جماعتی که با پیغمبر 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جنگیدند و کشته شدند و نمردند،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امام زمان همان سیصد و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آن حضرت جهاد خواهند کرد</w:t>
      </w:r>
      <w:r>
        <w:rPr>
          <w:rFonts w:eastAsia="IRNazanin" w:cs="IRNazanin"/>
          <w:color w:val="111111"/>
          <w:sz w:val="28"/>
          <w:szCs w:val="28"/>
          <w:rtl w:val="true"/>
          <w:lang w:bidi="fa-IR"/>
        </w:rPr>
        <w:t>.»</w:t>
      </w:r>
    </w:p>
    <w:p>
      <w:pPr>
        <w:pStyle w:val="Heading5"/>
        <w:numPr>
          <w:ilvl w:val="4"/>
          <w:numId w:val="1"/>
        </w:numPr>
        <w:rPr/>
      </w:pPr>
      <w:bookmarkStart w:id="1036" w:name="__RefHeading___Toc1773880_2616395394"/>
      <w:bookmarkStart w:id="1037" w:name="_Toc474"/>
      <w:bookmarkEnd w:id="1036"/>
      <w:r>
        <w:rPr>
          <w:rtl w:val="true"/>
        </w:rPr>
        <w:t>مؤلف</w:t>
      </w:r>
      <w:bookmarkEnd w:id="1037"/>
    </w:p>
    <w:p>
      <w:pPr>
        <w:pStyle w:val="BookText"/>
        <w:rPr/>
      </w:pPr>
      <w:r>
        <w:rPr>
          <w:rFonts w:ascii="IRNazanin" w:hAnsi="IRNazanin" w:eastAsia="IRNazanin"/>
          <w:color w:val="111111"/>
          <w:sz w:val="28"/>
          <w:sz w:val="28"/>
          <w:szCs w:val="28"/>
          <w:rtl w:val="true"/>
          <w:lang w:bidi="fa-IR"/>
        </w:rPr>
        <w:t xml:space="preserve">منظور امیر مؤمنان علیه السلام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زاغ صاحب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این زمان که غایب و به خاطر تدبیر واقع شده خدا، از چشم خلق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دل‌هایی که منقلب می‌شود،گروهی رشدمی‌کنند و گروهی پژمرده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دل‌های شیعه است که هنگام این غیبت و حیرت منقلب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دلی که بر حق ثابت قدم بماند، رشد یابنده است و هر دلی که به گمراهی عدول کند و با امور ناممکن زینت شود، پژمرده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خیالان هلاک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مذمت آنان است و آنان کسانی هستند که در امر خدا شتاب می‌کنند و تسلیم او نبوده و زمان فرج را طولانی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رؤیت فرج هلاک می‌شوند و خدا بقای هر کس را که بخواهد، از اهل صبر و تسلیم، ابقا می‌کند، تا او را به مرتبه‌اش برساند و آنان مؤمنان و مخلصان اندکند که ذکر شد که حدود سیصد نفر یا بیشترند،از کسانی که خدا به خاطر قوت ایمان و درستی یقینشا،ن برای یاری ولی‌اش و جهاد با دشمنش به آنان خوشامد می‌گوید، و همان گونه که روایت فرموده، آنان کارگزاران و حاکمان آنها در زمین به هنگام استقرار دولت او در پایان سختی‌های جنگ هاست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جماعتی که با پیغمبر در جنگ بدر جنگیدند و کشته شدند و نمردند، با آنها در رکاب آن حضرت جهاد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حضرت این است که خداوند اصحاب قائم علیه السلام </w:t>
      </w:r>
      <w:bookmarkStart w:id="1038" w:name="pg13465_156182"/>
    </w:p>
    <w:p>
      <w:pPr>
        <w:pStyle w:val="BookText"/>
        <w:rPr/>
      </w:pPr>
      <w:bookmarkEnd w:id="1038"/>
      <w:r>
        <w:rPr>
          <w:rFonts w:ascii="Amiri" w:hAnsi="Amiri" w:eastAsia="Amiri" w:cs="Amiri"/>
          <w:color w:val="111111"/>
          <w:sz w:val="28"/>
          <w:sz w:val="28"/>
          <w:szCs w:val="28"/>
          <w:rtl w:val="true"/>
          <w:lang w:bidi="ar-SA"/>
        </w:rPr>
        <w:t>الثلاث مائة و النيف الخلص بملائكة بدر و هم أعدادهم جعلنا الله ممن يؤهله لنصرة دينه مع وليه عليه السلام و فعل بنا في ذلك ما هو أهله‌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9" w:name="__RefHeading___Toc1773882_2616395394"/>
      <w:bookmarkStart w:id="1040" w:name="_Toc475"/>
      <w:bookmarkEnd w:id="1039"/>
      <w:r>
        <w:rPr>
          <w:rtl w:val="true"/>
        </w:rPr>
        <w:t>بيان</w:t>
      </w:r>
      <w:bookmarkEnd w:id="1040"/>
    </w:p>
    <w:p>
      <w:pPr>
        <w:pStyle w:val="BookText"/>
        <w:rPr/>
      </w:pPr>
      <w:r>
        <w:rPr>
          <w:rFonts w:ascii="Amiri" w:hAnsi="Amiri" w:eastAsia="Amiri" w:cs="Amiri"/>
          <w:color w:val="111111"/>
          <w:sz w:val="28"/>
          <w:sz w:val="28"/>
          <w:szCs w:val="28"/>
          <w:rtl w:val="true"/>
          <w:lang w:bidi="ar-SA"/>
        </w:rPr>
        <w:t>لعل المراد بالخاطب الطالب للخلافة أو الخطيب الذي يقوم بغير الحق أو بالحاء المهملة أي جالب الحطب لجهنم و يحتمل أن يكون المراد من مر ذكره فإن في بالي أني رأيت هذه الخطبة بطولها و فيها الإخبار عن كثير من الكائنات و الشرح للنعماني</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1773884_2616395394"/>
      <w:bookmarkStart w:id="1042" w:name="_Toc476"/>
      <w:bookmarkEnd w:id="1041"/>
      <w:r>
        <w:rPr>
          <w:rtl w:val="true"/>
        </w:rPr>
        <w:t>«</w:t>
      </w:r>
      <w:r>
        <w:rPr/>
        <w:t>43</w:t>
      </w:r>
      <w:r>
        <w:rPr>
          <w:rtl w:val="true"/>
        </w:rPr>
        <w:t>»</w:t>
      </w:r>
      <w:bookmarkEnd w:id="1042"/>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أَحْمَدَ بْنِ زِيَادٍ عَنْ عَلِيِّ بْنِ الصَّبَّاحِ بْنِ الضَّحَّاكِ عَنْ جَعْفَرِ بْنِ مُحَمَّدِ بْنِ سَمَاعَةَ عَنْ سَيْفٍ التَّمَّارِ عَنْ أَبِي الْمُرْهِفِ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الْمَحَاضِيرُ قُلْتُ وَ مَا الْمَحَاضِيرُ قَالَ الْمُسْتَعْجِلُونَ وَ نَجَا الْمُقَرِّبُونَ وَ ثَبَتَ الْحِصْنُ عَلَي أَوْتَادِهَا كُونُوا أَحْلَاسَ بُيُوتِكُمْ فَإِنَّ الْفِتْنَةَ عَلَي مَنْ أَثَارَهَا وَ إِنَّهُمْ لَا يُرِيدُونَكُمْ بِحَاجَةٍ إِلَّا أَتَاهُمُ اللَّهُ بِشَاغِلٍ لِأَمْرٍ يُعْرَضُ لَهُمْ</w:t>
      </w:r>
      <w:r>
        <w:rPr>
          <w:rFonts w:eastAsia="Amiri" w:cs="Amiri" w:ascii="Amiri" w:hAnsi="Amiri"/>
          <w:color w:val="111111"/>
          <w:sz w:val="28"/>
          <w:szCs w:val="28"/>
          <w:rtl w:val="true"/>
          <w:lang w:bidi="ar-SA"/>
        </w:rPr>
        <w:t>.</w:t>
      </w:r>
    </w:p>
    <w:p>
      <w:pPr>
        <w:pStyle w:val="Heading5"/>
        <w:numPr>
          <w:ilvl w:val="4"/>
          <w:numId w:val="1"/>
        </w:numPr>
        <w:rPr/>
      </w:pPr>
      <w:bookmarkStart w:id="1043" w:name="__RefHeading___Toc1773886_2616395394"/>
      <w:bookmarkStart w:id="1044" w:name="_Toc477"/>
      <w:bookmarkEnd w:id="1043"/>
      <w:r>
        <w:rPr>
          <w:rtl w:val="true"/>
        </w:rPr>
        <w:t>إيضاح</w:t>
      </w:r>
      <w:bookmarkEnd w:id="1044"/>
    </w:p>
    <w:p>
      <w:pPr>
        <w:pStyle w:val="BookText"/>
        <w:rPr/>
      </w:pPr>
      <w:r>
        <w:rPr>
          <w:rFonts w:ascii="Amiri" w:hAnsi="Amiri" w:eastAsia="Amiri" w:cs="Amiri"/>
          <w:color w:val="111111"/>
          <w:sz w:val="28"/>
          <w:sz w:val="28"/>
          <w:szCs w:val="28"/>
          <w:rtl w:val="true"/>
          <w:lang w:bidi="ar-SA"/>
        </w:rPr>
        <w:t>المحاضير جمع المحضير و هو الفرس الكثير العدو و المقربون بكسر الراء المشددة أي الذين يقولون الفرج قريب و يرجون قربه أو يدعون لقربه أو بفتح الراء أي الصابرون الذي فازوا بالصبر بقربه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ثبت الحصن أي استقر حصن دولة المخالفين علي أساسها بأن يكون المراد بالأوتاد الأساس مجازا و في الكافي و ثبتت الحصا علي أوتادهم‌</w:t>
      </w:r>
      <w:r>
        <w:rPr>
          <w:rStyle w:val="FootnoteAnchor"/>
          <w:rtl w:val="true"/>
        </w:rPr>
        <w:footnoteReference w:id="413"/>
      </w:r>
      <w:r>
        <w:rPr>
          <w:rFonts w:ascii="Amiri" w:hAnsi="Amiri" w:eastAsia="Amiri" w:cs="Amiri"/>
          <w:color w:val="111111"/>
          <w:sz w:val="28"/>
          <w:sz w:val="28"/>
          <w:szCs w:val="28"/>
          <w:rtl w:val="true"/>
          <w:lang w:bidi="ar-SA"/>
        </w:rPr>
        <w:t>أي سهلت لهم الأمور الصعبة كما أن استقرار الحصا علي الوتد صعب أو أن أسباب دولتهم تتزايد يوما فيوما أي لا ترفع الحصا عن أوتاد دولتهم بل يدق بها دائما أو المراد بالأوتاد الرؤساء و العظماء أي قدر و لزم نزول حصا العذاب علي عظمائهم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الفتنة علي من أثارها أي يعود ضرر الفتنة علي من أثارها أكثر من غيره كما أن بالغبار يتضرر مثيرها أكثر من غيره</w:t>
      </w:r>
      <w:r>
        <w:rPr>
          <w:rFonts w:eastAsia="Amiri" w:cs="Amiri" w:ascii="Amiri" w:hAnsi="Amiri"/>
          <w:color w:val="111111"/>
          <w:sz w:val="28"/>
          <w:szCs w:val="28"/>
          <w:rtl w:val="true"/>
          <w:lang w:bidi="ar-SA"/>
        </w:rPr>
        <w:t>.</w:t>
      </w:r>
    </w:p>
    <w:p>
      <w:pPr>
        <w:pStyle w:val="Heading5"/>
        <w:numPr>
          <w:ilvl w:val="4"/>
          <w:numId w:val="1"/>
        </w:numPr>
        <w:rPr/>
      </w:pPr>
      <w:bookmarkStart w:id="1045" w:name="__RefHeading___Toc1773888_2616395394"/>
      <w:bookmarkStart w:id="1046" w:name="_Toc478"/>
      <w:bookmarkEnd w:id="1045"/>
      <w:r>
        <w:rPr>
          <w:rtl w:val="true"/>
        </w:rPr>
        <w:t>«</w:t>
      </w:r>
      <w:r>
        <w:rPr/>
        <w:t>44</w:t>
      </w:r>
      <w:r>
        <w:rPr>
          <w:rtl w:val="true"/>
        </w:rPr>
        <w:t>»</w:t>
      </w:r>
      <w:bookmarkEnd w:id="1046"/>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يَحْيَي بْنِ زَكَرِيَّا عَنْ يُوسُفَ بْنِ كُلَيْبٍ الْمَسْعُودِيِّ عَنِ الْحَكَمِ بْنِ سُلَيْمَانَ عَنْ مُحَمَّدِ بْنِ كَثِيرٍ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w:t>
      </w:r>
    </w:p>
    <w:p>
      <w:pPr>
        <w:pStyle w:val="BookText"/>
        <w:rPr/>
      </w:pPr>
      <w:r>
        <w:rPr>
          <w:rFonts w:ascii="IRNazanin" w:hAnsi="IRNazanin" w:eastAsia="IRNazanin"/>
          <w:color w:val="111111"/>
          <w:sz w:val="28"/>
          <w:sz w:val="28"/>
          <w:szCs w:val="28"/>
          <w:rtl w:val="true"/>
          <w:lang w:bidi="fa-IR"/>
        </w:rPr>
        <w:t>یعنی این سیصد و خرده‌ای نفر انسان خالص را با ملائکه بدر که به همین تعدادند یاری می‌کند، و خدا ما را از کسانی قرار دهد که برای یاری دینش با ولی‌اش به آنها خوشامد می‌گوید و در این امر با ما آن کند که خودش اهل آن است</w:t>
      </w:r>
      <w:r>
        <w:rPr>
          <w:rFonts w:eastAsia="IRNazanin" w:cs="IRNazanin"/>
          <w:color w:val="111111"/>
          <w:sz w:val="28"/>
          <w:szCs w:val="28"/>
          <w:rtl w:val="true"/>
          <w:lang w:bidi="fa-IR"/>
        </w:rPr>
        <w:t>.</w:t>
      </w:r>
      <w:r>
        <w:rPr>
          <w:rStyle w:val="FootnoteAnchor"/>
          <w:rtl w:val="true"/>
        </w:rPr>
        <w:footnoteReference w:id="414"/>
      </w:r>
    </w:p>
    <w:p>
      <w:pPr>
        <w:pStyle w:val="Heading5"/>
        <w:numPr>
          <w:ilvl w:val="4"/>
          <w:numId w:val="1"/>
        </w:numPr>
        <w:rPr/>
      </w:pPr>
      <w:bookmarkStart w:id="1047" w:name="__RefHeading___Toc1773890_2616395394"/>
      <w:bookmarkStart w:id="1048" w:name="_Toc479"/>
      <w:bookmarkEnd w:id="1047"/>
      <w:r>
        <w:rPr>
          <w:rtl w:val="true"/>
        </w:rPr>
        <w:t>بیان</w:t>
      </w:r>
      <w:bookmarkEnd w:id="1048"/>
    </w:p>
    <w:p>
      <w:pPr>
        <w:pStyle w:val="BookText"/>
        <w:rPr/>
      </w:pPr>
      <w:r>
        <w:rPr>
          <w:rFonts w:ascii="IRNazanin" w:hAnsi="IRNazanin" w:eastAsia="IRNazanin"/>
          <w:color w:val="111111"/>
          <w:sz w:val="28"/>
          <w:sz w:val="28"/>
          <w:szCs w:val="28"/>
          <w:rtl w:val="true"/>
          <w:lang w:bidi="fa-IR"/>
        </w:rPr>
        <w:t xml:space="preserve">و 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خاطب به هلاکت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طالب و خواستار خلافت باشد، و یا خطیبی است که اقدام به کار خلاف حق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است و مقصود کسی است که در خطبه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خاطر دارم که این خطبه طولانی را دیده‌ام و بسیاری از حوادث آینده را حضرت در آن خبر داده است و شرحی که دادیم از نعمانی است</w:t>
      </w:r>
      <w:r>
        <w:rPr>
          <w:rFonts w:eastAsia="IRNazanin" w:cs="IRNazanin"/>
          <w:color w:val="111111"/>
          <w:sz w:val="28"/>
          <w:szCs w:val="28"/>
          <w:rtl w:val="true"/>
          <w:lang w:bidi="fa-IR"/>
        </w:rPr>
        <w:t>.</w:t>
      </w:r>
    </w:p>
    <w:p>
      <w:pPr>
        <w:pStyle w:val="Heading5"/>
        <w:numPr>
          <w:ilvl w:val="4"/>
          <w:numId w:val="1"/>
        </w:numPr>
        <w:rPr/>
      </w:pPr>
      <w:bookmarkStart w:id="1049" w:name="__RefHeading___Toc1773892_2616395394"/>
      <w:bookmarkStart w:id="1050" w:name="_Toc480"/>
      <w:bookmarkEnd w:id="1049"/>
      <w:r>
        <w:rPr>
          <w:rtl w:val="true"/>
        </w:rPr>
        <w:t xml:space="preserve">روایت </w:t>
      </w:r>
      <w:r>
        <w:rPr/>
        <w:t>43</w:t>
      </w:r>
      <w:bookmarkEnd w:id="1050"/>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المرهف از حضرت صادق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محاضیر به هلاکت می‌افتند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محاضیر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مقرّبون نجات می‌یابند، و قلعه بر شالوده خود ثابت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گلیم پاره‌های خانه خود باشید که فتنه و آشوب به ضرر عاملین آن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آنها قصد آزار شما را کنند، خداوند آنها را به کاری مشغول می‌سازد تا از آن فکر درگذرند</w:t>
      </w:r>
      <w:r>
        <w:rPr>
          <w:rFonts w:eastAsia="IRNazanin" w:cs="IRNazanin"/>
          <w:color w:val="111111"/>
          <w:sz w:val="28"/>
          <w:szCs w:val="28"/>
          <w:rtl w:val="true"/>
          <w:lang w:bidi="fa-IR"/>
        </w:rPr>
        <w:t>.»</w:t>
      </w:r>
      <w:r>
        <w:rPr>
          <w:rStyle w:val="FootnoteAnchor"/>
          <w:rtl w:val="true"/>
        </w:rPr>
        <w:footnoteReference w:id="415"/>
      </w:r>
    </w:p>
    <w:p>
      <w:pPr>
        <w:pStyle w:val="Heading5"/>
        <w:numPr>
          <w:ilvl w:val="4"/>
          <w:numId w:val="1"/>
        </w:numPr>
        <w:rPr/>
      </w:pPr>
      <w:bookmarkStart w:id="1051" w:name="__RefHeading___Toc1773894_2616395394"/>
      <w:bookmarkStart w:id="1052" w:name="_Toc481"/>
      <w:bookmarkEnd w:id="1051"/>
      <w:r>
        <w:rPr>
          <w:rtl w:val="true"/>
        </w:rPr>
        <w:t>مؤلف</w:t>
      </w:r>
      <w:bookmarkEnd w:id="10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محضیر به معنی اسب بسیار تندرو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مقصود، جماعت بسیاری باشد که همه شتاب دارند که حضرت زود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کسر راء باشد، یعنی کسانی که می‌گویند فرج امام زمان نزدیک است و آرزوی نزدیک شدن وقت آن را دارند، یا دعا می‌کنند که خدا تعجیل در فرج آن حضرت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چنانچه به فتح راء باشد، به معنی صابران و بردبارانی است که به واسطه صبر در انتظار ظهور آن حضرت، نزد خداوند مقرب گشته‌اند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بر شالوده خود ثابت‌می‌ماند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استقرار سنگر دولت مخالفین بر اساس خود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مجازاً بنیان‌هاست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ثبتت الحصا علی اوتادهم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سنگریزه بر میخ‌های آنان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امور دشوار برایشان آسان می‌شود، همان طور که استقرار سنگریزه بر میخ سخت است، یا به این معنی است که اسباب دولتشان روز به روز رو به فزونی می‌گذارد، یعنی سنگریزه از میخ‌های دولتشان بالا نمی‌رود، بلکه دائما به بنیان هایشان ضربه می‌زند، یا منظور از اوتاد، رئیسان و بزرگان است، یعنی مقدر کرد و لازم دانست که سنگریزه‌های عذاب، بر بزرگانشان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فتنه به ضرر عاملین آن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ضرر فتنه و آشوب، دامن برانگیزنده آن را پیش از دیگران می‌گیرد، چنان که غبار بیشتر از دیگران به حلق پدید آورنده خود فرو می‌رود</w:t>
      </w:r>
      <w:r>
        <w:rPr>
          <w:rFonts w:eastAsia="IRNazanin" w:cs="IRNazanin"/>
          <w:color w:val="111111"/>
          <w:sz w:val="28"/>
          <w:szCs w:val="28"/>
          <w:rtl w:val="true"/>
          <w:lang w:bidi="fa-IR"/>
        </w:rPr>
        <w:t>.</w:t>
      </w:r>
    </w:p>
    <w:p>
      <w:pPr>
        <w:pStyle w:val="Heading5"/>
        <w:numPr>
          <w:ilvl w:val="4"/>
          <w:numId w:val="1"/>
        </w:numPr>
        <w:rPr/>
      </w:pPr>
      <w:bookmarkStart w:id="1053" w:name="__RefHeading___Toc1773896_2616395394"/>
      <w:bookmarkStart w:id="1054" w:name="_Toc482"/>
      <w:bookmarkEnd w:id="1053"/>
      <w:r>
        <w:rPr>
          <w:rtl w:val="true"/>
        </w:rPr>
        <w:t xml:space="preserve">روایت </w:t>
      </w:r>
      <w:r>
        <w:rPr/>
        <w:t>44</w:t>
      </w:r>
      <w:bookmarkEnd w:id="105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1055" w:name="pg13465_156183"/>
    </w:p>
    <w:p>
      <w:pPr>
        <w:pStyle w:val="BookText"/>
        <w:rPr/>
      </w:pPr>
      <w:bookmarkEnd w:id="1055"/>
      <w:r>
        <w:rPr>
          <w:rFonts w:ascii="Amiri" w:hAnsi="Amiri" w:eastAsia="Amiri" w:cs="Amiri"/>
          <w:color w:val="111111"/>
          <w:sz w:val="28"/>
          <w:sz w:val="28"/>
          <w:szCs w:val="28"/>
          <w:rtl w:val="true"/>
          <w:lang w:bidi="ar-SA"/>
        </w:rPr>
        <w:t>أَنَا وَ أَبَانٌ عَلَي أَبِي عَبْدِ اللَّهِ عليه السلام وَ ذَلِكَ حِينَ ظَهَرَتِ الرَّايَاتُ السُّودُ بِخُرَاسَانَ فَقُلْنَا مَا تَرَي فَقَالَ اجْلِسُوا فِي بُيُوتِكُمْ فَإِذَا رَأَيْتُمُونَا قَدِ اجْتَمَعْنَا عَلَي رَجُلٍ فَانْهَدُوا إِلَيْنَا بِالسِّلَاحِ</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1773898_2616395394"/>
      <w:bookmarkStart w:id="1057" w:name="_Toc483"/>
      <w:bookmarkEnd w:id="1056"/>
      <w:r>
        <w:rPr>
          <w:rtl w:val="true"/>
        </w:rPr>
        <w:t>توضيح</w:t>
      </w:r>
      <w:bookmarkEnd w:id="1057"/>
    </w:p>
    <w:p>
      <w:pPr>
        <w:pStyle w:val="BookText"/>
        <w:rPr/>
      </w:pPr>
      <w:r>
        <w:rPr>
          <w:rFonts w:ascii="Amiri" w:hAnsi="Amiri" w:eastAsia="Amiri" w:cs="Amiri"/>
          <w:color w:val="111111"/>
          <w:sz w:val="28"/>
          <w:sz w:val="28"/>
          <w:szCs w:val="28"/>
          <w:rtl w:val="true"/>
          <w:lang w:bidi="ar-SA"/>
        </w:rPr>
        <w:t>قال الجوهري نهد إلي العدو ينهد بالفتح أي نهض</w:t>
      </w:r>
      <w:r>
        <w:rPr>
          <w:rFonts w:eastAsia="Amiri" w:cs="Amiri" w:ascii="Amiri" w:hAnsi="Amiri"/>
          <w:color w:val="111111"/>
          <w:sz w:val="28"/>
          <w:szCs w:val="28"/>
          <w:rtl w:val="true"/>
          <w:lang w:bidi="ar-SA"/>
        </w:rPr>
        <w:t>.</w:t>
      </w:r>
    </w:p>
    <w:p>
      <w:pPr>
        <w:pStyle w:val="Heading5"/>
        <w:numPr>
          <w:ilvl w:val="4"/>
          <w:numId w:val="1"/>
        </w:numPr>
        <w:rPr/>
      </w:pPr>
      <w:bookmarkStart w:id="1058" w:name="__RefHeading___Toc1773900_2616395394"/>
      <w:bookmarkStart w:id="1059" w:name="_Toc484"/>
      <w:bookmarkEnd w:id="1058"/>
      <w:r>
        <w:rPr>
          <w:rtl w:val="true"/>
        </w:rPr>
        <w:t>«</w:t>
      </w:r>
      <w:r>
        <w:rPr/>
        <w:t>45</w:t>
      </w:r>
      <w:r>
        <w:rPr>
          <w:rtl w:val="true"/>
        </w:rPr>
        <w:t>»</w:t>
      </w:r>
      <w:bookmarkEnd w:id="1059"/>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جَعْفَرِ بْنِ مُحَمَّدِ بْنِ مَالِكٍ عَنْ مُحَمَّدِ بْنِ أَحْمَدَ عَنِ ابْنِ أَسْبَاطٍ عَنْ بَعْضِ أَصْحَابِهِ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أَلْسِنَتَكُمْ وَ الْزَمُوا بُيُوتَكُمْ فَإِنَّهُ لَا يُصِيبُكُمْ أَمْرٌ تَخُصُّونَ بِهِ أَبَداً وَ لَا يُصِيبُ الْعَامَّةَ وَ لَا تَزَالُ الزَّيْدِيَّةُ وِقَاءً لَكُمْ أَبَداً</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1773902_2616395394"/>
      <w:bookmarkStart w:id="1061" w:name="_Toc485"/>
      <w:bookmarkEnd w:id="1060"/>
      <w:r>
        <w:rPr>
          <w:rtl w:val="true"/>
        </w:rPr>
        <w:t>«</w:t>
      </w:r>
      <w:r>
        <w:rPr/>
        <w:t>46</w:t>
      </w:r>
      <w:r>
        <w:rPr>
          <w:rtl w:val="true"/>
        </w:rPr>
        <w:t>»</w:t>
      </w:r>
      <w:bookmarkEnd w:id="106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عَلِيِّ بْنِ الْحَسَنِ عَنْ عَلِيِّ بْنِ حَسَّانَ عَنْ عَبْدِ الرَّحْمَنِ بْنِ كَثِيرٍ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أَتي أَمْرُ اللَّهِ فَلا تَسْتَعْجِلُوهُ قَالَ هُوَ أَمْرُنَا أَمْرُ اللَّهِ لَا يُسْتَعْجَلُ بِهِ يُؤَيِّدُهُ ثَلَاثَةُ أَجْنَادٍ الْمَلَائِكَةُ وَ الْمُؤْمِنُونَ وَ الرُّعْبُ وَ خُرُوجُهُ عليه السلام كَخُرُوجِ رَسُولِ اللَّهِ صلي الله عليه و آله وَ ذَلِكَ قَوْلُهُ تَعَالَي كَما أَخْرَجَكَ رَبُّكَ مِنْ بَيْتِكَ بِالْحَقِ</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1773904_2616395394"/>
      <w:bookmarkStart w:id="1063" w:name="_Toc486"/>
      <w:bookmarkEnd w:id="1062"/>
      <w:r>
        <w:rPr>
          <w:rtl w:val="true"/>
        </w:rPr>
        <w:t>«</w:t>
      </w:r>
      <w:r>
        <w:rPr/>
        <w:t>47</w:t>
      </w:r>
      <w:r>
        <w:rPr>
          <w:rtl w:val="true"/>
        </w:rPr>
        <w:t>»</w:t>
      </w:r>
      <w:bookmarkEnd w:id="106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وَ مُحَمَّدُ بْنُ الْحَسَنِ بْنِ مُحَمَّدٍ جَمِيعاً عَنِ الْحَسَنِ بْنِ مُحَمَّدِ بْنِ جُمْهُورٍ عَنْ أَبِيهِ عَنْ سَمَاعَةَ عَنْ صَالِحِ بْنِ نَبَطٍ وَ بَكْرٍ الْمُثَنَّي جَمِيعاً عَنْ أَبِي جَعْفَرٍ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أَصْحَابُ الْمَحَاضِيرِ وَ نَجَا الْمُقَرِّبُونَ وَ ثَبَتَ الْحِصْنُ عَلَي أَوْتَادِهَا إِنَّ بَعْدَ الْغَمِّ فَتْحاً عَجِيباً</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1773906_2616395394"/>
      <w:bookmarkStart w:id="1065" w:name="_Toc487"/>
      <w:bookmarkEnd w:id="1064"/>
      <w:r>
        <w:rPr>
          <w:rtl w:val="true"/>
        </w:rPr>
        <w:t>«</w:t>
      </w:r>
      <w:r>
        <w:rPr/>
        <w:t>48</w:t>
      </w:r>
      <w:r>
        <w:rPr>
          <w:rtl w:val="true"/>
        </w:rPr>
        <w:t>»</w:t>
      </w:r>
      <w:bookmarkEnd w:id="1065"/>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جَعْفَرِ بْنِ مُحَمَّدِ بْنِ مَالِكٍ عَنْ أَحْمَدَ بْنِ عَلِيٍّ الْجُعْفِيِّ عَنْ مُحَمَّدِ بْنِ الْمُثَنَّي الْحَضْرَمِيِّ عَنْ أَبِيهِ عَنْ عُثْمَانَ بْنِ زَيْدٍ عَنْ جَابِرٍ عَنْ أَبِي جَعْفَرٍ مُحَمَّدِ بْنِ عَلِيٍّ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خَرَجَ مِنَّا أَهْلَ الْبَيْتِ قَبْلَ قِيَامِ الْقَائِمِ مَثَلُ فَرْخٍ طَارَ وَ وَقَعَ فِي كُوَّةٍ فَتَلَاعَبَتْ بِهِ الصِّبْيَانُ</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1773908_2616395394"/>
      <w:bookmarkStart w:id="1067" w:name="_Toc488"/>
      <w:bookmarkEnd w:id="1066"/>
      <w:r>
        <w:rPr>
          <w:rtl w:val="true"/>
        </w:rPr>
        <w:t>«</w:t>
      </w:r>
      <w:r>
        <w:rPr/>
        <w:t>49</w:t>
      </w:r>
      <w:r>
        <w:rPr>
          <w:rtl w:val="true"/>
        </w:rPr>
        <w:t>»</w:t>
      </w:r>
      <w:bookmarkEnd w:id="106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مُحَمَّدِ بْنِ الْحُسَيْنِ عَنْ مُحَمَّدِ بْنِ شَيْبَانَ عَنْ عَمَّارِ بْنِ مَرْوَانَ عَنْ مُنَخَّلِ بْنِ جَمِيلٍ عَنْ جَابِرِ بْنِ يَزِيدَ عَنْ أَبِي جَعْفَرٍ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اسْكُنُوا مَا سَكَنَتِ السَّمَاوَاتُ وَ الْأَرْضُ أَيْ لَا تَخْرُجُوا</w:t>
      </w:r>
    </w:p>
    <w:p>
      <w:pPr>
        <w:pStyle w:val="BookText"/>
        <w:rPr/>
      </w:pPr>
      <w:r>
        <w:rPr>
          <w:rFonts w:ascii="IRNazanin" w:hAnsi="IRNazanin" w:eastAsia="IRNazanin"/>
          <w:color w:val="111111"/>
          <w:sz w:val="28"/>
          <w:sz w:val="28"/>
          <w:szCs w:val="28"/>
          <w:rtl w:val="true"/>
          <w:lang w:bidi="fa-IR"/>
        </w:rPr>
        <w:t>و ابان بن تغلب خدمت حضرت صادق علیه السلام رسیدیم و این در وقتی بود که پرچم‌های سیاه در خراسان برافراشته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را چگونه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بنشینید در خانه‌های خود، هر وقت دیدید که ما دور مردی گرد آمده‌ایم، با سلاح به سوی ما بشتابید</w:t>
      </w:r>
      <w:r>
        <w:rPr>
          <w:rFonts w:eastAsia="IRNazanin" w:cs="IRNazanin"/>
          <w:color w:val="111111"/>
          <w:sz w:val="28"/>
          <w:szCs w:val="28"/>
          <w:rtl w:val="true"/>
          <w:lang w:bidi="fa-IR"/>
        </w:rPr>
        <w:t>.»</w:t>
      </w:r>
      <w:r>
        <w:rPr>
          <w:rStyle w:val="FootnoteAnchor"/>
          <w:rtl w:val="true"/>
        </w:rPr>
        <w:footnoteReference w:id="416"/>
      </w:r>
    </w:p>
    <w:p>
      <w:pPr>
        <w:pStyle w:val="Heading5"/>
        <w:numPr>
          <w:ilvl w:val="4"/>
          <w:numId w:val="1"/>
        </w:numPr>
        <w:rPr/>
      </w:pPr>
      <w:bookmarkStart w:id="1068" w:name="__RefHeading___Toc1773910_2616395394"/>
      <w:bookmarkStart w:id="1069" w:name="_Toc489"/>
      <w:bookmarkEnd w:id="1068"/>
      <w:r>
        <w:rPr>
          <w:rtl w:val="true"/>
        </w:rPr>
        <w:t>مؤلف</w:t>
      </w:r>
      <w:bookmarkEnd w:id="1069"/>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 الی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ینهَد یعنی به سمت دشمن برخاست</w:t>
      </w:r>
      <w:r>
        <w:rPr>
          <w:rFonts w:eastAsia="IRNazanin" w:cs="IRNazanin"/>
          <w:color w:val="111111"/>
          <w:sz w:val="28"/>
          <w:szCs w:val="28"/>
          <w:rtl w:val="true"/>
          <w:lang w:bidi="fa-IR"/>
        </w:rPr>
        <w:t>.</w:t>
      </w:r>
    </w:p>
    <w:p>
      <w:pPr>
        <w:pStyle w:val="Heading5"/>
        <w:numPr>
          <w:ilvl w:val="4"/>
          <w:numId w:val="1"/>
        </w:numPr>
        <w:rPr/>
      </w:pPr>
      <w:bookmarkStart w:id="1070" w:name="__RefHeading___Toc1773912_2616395394"/>
      <w:bookmarkStart w:id="1071" w:name="_Toc490"/>
      <w:bookmarkEnd w:id="1070"/>
      <w:r>
        <w:rPr>
          <w:rtl w:val="true"/>
        </w:rPr>
        <w:t xml:space="preserve">روایت </w:t>
      </w:r>
      <w:r>
        <w:rPr/>
        <w:t>45</w:t>
      </w:r>
      <w:bookmarkEnd w:id="1071"/>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زبان‌های خود را نگهدارید و از خانه‌های خود بیرون نیایید، زیرا آنچه به شما اختصاص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خلافت و دولت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زودی به شما نمی‌رسد و به سایرین هم نخواهد رسید و پیوسته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جلودار شما هستند</w:t>
      </w:r>
      <w:r>
        <w:rPr>
          <w:rFonts w:eastAsia="IRNazanin" w:cs="IRNazanin"/>
          <w:color w:val="111111"/>
          <w:sz w:val="28"/>
          <w:szCs w:val="28"/>
          <w:rtl w:val="true"/>
          <w:lang w:bidi="fa-IR"/>
        </w:rPr>
        <w:t>.»</w:t>
      </w:r>
      <w:r>
        <w:rPr>
          <w:rStyle w:val="FootnoteAnchor"/>
          <w:rtl w:val="true"/>
        </w:rPr>
        <w:footnoteReference w:id="417"/>
      </w:r>
    </w:p>
    <w:p>
      <w:pPr>
        <w:pStyle w:val="Heading5"/>
        <w:numPr>
          <w:ilvl w:val="4"/>
          <w:numId w:val="1"/>
        </w:numPr>
        <w:rPr/>
      </w:pPr>
      <w:bookmarkStart w:id="1072" w:name="__RefHeading___Toc1773914_2616395394"/>
      <w:bookmarkStart w:id="1073" w:name="_Toc491"/>
      <w:bookmarkEnd w:id="1072"/>
      <w:r>
        <w:rPr>
          <w:rtl w:val="true"/>
        </w:rPr>
        <w:t xml:space="preserve">روایت </w:t>
      </w:r>
      <w:r>
        <w:rPr/>
        <w:t>46</w:t>
      </w:r>
      <w:bookmarkEnd w:id="1073"/>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از حضرت صادق علیه السلام روایت کرده است که در تفسیر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أَمْرُ اللَّهِ فَلا تَسْتَعْجِلُوهُ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دررسید، پس در آن شتاب مکنید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قائم ما است که نباید برای آن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قیام او را با سه لشکرفرشتگان و مؤمنین و رعب، که در دل‌های بی‌دینان قرار می‌گیرد،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او مانند قیام پیغمبر صلی الله علیه و آله است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أَخْرَجَکَ رَبُّکَ مِنْ بَیْتِکَ بِالْحَقِ</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پروردگارت تو را ازخانه‌ات به حقّ بیرون آورد</w:t>
      </w:r>
      <w:r>
        <w:rPr>
          <w:rFonts w:eastAsia="IRNazanin" w:cs="IRNazanin"/>
          <w:color w:val="111111"/>
          <w:sz w:val="28"/>
          <w:szCs w:val="28"/>
          <w:rtl w:val="true"/>
          <w:lang w:bidi="fa-IR"/>
        </w:rPr>
        <w:t>}.</w:t>
      </w:r>
      <w:r>
        <w:rPr>
          <w:rStyle w:val="FootnoteAnchor"/>
          <w:rtl w:val="true"/>
        </w:rPr>
        <w:footnoteReference w:id="420"/>
      </w:r>
    </w:p>
    <w:p>
      <w:pPr>
        <w:pStyle w:val="Heading5"/>
        <w:numPr>
          <w:ilvl w:val="4"/>
          <w:numId w:val="1"/>
        </w:numPr>
        <w:rPr/>
      </w:pPr>
      <w:bookmarkStart w:id="1074" w:name="__RefHeading___Toc1773916_2616395394"/>
      <w:bookmarkStart w:id="1075" w:name="_Toc492"/>
      <w:bookmarkEnd w:id="1074"/>
      <w:r>
        <w:rPr>
          <w:rtl w:val="true"/>
        </w:rPr>
        <w:t xml:space="preserve">روایت </w:t>
      </w:r>
      <w:r>
        <w:rPr/>
        <w:t>47</w:t>
      </w:r>
      <w:bookmarkEnd w:id="1075"/>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که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می‌کنند، هلاک می‌شوند؛ و آنان که با ایمان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تزلزل و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آن روز می‌کشند، نجات می‌یابند، و اینان همچون سنگری برجای خود استوارند و مسلما بعد از این اندوه، پیروزی عجیبی است</w:t>
      </w:r>
      <w:r>
        <w:rPr>
          <w:rFonts w:eastAsia="IRNazanin" w:cs="IRNazanin"/>
          <w:color w:val="111111"/>
          <w:sz w:val="28"/>
          <w:szCs w:val="28"/>
          <w:rtl w:val="true"/>
          <w:lang w:bidi="fa-IR"/>
        </w:rPr>
        <w:t>.»</w:t>
      </w:r>
      <w:r>
        <w:rPr>
          <w:rStyle w:val="FootnoteAnchor"/>
          <w:rtl w:val="true"/>
        </w:rPr>
        <w:footnoteReference w:id="421"/>
      </w:r>
    </w:p>
    <w:p>
      <w:pPr>
        <w:pStyle w:val="Heading5"/>
        <w:numPr>
          <w:ilvl w:val="4"/>
          <w:numId w:val="1"/>
        </w:numPr>
        <w:rPr/>
      </w:pPr>
      <w:bookmarkStart w:id="1076" w:name="__RefHeading___Toc1773918_2616395394"/>
      <w:bookmarkStart w:id="1077" w:name="_Toc493"/>
      <w:bookmarkEnd w:id="1076"/>
      <w:r>
        <w:rPr>
          <w:rtl w:val="true"/>
        </w:rPr>
        <w:t xml:space="preserve">روایت </w:t>
      </w:r>
      <w:r>
        <w:rPr/>
        <w:t>48</w:t>
      </w:r>
      <w:bookmarkEnd w:id="1077"/>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ما اهل بیت پیش از قیام قائم علیه السلام قیام می‌کنند، مانند جوجه‌هایی هستند که بپرند و به سوراخ دیواری درافتند و بچه‌ها با آنها بازی کنند</w:t>
      </w:r>
      <w:r>
        <w:rPr>
          <w:rFonts w:eastAsia="IRNazanin" w:cs="IRNazanin"/>
          <w:color w:val="111111"/>
          <w:sz w:val="28"/>
          <w:szCs w:val="28"/>
          <w:rtl w:val="true"/>
          <w:lang w:bidi="fa-IR"/>
        </w:rPr>
        <w:t>.»</w:t>
      </w:r>
      <w:r>
        <w:rPr>
          <w:rStyle w:val="FootnoteAnchor"/>
          <w:rtl w:val="true"/>
        </w:rPr>
        <w:footnoteReference w:id="422"/>
      </w:r>
    </w:p>
    <w:p>
      <w:pPr>
        <w:pStyle w:val="Heading5"/>
        <w:numPr>
          <w:ilvl w:val="4"/>
          <w:numId w:val="1"/>
        </w:numPr>
        <w:rPr/>
      </w:pPr>
      <w:bookmarkStart w:id="1078" w:name="__RefHeading___Toc1773920_2616395394"/>
      <w:bookmarkStart w:id="1079" w:name="_Toc494"/>
      <w:bookmarkEnd w:id="1078"/>
      <w:r>
        <w:rPr>
          <w:rtl w:val="true"/>
        </w:rPr>
        <w:t xml:space="preserve">روایت </w:t>
      </w:r>
      <w:r>
        <w:rPr/>
        <w:t>49</w:t>
      </w:r>
      <w:bookmarkEnd w:id="107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آسمان و زمین آرام است، شما نیز آرام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علیه کسی به نفع ما قیام نکنید</w:t>
      </w:r>
      <w:r>
        <w:rPr>
          <w:rFonts w:eastAsia="IRNazanin" w:cs="IRNazanin"/>
          <w:color w:val="111111"/>
          <w:sz w:val="28"/>
          <w:szCs w:val="28"/>
          <w:rtl w:val="true"/>
          <w:lang w:bidi="fa-IR"/>
        </w:rPr>
        <w:t xml:space="preserve">. </w:t>
      </w:r>
      <w:bookmarkStart w:id="1080" w:name="pg13465_156184"/>
    </w:p>
    <w:p>
      <w:pPr>
        <w:pStyle w:val="BookText"/>
        <w:rPr/>
      </w:pPr>
      <w:bookmarkEnd w:id="1080"/>
      <w:r>
        <w:rPr>
          <w:rFonts w:ascii="Amiri" w:hAnsi="Amiri" w:eastAsia="Amiri" w:cs="Amiri"/>
          <w:color w:val="111111"/>
          <w:sz w:val="28"/>
          <w:sz w:val="28"/>
          <w:szCs w:val="28"/>
          <w:rtl w:val="true"/>
          <w:lang w:bidi="ar-SA"/>
        </w:rPr>
        <w:t>عَلَي أَحَدٍ فَإِنَّ أَمْرَكُمْ لَيْسَ بِهِ خَفَاءٌ أَلَا إِنَّهَا آيَةٌ مِنَ اللَّهِ عَزَّ وَ جَلَّ لَيْسَتْ مِنَ النَّاسِ أَلَا إِنَّهَا أَضْوَأُ مِنَ الشَّمْسِ لَا يَخْفَي عَلَي بَرٍّ وَ لَا فَاجِرٍ أَ تَعْرِفُونَ الصُّبْحَ فَإِنَّهُ كَالصُّبْحِ لَيْسَ بِهِ خَفَاءٌ</w:t>
      </w:r>
      <w:r>
        <w:rPr>
          <w:rFonts w:eastAsia="Amiri" w:cs="Amiri" w:ascii="Amiri" w:hAnsi="Amiri"/>
          <w:color w:val="111111"/>
          <w:sz w:val="28"/>
          <w:szCs w:val="28"/>
          <w:rtl w:val="true"/>
          <w:lang w:bidi="ar-SA"/>
        </w:rPr>
        <w:t>.</w:t>
      </w:r>
    </w:p>
    <w:p>
      <w:pPr>
        <w:pStyle w:val="Heading5"/>
        <w:numPr>
          <w:ilvl w:val="4"/>
          <w:numId w:val="1"/>
        </w:numPr>
        <w:rPr/>
      </w:pPr>
      <w:bookmarkStart w:id="1081" w:name="__RefHeading___Toc1773922_2616395394"/>
      <w:bookmarkStart w:id="1082" w:name="_Toc495"/>
      <w:bookmarkEnd w:id="1081"/>
      <w:r>
        <w:rPr>
          <w:rtl w:val="true"/>
        </w:rPr>
        <w:t>أقول</w:t>
      </w:r>
      <w:bookmarkEnd w:id="1082"/>
    </w:p>
    <w:p>
      <w:pPr>
        <w:pStyle w:val="BookText"/>
        <w:rPr/>
      </w:pPr>
      <w:r>
        <w:rPr>
          <w:rFonts w:ascii="Amiri" w:hAnsi="Amiri" w:eastAsia="Amiri" w:cs="Amiri"/>
          <w:color w:val="111111"/>
          <w:sz w:val="28"/>
          <w:sz w:val="28"/>
          <w:szCs w:val="28"/>
          <w:rtl w:val="true"/>
          <w:lang w:bidi="ar-SA"/>
        </w:rPr>
        <w:t>قال النعماني رحمه الله انظروا رحمكم الله إلي هذا التأديب من الأئمة و إلي أمرهم و رسمهم في الصبر و الكف و الانتظار للفرج و ذكرهم هلاك المحاضير و المستعجلين و كذب المتمنين و وصفهم نجاة المسلمين و مدحهم الصابرين الثابتين و تشبيههم إياهم علي الثبات كثبات الحصن علي أوتادها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فتأدبوا رحمكم الله بتأديبهم و سلموا لقولهم و لا تجاوزوا رسمهم إلي آخر ما قال‌</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3" w:name="__RefHeading___Toc1773924_2616395394"/>
      <w:bookmarkStart w:id="1084" w:name="_Toc496"/>
      <w:bookmarkEnd w:id="1083"/>
      <w:r>
        <w:rPr>
          <w:rtl w:val="true"/>
        </w:rPr>
        <w:t>«</w:t>
      </w:r>
      <w:r>
        <w:rPr/>
        <w:t>50</w:t>
      </w:r>
      <w:r>
        <w:rPr>
          <w:rtl w:val="true"/>
        </w:rPr>
        <w:t>»</w:t>
      </w:r>
      <w:bookmarkEnd w:id="1084"/>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أَحْمَدَ بْنِ يُوسُفَ عَنِ ابْنِ مِهْرَانَ عَنِ ابْنِ الْبَطَائِنِيِّ عَنْ أَبِيهِ عَنْ وُهَيْبِ بْنِ حَفْصٍ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ذَاتَ يَوْمٍ أَ لَا أُخْبِرُكُمْ بِمَا لَا يَقْبَلُ اللَّهُ عَزَّ وَ جَلَّ مِنَ الْعِبَادِ عَمَلًا إِلَّا بِهِ فَقُلْتُ بَلَي فَقَالَ شَهَادَةُ أَنْ لَا إِلَهَ إِلَّا اللَّهُ وَ أَنَّ مُحَمَّداً عَبْدُهُ وَ رَسُولُهُ وَ الْإِقْرَارُ بِمَا أَمَرَ اللَّهُ وَ الْوَلَايَةُ لَنَا وَ الْبَرَاءَةُ مِنْ أَعْدَائِنَا يَعْنِي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 التَّسْلِيمُ لَهُمْ وَ الْوَرَعُ وَ الِاجْتِهَادُ وَ الطُّمَأْنِينَةُ وَ الِانْتِظَارُ لِلْقَائِمِ ثُمَّ قَالَ إِنَّ لَنَا دَوْلَةً يَجِي‌ءُ اللَّهُ بِهَا إِذَا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مَنْ سُرَّ أَنْ يَكُونَ مِنْ أَصْحَابِ الْقَائِمِ فَلْيَنْتَظِرْ وَ لْيَعْمَلْ بِالْوَرَعِ وَ مَحَاسِنِ الْأَخْلَاقِ وَ هُوَ مُنْتَظِرٌ فَإِنْ مَاتَ وَ قَامَ الْقَائِمُ بَعْدَهُ كَانَ لَهُ مِنَ الْأَجْرِ مِثْلُ أَجْرِ مَنْ أَدْرَكَهُ فَجِدُّوا وَ انْتَظِرُوا هَنِيئاً لَكُمْ أَيَّتُهَا الْعِصَابَةُ الْمَرْحُومَةُ</w:t>
      </w:r>
      <w:r>
        <w:rPr>
          <w:rFonts w:eastAsia="Amiri" w:cs="Amiri" w:ascii="Amiri" w:hAnsi="Amiri"/>
          <w:color w:val="111111"/>
          <w:sz w:val="28"/>
          <w:szCs w:val="28"/>
          <w:rtl w:val="true"/>
          <w:lang w:bidi="ar-SA"/>
        </w:rPr>
        <w:t>.</w:t>
      </w:r>
    </w:p>
    <w:p>
      <w:pPr>
        <w:pStyle w:val="Heading5"/>
        <w:numPr>
          <w:ilvl w:val="4"/>
          <w:numId w:val="1"/>
        </w:numPr>
        <w:rPr/>
      </w:pPr>
      <w:bookmarkStart w:id="1085" w:name="__RefHeading___Toc1773926_2616395394"/>
      <w:bookmarkStart w:id="1086" w:name="_Toc497"/>
      <w:bookmarkEnd w:id="1085"/>
      <w:r>
        <w:rPr>
          <w:rtl w:val="true"/>
        </w:rPr>
        <w:t>«</w:t>
      </w:r>
      <w:r>
        <w:rPr/>
        <w:t>51</w:t>
      </w:r>
      <w:r>
        <w:rPr>
          <w:rtl w:val="true"/>
        </w:rPr>
        <w:t>»</w:t>
      </w:r>
      <w:bookmarkEnd w:id="1086"/>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الْحَسَنِ التَّيْمُلِيِّ عَنِ ابْنِ مَحْبُوبٍ عَنْ أَبِي أَيُّوبَ عَنْ مُحَمَّدِ بْنِ مُسْلِمٍ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اسْتَعِينُوا عَلَي مَا أَنْتُمْ عَلَيْهِ بِالْوَرَعِ وَ الِاجْتِهَادِ فِي طَاعَةِ اللَّهِ وَ إِنَّ أَشَدَّ مَا يَكُونُ أَحَدُكُمْ اغْتِبَاطاً بِمَا هُوَ فِيهِ مِنَ الدِّينِ لَوْ قَدْ صَارَ فِي حَدِّ الْآخِرَةِ وَ انْقَطَعَتِ الدُّنْيَا عَلَيْهِ فَإِذَا صَارَ فِي ذَلِكَ الْحَدِّ عَرَفَ أَنَّهُ قَدِ اسْتَقْبَلَ النَّعِيمَ وَ الْكَرَامَةَ مِنَ اللَّهِ وَ الْبُشْرَي</w:t>
      </w:r>
    </w:p>
    <w:p>
      <w:pPr>
        <w:pStyle w:val="BookText"/>
        <w:rPr/>
      </w:pPr>
      <w:r>
        <w:rPr>
          <w:rFonts w:ascii="IRNazanin" w:hAnsi="IRNazanin" w:eastAsia="IRNazanin"/>
          <w:color w:val="111111"/>
          <w:sz w:val="28"/>
          <w:sz w:val="28"/>
          <w:szCs w:val="28"/>
          <w:rtl w:val="true"/>
          <w:lang w:bidi="fa-IR"/>
        </w:rPr>
        <w:t xml:space="preserve">زیرا امر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اینکه دولت حق از آن آل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که بر کسی پوشیده باشد، ولی بدانید که آن از کارهای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باید دولت ما را ظاهر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مردم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قیام کنند و آن را برای 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حق از آفتاب روشن‌تر است و بر مؤمن و فاسق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می‌بینید؟ حق ما هم چون صبح روشن است که بر کسی پوشیده نیست</w:t>
      </w:r>
      <w:r>
        <w:rPr>
          <w:rFonts w:eastAsia="IRNazanin" w:cs="IRNazanin"/>
          <w:color w:val="111111"/>
          <w:sz w:val="28"/>
          <w:szCs w:val="28"/>
          <w:rtl w:val="true"/>
          <w:lang w:bidi="fa-IR"/>
        </w:rPr>
        <w:t>!»</w:t>
      </w:r>
      <w:r>
        <w:rPr>
          <w:rStyle w:val="FootnoteAnchor"/>
          <w:rtl w:val="true"/>
        </w:rPr>
        <w:footnoteReference w:id="424"/>
      </w:r>
    </w:p>
    <w:p>
      <w:pPr>
        <w:pStyle w:val="Heading5"/>
        <w:numPr>
          <w:ilvl w:val="4"/>
          <w:numId w:val="1"/>
        </w:numPr>
        <w:rPr/>
      </w:pPr>
      <w:bookmarkStart w:id="1087" w:name="__RefHeading___Toc1773928_2616395394"/>
      <w:bookmarkStart w:id="1088" w:name="_Toc498"/>
      <w:bookmarkEnd w:id="1087"/>
      <w:r>
        <w:rPr>
          <w:rtl w:val="true"/>
        </w:rPr>
        <w:t>مؤلف</w:t>
      </w:r>
      <w:bookmarkEnd w:id="1088"/>
    </w:p>
    <w:p>
      <w:pPr>
        <w:pStyle w:val="BookText"/>
        <w:rPr/>
      </w:pPr>
      <w:r>
        <w:rPr>
          <w:rFonts w:ascii="IRNazanin" w:hAnsi="IRNazanin" w:eastAsia="IRNazanin"/>
          <w:color w:val="111111"/>
          <w:sz w:val="28"/>
          <w:sz w:val="28"/>
          <w:szCs w:val="28"/>
          <w:rtl w:val="true"/>
          <w:lang w:bidi="fa-IR"/>
        </w:rPr>
        <w:t xml:space="preserve">نعمانی رحمة اللَّه علیه در اینجا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کنید به شیوه ائمه و دستوری که به ما داده‌اند و رسمی که داشته‌اند، و ببینید چگونه در پیشامدها صبر می‌کردند و خود و شیعیان را از خطرها حفظ می‌کردند، منتظر فرج بودند و می‌گفتند آنها که در این خصوص شتاب می‌کنند، به هلاکت می‌رسند و گمراه می‌گردند و آنها که آرزوی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با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ببینید که چطور از کسانی که تسلیم حوادث و گوش به فرمان ائمه هستند و منتظر فرج آل محمد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وقت خدا مصلحت دید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بردبار و ثابت می‌مانند، تمجید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اینان را تشبیه کرده به سنگری که بر شالوده‌های خود پایدار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خوانندگان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از آنها پیروی کنید و تسلیم فرمان آنها شوید و از شیوه آنها قدم بیرون ننهید،تا آخر</w:t>
      </w:r>
      <w:r>
        <w:rPr>
          <w:rFonts w:eastAsia="IRNazanin" w:cs="IRNazanin"/>
          <w:color w:val="111111"/>
          <w:sz w:val="28"/>
          <w:szCs w:val="28"/>
          <w:rtl w:val="true"/>
          <w:lang w:bidi="fa-IR"/>
        </w:rPr>
        <w:t>.</w:t>
      </w:r>
    </w:p>
    <w:p>
      <w:pPr>
        <w:pStyle w:val="Heading5"/>
        <w:numPr>
          <w:ilvl w:val="4"/>
          <w:numId w:val="1"/>
        </w:numPr>
        <w:rPr/>
      </w:pPr>
      <w:bookmarkStart w:id="1089" w:name="__RefHeading___Toc1773930_2616395394"/>
      <w:bookmarkStart w:id="1090" w:name="_Toc499"/>
      <w:bookmarkEnd w:id="1089"/>
      <w:r>
        <w:rPr>
          <w:rtl w:val="true"/>
        </w:rPr>
        <w:t xml:space="preserve">روایت </w:t>
      </w:r>
      <w:r>
        <w:rPr/>
        <w:t>50</w:t>
      </w:r>
      <w:bookmarkEnd w:id="1090"/>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روایت می‌کند که روزی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چیزی مطلع نگردانم که خداوند عمل بندگانش را جز به وسیله آن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تا بدانیم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گواهی دادن به یگانگی خدا و رسالت محمد صلی الله علیه و آله ، اعتقاد به آنچه خدا فرموده، دوستی ما و بیزاری از دشمنان ما ائمه و تسلیم در برابر آنها، پارسایی و کوشش در امر دین و صبر و انتظار برای ظهور قائم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دولتی است که هر گاه خداوند بخواهد، آن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مشتاق است که از یاران قائم ما باشد، باید منتظر ظهور او باشد و پرهیزکاری پیشه سازد و دارای اخلاق نیکو باشد و بدین گونه انتظار آن روز را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حالت بمیرد و بعد از مرگ او قائم قیام کند، ثواب کسی را دارد که آن حضرت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کنید و منتظر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شما ای مردمی که‌خداوند شما را مشمول رحمت خود گردانیده است</w:t>
      </w:r>
      <w:r>
        <w:rPr>
          <w:rFonts w:eastAsia="IRNazanin" w:cs="IRNazanin"/>
          <w:color w:val="111111"/>
          <w:sz w:val="28"/>
          <w:szCs w:val="28"/>
          <w:rtl w:val="true"/>
          <w:lang w:bidi="fa-IR"/>
        </w:rPr>
        <w:t>!»</w:t>
      </w:r>
      <w:r>
        <w:rPr>
          <w:rStyle w:val="FootnoteAnchor"/>
          <w:rtl w:val="true"/>
        </w:rPr>
        <w:footnoteReference w:id="425"/>
      </w:r>
    </w:p>
    <w:p>
      <w:pPr>
        <w:pStyle w:val="Heading5"/>
        <w:numPr>
          <w:ilvl w:val="4"/>
          <w:numId w:val="1"/>
        </w:numPr>
        <w:rPr/>
      </w:pPr>
      <w:bookmarkStart w:id="1091" w:name="__RefHeading___Toc1773932_2616395394"/>
      <w:bookmarkStart w:id="1092" w:name="_Toc500"/>
      <w:bookmarkEnd w:id="1091"/>
      <w:r>
        <w:rPr>
          <w:rtl w:val="true"/>
        </w:rPr>
        <w:t xml:space="preserve">روایت </w:t>
      </w:r>
      <w:r>
        <w:rPr/>
        <w:t>51</w:t>
      </w:r>
      <w:bookmarkEnd w:id="109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پرهیزکاری پیشه سازید و با تقوا و کوشش در اطاعت خداوند، بر این عقیده که دارید کمک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شما به سرای دیگر شتافت و درهای دنیا به روی او بسته شد، دین و پرهیزکاری او سخت‌ترین چیزی است که مورد غبطه و رشک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بی‌نصیب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آدم قدم به سرای دیگر گذاشت،می‌داند که به استقبال نعمت‌ها و وعده‌های الهی و مژده رفتن به بهشت، می‌رود </w:t>
      </w:r>
      <w:bookmarkStart w:id="1093" w:name="pg13465_156185"/>
    </w:p>
    <w:p>
      <w:pPr>
        <w:pStyle w:val="BookText"/>
        <w:rPr/>
      </w:pPr>
      <w:bookmarkEnd w:id="1093"/>
      <w:r>
        <w:rPr>
          <w:rFonts w:ascii="Amiri" w:hAnsi="Amiri" w:eastAsia="Amiri" w:cs="Amiri"/>
          <w:color w:val="111111"/>
          <w:sz w:val="28"/>
          <w:sz w:val="28"/>
          <w:szCs w:val="28"/>
          <w:rtl w:val="true"/>
          <w:lang w:bidi="ar-SA"/>
        </w:rPr>
        <w:t>بِالْجَنَّةِ وَ أَمِنَ مِمَّنْ كَانَ يَخَافُ وَ أَيْقَنَ أَنَّ الَّذِي كَانَ عَلَيْهِ هُوَ الْحَقُّ وَ أَنَّ مَنْ خَالَفَ دِينَهُ عَلَي بَاطِلٍ وَ أَنَّهُ هَالِكٌ فَأَبْشِرُوا ثُمَّ أَبْشِرُوا مَا الَّذِي تُرِيدُونَ أَ لَسْتُمْ تَرَوْنَ أَعْدَاءَكُمْ يَقْتُلُونَ فِي مَعَاصِي اللَّهِ وَ يَقْتُلُ بَعْضُهُمْ بَعْضاً عَلَي الدُّنْيَا دُونَكُمْ وَ أَنْتُمْ فِي بُيُوتِكُمْ آمِنِينَ فِي عُزْلَةٍ عَنْهُمْ وَ كَفَي بِالسُّفْيَانِيِّ نَقِمَةً لَكُمْ مِنْ عَدُوِّكُمْ وَ هُوَ مِنَ الْعَلَامَاتِ لَكُمْ مَعَ أَنَّ الْفَاسِقَ لَوْ قَدْ خَرَجَ لَمَكَثْتُمْ شَهْراً أَوْ شَهْرَيْنِ بَعْدَ خُرُوجِهِ لَمْ يَكُنْ عَلَيْكُمْ مِنْهُ بَأْسٌ حَتَّي يَقْتُلَ خَلْقاً كَثِيراً دُونَكُمْ فَقَالَ لَهُ بَعْضُ أَصْحَابِهِ فَكَيْفَ نَصْنَعُ بِالْعِيَالِ إِذَا كَانَ ذَلِكَ قَالَ يَتَغَيَّبُ الرِّجَالُ مِنْكُمْ عَنْهُ فَإِنَّ خِيفَتَهُ وَ شِرَّتَهُ فَإِنَّمَا هِيَ عَلَي شِيعَتِنَا فَأَمَّا النِّسَاءُ فَلَيْسَ عَلَيْهِنَّ بَأْسٌ إِنْ شَاءَ اللَّهُ تَعَالَي قِيلَ إِلَي أَيْنَ يَخْرُجُ الرِّجَالُ‌</w:t>
      </w:r>
      <w:r>
        <w:rPr>
          <w:rStyle w:val="FootnoteAnchor"/>
          <w:rtl w:val="true"/>
        </w:rPr>
        <w:footnoteReference w:id="426"/>
      </w:r>
      <w:r>
        <w:rPr>
          <w:rFonts w:ascii="Amiri" w:hAnsi="Amiri" w:eastAsia="Amiri" w:cs="Amiri"/>
          <w:color w:val="111111"/>
          <w:sz w:val="28"/>
          <w:sz w:val="28"/>
          <w:szCs w:val="28"/>
          <w:rtl w:val="true"/>
          <w:lang w:bidi="ar-SA"/>
        </w:rPr>
        <w:t>وَ يَهْرُبُونَ مِنْهُ فَقَالَ مَنْ أَرَادَ أَنْ يَخْرُجَ مِنْهُمْ إِلَي الْمَدِينَةِ أَوْ إِلَي مَكَّةَ أَوْ إِلَي بَعْضِ الْبُلْدَانِ ثُمَّ قَالَ مَا تَصْنَعُونَ بِالْمَدِينَةِ وَ إِنَّمَا يَقْصِدُ جَيْشُ الْفَاسِقِ إِلَيْهَا وَ لَكِنْ عَلَيْكُمْ بِمَكَّةَ فَإِنَّهَا مَجْمَعُكُمْ وَ إِنَّمَا فِتْنَتُهُ حَمْلُ امْرَأَةٍ تِسْعَةَ أَشْهُرٍ وَ لَا يَجُوزُهَا إِنْ شَاءَ اللَّهُ‌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4" w:name="__RefHeading___Toc1773934_2616395394"/>
      <w:bookmarkStart w:id="1095" w:name="_Toc501"/>
      <w:bookmarkEnd w:id="1094"/>
      <w:r>
        <w:rPr>
          <w:rtl w:val="true"/>
        </w:rPr>
        <w:t>«</w:t>
      </w:r>
      <w:r>
        <w:rPr/>
        <w:t>52</w:t>
      </w:r>
      <w:r>
        <w:rPr>
          <w:rtl w:val="true"/>
        </w:rPr>
        <w:t>»</w:t>
      </w:r>
      <w:bookmarkEnd w:id="1095"/>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عَلِيِّ بْنِ إِبْرَاهِيمَ عَنْ أَبِيهِ عَنْ حَمَّادٍ عَنْ حَرِيزٍ عَنْ زُرَارَةَ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إِمَامَكَ فَإِنَّكَ إِذَا عَرَفْتَهُ لَمْ يَضُرَّكَ تَقَدَّمَ هَذَا الْأَمْرُ أَوْ تَأَخَّرَ</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1773936_2616395394"/>
      <w:bookmarkStart w:id="1097" w:name="_Toc502"/>
      <w:bookmarkEnd w:id="1096"/>
      <w:r>
        <w:rPr>
          <w:rtl w:val="true"/>
        </w:rPr>
        <w:t>«</w:t>
      </w:r>
      <w:r>
        <w:rPr/>
        <w:t>53</w:t>
      </w:r>
      <w:r>
        <w:rPr>
          <w:rtl w:val="true"/>
        </w:rPr>
        <w:t>»</w:t>
      </w:r>
      <w:bookmarkEnd w:id="109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الْحَسَنِ بْنِ مُحَمَّدٍ عَنِ الْمُعَلَّي عَنْ مُحَمَّدِ بْنِ جُمْهُورٍ عَنْ صَفْوَانَ عَنْ مُحَمَّدِ بْنِ مَرْوَانَ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يَوْمَ نَدْعُوا كُلَّ أُناسٍ بِإِمامِهِمْ‌</w:t>
      </w:r>
      <w:r>
        <w:rPr>
          <w:rStyle w:val="FootnoteAnchor"/>
          <w:rtl w:val="true"/>
        </w:rPr>
        <w:footnoteReference w:id="428"/>
      </w:r>
      <w:r>
        <w:rPr>
          <w:rFonts w:ascii="Amiri" w:hAnsi="Amiri" w:eastAsia="Amiri" w:cs="Amiri"/>
          <w:color w:val="111111"/>
          <w:sz w:val="28"/>
          <w:sz w:val="28"/>
          <w:szCs w:val="28"/>
          <w:rtl w:val="true"/>
          <w:lang w:bidi="ar-SA"/>
        </w:rPr>
        <w:t>فَقَالَ يَا فُضَيْلُ اعْرِفْ إِمَامَكَ فَإِنَّكَ إِذَا عَرَفْتَ إِمَامَكَ لَمْ يَضُرَّكَ تَقَدَّمَ هَذَا الْأَمْرُ أَوْ تَأَخَّرَ وَ مَنْ عَرَفَ</w:t>
      </w:r>
    </w:p>
    <w:p>
      <w:pPr>
        <w:pStyle w:val="BookText"/>
        <w:rPr/>
      </w:pPr>
      <w:r>
        <w:rPr>
          <w:rFonts w:ascii="IRNazanin" w:hAnsi="IRNazanin" w:eastAsia="IRNazanin"/>
          <w:color w:val="111111"/>
          <w:sz w:val="28"/>
          <w:sz w:val="28"/>
          <w:szCs w:val="28"/>
          <w:rtl w:val="true"/>
          <w:lang w:bidi="fa-IR"/>
        </w:rPr>
        <w:t>و از کسی که می‌ترسیده، ایمن است و یقین می‌کند که در دنیا بر حق بوده، و کسی که در جهت خلاف دین می‌رفته، بر طریقه باطل و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می‌دهم، باز هم مژده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می‌خواهید؟ آیا نمی‌بینید که دشمنان شما در ارتکاب گناهان الهی کشته می‌شوند و برای رسیدن به دنیای فانی، یکدیگر را به قتل می‌رسانند، ولی شما چنین نیستید و از آنها دوری جسته و در خانه‌های خود، با طیب خاطر آسوده‌اید؟ بلای سفیانی که از دشمنان شماست، برای شما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او برای شما از علامات ظهور است، مع الوصف آن فاسق وقتی خروج می‌کند، شما یکی دو ماه آسوده می‌مانید و خطری از وی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بسیاری را به قتل می‌رساند، ولی شما جزو آنها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یکی از اصحاب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موقع زنان و فرزندان خود را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 شما باید پنهان شوند، زیرا خطر او فقط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خواست خدا زنان شما در معرض آسیب وی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 به کجا روی می‌آورد و آنها که از وی می‌گریزند، به کجا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می‌خواهد از او فرار کند، به مدینه یا به مکه یا به بعضی از شهرها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در مدینه می‌توانید به سر برید؟ زیرا آنجا مقصد لشکر این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مکه بروید، زیرا شما همه در آنجا گرد می‌آیید که فتنه او نه ماه، به اندازه مدت حاملگی زنان است و از این مدت تجاوز نمی‌کند ان شاء اللَّه</w:t>
      </w:r>
      <w:r>
        <w:rPr>
          <w:rFonts w:eastAsia="IRNazanin" w:cs="IRNazanin"/>
          <w:color w:val="111111"/>
          <w:sz w:val="28"/>
          <w:szCs w:val="28"/>
          <w:rtl w:val="true"/>
          <w:lang w:bidi="fa-IR"/>
        </w:rPr>
        <w:t>.»</w:t>
      </w:r>
      <w:r>
        <w:rPr>
          <w:rStyle w:val="FootnoteAnchor"/>
          <w:rtl w:val="true"/>
        </w:rPr>
        <w:footnoteReference w:id="429"/>
      </w:r>
    </w:p>
    <w:p>
      <w:pPr>
        <w:pStyle w:val="Heading5"/>
        <w:numPr>
          <w:ilvl w:val="4"/>
          <w:numId w:val="1"/>
        </w:numPr>
        <w:rPr/>
      </w:pPr>
      <w:bookmarkStart w:id="1098" w:name="__RefHeading___Toc1773938_2616395394"/>
      <w:bookmarkStart w:id="1099" w:name="_Toc503"/>
      <w:bookmarkEnd w:id="1098"/>
      <w:r>
        <w:rPr>
          <w:rtl w:val="true"/>
        </w:rPr>
        <w:t xml:space="preserve">روایت </w:t>
      </w:r>
      <w:r>
        <w:rPr/>
        <w:t>52</w:t>
      </w:r>
      <w:bookmarkEnd w:id="1099"/>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روایت می‌کند که حضرت صادق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امام‌خود را بشناس، زیرا شناختن او ضرری به تو نمی‌رساند، خواه ظهور صاحب الامر زود واقع شود و خواه به تأخیر بیفتد</w:t>
      </w:r>
      <w:r>
        <w:rPr>
          <w:rFonts w:eastAsia="IRNazanin" w:cs="IRNazanin"/>
          <w:color w:val="111111"/>
          <w:sz w:val="28"/>
          <w:szCs w:val="28"/>
          <w:rtl w:val="true"/>
          <w:lang w:bidi="fa-IR"/>
        </w:rPr>
        <w:t>.»</w:t>
      </w:r>
      <w:r>
        <w:rPr>
          <w:rStyle w:val="FootnoteAnchor"/>
          <w:rtl w:val="true"/>
        </w:rPr>
        <w:footnoteReference w:id="430"/>
      </w:r>
    </w:p>
    <w:p>
      <w:pPr>
        <w:pStyle w:val="Heading5"/>
        <w:numPr>
          <w:ilvl w:val="4"/>
          <w:numId w:val="1"/>
        </w:numPr>
        <w:rPr/>
      </w:pPr>
      <w:bookmarkStart w:id="1100" w:name="__RefHeading___Toc1773940_2616395394"/>
      <w:bookmarkStart w:id="1101" w:name="_Toc504"/>
      <w:bookmarkEnd w:id="1100"/>
      <w:r>
        <w:rPr>
          <w:rtl w:val="true"/>
        </w:rPr>
        <w:t xml:space="preserve">روایت </w:t>
      </w:r>
      <w:r>
        <w:rPr/>
        <w:t>53</w:t>
      </w:r>
      <w:bookmarkEnd w:id="110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روایت کرده که از امام جعفر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فرامی‌خوانیم</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را بشناس که شناختن او ضرری به تو نمی‌رساند، خواه این امر زود واقع شود و خواه به تأخیر بیافتد</w:t>
      </w:r>
      <w:r>
        <w:rPr>
          <w:rFonts w:eastAsia="IRNazanin" w:cs="IRNazanin"/>
          <w:color w:val="111111"/>
          <w:sz w:val="28"/>
          <w:szCs w:val="28"/>
          <w:rtl w:val="true"/>
          <w:lang w:bidi="fa-IR"/>
        </w:rPr>
        <w:t xml:space="preserve">. </w:t>
      </w:r>
      <w:bookmarkStart w:id="1102" w:name="pg13465_156186"/>
    </w:p>
    <w:p>
      <w:pPr>
        <w:pStyle w:val="BookText"/>
        <w:rPr/>
      </w:pPr>
      <w:bookmarkEnd w:id="1102"/>
      <w:r>
        <w:rPr>
          <w:rFonts w:ascii="Amiri" w:hAnsi="Amiri" w:eastAsia="Amiri" w:cs="Amiri"/>
          <w:color w:val="111111"/>
          <w:sz w:val="28"/>
          <w:sz w:val="28"/>
          <w:szCs w:val="28"/>
          <w:rtl w:val="true"/>
          <w:lang w:bidi="ar-SA"/>
        </w:rPr>
        <w:t xml:space="preserve">إِمَامَهُ ثُمَّ مَاتَ قَبْلَ أَنْ يَقُومَ صَاحِبُ هَذَا الْأَمْرِ كَانَ بِمَنْزِلَةِ مَنْ كَانَ قَاعِداً فِي عَسْكَرِهِ لَا بَلْ بِمَنْزِلَةِ مَنْ كَانَ قَاعِداً تَحْتَ لِوَائِهِ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رَوَاهُ بَعْضُ أَصْحَابِنَا بِمَنْزِلَةِ مَنِ اسْتُشْهِدَ مَعَ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103" w:name="__RefHeading___Toc1773942_2616395394"/>
      <w:bookmarkStart w:id="1104" w:name="_Toc505"/>
      <w:bookmarkEnd w:id="1103"/>
      <w:r>
        <w:rPr>
          <w:rtl w:val="true"/>
        </w:rPr>
        <w:t>«</w:t>
      </w:r>
      <w:r>
        <w:rPr/>
        <w:t>54</w:t>
      </w:r>
      <w:r>
        <w:rPr>
          <w:rtl w:val="true"/>
        </w:rPr>
        <w:t>»</w:t>
      </w:r>
      <w:bookmarkEnd w:id="1104"/>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عَلِيِّ بْنِ مُحَمَّدٍ رَفَعَهُ إِلَي الْبَطَائِنِيِّ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مَتَي الْفَرَجُ فَقَالَ يَا بَا بَصِيرٍ أَنْتَ مِمَّنْ يُرِيدُ الدُّنْيَا مَنْ عَرَفَ هَذَا الْأَمْرَ فَقَدْ فُرِجَ عَنْهُ بِانْتِظَارِهِ</w:t>
      </w:r>
      <w:r>
        <w:rPr>
          <w:rFonts w:eastAsia="Amiri" w:cs="Amiri" w:ascii="Amiri" w:hAnsi="Amiri"/>
          <w:color w:val="111111"/>
          <w:sz w:val="28"/>
          <w:szCs w:val="28"/>
          <w:rtl w:val="true"/>
          <w:lang w:bidi="ar-SA"/>
        </w:rPr>
        <w:t>.</w:t>
      </w:r>
    </w:p>
    <w:p>
      <w:pPr>
        <w:pStyle w:val="Heading5"/>
        <w:numPr>
          <w:ilvl w:val="4"/>
          <w:numId w:val="1"/>
        </w:numPr>
        <w:rPr/>
      </w:pPr>
      <w:bookmarkStart w:id="1105" w:name="__RefHeading___Toc1773944_2616395394"/>
      <w:bookmarkStart w:id="1106" w:name="_Toc506"/>
      <w:bookmarkEnd w:id="1105"/>
      <w:r>
        <w:rPr>
          <w:rtl w:val="true"/>
        </w:rPr>
        <w:t>«</w:t>
      </w:r>
      <w:r>
        <w:rPr/>
        <w:t>55</w:t>
      </w:r>
      <w:r>
        <w:rPr>
          <w:rtl w:val="true"/>
        </w:rPr>
        <w:t>»</w:t>
      </w:r>
      <w:bookmarkEnd w:id="1106"/>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عَلِيِّ بْنِ إِبْرَاهِيمَ عَنْ صَالِحِ بْنِ السِّنْدِيِّ عَنْ جَعْفَرِ بْنِ بَشِيرٍ عَنْ إِسْمَاعِيلَ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بَصِيرٍ أَبَا عَبْدِ اللَّهِ عليه السلام وَ أَنَا أَسْمَعُ فَقَالَ أَ تَرَانِي أُدْرِكُ الْقَائِمَ عليه السلام فَقَالَ يَا بَا بَصِيرٍ لَسْتَ تَعْرِفُ إِمَامَكَ فَقَالَ بَلَي وَ اللَّهِ وَ أَنْتَ هُوَ فَتَنَاوَلَ يَدَهُ وَ قَالَ وَ اللَّهِ مَا تُبَالِي يَا بَا بَصِيرٍ أَنْ لَا تَكُونَ مُحْتَبِياً بِسَيْفِكَ فِي ظِلِّ رِوَاقِ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1773946_2616395394"/>
      <w:bookmarkStart w:id="1108" w:name="_Toc507"/>
      <w:bookmarkEnd w:id="1107"/>
      <w:r>
        <w:rPr>
          <w:rtl w:val="true"/>
        </w:rPr>
        <w:t>بيان</w:t>
      </w:r>
      <w:bookmarkEnd w:id="1108"/>
    </w:p>
    <w:p>
      <w:pPr>
        <w:pStyle w:val="BookText"/>
        <w:rPr/>
      </w:pPr>
      <w:r>
        <w:rPr>
          <w:rFonts w:ascii="Amiri" w:hAnsi="Amiri" w:eastAsia="Amiri" w:cs="Amiri"/>
          <w:color w:val="111111"/>
          <w:sz w:val="28"/>
          <w:sz w:val="28"/>
          <w:szCs w:val="28"/>
          <w:rtl w:val="true"/>
          <w:lang w:bidi="ar-SA"/>
        </w:rPr>
        <w:t>احتبي الرجل جمع ظهره و ساقه بعمامته أو غيرها</w:t>
      </w:r>
      <w:r>
        <w:rPr>
          <w:rFonts w:eastAsia="Amiri" w:cs="Amiri" w:ascii="Amiri" w:hAnsi="Amiri"/>
          <w:color w:val="111111"/>
          <w:sz w:val="28"/>
          <w:szCs w:val="28"/>
          <w:rtl w:val="true"/>
          <w:lang w:bidi="ar-SA"/>
        </w:rPr>
        <w:t>.</w:t>
      </w:r>
    </w:p>
    <w:p>
      <w:pPr>
        <w:pStyle w:val="Heading5"/>
        <w:numPr>
          <w:ilvl w:val="4"/>
          <w:numId w:val="1"/>
        </w:numPr>
        <w:rPr/>
      </w:pPr>
      <w:bookmarkStart w:id="1109" w:name="__RefHeading___Toc1773948_2616395394"/>
      <w:bookmarkStart w:id="1110" w:name="_Toc508"/>
      <w:bookmarkEnd w:id="1109"/>
      <w:r>
        <w:rPr>
          <w:rtl w:val="true"/>
        </w:rPr>
        <w:t>«</w:t>
      </w:r>
      <w:r>
        <w:rPr/>
        <w:t>56</w:t>
      </w:r>
      <w:r>
        <w:rPr>
          <w:rtl w:val="true"/>
        </w:rPr>
        <w:t>»</w:t>
      </w:r>
      <w:bookmarkEnd w:id="111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عِدَّةٍ مِنْ أَصْحَابِنَا عَنْ أَحْمَدَ بْنِ مُحَمَّدٍ عَنْ عَلِيِّ بْنِ النُّعْمَانِ عَنْ مُحَمَّدِ بْنِ مَرْوَانَ عَنِ الْفُضَيْلِ بْنِ يَسَارٍ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لَيْسَ لَهُ إِمَامٌ مَاتَ مِيتَةً جَاهِلِيَّةً وَ مَنْ مَاتَ وَ هُوَ عَارِفٌ لِإِمَامِهِ لَمْ يَضُرَّهُ تَقَدَّمَ هَذَا الْأَمْرُ أَوْ تَأَخَّرَ وَ مَنْ مَاتَ وَ هُوَ عَارِفٌ لِإِمَامِهِ كَانَ كَمَنْ هُوَ مَعَ الْقَائِمِ فِي فُسْطَاطِهِ</w:t>
      </w:r>
      <w:r>
        <w:rPr>
          <w:rFonts w:eastAsia="Amiri" w:cs="Amiri" w:ascii="Amiri" w:hAnsi="Amiri"/>
          <w:color w:val="111111"/>
          <w:sz w:val="28"/>
          <w:szCs w:val="28"/>
          <w:rtl w:val="true"/>
          <w:lang w:bidi="ar-SA"/>
        </w:rPr>
        <w:t>.</w:t>
      </w:r>
    </w:p>
    <w:p>
      <w:pPr>
        <w:pStyle w:val="Heading5"/>
        <w:numPr>
          <w:ilvl w:val="4"/>
          <w:numId w:val="1"/>
        </w:numPr>
        <w:rPr/>
      </w:pPr>
      <w:bookmarkStart w:id="1111" w:name="__RefHeading___Toc1773950_2616395394"/>
      <w:bookmarkStart w:id="1112" w:name="_Toc509"/>
      <w:bookmarkEnd w:id="1111"/>
      <w:r>
        <w:rPr>
          <w:rtl w:val="true"/>
        </w:rPr>
        <w:t>«</w:t>
      </w:r>
      <w:r>
        <w:rPr/>
        <w:t>57</w:t>
      </w:r>
      <w:r>
        <w:rPr>
          <w:rtl w:val="true"/>
        </w:rPr>
        <w:t>»</w:t>
      </w:r>
      <w:bookmarkEnd w:id="1112"/>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عَلِيِّ بْنِ مُحَمَّدٍ عَنْ سَهْلِ بْنِ زِيَادٍ عَنِ الْحَسَنِ بْنِ سَعِيدٍ عَنْ فَضَالَةَ عَنْ عَمْرِو بْنِ أَبَانٍ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الْعَلَامَةَ فَإِذَا عَرَفْتَ لَمْ يَضُرَّكَ تَقَدَّمَ هَذَا الْأَمْرُ أَمْ تَأَخَّرَ إِنَّ اللَّهَ تَعَالَي يَقُولُ يَوْمَ نَدْعُوا كُلَّ أُناسٍ بِإِمامِهِمْ فَمَنْ عَرَفَ إِمَامَهُ كَانَ كَمَنْ كَانَ فِي فُسْطَاطِ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يَحْيَي بْنِ زَكَرِيَّا بْنِ شَيْبَانَ عَنْ عَلِيِّ بْنِ سَيْفِ بْنِ عَمِيرَةَ عَنْ أَبِيهِ عَنْ حُمْرَانَ بْنِ أَعْيَنَ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اعْرِفْ إِمَامَكَ</w:t>
      </w:r>
    </w:p>
    <w:p>
      <w:pPr>
        <w:pStyle w:val="BookText"/>
        <w:rPr/>
      </w:pPr>
      <w:r>
        <w:rPr>
          <w:rFonts w:ascii="IRNazanin" w:hAnsi="IRNazanin" w:eastAsia="IRNazanin"/>
          <w:color w:val="111111"/>
          <w:sz w:val="28"/>
          <w:sz w:val="28"/>
          <w:szCs w:val="28"/>
          <w:rtl w:val="true"/>
          <w:lang w:bidi="fa-IR"/>
        </w:rPr>
        <w:t>کسی که امام خود را بشناسد و آنگاه پیش از قیام صاحب الامر بمیرد، مثل کسی است که در لشکر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مانند کسی است که در زیر پرچم او نشسته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اصحاب این طور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کسی است که در رکاب پیغمبر صلی الله علیه و آله شهید شده باشد</w:t>
      </w:r>
      <w:r>
        <w:rPr>
          <w:rFonts w:eastAsia="IRNazanin" w:cs="IRNazanin"/>
          <w:color w:val="111111"/>
          <w:sz w:val="28"/>
          <w:szCs w:val="28"/>
          <w:rtl w:val="true"/>
          <w:lang w:bidi="fa-IR"/>
        </w:rPr>
        <w:t>.»</w:t>
      </w:r>
      <w:r>
        <w:rPr>
          <w:rStyle w:val="FootnoteAnchor"/>
          <w:rtl w:val="true"/>
        </w:rPr>
        <w:footnoteReference w:id="432"/>
      </w:r>
    </w:p>
    <w:p>
      <w:pPr>
        <w:pStyle w:val="Heading5"/>
        <w:numPr>
          <w:ilvl w:val="4"/>
          <w:numId w:val="1"/>
        </w:numPr>
        <w:rPr/>
      </w:pPr>
      <w:bookmarkStart w:id="1113" w:name="__RefHeading___Toc1773952_2616395394"/>
      <w:bookmarkStart w:id="1114" w:name="_Toc510"/>
      <w:bookmarkEnd w:id="1113"/>
      <w:r>
        <w:rPr>
          <w:rtl w:val="true"/>
        </w:rPr>
        <w:t xml:space="preserve">روایت </w:t>
      </w:r>
      <w:r>
        <w:rPr/>
        <w:t>54</w:t>
      </w:r>
      <w:bookmarkEnd w:id="1114"/>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گشایش کار شما اهل بیت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کسانی هستی که چشم به دنیا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صاحب الامر را بشناسد، انتظار ظهور او، برای وی گشایش و فرج است</w:t>
      </w:r>
      <w:r>
        <w:rPr>
          <w:rFonts w:eastAsia="IRNazanin" w:cs="IRNazanin"/>
          <w:color w:val="111111"/>
          <w:sz w:val="28"/>
          <w:szCs w:val="28"/>
          <w:rtl w:val="true"/>
          <w:lang w:bidi="fa-IR"/>
        </w:rPr>
        <w:t>.»</w:t>
      </w:r>
      <w:r>
        <w:rPr>
          <w:rStyle w:val="FootnoteAnchor"/>
          <w:rtl w:val="true"/>
        </w:rPr>
        <w:footnoteReference w:id="433"/>
      </w:r>
    </w:p>
    <w:p>
      <w:pPr>
        <w:pStyle w:val="Heading5"/>
        <w:numPr>
          <w:ilvl w:val="4"/>
          <w:numId w:val="1"/>
        </w:numPr>
        <w:rPr/>
      </w:pPr>
      <w:bookmarkStart w:id="1115" w:name="__RefHeading___Toc1773954_2616395394"/>
      <w:bookmarkStart w:id="1116" w:name="_Toc511"/>
      <w:bookmarkEnd w:id="1115"/>
      <w:r>
        <w:rPr>
          <w:rtl w:val="true"/>
        </w:rPr>
        <w:t xml:space="preserve">روایت </w:t>
      </w:r>
      <w:r>
        <w:rPr/>
        <w:t>55</w:t>
      </w:r>
      <w:bookmarkEnd w:id="1116"/>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محمد خزاعی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بصیر از حضرت صادق علیه السلام سؤالی کرد که من هم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قائم علیه السلام را درک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امام خود را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او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از اینکه در سایه ایوان قائم علیه السلام شمشیرت را به دست گیری باک نداری</w:t>
      </w:r>
      <w:r>
        <w:rPr>
          <w:rFonts w:eastAsia="IRNazanin" w:cs="IRNazanin"/>
          <w:color w:val="111111"/>
          <w:sz w:val="28"/>
          <w:szCs w:val="28"/>
          <w:rtl w:val="true"/>
          <w:lang w:bidi="fa-IR"/>
        </w:rPr>
        <w:t>.»</w:t>
      </w:r>
      <w:r>
        <w:rPr>
          <w:rStyle w:val="FootnoteAnchor"/>
          <w:rtl w:val="true"/>
        </w:rPr>
        <w:footnoteReference w:id="434"/>
      </w:r>
    </w:p>
    <w:p>
      <w:pPr>
        <w:pStyle w:val="Heading5"/>
        <w:numPr>
          <w:ilvl w:val="4"/>
          <w:numId w:val="1"/>
        </w:numPr>
        <w:rPr/>
      </w:pPr>
      <w:bookmarkStart w:id="1117" w:name="__RefHeading___Toc1773956_2616395394"/>
      <w:bookmarkStart w:id="1118" w:name="_Toc512"/>
      <w:bookmarkEnd w:id="1117"/>
      <w:r>
        <w:rPr>
          <w:rtl w:val="true"/>
        </w:rPr>
        <w:t>مؤلف</w:t>
      </w:r>
      <w:bookmarkEnd w:id="1118"/>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 پشت و ساقش را با عمامه‌اشیا غیر آن، جمع کرد</w:t>
      </w:r>
      <w:r>
        <w:rPr>
          <w:rFonts w:eastAsia="IRNazanin" w:cs="IRNazanin"/>
          <w:color w:val="111111"/>
          <w:sz w:val="28"/>
          <w:szCs w:val="28"/>
          <w:rtl w:val="true"/>
          <w:lang w:bidi="fa-IR"/>
        </w:rPr>
        <w:t>.</w:t>
      </w:r>
    </w:p>
    <w:p>
      <w:pPr>
        <w:pStyle w:val="Heading5"/>
        <w:numPr>
          <w:ilvl w:val="4"/>
          <w:numId w:val="1"/>
        </w:numPr>
        <w:rPr/>
      </w:pPr>
      <w:bookmarkStart w:id="1119" w:name="__RefHeading___Toc1773958_2616395394"/>
      <w:bookmarkStart w:id="1120" w:name="_Toc513"/>
      <w:bookmarkEnd w:id="1119"/>
      <w:r>
        <w:rPr>
          <w:rtl w:val="true"/>
        </w:rPr>
        <w:t xml:space="preserve">روایت </w:t>
      </w:r>
      <w:r>
        <w:rPr/>
        <w:t>56</w:t>
      </w:r>
      <w:bookmarkEnd w:id="1120"/>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بمیرد و امامی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خود را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مردم عهد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بمیرد در حالی که امام خود را می‌شناخته، زیانی نبرده است، خواه ظهور امام زمان زود واقع شود و یا به تأخیر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کس بمیرد و امام خود را بشناسد، مانند کسی است که با مهدی منتظر در خیمه‌اش بوده است</w:t>
      </w:r>
      <w:r>
        <w:rPr>
          <w:rFonts w:eastAsia="IRNazanin" w:cs="IRNazanin"/>
          <w:color w:val="111111"/>
          <w:sz w:val="28"/>
          <w:szCs w:val="28"/>
          <w:rtl w:val="true"/>
          <w:lang w:bidi="fa-IR"/>
        </w:rPr>
        <w:t>.»</w:t>
      </w:r>
      <w:r>
        <w:rPr>
          <w:rStyle w:val="FootnoteAnchor"/>
          <w:rtl w:val="true"/>
        </w:rPr>
        <w:footnoteReference w:id="435"/>
      </w:r>
    </w:p>
    <w:p>
      <w:pPr>
        <w:pStyle w:val="Heading5"/>
        <w:numPr>
          <w:ilvl w:val="4"/>
          <w:numId w:val="1"/>
        </w:numPr>
        <w:rPr/>
      </w:pPr>
      <w:bookmarkStart w:id="1121" w:name="__RefHeading___Toc1773960_2616395394"/>
      <w:bookmarkStart w:id="1122" w:name="_Toc514"/>
      <w:bookmarkEnd w:id="1121"/>
      <w:r>
        <w:rPr>
          <w:rtl w:val="true"/>
        </w:rPr>
        <w:t xml:space="preserve">روایت </w:t>
      </w:r>
      <w:r>
        <w:rPr/>
        <w:t>57</w:t>
      </w:r>
      <w:bookmarkEnd w:id="112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قائم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 که اگر آن را بشناسی، ضرری به تو نمی‌رساند، خواه این امر زود واقع شود یا به تأخیر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راکه هرگروهی را با پیشوایشان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امام خود را بشناسد، مانند کسی است که در خیمه منتظر بوده است</w:t>
      </w:r>
      <w:r>
        <w:rPr>
          <w:rFonts w:eastAsia="IRNazanin" w:cs="IRNazanin"/>
          <w:color w:val="111111"/>
          <w:sz w:val="28"/>
          <w:szCs w:val="28"/>
          <w:rtl w:val="true"/>
          <w:lang w:bidi="fa-IR"/>
        </w:rPr>
        <w:t>.»</w:t>
      </w:r>
      <w:r>
        <w:rPr>
          <w:rStyle w:val="FootnoteAnchor"/>
          <w:rtl w:val="true"/>
        </w:rPr>
        <w:footnoteReference w:id="436"/>
      </w:r>
      <w:bookmarkStart w:id="1123" w:name="pg13465_156187"/>
    </w:p>
    <w:p>
      <w:pPr>
        <w:pStyle w:val="BookText"/>
        <w:rPr/>
      </w:pPr>
      <w:bookmarkEnd w:id="1123"/>
      <w:r>
        <w:rPr>
          <w:rFonts w:ascii="Amiri" w:hAnsi="Amiri" w:eastAsia="Amiri" w:cs="Amiri"/>
          <w:color w:val="111111"/>
          <w:sz w:val="28"/>
          <w:sz w:val="28"/>
          <w:szCs w:val="28"/>
          <w:rtl w:val="true"/>
          <w:lang w:bidi="ar-SA"/>
        </w:rPr>
        <w:t>وَ فِي آخِرِهِ كَانَ فِي فُسْطَاطِ الْقَائِمِ ع‌</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4" w:name="__RefHeading___Toc1773962_2616395394"/>
      <w:bookmarkStart w:id="1125" w:name="_Toc515"/>
      <w:bookmarkEnd w:id="1124"/>
      <w:r>
        <w:rPr>
          <w:rtl w:val="true"/>
        </w:rPr>
        <w:t>«</w:t>
      </w:r>
      <w:r>
        <w:rPr/>
        <w:t>58</w:t>
      </w:r>
      <w:r>
        <w:rPr>
          <w:rtl w:val="true"/>
        </w:rPr>
        <w:t>»</w:t>
      </w:r>
      <w:bookmarkEnd w:id="112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الْحُسَيْنِ بْنِ سَعِيدٍ عَنْ حَمَّادِ بْنِ عِيسَي عَنِ الْحُسَيْنِ بْنِ الْمُخْتَارِ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رَايَةٍ تُرْفَعُ قَبْلَ قِيَامِ الْقَائِمِ عليه السلام فَصَاحِبُهَا طَاغُوتٌ يَعْبُدُ مِنْ دُونِ اللَّهِ عَزَّ وَ جَلَّ</w:t>
      </w:r>
      <w:r>
        <w:rPr>
          <w:rFonts w:eastAsia="Amiri" w:cs="Amiri" w:ascii="Amiri" w:hAnsi="Amiri"/>
          <w:color w:val="111111"/>
          <w:sz w:val="28"/>
          <w:szCs w:val="28"/>
          <w:rtl w:val="true"/>
          <w:lang w:bidi="ar-SA"/>
        </w:rPr>
        <w:t>.</w:t>
      </w:r>
    </w:p>
    <w:p>
      <w:pPr>
        <w:pStyle w:val="Heading5"/>
        <w:numPr>
          <w:ilvl w:val="4"/>
          <w:numId w:val="1"/>
        </w:numPr>
        <w:rPr/>
      </w:pPr>
      <w:bookmarkStart w:id="1126" w:name="__RefHeading___Toc1773964_2616395394"/>
      <w:bookmarkStart w:id="1127" w:name="_Toc516"/>
      <w:bookmarkEnd w:id="1126"/>
      <w:r>
        <w:rPr>
          <w:rtl w:val="true"/>
        </w:rPr>
        <w:t>«</w:t>
      </w:r>
      <w:r>
        <w:rPr/>
        <w:t>59</w:t>
      </w:r>
      <w:r>
        <w:rPr>
          <w:rtl w:val="true"/>
        </w:rPr>
        <w:t>»</w:t>
      </w:r>
      <w:bookmarkEnd w:id="1127"/>
    </w:p>
    <w:p>
      <w:pPr>
        <w:pStyle w:val="BookText"/>
        <w:rPr/>
      </w:pPr>
      <w:r>
        <w:rPr>
          <w:rFonts w:ascii="Amiri" w:hAnsi="Amiri" w:eastAsia="Amiri" w:cs="Amiri"/>
          <w:color w:val="111111"/>
          <w:sz w:val="28"/>
          <w:sz w:val="28"/>
          <w:szCs w:val="28"/>
          <w:rtl w:val="true"/>
          <w:lang w:bidi="ar-SA"/>
        </w:rPr>
        <w:t>أَقُولُ قَدْ مَضَي بِأَسَانِيدَ فِي خَبَرِ 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أُكْمِلُ ذَلِكَ بِابْنِهِ رَحْمَةً لِلْعَالَمِينَ عَلَيْهِ كَمَالُ مُوسَي وَ بَهَاءُ عِيسَي وَ صَبْرُ أَيُّوبَ سَيَذِلُّ أَوْلِيَائِي فِي زَمَانِهِ وَ يَتَهَادَوْنَ رُءُوسَهُمْ كَمَا يُتَهَادَي رُءُوسُ التُّرْكِ وَ الدَّيْلَمِ فَيُقْتَلُونَ وَ يُحْرَقُونَ وَ يَكُونُونَ خَائِفِينَ مَرْعُوبِينَ وَجِلِينَ تُصْبَغُ الْأَرْضُ بِدِمَائِهِمْ وَ يَفْشُو الْوَيْلُ وَ الرَّنِينُ فِي نِسَائِهِمْ أُولَئِكَ أَوْلِيَائِي حَقّاً بِهِمْ أَرْفَعُ كُلَّ فِتْنَةٍ عَمْيَاءَ حِنْدِسٍ وَ بِهِمْ أَكْشِفُ الزَّلَازِلَ وَ أَدْفَعُ الْآصَارَ وَ الْأَغْلَالَ أُولئِكَ عَلَيْهِمْ صَلَواتٌ مِنْ رَبِّهِمْ وَ رَحْمَةٌ وَ أُولئِكَ هُمُ الْمُهْتَدُونَ‌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8" w:name="__RefHeading___Toc1773966_2616395394"/>
      <w:bookmarkStart w:id="1129" w:name="_Toc517"/>
      <w:bookmarkEnd w:id="1128"/>
      <w:r>
        <w:rPr>
          <w:rtl w:val="true"/>
        </w:rPr>
        <w:t>«</w:t>
      </w:r>
      <w:r>
        <w:rPr/>
        <w:t>60</w:t>
      </w:r>
      <w:r>
        <w:rPr>
          <w:rtl w:val="true"/>
        </w:rPr>
        <w:t>»</w:t>
      </w:r>
      <w:bookmarkEnd w:id="1129"/>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فِي بَابِ النَّصِّ عَلَي الِاثْنَيْ عَشَرَ</w:t>
      </w:r>
      <w:r>
        <w:rPr>
          <w:rStyle w:val="FootnoteAnchor"/>
          <w:rtl w:val="true"/>
        </w:rPr>
        <w:footnoteReference w:id="439"/>
      </w:r>
      <w:r>
        <w:rPr>
          <w:rFonts w:ascii="Amiri" w:hAnsi="Amiri" w:eastAsia="Amiri" w:cs="Amiri"/>
          <w:color w:val="111111"/>
          <w:sz w:val="28"/>
          <w:sz w:val="28"/>
          <w:szCs w:val="28"/>
          <w:rtl w:val="true"/>
          <w:lang w:bidi="ar-SA"/>
        </w:rPr>
        <w:t>عَنْ جَابِرٍ الْأَنْصَارِيِّ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يَغِيبُ عَنْهُمُ الْحُجَّةُ لَا يُسَمَّي حَتَّي يُظْهِرَهُ اللَّهُ فَإِذَا عَجَّلَ اللَّهُ خُرُوجَهُ يَمْلَأُ الْأَرْضَ قِسْطاً وَ عَدْلًا كَمَا مُلِئَتْ ظُلْماً وَ 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صلي الله عليه و آلهطُوبَي لِلصَّابِرِينَ فِي غَيْبَتِهِ طُوبَي لِلْمُقِيمِينَ عَلَي مَحَجَّتِهِمْ أُولَئِكَ وَصَفَهُمُ اللَّهُ فِي كِتَابِهِ فَقَالَ الَّذِينَ يُؤْمِنُونَ بِالْغَيْبِ وَ قَالَ أُولئِكَ حِزْبُ اللَّهِ أَلا إِنَّ حِزْبَ اللَّهِ هُمُ الْمُفْلِحُونَ‌</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0" w:name="__RefHeading___Toc1773968_2616395394"/>
      <w:bookmarkStart w:id="1131" w:name="_Toc518"/>
      <w:bookmarkEnd w:id="1130"/>
      <w:r>
        <w:rPr>
          <w:rtl w:val="true"/>
        </w:rPr>
        <w:t>«</w:t>
      </w:r>
      <w:r>
        <w:rPr/>
        <w:t>61</w:t>
      </w:r>
      <w:r>
        <w:rPr>
          <w:rtl w:val="true"/>
        </w:rPr>
        <w:t>»</w:t>
      </w:r>
      <w:bookmarkEnd w:id="1131"/>
    </w:p>
    <w:p>
      <w:pPr>
        <w:pStyle w:val="BookText"/>
        <w:rPr/>
      </w:pPr>
      <w:r>
        <w:rPr>
          <w:rFonts w:ascii="Amiri" w:hAnsi="Amiri" w:eastAsia="Amiri" w:cs="Amiri"/>
          <w:color w:val="111111"/>
          <w:sz w:val="28"/>
          <w:sz w:val="28"/>
          <w:szCs w:val="28"/>
          <w:rtl w:val="true"/>
          <w:lang w:bidi="ar-SA"/>
        </w:rPr>
        <w:t>تَفْسِيرُ النُّعْمَانِيِّ، بِالْإِسْنَادِ الْآتِي فِي كِتَابِ الْقُرْآنِ قَالَ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حَقِيقٌ عَلَي اللَّهِ أَنْ يُدْخِلَ أَهْلَ الضَّلَالِ الْجَنَّةَ وَ إِنَّمَا عَنَي بِهَذَا الْمُؤْمِنِينَ الَّذِينَ قَامُوا فِي زَمَنِ الْفِتْنَةِ عَلَي الِائْتِمَامِ</w:t>
      </w:r>
    </w:p>
    <w:p>
      <w:pPr>
        <w:pStyle w:val="BookText"/>
        <w:rPr/>
      </w:pPr>
      <w:r>
        <w:rPr>
          <w:rFonts w:ascii="IRNazanin" w:hAnsi="IRNazanin" w:eastAsia="IRNazanin"/>
          <w:color w:val="111111"/>
          <w:sz w:val="28"/>
          <w:sz w:val="28"/>
          <w:szCs w:val="28"/>
          <w:rtl w:val="true"/>
          <w:lang w:bidi="fa-IR"/>
        </w:rPr>
        <w:t>و نیز در آن کتاب از حمران بن اعین، از آن حضرت این روایت را نقل کرده است، با این تفاوت که در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خود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441"/>
      </w:r>
    </w:p>
    <w:p>
      <w:pPr>
        <w:pStyle w:val="Heading5"/>
        <w:numPr>
          <w:ilvl w:val="4"/>
          <w:numId w:val="1"/>
        </w:numPr>
        <w:rPr/>
      </w:pPr>
      <w:bookmarkStart w:id="1132" w:name="__RefHeading___Toc1773970_2616395394"/>
      <w:bookmarkStart w:id="1133" w:name="_Toc519"/>
      <w:bookmarkEnd w:id="1132"/>
      <w:r>
        <w:rPr>
          <w:rtl w:val="true"/>
        </w:rPr>
        <w:t xml:space="preserve">روایت </w:t>
      </w:r>
      <w:r>
        <w:rPr/>
        <w:t>58</w:t>
      </w:r>
      <w:bookmarkEnd w:id="113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پرچمی پیش از قیام قائم برافراشته شود، صاحب آن پرچم طاغوت است و به جای خدای عزوجل مورد اطاعت قرار می‌گیرد</w:t>
      </w:r>
      <w:r>
        <w:rPr>
          <w:rFonts w:eastAsia="IRNazanin" w:cs="IRNazanin"/>
          <w:color w:val="111111"/>
          <w:sz w:val="28"/>
          <w:szCs w:val="28"/>
          <w:rtl w:val="true"/>
          <w:lang w:bidi="fa-IR"/>
        </w:rPr>
        <w:t>.»</w:t>
      </w:r>
      <w:r>
        <w:rPr>
          <w:rStyle w:val="FootnoteAnchor"/>
          <w:rtl w:val="true"/>
        </w:rPr>
        <w:footnoteReference w:id="442"/>
      </w:r>
    </w:p>
    <w:p>
      <w:pPr>
        <w:pStyle w:val="Heading5"/>
        <w:numPr>
          <w:ilvl w:val="4"/>
          <w:numId w:val="1"/>
        </w:numPr>
        <w:rPr/>
      </w:pPr>
      <w:bookmarkStart w:id="1134" w:name="__RefHeading___Toc1773972_2616395394"/>
      <w:bookmarkStart w:id="1135" w:name="_Toc520"/>
      <w:bookmarkEnd w:id="1134"/>
      <w:r>
        <w:rPr>
          <w:rtl w:val="true"/>
        </w:rPr>
        <w:t xml:space="preserve">روایت </w:t>
      </w:r>
      <w:r>
        <w:rPr/>
        <w:t>59</w:t>
      </w:r>
      <w:bookmarkEnd w:id="1135"/>
    </w:p>
    <w:p>
      <w:pPr>
        <w:pStyle w:val="BookText"/>
        <w:rPr/>
      </w:pPr>
      <w:r>
        <w:rPr>
          <w:rFonts w:ascii="IRNazanin" w:hAnsi="IRNazanin" w:eastAsia="IRNazanin"/>
          <w:color w:val="111111"/>
          <w:sz w:val="28"/>
          <w:sz w:val="28"/>
          <w:szCs w:val="28"/>
          <w:rtl w:val="true"/>
          <w:lang w:bidi="fa-IR"/>
        </w:rPr>
        <w:t xml:space="preserve">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دهم بحار الانوار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سلسله خودم نقل کردم، گذشت که از جمله این جملات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آنگاه رسالت خود را به وسیله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عالمیان، و دارای کمال موسی و نورانیت عیسی و صبر ایوب است، کامل می‌گردانم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من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خوار می‌گردند و سرهای آنها را مانند سرهای ترک و دیلم به ارمغان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قتل می‌رسند، سوخته می‌شوند، بیمناک و مرعوب و هراسان هستند، زمین از خون آنها رنگین می‌شود و صدای زنان آنها به آه و ناله بلند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دوستان حقیقی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آشوب‌های سهمگین را به وسیله آنها ازمیان برمی‌دارم، و به وسیله آنها زلزله‌ها و سختی‌ها و گرفتاری‌ها را برطرف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عَلَیْهِمْ صَلَواتٌ مِنْ رَبِّهِمْ وَ رَحْمَةٌ وَ أُولئِکَ هُمُ الْمُهْتَدُونَ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برایشان درودها و رحمتی از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ایشانند</w:t>
      </w:r>
      <w:r>
        <w:rPr>
          <w:rFonts w:eastAsia="IRNazanin" w:cs="IRNazanin"/>
          <w:color w:val="111111"/>
          <w:sz w:val="28"/>
          <w:szCs w:val="28"/>
          <w:rtl w:val="true"/>
          <w:lang w:bidi="fa-IR"/>
        </w:rPr>
        <w:t>.}</w:t>
      </w:r>
      <w:r>
        <w:rPr>
          <w:rStyle w:val="FootnoteAnchor"/>
          <w:rtl w:val="true"/>
        </w:rPr>
        <w:footnoteReference w:id="443"/>
      </w:r>
    </w:p>
    <w:p>
      <w:pPr>
        <w:pStyle w:val="Heading5"/>
        <w:numPr>
          <w:ilvl w:val="4"/>
          <w:numId w:val="1"/>
        </w:numPr>
        <w:rPr/>
      </w:pPr>
      <w:bookmarkStart w:id="1136" w:name="__RefHeading___Toc1773974_2616395394"/>
      <w:bookmarkStart w:id="1137" w:name="_Toc521"/>
      <w:bookmarkEnd w:id="1136"/>
      <w:r>
        <w:rPr>
          <w:rtl w:val="true"/>
        </w:rPr>
        <w:t xml:space="preserve">روایت </w:t>
      </w:r>
      <w:r>
        <w:rPr/>
        <w:t>60</w:t>
      </w:r>
      <w:bookmarkEnd w:id="1137"/>
    </w:p>
    <w:p>
      <w:p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خزاز قمی با اسناد سابق در باب روایاتی که در خصوص امام دوازدهم رسیده است، از جابر بن عبداللَّه انصاری، از پیغمبر صلی الله علیه و آله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خدا از نظر آنها غایب می‌گردد و نام برده نمی‌شود، تا آنکه خداوند او را ظاهر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خداوند او را آشکار ساخت، زمین را پر از عدل و داد می‌کند، چنان که پر از ظلم و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 آنها که در غیبت وی پایدارند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کسانی که در راه روشن خود ثابت قدم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خداوند در باره‌شان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یُؤْمِنُونَ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غیب ایمان می‌آورند</w:t>
      </w:r>
      <w:r>
        <w:rPr>
          <w:rFonts w:eastAsia="IRNazanin" w:cs="IRNazanin"/>
          <w:color w:val="111111"/>
          <w:sz w:val="28"/>
          <w:szCs w:val="28"/>
          <w:rtl w:val="true"/>
          <w:lang w:bidi="fa-IR"/>
        </w:rPr>
        <w:t>.}</w:t>
      </w:r>
      <w:r>
        <w:rPr>
          <w:rStyle w:val="FootnoteAnchor"/>
          <w:rtl w:val="true"/>
        </w:rPr>
        <w:footnoteReference w:id="444"/>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حزب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حزب خداست که رستگارانند</w:t>
      </w:r>
      <w:r>
        <w:rPr>
          <w:rFonts w:eastAsia="IRNazanin" w:cs="IRNazanin"/>
          <w:color w:val="111111"/>
          <w:sz w:val="28"/>
          <w:szCs w:val="28"/>
          <w:rtl w:val="true"/>
          <w:lang w:bidi="fa-IR"/>
        </w:rPr>
        <w:t>.}</w:t>
      </w:r>
      <w:r>
        <w:rPr>
          <w:rStyle w:val="FootnoteAnchor"/>
          <w:rtl w:val="true"/>
        </w:rPr>
        <w:footnoteReference w:id="446"/>
      </w:r>
    </w:p>
    <w:p>
      <w:pPr>
        <w:pStyle w:val="Heading5"/>
        <w:numPr>
          <w:ilvl w:val="4"/>
          <w:numId w:val="1"/>
        </w:numPr>
        <w:rPr/>
      </w:pPr>
      <w:bookmarkStart w:id="1138" w:name="__RefHeading___Toc1773976_2616395394"/>
      <w:bookmarkStart w:id="1139" w:name="_Toc522"/>
      <w:bookmarkEnd w:id="1138"/>
      <w:r>
        <w:rPr>
          <w:rtl w:val="true"/>
        </w:rPr>
        <w:t xml:space="preserve">روایت </w:t>
      </w:r>
      <w:r>
        <w:rPr/>
        <w:t>61</w:t>
      </w:r>
      <w:bookmarkEnd w:id="113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خداوند گمشدگان را وارد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پیغمبر، مؤمنینی هستند که در زمان غیبت به سر می‌برند و از امامی که </w:t>
      </w:r>
      <w:bookmarkStart w:id="1140" w:name="pg13465_156188"/>
    </w:p>
    <w:p>
      <w:pPr>
        <w:pStyle w:val="BookText"/>
        <w:rPr/>
      </w:pPr>
      <w:bookmarkEnd w:id="1140"/>
      <w:r>
        <w:rPr>
          <w:rFonts w:ascii="Amiri" w:hAnsi="Amiri" w:eastAsia="Amiri" w:cs="Amiri"/>
          <w:color w:val="111111"/>
          <w:sz w:val="28"/>
          <w:sz w:val="28"/>
          <w:szCs w:val="28"/>
          <w:rtl w:val="true"/>
          <w:lang w:bidi="ar-SA"/>
        </w:rPr>
        <w:t xml:space="preserve">بِالْإِمَامِ الْخَفِيِّ الْمَكَانِ الْمَسْتُورِ عَنِ الْأَعْيَانِ فَهُمْ بِإِمَامَتِهِ مُقِرُّونَ وَ بِعُرْوَتِهِ مُسْتَمْسِكُونَ وَ لِخُرُوجِهِ مُنْتَظِرُونَ مُوقِنُونَ غَيْرُ شَاكِّينَ صَابِرُونَ مُسْلِمُونَ وَ إِنَّمَا ضَلُّوا عَنْ مَكَانِ إِمَامِهِمْ وَ عَنْ مَعْرِفَةِ شَخْصِهِ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عَلَي ذَلِكَ أَنَّ اللَّهَ تَعَالَي إِذَا حَجَبَ عَنْ عِبَادِهِ عَيْنَ الشَّمْسِ الَّتِي جَعَلَهَا دَلِيلًا عَلَي أَوْقَاتِ الصَّلَاةِ فَمُوَسَّعٌ عَلَيْهِمْ تَأْخِيرُ الْمُوَقَّتِ لِيَتَبَيَّنَ لَهُمُ الْوَقْتُ بِظُهُورِهَا وَ يَسْتَيْقِنُوا أَنَّهَا قَدْ زَالَتْ فَكَذَلِكَ الْمُنْتَظِرُ لِخُرُوجِ الْإِمَامِ عليه السلام الْمُتَمَسِّكُ بِإِمَامَتِهِ مُوَسَّعٌ عَلَيْهِ جَمِيعُ فَرَائِضِ اللَّهِ الْوَاجِبَةِ عَلَيْهِ مَقْبُولَةٌ مِنْهُ بِحُدُودِهَا غَيْرُ خَارِجٍ عَنْ مَعْنَي مَا فُرِضَ عَلَيْهِ فَهُوَ صَابِرٌ مُحْتَسِبٌ لَا تَضُرُّهُ غَيْبَةُ إِمَامِهِ</w:t>
      </w:r>
      <w:r>
        <w:rPr>
          <w:rFonts w:eastAsia="Amiri" w:cs="Amiri" w:ascii="Amiri" w:hAnsi="Amiri"/>
          <w:color w:val="111111"/>
          <w:sz w:val="28"/>
          <w:szCs w:val="28"/>
          <w:rtl w:val="true"/>
          <w:lang w:bidi="ar-SA"/>
        </w:rPr>
        <w:t>.</w:t>
      </w:r>
    </w:p>
    <w:p>
      <w:pPr>
        <w:pStyle w:val="Heading5"/>
        <w:numPr>
          <w:ilvl w:val="4"/>
          <w:numId w:val="1"/>
        </w:numPr>
        <w:rPr/>
      </w:pPr>
      <w:bookmarkStart w:id="1141" w:name="__RefHeading___Toc1773978_2616395394"/>
      <w:bookmarkStart w:id="1142" w:name="_Toc523"/>
      <w:bookmarkEnd w:id="1141"/>
      <w:r>
        <w:rPr>
          <w:rtl w:val="true"/>
        </w:rPr>
        <w:t>«</w:t>
      </w:r>
      <w:r>
        <w:rPr/>
        <w:t>62</w:t>
      </w:r>
      <w:r>
        <w:rPr>
          <w:rtl w:val="true"/>
        </w:rPr>
        <w:t>»</w:t>
      </w:r>
      <w:bookmarkEnd w:id="1142"/>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أَحْمَدَ عَنْ أَحْمَدَ بْنِ هِلَالٍ عَنْ أُمَيَّةَ بْنِ عَلِيٍ‌</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أَيُّمَا أَفْضَلُ نَحْنُ أَوْ أَصْحَابُ الْقَائِمِ عليه السلام قَالَ فَقَالَ لِي أَنْتُمْ أَفْضَلُ مِنْ أَصْحَابِ الْقَائِمِ وَ ذَلِكَ أَنَّكُمْ تُمْسُونَ وَ تُصْبِحُونَ خَائِفِينَ عَلَي إِمَامِكُمْ وَ عَلَي أَنْفُسِكُمْ مِنْ أَئِمَّةِ الْجَوْرِ إِنْ صَلَّيْتُمْ فَصَلَاتُكُمْ فِي تَقِيَّةٍ وَ إِنْ صُمْتُمْ فَصِيَامُكُمْ فِي تَقِيَّةٍ وَ إِنْ حَجَجْتُمْ فَحَجُّكُمْ فِي تَقِيَّةٍ وَ إِنْ شَهِدْتُمْ لَمْ تُقْبَلْ شَهَادَتُكُمْ وَ عَدَّدَ أَشْيَاءَ مِنْ نَحْوِ هَذَا مِثْلَ هَذِهِ فَقُلْتُ فَمَا نَتَمَنَّي الْقَائِمَ عليه السلام إِذَا كَانَ عَلَي هَذَا قَالَ فَقَالَ لِي سُبْحَانَ اللَّهِ أَ مَا تُحِبُّ أَنْ يَظْهَرَ الْعَدْلُ وَ يَأْمَنَ السُّبُلُ وَ يُنْصَفَ الْمَظْلُومُ</w:t>
      </w:r>
      <w:r>
        <w:rPr>
          <w:rFonts w:eastAsia="Amiri" w:cs="Amiri" w:ascii="Amiri" w:hAnsi="Amiri"/>
          <w:color w:val="111111"/>
          <w:sz w:val="28"/>
          <w:szCs w:val="28"/>
          <w:rtl w:val="true"/>
          <w:lang w:bidi="ar-SA"/>
        </w:rPr>
        <w:t>.</w:t>
      </w:r>
    </w:p>
    <w:p>
      <w:pPr>
        <w:pStyle w:val="Heading5"/>
        <w:numPr>
          <w:ilvl w:val="4"/>
          <w:numId w:val="1"/>
        </w:numPr>
        <w:rPr/>
      </w:pPr>
      <w:bookmarkStart w:id="1143" w:name="__RefHeading___Toc1773980_2616395394"/>
      <w:bookmarkStart w:id="1144" w:name="_Toc524"/>
      <w:bookmarkEnd w:id="1143"/>
      <w:r>
        <w:rPr>
          <w:rtl w:val="true"/>
        </w:rPr>
        <w:t>«</w:t>
      </w:r>
      <w:r>
        <w:rPr/>
        <w:t>63</w:t>
      </w:r>
      <w:r>
        <w:rPr>
          <w:rtl w:val="true"/>
        </w:rPr>
        <w:t>»</w:t>
      </w:r>
      <w:bookmarkEnd w:id="1144"/>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الْأَرْضَ وَ اصْبِرُوا عَلَي الْبَلَاءِ وَ لَا تُحَرِّكُوا بِأَيْدِيكُمْ وَ سُيُوفِكُمْ وَ هَوَي أَلْسِنَتِكُمْ وَ لَا تَسْتَعْجِلُوا بِمَا لَمْ يُعَجِّلْهُ اللَّهُ لَكُمْ فَإِنَّهُ مَنْ مَاتَ مِنْكُمْ عَلَي فِرَاشِهِ وَ هُوَ عَلَي مَعْرِفَةِ رَبِّهِ وَ حَقِّ رَسُولِهِ وَ أَهْلِ بَيْتِهِ مَاتَ شَهِيداً أُوْقِعَ أَجْرُهُ عَلَي اللَّهِ وَ اسْتَوْجَبَ ثَوَابَ مَا نَوَي مِنْ صَالِحِ عَمَلِهِ وَ قَامَتِ النِّيَّةُ مَقَامَ إصلائه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بِسَيْفِهِ فَإِنَّ لِكُلِّ شَيْ‌ءٍ مُدَّةً وَ أَجَلًا</w:t>
      </w:r>
      <w:r>
        <w:rPr>
          <w:rFonts w:eastAsia="Amiri" w:cs="Amiri" w:ascii="Amiri" w:hAnsi="Amiri"/>
          <w:color w:val="111111"/>
          <w:sz w:val="28"/>
          <w:szCs w:val="28"/>
          <w:rtl w:val="true"/>
          <w:lang w:bidi="ar-SA"/>
        </w:rPr>
        <w:t>.</w:t>
      </w:r>
    </w:p>
    <w:p>
      <w:pPr>
        <w:pStyle w:val="Heading5"/>
        <w:numPr>
          <w:ilvl w:val="4"/>
          <w:numId w:val="1"/>
        </w:numPr>
        <w:rPr/>
      </w:pPr>
      <w:bookmarkStart w:id="1145" w:name="__RefHeading___Toc1773982_2616395394"/>
      <w:bookmarkStart w:id="1146" w:name="_Toc525"/>
      <w:bookmarkEnd w:id="1145"/>
      <w:r>
        <w:rPr>
          <w:rtl w:val="true"/>
        </w:rPr>
        <w:t>«</w:t>
      </w:r>
      <w:r>
        <w:rPr/>
        <w:t>64</w:t>
      </w:r>
      <w:r>
        <w:rPr>
          <w:rtl w:val="true"/>
        </w:rPr>
        <w:t>»</w:t>
      </w:r>
      <w:bookmarkEnd w:id="114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عُبْدُونٍ عَنْ عَلِيِّ بْنِ مُحَمَّدِ بْنِ الزُّبَيْرِ عَنْ عَلِيِّ بْنِ الْحَسَنِ بْنِ فَضَّالٍ عَنِ الْعَبَّاسِ بْنِ عَامِرٍ عَنْ أَحْمَدَ بْنِ رِزْقٍ الْغُمْشَانِيِّ عَنْ يَحْيَي</w:t>
      </w:r>
    </w:p>
    <w:p>
      <w:pPr>
        <w:pStyle w:val="BookText"/>
        <w:rPr/>
      </w:pPr>
      <w:r>
        <w:rPr>
          <w:rFonts w:ascii="IRNazanin" w:hAnsi="IRNazanin" w:eastAsia="IRNazanin"/>
          <w:color w:val="111111"/>
          <w:sz w:val="28"/>
          <w:sz w:val="28"/>
          <w:szCs w:val="28"/>
          <w:rtl w:val="true"/>
          <w:lang w:bidi="fa-IR"/>
        </w:rPr>
        <w:t>جایش نامعلوم و خودش از نظرها غایب است،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امامت او اعتقاد دارند؛ به ذیل عنایتش چنگ می‌زنند؛ منتظر آمدن او هستند و به وجود او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شکایتی ندارند و بردبار و تسلیم خواسته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گم شده هستند که از یافتن مکان امام خود و از شناختن شخص او گم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مطلب، این است که وقتی خداوند خورشید را که راهنمای اوقات نماز است، از نظر بندگانش بپوشاند، آنها می‌توانند وقت نماز را به تأخیر بیندازند تا موقعی که خورشید آشکار شود، وقت برای آنها روشن گردد و یقین کنند که ظهر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طور کسی که منتظر آمدن امام است و چنگ به دامان امامت او زده نیز تمام واجبات و فرایض الهی را برعهده دارد که انجام دهد و وقتی انجام داد، از او پذیرفته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غیبت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معنی واجب بودن،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بنده هم صبر می‌کند و نظر به رحمت حق دارد و غیبت امامش، ضرری به عقیده او نمی‌رساند</w:t>
      </w:r>
      <w:r>
        <w:rPr>
          <w:rFonts w:eastAsia="IRNazanin" w:cs="IRNazanin"/>
          <w:color w:val="111111"/>
          <w:sz w:val="28"/>
          <w:szCs w:val="28"/>
          <w:rtl w:val="true"/>
          <w:lang w:bidi="fa-IR"/>
        </w:rPr>
        <w:t>.</w:t>
      </w:r>
    </w:p>
    <w:p>
      <w:pPr>
        <w:pStyle w:val="Heading5"/>
        <w:numPr>
          <w:ilvl w:val="4"/>
          <w:numId w:val="1"/>
        </w:numPr>
        <w:rPr/>
      </w:pPr>
      <w:bookmarkStart w:id="1147" w:name="__RefHeading___Toc1773984_2616395394"/>
      <w:bookmarkStart w:id="1148" w:name="_Toc526"/>
      <w:bookmarkEnd w:id="1147"/>
      <w:r>
        <w:rPr>
          <w:rtl w:val="true"/>
        </w:rPr>
        <w:t xml:space="preserve">روایت </w:t>
      </w:r>
      <w:r>
        <w:rPr/>
        <w:t>62</w:t>
      </w:r>
      <w:bookmarkEnd w:id="1148"/>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بهتر هستیم یا اصحاب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بهتر از اصحاب قائم هستید، زیرا شما شب و روز از دولت‌های ظالم، بر جان امام خود و خودتان هراسان می‌باشید؛ اگر نماز می‌خوانید، با حالت تقیه است؛ اگر روزه می‌گیرید، باز در تقیه است؛ اگر حج می‌کنید، آنهم در تقیه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محکمه شرع و حضور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شما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چند چیزدیگر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طور باشد، چه آرزویی به دیدن قائم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عدالت آشکار گردد، راه‌ها امن شود و مظلوم مورد ترحم قرار گیرد؟</w:t>
      </w:r>
      <w:r>
        <w:rPr>
          <w:rFonts w:eastAsia="IRNazanin" w:cs="IRNazanin"/>
          <w:color w:val="111111"/>
          <w:sz w:val="28"/>
          <w:szCs w:val="28"/>
          <w:rtl w:val="true"/>
          <w:lang w:bidi="fa-IR"/>
        </w:rPr>
        <w:t>»</w:t>
      </w:r>
      <w:r>
        <w:rPr>
          <w:rStyle w:val="FootnoteAnchor"/>
          <w:rtl w:val="true"/>
        </w:rPr>
        <w:footnoteReference w:id="448"/>
      </w:r>
    </w:p>
    <w:p>
      <w:pPr>
        <w:pStyle w:val="Heading5"/>
        <w:numPr>
          <w:ilvl w:val="4"/>
          <w:numId w:val="1"/>
        </w:numPr>
        <w:rPr/>
      </w:pPr>
      <w:bookmarkStart w:id="1149" w:name="__RefHeading___Toc1773986_2616395394"/>
      <w:bookmarkStart w:id="1150" w:name="_Toc527"/>
      <w:bookmarkEnd w:id="1149"/>
      <w:r>
        <w:rPr>
          <w:rtl w:val="true"/>
        </w:rPr>
        <w:t xml:space="preserve">روایت </w:t>
      </w:r>
      <w:r>
        <w:rPr/>
        <w:t>63</w:t>
      </w:r>
      <w:bookmarkEnd w:id="115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جای خود قرار گیرید و بر بلایی که واقع می‌شود صبر کنید، و با دست و شمشیر و زبان خود، حرکتی نکنید، و درباره چیزی که خداوند شتاب در آن را برای شما نخواسته است، عجله نکنید، زیرا هر کس از شما در بستر خود بمیرد و خدا و پیغمبر و اهل بیت او را شناخته باشد، شهید مرده و ثواب او با خداست که پاداش نیت و اعمال نیک او را بدهد، و نیت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درک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است که شمشیر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ساخته است، زیرا هر چیز مدت و زمانی دارد</w:t>
      </w:r>
      <w:r>
        <w:rPr>
          <w:rFonts w:eastAsia="IRNazanin" w:cs="IRNazanin"/>
          <w:color w:val="111111"/>
          <w:sz w:val="28"/>
          <w:szCs w:val="28"/>
          <w:rtl w:val="true"/>
          <w:lang w:bidi="fa-IR"/>
        </w:rPr>
        <w:t>.»</w:t>
      </w:r>
      <w:r>
        <w:rPr>
          <w:rStyle w:val="FootnoteAnchor"/>
          <w:rtl w:val="true"/>
        </w:rPr>
        <w:footnoteReference w:id="449"/>
      </w:r>
    </w:p>
    <w:p>
      <w:pPr>
        <w:pStyle w:val="Heading5"/>
        <w:numPr>
          <w:ilvl w:val="4"/>
          <w:numId w:val="1"/>
        </w:numPr>
        <w:rPr/>
      </w:pPr>
      <w:bookmarkStart w:id="1151" w:name="__RefHeading___Toc1773988_2616395394"/>
      <w:bookmarkStart w:id="1152" w:name="_Toc528"/>
      <w:bookmarkEnd w:id="1151"/>
      <w:r>
        <w:rPr>
          <w:rtl w:val="true"/>
        </w:rPr>
        <w:t xml:space="preserve">روایت </w:t>
      </w:r>
      <w:r>
        <w:rPr/>
        <w:t>64</w:t>
      </w:r>
      <w:bookmarkEnd w:id="115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1153" w:name="pg13465_156189"/>
    </w:p>
    <w:p>
      <w:pPr>
        <w:pStyle w:val="BookText"/>
        <w:rPr/>
      </w:pPr>
      <w:bookmarkEnd w:id="1153"/>
      <w:r>
        <w:rPr>
          <w:rFonts w:ascii="Amiri" w:hAnsi="Amiri" w:eastAsia="Amiri" w:cs="Amiri"/>
          <w:color w:val="111111"/>
          <w:sz w:val="28"/>
          <w:sz w:val="28"/>
          <w:szCs w:val="28"/>
          <w:rtl w:val="true"/>
          <w:lang w:bidi="ar-SA"/>
        </w:rPr>
        <w:t>ابْنِ الْعَلَاءِ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مُؤْمِنٍ شَهِيدٌ وَ إِنْ مَاتَ عَلَي فِرَاشِهِ فَهُوَ شَهِيدٌ وَ هُوَ كَمَنْ مَاتَ فِي عَسْكَرِ الْقَائِمِ عليه السلام ثُمَّ قَالَ أَ يَحْبِسُ نَفْسَهُ عَلَي اللَّهِ ثُمَّ لَا يَدْخُلُ الْجَنَّةَ</w:t>
      </w:r>
      <w:r>
        <w:rPr>
          <w:rFonts w:eastAsia="Amiri" w:cs="Amiri" w:ascii="Amiri" w:hAnsi="Amiri"/>
          <w:color w:val="111111"/>
          <w:sz w:val="28"/>
          <w:szCs w:val="28"/>
          <w:rtl w:val="true"/>
          <w:lang w:bidi="ar-SA"/>
        </w:rPr>
        <w:t>.</w:t>
      </w:r>
    </w:p>
    <w:p>
      <w:pPr>
        <w:pStyle w:val="Heading5"/>
        <w:numPr>
          <w:ilvl w:val="4"/>
          <w:numId w:val="1"/>
        </w:numPr>
        <w:rPr/>
      </w:pPr>
      <w:bookmarkStart w:id="1154" w:name="__RefHeading___Toc1773990_2616395394"/>
      <w:bookmarkStart w:id="1155" w:name="_Toc529"/>
      <w:bookmarkEnd w:id="1154"/>
      <w:r>
        <w:rPr>
          <w:rtl w:val="true"/>
        </w:rPr>
        <w:t>«</w:t>
      </w:r>
      <w:r>
        <w:rPr/>
        <w:t>65</w:t>
      </w:r>
      <w:r>
        <w:rPr>
          <w:rtl w:val="true"/>
        </w:rPr>
        <w:t>»</w:t>
      </w:r>
      <w:bookmarkEnd w:id="1155"/>
    </w:p>
    <w:p>
      <w:pPr>
        <w:pStyle w:val="BookText"/>
        <w:rPr/>
      </w:pPr>
      <w:r>
        <w:rPr>
          <w:rFonts w:ascii="Amiri" w:hAnsi="Amiri" w:eastAsia="Amiri" w:cs="Amiri"/>
          <w:color w:val="111111"/>
          <w:sz w:val="28"/>
          <w:sz w:val="28"/>
          <w:szCs w:val="28"/>
          <w:rtl w:val="true"/>
          <w:lang w:bidi="ar-SA"/>
        </w:rPr>
        <w:t>دَعَوَاتُ الرَّاوَنْدِيِّ،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بِالصَّبْرِ عِبَادَةٌ</w:t>
      </w:r>
      <w:r>
        <w:rPr>
          <w:rFonts w:eastAsia="Amiri" w:cs="Amiri" w:ascii="Amiri" w:hAnsi="Amiri"/>
          <w:color w:val="111111"/>
          <w:sz w:val="28"/>
          <w:szCs w:val="28"/>
          <w:rtl w:val="true"/>
          <w:lang w:bidi="ar-SA"/>
        </w:rPr>
        <w:t>.</w:t>
      </w:r>
    </w:p>
    <w:p>
      <w:pPr>
        <w:pStyle w:val="Heading5"/>
        <w:numPr>
          <w:ilvl w:val="4"/>
          <w:numId w:val="1"/>
        </w:numPr>
        <w:rPr/>
      </w:pPr>
      <w:bookmarkStart w:id="1156" w:name="__RefHeading___Toc1773992_2616395394"/>
      <w:bookmarkStart w:id="1157" w:name="_Toc530"/>
      <w:bookmarkEnd w:id="1156"/>
      <w:r>
        <w:rPr>
          <w:rtl w:val="true"/>
        </w:rPr>
        <w:t>«</w:t>
      </w:r>
      <w:r>
        <w:rPr/>
        <w:t>66</w:t>
      </w:r>
      <w:r>
        <w:rPr>
          <w:rtl w:val="true"/>
        </w:rPr>
        <w:t>»</w:t>
      </w:r>
      <w:bookmarkEnd w:id="1157"/>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أَبِيهِ عَنِ الْمُغِيرَةِ عَنِ الْمُفَضَّلِ بْنِ صَالِحٍ عَنْ جَابِرٍ عَنْ أَبِي جَعْفَرٍ عليه السلام‌</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عَلَي النَّاسِ زَمَانٌ يَغِيبُ عَنْهُمْ إِمَامُهُمْ فَيَا طُوبَي لِلثَّابِتِينَ عَلَي أَمْرِنَا فِي ذَلِكَ الزَّمَانِ إِنَّ أَدْنَي مَا يَكُونُ لَهُمْ مِنَ الثَّوَابِ أَنْ يُنَادِيَهُمُ الْبَارِئُ عَزَّ وَ جَلَّ عِبَادِي آمَنْتُمْ بِسِرِّي وَ صَدَّقْتُمْ بِغَيْبِي فَأَبْشِرُوا بِحُسْنِ الثَّوَابِ مِنِّي فَأَنْتُمْ عِبَادِي وَ إِمَائِي حَقّاً مِنْكُمْ أَتَقَبَّلُ وَ عَنْكُمْ أَعْفُو وَ لَكُمْ أَغْفِرُ وَ بِكُمْ أَسْقِي عِبَادِيَ الْغَيْثَ وَ أَدْفَعُ عَنْهُمُ الْبَلَاءَ وَ لَوْلَاكُمْ لَأَنْزَلْتُ عَلَيْهِمْ عَذَابِي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فَقُلْتُ يَا ابْنَ رَسُولِ اللَّهِ فَمَا أَفْضَلُ مَا يَسْتَعْمِلُهُ الْمُؤْمِنُ فِي ذَلِكَ الزَّمَانِ قَالَ حِفْظُ اللِّسَانِ وَ لُزُومُ الْبَيْتِ</w:t>
      </w:r>
      <w:r>
        <w:rPr>
          <w:rFonts w:eastAsia="Amiri" w:cs="Amiri" w:ascii="Amiri" w:hAnsi="Amiri"/>
          <w:color w:val="111111"/>
          <w:sz w:val="28"/>
          <w:szCs w:val="28"/>
          <w:rtl w:val="true"/>
          <w:lang w:bidi="ar-SA"/>
        </w:rPr>
        <w:t>.</w:t>
      </w:r>
    </w:p>
    <w:p>
      <w:pPr>
        <w:pStyle w:val="Heading5"/>
        <w:numPr>
          <w:ilvl w:val="4"/>
          <w:numId w:val="1"/>
        </w:numPr>
        <w:rPr/>
      </w:pPr>
      <w:bookmarkStart w:id="1158" w:name="__RefHeading___Toc1773994_2616395394"/>
      <w:bookmarkStart w:id="1159" w:name="_Toc531"/>
      <w:bookmarkEnd w:id="1158"/>
      <w:r>
        <w:rPr>
          <w:rtl w:val="true"/>
        </w:rPr>
        <w:t>«</w:t>
      </w:r>
      <w:r>
        <w:rPr/>
        <w:t>67</w:t>
      </w:r>
      <w:r>
        <w:rPr>
          <w:rtl w:val="true"/>
        </w:rPr>
        <w:t>»</w:t>
      </w:r>
      <w:bookmarkEnd w:id="115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وَ الْحِمْيَرِيِّ مَعاً عَنْ إِبْرَاهِيمَ بْنِ هَاشِمٍ عَنْ مُحَمَّدِ بْنِ خَالِدٍ عَنْ مُحَمَّدِ بْنِ سِنَانٍ 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يَكُونُ الْعِبَادُ إِلَي اللَّهِ عَزَّ وَ جَلَّ وَ أَرْضَي مَا يَكُونُ عَنْهُمْ إِذَا افْتَقَدُوا حُجَّةَ اللَّهِ فَلَمْ يَظْهَرْ لَهُمْ وَ لَمْ يَعْلَمُوا بِمَكَانِهِ وَ هُمْ فِي ذَلِكَ يَعْلَمُونَ أَنَّهُ لَمْ تَبْطُلْ حُجَّةُ اللَّهِ فَعِنْدَهَا فَتَوَقَّعُوا الْفَرَجَ كُلَّ صَبَاحٍ وَ مَسَاءٍ فَإِنَّ أَشَدَّ مَا يَكُونُ غَضَبُ اللَّهِ عَلَي أَعْدَائِهِ إِذَا افْتَقَدُوا حُجَّتَهُ فَلَمْ يَظْهَرْ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 أَنَّ أَوْلِيَاءَهُ لَا يَرْتَابُونَ وَ لَوْ عَلِمَ أَنَّهُمْ يَرْتَابُونَ لَمَا غَيَّبَ حُجَّتَهُ طَرْفَةَ عَيْنٍ وَ لَا يَكُونُ ذَلِكَ إِلَّا عَلَي رَأْسِ شِرَارِ النَّاسِ‌</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مؤمنی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رختخواب بمیرد، شهید است و مانند کسی است که در لشکر امام علیه السلام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سزاوار است که او خود را وقف خدا کند و داخل بهشت نشود؟</w:t>
      </w:r>
      <w:r>
        <w:rPr>
          <w:rFonts w:eastAsia="IRNazanin" w:cs="IRNazanin"/>
          <w:color w:val="111111"/>
          <w:sz w:val="28"/>
          <w:szCs w:val="28"/>
          <w:rtl w:val="true"/>
          <w:lang w:bidi="fa-IR"/>
        </w:rPr>
        <w:t>»</w:t>
      </w:r>
      <w:r>
        <w:rPr>
          <w:rStyle w:val="FootnoteAnchor"/>
          <w:rtl w:val="true"/>
        </w:rPr>
        <w:footnoteReference w:id="452"/>
      </w:r>
    </w:p>
    <w:p>
      <w:pPr>
        <w:pStyle w:val="Heading5"/>
        <w:numPr>
          <w:ilvl w:val="4"/>
          <w:numId w:val="1"/>
        </w:numPr>
        <w:rPr/>
      </w:pPr>
      <w:bookmarkStart w:id="1160" w:name="__RefHeading___Toc1773996_2616395394"/>
      <w:bookmarkStart w:id="1161" w:name="_Toc532"/>
      <w:bookmarkEnd w:id="1160"/>
      <w:r>
        <w:rPr>
          <w:rtl w:val="true"/>
        </w:rPr>
        <w:t xml:space="preserve">روایت </w:t>
      </w:r>
      <w:r>
        <w:rPr/>
        <w:t>65</w:t>
      </w:r>
      <w:bookmarkEnd w:id="1161"/>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با صبر و بردباری، عبادت است</w:t>
      </w:r>
      <w:r>
        <w:rPr>
          <w:rFonts w:eastAsia="IRNazanin" w:cs="IRNazanin"/>
          <w:color w:val="111111"/>
          <w:sz w:val="28"/>
          <w:szCs w:val="28"/>
          <w:rtl w:val="true"/>
          <w:lang w:bidi="fa-IR"/>
        </w:rPr>
        <w:t>.»</w:t>
      </w:r>
      <w:r>
        <w:rPr>
          <w:rStyle w:val="FootnoteAnchor"/>
          <w:rtl w:val="true"/>
        </w:rPr>
        <w:footnoteReference w:id="453"/>
      </w:r>
    </w:p>
    <w:p>
      <w:pPr>
        <w:pStyle w:val="Heading5"/>
        <w:numPr>
          <w:ilvl w:val="4"/>
          <w:numId w:val="1"/>
        </w:numPr>
        <w:rPr/>
      </w:pPr>
      <w:bookmarkStart w:id="1162" w:name="__RefHeading___Toc1773998_2616395394"/>
      <w:bookmarkStart w:id="1163" w:name="_Toc533"/>
      <w:bookmarkEnd w:id="1162"/>
      <w:r>
        <w:rPr>
          <w:rtl w:val="true"/>
        </w:rPr>
        <w:t xml:space="preserve">روایت </w:t>
      </w:r>
      <w:r>
        <w:rPr/>
        <w:t>66</w:t>
      </w:r>
      <w:bookmarkEnd w:id="1163"/>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مردم خواهد گذشت که امام آنها از نظرشان غایب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آنها که در آن زمان بر عقیده خود نسبت به ما ثابت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ثوابی که آنها دارند، این است که خداوند متعال آنها را با این کلام صدا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من که ایمان به من آوردید و غیب مرا تصدیق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ثواب نیکوی خود مژده‌می‌دهم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بندگان و کنیزان حقیقی من هستید؛ عبادت شما را می‌پذیرم و از تقصیرات شما می‌گذرم و شما را می‌آمرزم و به خاطر شما،بندگانم را از باران سیراب می‌کنم و بلا را از مردم برطرف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خاطر شما نبود، عذاب خود را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بی‌دینی و غفلت و معصیت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کاری که شخص باایمان در آن زمان می‌تواند انجام دهد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زبان خود و ماندن در خانه</w:t>
      </w:r>
      <w:r>
        <w:rPr>
          <w:rFonts w:eastAsia="IRNazanin" w:cs="IRNazanin"/>
          <w:color w:val="111111"/>
          <w:sz w:val="28"/>
          <w:szCs w:val="28"/>
          <w:rtl w:val="true"/>
          <w:lang w:bidi="fa-IR"/>
        </w:rPr>
        <w:t>.»</w:t>
      </w:r>
      <w:r>
        <w:rPr>
          <w:rStyle w:val="FootnoteAnchor"/>
          <w:rtl w:val="true"/>
        </w:rPr>
        <w:footnoteReference w:id="454"/>
      </w:r>
    </w:p>
    <w:p>
      <w:pPr>
        <w:pStyle w:val="Heading5"/>
        <w:numPr>
          <w:ilvl w:val="4"/>
          <w:numId w:val="1"/>
        </w:numPr>
        <w:rPr/>
      </w:pPr>
      <w:bookmarkStart w:id="1164" w:name="__RefHeading___Toc1774000_2616395394"/>
      <w:bookmarkStart w:id="1165" w:name="_Toc534"/>
      <w:bookmarkEnd w:id="1164"/>
      <w:r>
        <w:rPr>
          <w:rtl w:val="true"/>
        </w:rPr>
        <w:t xml:space="preserve">روایت </w:t>
      </w:r>
      <w:r>
        <w:rPr/>
        <w:t>67</w:t>
      </w:r>
      <w:bookmarkEnd w:id="116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کننده‌ترین عمل بندگان به خدای عزوجل و خشنود کننده‌ترین عمل آنان، وقتی است که به حجت خدا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حجت برای آنان ظاهر نباشد و جایش را ندانند و مؤمنان بدانند که در آن زمان حجت خدا باطل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هنگامه، صبح و شام منتظر فرج باشید که غضبناک‌ترین امر غضب خدا بر دشمنانش، زمانی است که در فقدان حجتش باشند و برای آنان ظاهر نشود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می‌داند که دوستانش تردید نمی‌کنند و اگر می‌دانست که آنان تردید می‌کنند،حجت خود را چشم به هم زدنی مخفی نمی‌کرد و این امر نمی‌باشد، مگر بر سر بدترین مردم</w:t>
      </w:r>
      <w:r>
        <w:rPr>
          <w:rFonts w:eastAsia="IRNazanin" w:cs="IRNazanin"/>
          <w:color w:val="111111"/>
          <w:sz w:val="28"/>
          <w:szCs w:val="28"/>
          <w:rtl w:val="true"/>
          <w:lang w:bidi="fa-IR"/>
        </w:rPr>
        <w:t>.»</w:t>
      </w:r>
      <w:r>
        <w:rPr>
          <w:rStyle w:val="FootnoteAnchor"/>
          <w:rtl w:val="true"/>
        </w:rPr>
        <w:footnoteReference w:id="455"/>
      </w:r>
      <w:bookmarkStart w:id="1166" w:name="pg13465_156190"/>
    </w:p>
    <w:p>
      <w:pPr>
        <w:pStyle w:val="Heading5"/>
        <w:numPr>
          <w:ilvl w:val="4"/>
          <w:numId w:val="1"/>
        </w:numPr>
        <w:rPr/>
      </w:pPr>
      <w:bookmarkStart w:id="1167" w:name="__RefHeading___Toc1774002_2616395394"/>
      <w:bookmarkStart w:id="1168" w:name="_Toc535"/>
      <w:bookmarkEnd w:id="1166"/>
      <w:bookmarkEnd w:id="1167"/>
      <w:r>
        <w:rPr>
          <w:rtl w:val="true"/>
        </w:rPr>
        <w:t>«</w:t>
      </w:r>
      <w:r>
        <w:rPr/>
        <w:t>68</w:t>
      </w:r>
      <w:r>
        <w:rPr>
          <w:rtl w:val="true"/>
        </w:rPr>
        <w:t>»</w:t>
      </w:r>
      <w:bookmarkEnd w:id="116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عَلِيِّ بْنِ إِبْرَاهِيمَ بْنِ هَاشِمٍ عَنْ أَبِيهِ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ابن عيسي عن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سعد عن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بعض رجاله عن أحمد بن محمد بن خالد عن أبيه عن رجل 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1774004_2616395394"/>
      <w:bookmarkStart w:id="1170" w:name="_Toc536"/>
      <w:bookmarkEnd w:id="1169"/>
      <w:r>
        <w:rPr>
          <w:rtl w:val="true"/>
        </w:rPr>
        <w:t>«</w:t>
      </w:r>
      <w:r>
        <w:rPr/>
        <w:t>69</w:t>
      </w:r>
      <w:r>
        <w:rPr>
          <w:rtl w:val="true"/>
        </w:rPr>
        <w:t>»</w:t>
      </w:r>
      <w:bookmarkEnd w:id="117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الْمُفَضَّلُ بْنُ عُمَرَ سَمِعْتُ الصَّادِقَ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مُنْتَظِراً لِهَذَا الْأَمْرِ كَانَ كَمَنْ كَانَ مَعَ الْقَائِمِ فِي فُسْطَاطِهِ لَا بَلْ كَانَ بِمَنْزِلَةِ الضَّارِبِ بَيْنَ يَدَيْ رَسُولِ اللَّهِ صلي الله عليه و آله بِالسَّيْفِ</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1774006_2616395394"/>
      <w:bookmarkStart w:id="1172" w:name="_Toc537"/>
      <w:bookmarkEnd w:id="1171"/>
      <w:r>
        <w:rPr>
          <w:rtl w:val="true"/>
        </w:rPr>
        <w:t>«</w:t>
      </w:r>
      <w:r>
        <w:rPr/>
        <w:t>70</w:t>
      </w:r>
      <w:r>
        <w:rPr>
          <w:rtl w:val="true"/>
        </w:rPr>
        <w:t>»</w:t>
      </w:r>
      <w:bookmarkEnd w:id="117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ابْنِ عِيسَي عَنْ خَالِدِ بْنِ نَجِيحٍ عَنْ زُرَارَةَ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لِلْقَائِمِ غَيْبَةً قَبْلَ أَنْ يَقُومَ قُلْتُ وَ لِمَ قَالَ يَخَافُ وَ أَوْمَأَ بِيَدِهِ إِلَي بَطْنِهِ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زُرَارَةُ وَ هُوَ الْمُنْتَظَرُ وَ هُوَ الَّذِي يَشُكُّ النَّاسُ فِي وِلَادَتِهِ مِنْهُمْ مَنْ يَقُولُ مَاتَ أَبُوهُ وَ لَمْ يُخَلِّفْ وَ مِنْهُمْ مَنْ يَقُولُ هُوَ حَمْلٌ وَ مِنْهُمْ مَنْ يَقُولُ هُوَ غَائِبٌ وَ مِنْهُمْ مَنْ يَقُولُ مَا وُلِدَ وَ مِنْهُمْ مَنْ يَقُولُ قَدْ وُلِدَ قَبْلَ وَفَاةِ أَبِيهِ بِسَنَتَيْنِ وَ هُوَ الْمُنْتَظَرُ غَيْرَ أَنَّ اللَّهَ تَبَارَكَ وَ تَعَالَي يَجِبَ أَنْ يَمْتَحِنَ الشِّيعَةَ فَعِنْدَ ذَلِكَ يَرْتَابُ الْمُبْطِلُونَ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زُرَارَةُ فَقُلْتُ جُعِلْتُ فِدَاكَ فَإِنْ أَدْرَكْتُ ذَلِكَ الزَّمَانَ فَأَيَّ شَيْ‌ءٍ أَعْمَلُ قَالَ يَا زُرَارَةُ إِنْ أَدْرَكْتَ ذَلِكَ الزَّمَانَ فَالْزَمْ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نَفْسَكَ فَإِنَّكَ إِنْ لَمْ تُعَرِّفْنِي نَفْسَكَ لَمْ أَعْرِفْ نَبِيَّكَ اللَّهُمَ</w:t>
      </w:r>
    </w:p>
    <w:p>
      <w:pPr>
        <w:pStyle w:val="Heading5"/>
        <w:numPr>
          <w:ilvl w:val="4"/>
          <w:numId w:val="1"/>
        </w:numPr>
        <w:rPr/>
      </w:pPr>
      <w:bookmarkStart w:id="1173" w:name="__RefHeading___Toc1774008_2616395394"/>
      <w:bookmarkStart w:id="1174" w:name="_Toc538"/>
      <w:bookmarkEnd w:id="1173"/>
      <w:r>
        <w:rPr>
          <w:rtl w:val="true"/>
        </w:rPr>
        <w:t xml:space="preserve">روایت </w:t>
      </w:r>
      <w:r>
        <w:rPr/>
        <w:t>68</w:t>
      </w:r>
      <w:bookmarkEnd w:id="1174"/>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 مثل این حدیث را نقل کرده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کمال الدین</w:t>
      </w:r>
      <w:r>
        <w:rPr>
          <w:rStyle w:val="FootnoteAnchor"/>
          <w:rtl w:val="true"/>
        </w:rPr>
        <w:footnoteReference w:id="458"/>
      </w:r>
      <w:r>
        <w:rPr>
          <w:rFonts w:ascii="IRNazanin" w:hAnsi="IRNazanin" w:eastAsia="IRNazanin"/>
          <w:color w:val="111111"/>
          <w:sz w:val="28"/>
          <w:sz w:val="28"/>
          <w:szCs w:val="28"/>
          <w:rtl w:val="true"/>
          <w:lang w:bidi="fa-IR"/>
        </w:rPr>
        <w:t>و غیبت طوسی</w:t>
      </w:r>
      <w:r>
        <w:rPr>
          <w:rStyle w:val="FootnoteAnchor"/>
          <w:rtl w:val="true"/>
        </w:rPr>
        <w:footnoteReference w:id="459"/>
      </w:r>
      <w:r>
        <w:rPr>
          <w:rFonts w:ascii="IRNazanin" w:hAnsi="IRNazanin" w:eastAsia="IRNazanin"/>
          <w:color w:val="111111"/>
          <w:sz w:val="28"/>
          <w:sz w:val="28"/>
          <w:szCs w:val="28"/>
          <w:rtl w:val="true"/>
          <w:lang w:bidi="fa-IR"/>
        </w:rPr>
        <w:t>و غیبت نعمانی</w:t>
      </w:r>
      <w:r>
        <w:rPr>
          <w:rStyle w:val="FootnoteAnchor"/>
          <w:rtl w:val="true"/>
        </w:rPr>
        <w:footnoteReference w:id="460"/>
      </w:r>
      <w:r>
        <w:rPr>
          <w:rFonts w:ascii="IRNazanin" w:hAnsi="IRNazanin" w:eastAsia="IRNazanin"/>
          <w:color w:val="111111"/>
          <w:sz w:val="28"/>
          <w:sz w:val="28"/>
          <w:szCs w:val="28"/>
          <w:rtl w:val="true"/>
          <w:lang w:bidi="fa-IR"/>
        </w:rPr>
        <w:t xml:space="preserve">نیز این روایت را با اسناد جداگانه آورده‌اند </w:t>
      </w:r>
      <w:r>
        <w:rPr>
          <w:rFonts w:eastAsia="IRNazanin" w:cs="IRNazanin"/>
          <w:color w:val="111111"/>
          <w:sz w:val="28"/>
          <w:szCs w:val="28"/>
          <w:rtl w:val="true"/>
          <w:lang w:bidi="fa-IR"/>
        </w:rPr>
        <w:t>.</w:t>
      </w:r>
    </w:p>
    <w:p>
      <w:pPr>
        <w:pStyle w:val="Heading5"/>
        <w:numPr>
          <w:ilvl w:val="4"/>
          <w:numId w:val="1"/>
        </w:numPr>
        <w:rPr/>
      </w:pPr>
      <w:bookmarkStart w:id="1175" w:name="__RefHeading___Toc1774010_2616395394"/>
      <w:bookmarkStart w:id="1176" w:name="_Toc539"/>
      <w:bookmarkEnd w:id="1175"/>
      <w:r>
        <w:rPr>
          <w:rtl w:val="true"/>
        </w:rPr>
        <w:t xml:space="preserve">روایت </w:t>
      </w:r>
      <w:r>
        <w:rPr/>
        <w:t>69</w:t>
      </w:r>
      <w:bookmarkEnd w:id="1176"/>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حال انتظار فرج بمیرد، مانند کسی است که با قائم علیه السلام در خیمه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مانند کسی است که با شمشیر در رکاب رسول خدا صلی الله علیه و آله بجنگد</w:t>
      </w:r>
      <w:r>
        <w:rPr>
          <w:rFonts w:eastAsia="IRNazanin" w:cs="IRNazanin"/>
          <w:color w:val="111111"/>
          <w:sz w:val="28"/>
          <w:szCs w:val="28"/>
          <w:rtl w:val="true"/>
          <w:lang w:bidi="fa-IR"/>
        </w:rPr>
        <w:t>.»</w:t>
      </w:r>
      <w:r>
        <w:rPr>
          <w:rStyle w:val="FootnoteAnchor"/>
          <w:rtl w:val="true"/>
        </w:rPr>
        <w:footnoteReference w:id="461"/>
      </w:r>
    </w:p>
    <w:p>
      <w:pPr>
        <w:pStyle w:val="Heading5"/>
        <w:numPr>
          <w:ilvl w:val="4"/>
          <w:numId w:val="1"/>
        </w:numPr>
        <w:rPr/>
      </w:pPr>
      <w:bookmarkStart w:id="1177" w:name="__RefHeading___Toc1774012_2616395394"/>
      <w:bookmarkStart w:id="1178" w:name="_Toc540"/>
      <w:bookmarkEnd w:id="1177"/>
      <w:r>
        <w:rPr>
          <w:rtl w:val="true"/>
        </w:rPr>
        <w:t xml:space="preserve">روایت </w:t>
      </w:r>
      <w:r>
        <w:rPr/>
        <w:t>70</w:t>
      </w:r>
      <w:bookmarkEnd w:id="1178"/>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پیش از قیامش غیبتی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وقت، با دست اشاره به شکم خود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می‌ترسد شکمش را پاره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منتظر است و همان است که مردم درباره ولادتش تردید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که او هنوز در شکم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می‌گویند که او غایب است، و عده‌ای هم می‌گویند که او هنوز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می‌گویند که دو سال پیش از وفات پدرش،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مردم همه در انتظار وی هستند، ولی خداوند دوست دارد شیعیان را بدین وسیله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است که اهل باطل دچار شک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زمان را درک کردم،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را درک کردی، پیوسته این دعا را بخوان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بشناسان که اگر خود را به من نشناسانی، نمی‌توانم پیغمبرت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عَرِّفْنِي رَسُولَكَ فَإِنَّكَ إِنْ لَمْ تُعَرِّفْنِي رَسُولَكَ لَمْ أَعْرِفْ حُجَّتَكَ اللَّهُمَّ عَرِّفْنِي حُجَّتَكَ فَإِنَّكَ إِنْ لَمْ تُعَرِّفْنِي حُجَّتَكَ ضَلَلْتُ عَنْ 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زُرَارَةُ لَا بُدَّ مِنْ قَتْلِ غُلَامٍ بِالْمَدِينَةِ قُلْتُ جُعِلْتُ فِدَاكَ أَ لَيْسَ يَقْتُلُهُ جَيْشُ السُّفْيَانِيِّ قَالَ لَا وَ لَكِنْ يَقْتُلُهُ جَيْشُ بَنِي فُلَانٍ يَخْرُجُ حَتَّي يَدْخُلَ الْمَدِينَةَ فَلَا يَدْرِي النَّاسُ فِي أَيِّ شَيْ‌ءٍ دَخَلَ فَيَأْخُذُ الْغُلَامَ فَيَقْتُلُهُ فَإِذَا قَتَلَهُ بَغْياً وَ عُدْوَاناً وَ ظُلْماً لَمْ يُمْهِلْهُمُ اللَّهُ عَزَّ وَ جَلَّ فَعِنْدَ ذَلِكَ فَتَوَقَّعُوا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أبي علي بن همام عن أحمد بن محمد النوفلي عن أحمد بن هلال عن عثمان بن عيسي عن ابن نجيح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الحميري عن علي بن محمد الحجال عن ابن فضال عن ابن بكير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سعد عن جماعة من أصحابنا عن عثمان بن عيسي عن خالد بن نجيح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جعفر بن محمد بن مالك عن عباد بن يعقوب عن يحيي بن علي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الكليني عن علي بن إبراهيم‌</w:t>
      </w:r>
      <w:r>
        <w:rPr>
          <w:rStyle w:val="FootnoteAnchor"/>
          <w:rtl w:val="true"/>
        </w:rPr>
        <w:footnoteReference w:id="463"/>
      </w:r>
      <w:r>
        <w:rPr>
          <w:rFonts w:ascii="Amiri" w:hAnsi="Amiri" w:eastAsia="Amiri" w:cs="Amiri"/>
          <w:color w:val="111111"/>
          <w:sz w:val="28"/>
          <w:sz w:val="28"/>
          <w:szCs w:val="28"/>
          <w:rtl w:val="true"/>
          <w:lang w:bidi="ar-SA"/>
        </w:rPr>
        <w:t>عن الخشاب عن عبد الله بن موسي عن ابن بكير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الكليني عن الحسين بن محمد عن أحمد بن هلال عن عثمان بن عيسي</w:t>
      </w:r>
    </w:p>
    <w:p>
      <w:pPr>
        <w:pStyle w:val="BookText"/>
        <w:rPr/>
      </w:pPr>
      <w:r>
        <w:rPr>
          <w:rFonts w:ascii="IRNazanin" w:hAnsi="IRNazanin" w:eastAsia="IRNazanin"/>
          <w:color w:val="111111"/>
          <w:sz w:val="28"/>
          <w:sz w:val="28"/>
          <w:szCs w:val="28"/>
          <w:rtl w:val="true"/>
          <w:lang w:bidi="fa-IR"/>
        </w:rPr>
        <w:t>پیغمبرت را به من بشناسان که اگر پیغمبرت را به من نشناسانی، نمی‌توانم حجت تو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حجت‌خود را به من بشناسان که اگر حجت خود را به من نشناسانی، دین خود را از دست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در مدینه خواهند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نیست که لشکر سفیانی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لشکر اولاد فلان او را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حرکت کرده و به مدینه می‌آیند، به طوری که مردم نمی‌دانند آنها در چه وضعی 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جوان را گرفته و با بیدادگری و ظلم و ستم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خداوند دیگر به آنها مهلت نمی‌دهد و در آن موقع منتظر فرج و گشایش باشید</w:t>
      </w:r>
      <w:r>
        <w:rPr>
          <w:rFonts w:eastAsia="IRNazanin" w:cs="IRNazanin"/>
          <w:color w:val="111111"/>
          <w:sz w:val="28"/>
          <w:szCs w:val="28"/>
          <w:rtl w:val="true"/>
          <w:lang w:bidi="fa-IR"/>
        </w:rPr>
        <w:t>.»</w:t>
      </w:r>
      <w:r>
        <w:rPr>
          <w:rStyle w:val="FootnoteAnchor"/>
          <w:rtl w:val="true"/>
        </w:rPr>
        <w:footnoteReference w:id="46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صدوق در کمال الدین</w:t>
      </w:r>
      <w:r>
        <w:rPr>
          <w:rStyle w:val="FootnoteAnchor"/>
          <w:rtl w:val="true"/>
        </w:rPr>
        <w:footnoteReference w:id="465"/>
      </w:r>
      <w:r>
        <w:rPr>
          <w:rFonts w:ascii="IRNazanin" w:hAnsi="IRNazanin" w:eastAsia="IRNazanin"/>
          <w:color w:val="111111"/>
          <w:sz w:val="28"/>
          <w:sz w:val="28"/>
          <w:szCs w:val="28"/>
          <w:rtl w:val="true"/>
          <w:lang w:bidi="fa-IR"/>
        </w:rPr>
        <w:t>به دو سند دیگر و نیز در غیبت شیخ</w:t>
      </w:r>
      <w:r>
        <w:rPr>
          <w:rStyle w:val="FootnoteAnchor"/>
          <w:rtl w:val="true"/>
        </w:rPr>
        <w:footnoteReference w:id="466"/>
      </w:r>
      <w:r>
        <w:rPr>
          <w:rFonts w:ascii="IRNazanin" w:hAnsi="IRNazanin" w:eastAsia="IRNazanin"/>
          <w:color w:val="111111"/>
          <w:sz w:val="28"/>
          <w:sz w:val="28"/>
          <w:szCs w:val="28"/>
          <w:rtl w:val="true"/>
          <w:lang w:bidi="fa-IR"/>
        </w:rPr>
        <w:t>و نعمانی</w:t>
      </w:r>
      <w:r>
        <w:rPr>
          <w:rStyle w:val="FootnoteAnchor"/>
          <w:rtl w:val="true"/>
        </w:rPr>
        <w:footnoteReference w:id="467"/>
      </w:r>
      <w:r>
        <w:rPr>
          <w:rFonts w:ascii="IRNazanin" w:hAnsi="IRNazanin" w:eastAsia="IRNazanin"/>
          <w:color w:val="111111"/>
          <w:sz w:val="28"/>
          <w:sz w:val="28"/>
          <w:szCs w:val="28"/>
          <w:rtl w:val="true"/>
          <w:lang w:bidi="fa-IR"/>
        </w:rPr>
        <w:t>به دو طریق دیگر و هم کلینی در کافی به دو طریق دیگر، همه از زراره و او از آن حضرت روایت کرده‌اند</w:t>
      </w:r>
      <w:r>
        <w:rPr>
          <w:rFonts w:eastAsia="IRNazanin" w:cs="IRNazanin"/>
          <w:color w:val="111111"/>
          <w:sz w:val="28"/>
          <w:szCs w:val="28"/>
          <w:rtl w:val="true"/>
          <w:lang w:bidi="fa-IR"/>
        </w:rPr>
        <w:t xml:space="preserve">. </w:t>
      </w:r>
      <w:bookmarkStart w:id="1179" w:name="pg13465_156192"/>
    </w:p>
    <w:p>
      <w:pPr>
        <w:pStyle w:val="BookText"/>
        <w:rPr/>
      </w:pPr>
      <w:bookmarkEnd w:id="1179"/>
      <w:r>
        <w:rPr>
          <w:rFonts w:ascii="Amiri" w:hAnsi="Amiri" w:eastAsia="Amiri" w:cs="Amiri"/>
          <w:color w:val="111111"/>
          <w:sz w:val="28"/>
          <w:sz w:val="28"/>
          <w:szCs w:val="28"/>
          <w:rtl w:val="true"/>
          <w:lang w:bidi="ar-SA"/>
        </w:rPr>
        <w:t>عن ابن نجيح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0" w:name="__RefHeading___Toc1774014_2616395394"/>
      <w:bookmarkStart w:id="1181" w:name="_Toc541"/>
      <w:bookmarkEnd w:id="1180"/>
      <w:r>
        <w:rPr>
          <w:rtl w:val="true"/>
        </w:rPr>
        <w:t>«</w:t>
      </w:r>
      <w:r>
        <w:rPr/>
        <w:t>71</w:t>
      </w:r>
      <w:r>
        <w:rPr>
          <w:rtl w:val="true"/>
        </w:rPr>
        <w:t>»</w:t>
      </w:r>
      <w:bookmarkEnd w:id="118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وَ ابْنِ يَزِيدَ مَعاً عَنِ ابْنِ فَضَّالٍ عَنْ جَعْفَرِ بْنِ مُحَمَّدِ بْنِ مَنْصُورٍ عَنْ عُمَرَ بْنِ عَبْدِ الْعَزِيزِ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 أَمْسَيْتَ لَا تَرَي إِمَاماً تَأْتَمُّ بِهِ فَأَحْبِبْ مَنْ كُنْتَ تُحِبُّ وَ أَبْغِضْ مَنْ كُنْتَ تُبْغِضُ حَتَّي يُظْهِرَهُ اللَّهُ عَزَّ وَ جَلَّ</w:t>
      </w:r>
      <w:r>
        <w:rPr>
          <w:rFonts w:eastAsia="Amiri" w:cs="Amiri" w:ascii="Amiri" w:hAnsi="Amiri"/>
          <w:color w:val="111111"/>
          <w:sz w:val="28"/>
          <w:szCs w:val="28"/>
          <w:rtl w:val="true"/>
          <w:lang w:bidi="ar-SA"/>
        </w:rPr>
        <w:t>.</w:t>
      </w:r>
    </w:p>
    <w:p>
      <w:pPr>
        <w:pStyle w:val="Heading5"/>
        <w:numPr>
          <w:ilvl w:val="4"/>
          <w:numId w:val="1"/>
        </w:numPr>
        <w:rPr/>
      </w:pPr>
      <w:bookmarkStart w:id="1182" w:name="__RefHeading___Toc1774016_2616395394"/>
      <w:bookmarkStart w:id="1183" w:name="_Toc542"/>
      <w:bookmarkEnd w:id="1182"/>
      <w:r>
        <w:rPr>
          <w:rtl w:val="true"/>
        </w:rPr>
        <w:t>«</w:t>
      </w:r>
      <w:r>
        <w:rPr/>
        <w:t>72</w:t>
      </w:r>
      <w:r>
        <w:rPr>
          <w:rtl w:val="true"/>
        </w:rPr>
        <w:t>»</w:t>
      </w:r>
      <w:bookmarkEnd w:id="118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أَبِي الْخَطَّابِ وَ الْيَقْطِينِيِّ مَعاً عَنِ ابْنِ أَبِي نَجْرَانَ عَنْ عِيسَي بْنِ عَبْدِ اللَّهِ بْنِ مُحَمَّدِ</w:t>
      </w:r>
      <w:r>
        <w:rPr>
          <w:rStyle w:val="FootnoteAnchor"/>
          <w:rtl w:val="true"/>
        </w:rPr>
        <w:footnoteReference w:id="469"/>
      </w:r>
      <w:r>
        <w:rPr>
          <w:rFonts w:ascii="Amiri" w:hAnsi="Amiri" w:eastAsia="Amiri" w:cs="Amiri"/>
          <w:color w:val="111111"/>
          <w:sz w:val="28"/>
          <w:sz w:val="28"/>
          <w:szCs w:val="28"/>
          <w:rtl w:val="true"/>
          <w:lang w:bidi="ar-SA"/>
        </w:rPr>
        <w:t>بْنِ عُمَرَ بْنِ عَلِيِّ بْنِ أَبِي طَالِبٍ عليه السلام عَنْ خَالِهِ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كَانَ كَوْنٌ وَ لَا أَرَانِيَ اللَّهُ يَوْمَكَ فَبِمَنْ أَئْتَمُّ فَأَوْمَأَ إِلَي مُوسَي عليه السلام فَقُلْتُ لَهُ فَإِنْ مَضَي فَإِلَي مَنْ قَالَ فَإِلَي وَلَدِهِ قُلْتُ فَإِنْ مَضَي وَلَدُهُ وَ تَرَكَ أَخاً كَبِيراً وَ ابْناً صَغِيراً فَبِمَنْ أَئْتَمُّ قَالَ بِوَلَدِهِ ثُمَّ هَكَذَا أَبَداً فَقُلْتُ فَإِنْ أَنَا لَمْ أَعْرِفْهُ وَ لَمْ أَعْرِفْ مَوْضِعَهُ فَمَا أَصْنَعُ قَالَ تَقُولُ اللَّهُمَّ إِنِّي أَتَوَلَّي مَنْ بَقِيَ مِنْ حُجَجِكَ مِنْ وَلَدِ الْإِمَامِ الْمَاضِي فَإِنَّ ذَلِكَ يُجْزِيكَ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و الحميري معا عن ابن أبي الخطاب و اليقطيني معا عن ابن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184" w:name="__RefHeading___Toc1774018_2616395394"/>
      <w:bookmarkStart w:id="1185" w:name="_Toc543"/>
      <w:bookmarkEnd w:id="1184"/>
      <w:r>
        <w:rPr>
          <w:rtl w:val="true"/>
        </w:rPr>
        <w:t>«</w:t>
      </w:r>
      <w:r>
        <w:rPr/>
        <w:t>73</w:t>
      </w:r>
      <w:r>
        <w:rPr>
          <w:rtl w:val="true"/>
        </w:rPr>
        <w:t>»</w:t>
      </w:r>
      <w:bookmarkEnd w:id="118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جَبْرَئِيلَ بْنِ أَحْمَدَ عَنِ الْعُبَيْدِيِّ مُحَمَّدِ بْنِ عِيسَي‌</w:t>
      </w:r>
      <w:r>
        <w:rPr>
          <w:rStyle w:val="FootnoteAnchor"/>
          <w:rtl w:val="true"/>
        </w:rPr>
        <w:footnoteReference w:id="470"/>
      </w:r>
      <w:r>
        <w:rPr>
          <w:rFonts w:ascii="Amiri" w:hAnsi="Amiri" w:eastAsia="Amiri" w:cs="Amiri"/>
          <w:color w:val="111111"/>
          <w:sz w:val="28"/>
          <w:sz w:val="28"/>
          <w:szCs w:val="28"/>
          <w:rtl w:val="true"/>
          <w:lang w:bidi="ar-SA"/>
        </w:rPr>
        <w:t>عَنْ يُونُسَ بْنِ عَبْدِ الرَّحْمَنِ عَنْ عَبْدِ اللَّهِ</w:t>
      </w:r>
    </w:p>
    <w:p>
      <w:pPr>
        <w:pStyle w:val="Heading5"/>
        <w:numPr>
          <w:ilvl w:val="4"/>
          <w:numId w:val="1"/>
        </w:numPr>
        <w:rPr/>
      </w:pPr>
      <w:bookmarkStart w:id="1186" w:name="__RefHeading___Toc1774020_2616395394"/>
      <w:bookmarkStart w:id="1187" w:name="_Toc544"/>
      <w:bookmarkEnd w:id="1186"/>
      <w:r>
        <w:rPr>
          <w:rtl w:val="true"/>
        </w:rPr>
        <w:t xml:space="preserve">روایت </w:t>
      </w:r>
      <w:r>
        <w:rPr/>
        <w:t>71</w:t>
      </w:r>
      <w:bookmarkEnd w:id="1187"/>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از امام صادق علیه السلام روایت کرده است که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صبح و شام امامی ندیدی که از وی پیروی کنی، هر کس را دوست می‌داری، دوست و کسانی را که دشمن می‌داری، دشمن بدار تا آنکه خداوند عزوجل آن امام را ظاهر گرداند</w:t>
      </w:r>
      <w:r>
        <w:rPr>
          <w:rFonts w:eastAsia="IRNazanin" w:cs="IRNazanin"/>
          <w:color w:val="111111"/>
          <w:sz w:val="28"/>
          <w:szCs w:val="28"/>
          <w:rtl w:val="true"/>
          <w:lang w:bidi="fa-IR"/>
        </w:rPr>
        <w:t>.»</w:t>
      </w:r>
      <w:r>
        <w:rPr>
          <w:rStyle w:val="FootnoteAnchor"/>
          <w:rtl w:val="true"/>
        </w:rPr>
        <w:footnoteReference w:id="471"/>
      </w:r>
    </w:p>
    <w:p>
      <w:pPr>
        <w:pStyle w:val="Heading5"/>
        <w:numPr>
          <w:ilvl w:val="4"/>
          <w:numId w:val="1"/>
        </w:numPr>
        <w:rPr/>
      </w:pPr>
      <w:bookmarkStart w:id="1188" w:name="__RefHeading___Toc1774022_2616395394"/>
      <w:bookmarkStart w:id="1189" w:name="_Toc545"/>
      <w:bookmarkEnd w:id="1188"/>
      <w:r>
        <w:rPr>
          <w:rtl w:val="true"/>
        </w:rPr>
        <w:t xml:space="preserve">روایت </w:t>
      </w:r>
      <w:r>
        <w:rPr/>
        <w:t>72</w:t>
      </w:r>
      <w:bookmarkEnd w:id="1189"/>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بن عمر بن علی بن ابی طالب علیه السلام از دایی‌اش حضرت صادق علیه السلام روایت می‌کندکه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حادثه‌ای پدید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بمیرید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خدا آن روز را برای من پیش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اشاره به موسی کاظم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هم درگذشت از کی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فرزندش پیروی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فرزند او هم درگذشت و برادر بزرگ و پسر کوچکی به جای گذاشت، از کدام یک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پسرش و بعد از او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نشناسم و جای او را هم ندانم کجاست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بازمانده حجت‌های تو را که از اولاد امام گذشته است،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جمله تو را معذور می‌سازد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این حدیث به سند دیگر هم در کمال الدین آمده است</w:t>
      </w:r>
      <w:r>
        <w:rPr>
          <w:rFonts w:eastAsia="IRNazanin" w:cs="IRNazanin"/>
          <w:color w:val="111111"/>
          <w:sz w:val="28"/>
          <w:szCs w:val="28"/>
          <w:rtl w:val="true"/>
          <w:lang w:bidi="fa-IR"/>
        </w:rPr>
        <w:t>.</w:t>
      </w:r>
      <w:r>
        <w:rPr>
          <w:rStyle w:val="FootnoteAnchor"/>
          <w:rtl w:val="true"/>
        </w:rPr>
        <w:footnoteReference w:id="473"/>
      </w:r>
    </w:p>
    <w:p>
      <w:pPr>
        <w:pStyle w:val="Heading5"/>
        <w:numPr>
          <w:ilvl w:val="4"/>
          <w:numId w:val="1"/>
        </w:numPr>
        <w:rPr/>
      </w:pPr>
      <w:bookmarkStart w:id="1190" w:name="__RefHeading___Toc1774024_2616395394"/>
      <w:bookmarkStart w:id="1191" w:name="_Toc546"/>
      <w:bookmarkEnd w:id="1190"/>
      <w:r>
        <w:rPr>
          <w:rtl w:val="true"/>
        </w:rPr>
        <w:t xml:space="preserve">روایت </w:t>
      </w:r>
      <w:r>
        <w:rPr/>
        <w:t>73</w:t>
      </w:r>
      <w:bookmarkEnd w:id="119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bookmarkStart w:id="1192" w:name="pg13465_156193"/>
    </w:p>
    <w:p>
      <w:pPr>
        <w:pStyle w:val="BookText"/>
        <w:rPr/>
      </w:pPr>
      <w:bookmarkEnd w:id="1192"/>
      <w:r>
        <w:rPr>
          <w:rFonts w:ascii="Amiri" w:hAnsi="Amiri" w:eastAsia="Amiri" w:cs="Amiri"/>
          <w:color w:val="111111"/>
          <w:sz w:val="28"/>
          <w:sz w:val="28"/>
          <w:szCs w:val="28"/>
          <w:rtl w:val="true"/>
          <w:lang w:bidi="ar-SA"/>
        </w:rPr>
        <w:t>ابْنِ سِنَانٍ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سَتُصِيبُكُمْ شُبْهَةٌ فَتَبْقَوْنَ بِلَا عَلَمٍ يُرَي وَ لَا إِمَامٍ هُدًي لَا يَنْجُو مِنْهَا إِلَّا مَنْ دَعَا بِدُعَاءِ الْغَرِيقِ قُلْتُ وَ كَيْفَ دُعَاءُ الْغَرِيقِ قَالَ تَقُولُ يَا اللَّهُ يَا رَحْمَانُ يَا رَحِيمُ يَا مُقَلِّبَ الْقُلُوبِ ثَبِّتْ قَلْبِي عَلَي دِينِكَ فَقُلْتُ يَا مُقَلِّبَ الْقُلُوبِ وَ الْأَبْصَارِ ثَبِّتْ قَلْبِي عَلَي دِينِكَ فَقَالَ إِنَّ اللَّهَ عَزَّ وَ جَلَّ مُقَلِّبُ الْقُلُوبِ وَ الْأَبْصَارِ وَ لَكِنْ قُلْ كَمَا أَقُولُ يَا مُقَلِّبَ الْقُلُوبِ ثَبِّتْ قَلْبِي عَلَي دِينِكَ</w:t>
      </w:r>
      <w:r>
        <w:rPr>
          <w:rFonts w:eastAsia="Amiri" w:cs="Amiri" w:ascii="Amiri" w:hAnsi="Amiri"/>
          <w:color w:val="111111"/>
          <w:sz w:val="28"/>
          <w:szCs w:val="28"/>
          <w:rtl w:val="true"/>
          <w:lang w:bidi="ar-SA"/>
        </w:rPr>
        <w:t>.</w:t>
      </w:r>
    </w:p>
    <w:p>
      <w:pPr>
        <w:pStyle w:val="Heading5"/>
        <w:numPr>
          <w:ilvl w:val="4"/>
          <w:numId w:val="1"/>
        </w:numPr>
        <w:rPr/>
      </w:pPr>
      <w:bookmarkStart w:id="1193" w:name="__RefHeading___Toc1774026_2616395394"/>
      <w:bookmarkStart w:id="1194" w:name="_Toc547"/>
      <w:bookmarkEnd w:id="1193"/>
      <w:r>
        <w:rPr>
          <w:rtl w:val="true"/>
        </w:rPr>
        <w:t>«</w:t>
      </w:r>
      <w:r>
        <w:rPr/>
        <w:t>74</w:t>
      </w:r>
      <w:r>
        <w:rPr>
          <w:rtl w:val="true"/>
        </w:rPr>
        <w:t>»</w:t>
      </w:r>
      <w:bookmarkEnd w:id="119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الْحِمْيَرِيِّ عَنِ ابْنِ عِيسَي عَنِ الْيَقْطِينِيِّ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عُثْمَانَ بْنِ عِيسَي بْنِ عُبَيْدٍ</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عَنِ ابْنِ مَحْبُوبٍ عَنْ يُونُسَ بْنِ يَعْقُوبَ عَمَّنْ أَثْبَتَهُ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بَقِيتُمْ دَهْراً مِنْ عُمُرِكُمْ لَا تَعْرِفُونَ إِمَامَكُمْ قِيلَ لَهُ فَإِذَا كَانَ ذَلِكَ كَيْفَ نَصْنَعُ قَالَ تَمَسَّكُوا بِالْأَمْرِ الْأَوَّلِ حَتَّي يُسْتَيْقَنَ</w:t>
      </w:r>
      <w:r>
        <w:rPr>
          <w:rFonts w:eastAsia="Amiri" w:cs="Amiri" w:ascii="Amiri" w:hAnsi="Amiri"/>
          <w:color w:val="111111"/>
          <w:sz w:val="28"/>
          <w:szCs w:val="28"/>
          <w:rtl w:val="true"/>
          <w:lang w:bidi="ar-SA"/>
        </w:rPr>
        <w:t>.</w:t>
      </w:r>
    </w:p>
    <w:p>
      <w:pPr>
        <w:pStyle w:val="Heading5"/>
        <w:numPr>
          <w:ilvl w:val="4"/>
          <w:numId w:val="1"/>
        </w:numPr>
        <w:rPr/>
      </w:pPr>
      <w:bookmarkStart w:id="1195" w:name="__RefHeading___Toc1774028_2616395394"/>
      <w:bookmarkStart w:id="1196" w:name="_Toc548"/>
      <w:bookmarkEnd w:id="1195"/>
      <w:r>
        <w:rPr>
          <w:rtl w:val="true"/>
        </w:rPr>
        <w:t>«</w:t>
      </w:r>
      <w:r>
        <w:rPr/>
        <w:t>75</w:t>
      </w:r>
      <w:r>
        <w:rPr>
          <w:rtl w:val="true"/>
        </w:rPr>
        <w:t>»</w:t>
      </w:r>
      <w:bookmarkEnd w:id="119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أَيُّوبَ بْنِ نُوحٍ عَنِ ابْنِ أَبِي عُمَيْرٍ عَنْ جَمِيلٍ عَنْ زُرَارَةَ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 النَّاسِ زَمَانٌ يَغِيبُ عَنْهُمْ إِمَامُهُمْ فَقُلْتُ لَهُ مَا يَصْنَعُ النَّاسُ فِي ذَلِكَ الزَّمَانِ قَالَ يَتَمَسَّكُونَ بِالْأَمْرِ الَّذِي هُمْ عَلَيْهِ حَتَّي يَتَبَيَّنَ لَهُمْ</w:t>
      </w:r>
      <w:r>
        <w:rPr>
          <w:rFonts w:eastAsia="Amiri" w:cs="Amiri" w:ascii="Amiri" w:hAnsi="Amiri"/>
          <w:color w:val="111111"/>
          <w:sz w:val="28"/>
          <w:szCs w:val="28"/>
          <w:rtl w:val="true"/>
          <w:lang w:bidi="ar-SA"/>
        </w:rPr>
        <w:t>.</w:t>
      </w:r>
    </w:p>
    <w:p>
      <w:pPr>
        <w:pStyle w:val="Heading5"/>
        <w:numPr>
          <w:ilvl w:val="4"/>
          <w:numId w:val="1"/>
        </w:numPr>
        <w:rPr/>
      </w:pPr>
      <w:bookmarkStart w:id="1197" w:name="__RefHeading___Toc1774030_2616395394"/>
      <w:bookmarkStart w:id="1198" w:name="_Toc549"/>
      <w:bookmarkEnd w:id="1197"/>
      <w:r>
        <w:rPr>
          <w:rtl w:val="true"/>
        </w:rPr>
        <w:t>«</w:t>
      </w:r>
      <w:r>
        <w:rPr/>
        <w:t>76</w:t>
      </w:r>
      <w:r>
        <w:rPr>
          <w:rtl w:val="true"/>
        </w:rPr>
        <w:t>»</w:t>
      </w:r>
      <w:bookmarkEnd w:id="119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وَ حَيْدَرِ بْنِ مُحَمَّدٍ مَعاً عَنِ الْعَيَّاشِيِّ عَنْ عَلِيِّ بْنِ مُحَمَّدِ بْنِ شُجَاعٍ‌</w:t>
      </w:r>
      <w:r>
        <w:rPr>
          <w:rStyle w:val="FootnoteAnchor"/>
          <w:rtl w:val="true"/>
        </w:rPr>
        <w:footnoteReference w:id="475"/>
      </w:r>
      <w:r>
        <w:rPr>
          <w:rFonts w:ascii="Amiri" w:hAnsi="Amiri" w:eastAsia="Amiri" w:cs="Amiri"/>
          <w:color w:val="111111"/>
          <w:sz w:val="28"/>
          <w:sz w:val="28"/>
          <w:szCs w:val="28"/>
          <w:rtl w:val="true"/>
          <w:lang w:bidi="ar-SA"/>
        </w:rPr>
        <w:t>عَنْ مُحَمَّدِ بْنِ عِيسَي عَنْ يُونُسَ بْنِ عَبْدِ الرَّحْمَنِ عَنْ عَلِيِّ بْنِ أَبِي حَمْزَةَ عَنْ أَبِي بَصِيرٍ قَالَ قَالَ الصَّادِقُ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يَوْمَ يَأْتِي بَعْضُ آياتِ رَبِّكَ لا يَنْفَعُ نَفْساً إِيمانُها لَمْ تَكُنْ آمَنَتْ مِنْ قَبْلُ أَوْ كَسَبَتْ فِي إِيمانِها خَيْراً</w:t>
      </w:r>
      <w:r>
        <w:rPr>
          <w:rStyle w:val="FootnoteAnchor"/>
          <w:rtl w:val="true"/>
        </w:rPr>
        <w:footnoteReference w:id="476"/>
      </w:r>
      <w:r>
        <w:rPr>
          <w:rFonts w:ascii="Amiri" w:hAnsi="Amiri" w:eastAsia="Amiri" w:cs="Amiri"/>
          <w:color w:val="111111"/>
          <w:sz w:val="28"/>
          <w:sz w:val="28"/>
          <w:szCs w:val="28"/>
          <w:rtl w:val="true"/>
          <w:lang w:bidi="ar-SA"/>
        </w:rPr>
        <w:t xml:space="preserve">قَالَ يَعْنِي يَوْمَ خُرُوجِ الْقَائِمِ الْمُنْتَظَرِ 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عنقریب شبهه‌ای برای شما پدید می‌آید که نه علامتی برای یافتن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نه امامی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آنها که دعای غریق می‌خوانند از آن ورطه نجات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غریق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رحمان یا رحیم یا مقلّب القلوب ثبّت قلبی علی دینک، ای الله و ای رحمان و ای رحیم، ای دگرگون کننده قلب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بر دینت استوار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و الابصار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مقلب القلوب و الابصار است، ولی این طور که من می‌گویم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ثبت قلبی علی دینک، یعنی ای دگرگون کننده قلب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بر دینت استوار دار</w:t>
      </w:r>
      <w:r>
        <w:rPr>
          <w:rFonts w:eastAsia="IRNazanin" w:cs="IRNazanin"/>
          <w:color w:val="111111"/>
          <w:sz w:val="28"/>
          <w:szCs w:val="28"/>
          <w:rtl w:val="true"/>
          <w:lang w:bidi="fa-IR"/>
        </w:rPr>
        <w:t>.»</w:t>
      </w:r>
      <w:r>
        <w:rPr>
          <w:rStyle w:val="FootnoteAnchor"/>
          <w:rtl w:val="true"/>
        </w:rPr>
        <w:footnoteReference w:id="477"/>
      </w:r>
    </w:p>
    <w:p>
      <w:pPr>
        <w:pStyle w:val="Heading5"/>
        <w:numPr>
          <w:ilvl w:val="4"/>
          <w:numId w:val="1"/>
        </w:numPr>
        <w:rPr/>
      </w:pPr>
      <w:bookmarkStart w:id="1199" w:name="__RefHeading___Toc1774032_2616395394"/>
      <w:bookmarkStart w:id="1200" w:name="_Toc550"/>
      <w:bookmarkEnd w:id="1199"/>
      <w:r>
        <w:rPr>
          <w:rtl w:val="true"/>
        </w:rPr>
        <w:t xml:space="preserve">روایت </w:t>
      </w:r>
      <w:r>
        <w:rPr/>
        <w:t>74</w:t>
      </w:r>
      <w:bookmarkEnd w:id="120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حالی خواهید داشت زمانی که مدتی از عمرتان بگذرد و امام خود را نشناسید؟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روز فرارسد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چنگ زنید به همین طریقه‌ای که دارید تا حقیقت امر روشن شود</w:t>
      </w:r>
      <w:r>
        <w:rPr>
          <w:rFonts w:eastAsia="IRNazanin" w:cs="IRNazanin"/>
          <w:color w:val="111111"/>
          <w:sz w:val="28"/>
          <w:szCs w:val="28"/>
          <w:rtl w:val="true"/>
          <w:lang w:bidi="fa-IR"/>
        </w:rPr>
        <w:t>.»</w:t>
      </w:r>
      <w:r>
        <w:rPr>
          <w:rStyle w:val="FootnoteAnchor"/>
          <w:rtl w:val="true"/>
        </w:rPr>
        <w:footnoteReference w:id="478"/>
      </w:r>
    </w:p>
    <w:p>
      <w:pPr>
        <w:pStyle w:val="Heading5"/>
        <w:numPr>
          <w:ilvl w:val="4"/>
          <w:numId w:val="1"/>
        </w:numPr>
        <w:rPr/>
      </w:pPr>
      <w:bookmarkStart w:id="1201" w:name="__RefHeading___Toc1774034_2616395394"/>
      <w:bookmarkStart w:id="1202" w:name="_Toc551"/>
      <w:bookmarkEnd w:id="1201"/>
      <w:r>
        <w:rPr>
          <w:rtl w:val="true"/>
        </w:rPr>
        <w:t xml:space="preserve">روایت </w:t>
      </w:r>
      <w:r>
        <w:rPr/>
        <w:t>75</w:t>
      </w:r>
      <w:bookmarkEnd w:id="120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زراره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خواهد آمد که امام از نظر مردم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مردم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طریقه‌ای که دارند از دست ندهند تا آنکه‌مطلب بر آنها روشن گردد</w:t>
      </w:r>
      <w:r>
        <w:rPr>
          <w:rFonts w:eastAsia="IRNazanin" w:cs="IRNazanin"/>
          <w:color w:val="111111"/>
          <w:sz w:val="28"/>
          <w:szCs w:val="28"/>
          <w:rtl w:val="true"/>
          <w:lang w:bidi="fa-IR"/>
        </w:rPr>
        <w:t>.»</w:t>
      </w:r>
      <w:r>
        <w:rPr>
          <w:rStyle w:val="FootnoteAnchor"/>
          <w:rtl w:val="true"/>
        </w:rPr>
        <w:footnoteReference w:id="479"/>
      </w:r>
    </w:p>
    <w:p>
      <w:pPr>
        <w:pStyle w:val="Heading5"/>
        <w:numPr>
          <w:ilvl w:val="4"/>
          <w:numId w:val="1"/>
        </w:numPr>
        <w:rPr/>
      </w:pPr>
      <w:bookmarkStart w:id="1203" w:name="__RefHeading___Toc1774036_2616395394"/>
      <w:bookmarkStart w:id="1204" w:name="_Toc552"/>
      <w:bookmarkEnd w:id="1203"/>
      <w:r>
        <w:rPr>
          <w:rtl w:val="true"/>
        </w:rPr>
        <w:t xml:space="preserve">روایت </w:t>
      </w:r>
      <w:r>
        <w:rPr/>
        <w:t>76</w:t>
      </w:r>
      <w:bookmarkEnd w:id="120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یَأْتِی بَعْضُ آیاتِ رَبِّکَ لا یَنْفَعُ نَفْساً إِیمانُها لَمْ تَکُنْ آمَنَتْ مِنْ قَبْلُ أَوْ کَسَبَتْ فِی إِیمانِها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پاره‌ای از نشانه‌های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روز قیام منتظر ماست</w:t>
      </w:r>
      <w:r>
        <w:rPr>
          <w:rFonts w:eastAsia="IRNazanin" w:cs="IRNazanin"/>
          <w:color w:val="111111"/>
          <w:sz w:val="28"/>
          <w:szCs w:val="28"/>
          <w:rtl w:val="true"/>
          <w:lang w:bidi="fa-IR"/>
        </w:rPr>
        <w:t xml:space="preserve">! </w:t>
      </w:r>
      <w:bookmarkStart w:id="1205" w:name="pg13465_156194"/>
    </w:p>
    <w:p>
      <w:pPr>
        <w:pStyle w:val="BookText"/>
        <w:rPr/>
      </w:pPr>
      <w:bookmarkEnd w:id="1205"/>
      <w:r>
        <w:rPr>
          <w:rFonts w:ascii="Amiri" w:hAnsi="Amiri" w:eastAsia="Amiri" w:cs="Amiri"/>
          <w:color w:val="111111"/>
          <w:sz w:val="28"/>
          <w:sz w:val="28"/>
          <w:szCs w:val="28"/>
          <w:rtl w:val="true"/>
          <w:lang w:bidi="ar-SA"/>
        </w:rPr>
        <w:t>ثُمَّ قَالَ عليه السلام يَا بَا بَصِيرٍ طُوبَي لِشِيعَةِ قَائِمِنَا الْمُنْتَظِرِينَ لِظُهُورِهِ فِي غَيْبَتِهِ وَ الْمُطِيعِينَ لَهُ فِي ظُهُورِهِ أُولَئِكَ أَوْلِيَاءُ اللَّهِ الَّذِينَ لا خَوْفٌ عَلَيْهِمْ وَ لا هُمْ يَحْزَنُونَ</w:t>
      </w:r>
      <w:r>
        <w:rPr>
          <w:rFonts w:eastAsia="Amiri" w:cs="Amiri" w:ascii="Amiri" w:hAnsi="Amiri"/>
          <w:color w:val="111111"/>
          <w:sz w:val="28"/>
          <w:szCs w:val="28"/>
          <w:rtl w:val="true"/>
          <w:lang w:bidi="ar-SA"/>
        </w:rPr>
        <w:t>.</w:t>
      </w:r>
    </w:p>
    <w:p>
      <w:pPr>
        <w:pStyle w:val="Heading5"/>
        <w:numPr>
          <w:ilvl w:val="4"/>
          <w:numId w:val="1"/>
        </w:numPr>
        <w:rPr/>
      </w:pPr>
      <w:bookmarkStart w:id="1206" w:name="__RefHeading___Toc1774038_2616395394"/>
      <w:bookmarkStart w:id="1207" w:name="_Toc553"/>
      <w:bookmarkEnd w:id="1206"/>
      <w:r>
        <w:rPr>
          <w:rtl w:val="true"/>
        </w:rPr>
        <w:t>«</w:t>
      </w:r>
      <w:r>
        <w:rPr/>
        <w:t>77</w:t>
      </w:r>
      <w:r>
        <w:rPr>
          <w:rtl w:val="true"/>
        </w:rPr>
        <w:t>»</w:t>
      </w:r>
      <w:bookmarkEnd w:id="1207"/>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إِبْرَاهِيمَ بْنِ مَهْزِيَارَ عَنْ أَخِيهِ عَلِيٍّ عَنْ عَلِيِّ بْنِ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عليه السلام أَسْأَلُهُ عَنِ الْفَرَجِ فَكَتَبَ إِلَيَّ إِذَا غَابَ صَاحِبُكُمْ عَنْ دَارِ الظَّالِمِينَ فَتَوَقَّعُوا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الإمامة و التبصرة، لعلي بن بابويه عن عبد الله بن جعفر الحميري عن محمد بن عمرو الكاتب عن علي بن محمد الصيمري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و ذكر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شیعیان قائم ما که در غیبت او، منتظر ظهور او هستند و اطاعت او را گردن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دوستان خدایند و کسانی هستند که از کسی جز خدا ترس ندارند و غمگین نمی‌باشند</w:t>
      </w:r>
      <w:r>
        <w:rPr>
          <w:rFonts w:eastAsia="IRNazanin" w:cs="IRNazanin"/>
          <w:color w:val="111111"/>
          <w:sz w:val="28"/>
          <w:szCs w:val="28"/>
          <w:rtl w:val="true"/>
          <w:lang w:bidi="fa-IR"/>
        </w:rPr>
        <w:t>.»</w:t>
      </w:r>
      <w:r>
        <w:rPr>
          <w:rStyle w:val="FootnoteAnchor"/>
          <w:rtl w:val="true"/>
        </w:rPr>
        <w:footnoteReference w:id="481"/>
      </w:r>
    </w:p>
    <w:p>
      <w:pPr>
        <w:pStyle w:val="Heading5"/>
        <w:numPr>
          <w:ilvl w:val="4"/>
          <w:numId w:val="1"/>
        </w:numPr>
        <w:rPr/>
      </w:pPr>
      <w:bookmarkStart w:id="1208" w:name="__RefHeading___Toc1774040_2616395394"/>
      <w:bookmarkStart w:id="1209" w:name="_Toc554"/>
      <w:bookmarkEnd w:id="1208"/>
      <w:r>
        <w:rPr>
          <w:rtl w:val="true"/>
        </w:rPr>
        <w:t xml:space="preserve">روایت </w:t>
      </w:r>
      <w:r>
        <w:rPr/>
        <w:t>77</w:t>
      </w:r>
      <w:bookmarkEnd w:id="1209"/>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زیاد روایت می‌کند که نامه‌ای خدمت امام موسی کاظم علیه السلام نوشتم و پرسیدم فرج آل محمد صلی الله علیه و آله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صاحب شما از دیار ستمگران پنهان گردید، منتظر فرج باشید</w:t>
      </w:r>
      <w:r>
        <w:rPr>
          <w:rFonts w:eastAsia="IRNazanin" w:cs="IRNazanin"/>
          <w:color w:val="111111"/>
          <w:sz w:val="28"/>
          <w:szCs w:val="28"/>
          <w:rtl w:val="true"/>
          <w:lang w:bidi="fa-IR"/>
        </w:rPr>
        <w:t>.»</w:t>
      </w:r>
      <w:r>
        <w:rPr>
          <w:rStyle w:val="FootnoteAnchor"/>
          <w:rtl w:val="true"/>
        </w:rPr>
        <w:footnoteReference w:id="48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 کتاب امامت و تبصره تألیف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سند دیگر نقل شده است</w:t>
      </w:r>
      <w:r>
        <w:rPr>
          <w:rFonts w:eastAsia="IRNazanin" w:cs="IRNazanin"/>
          <w:color w:val="111111"/>
          <w:sz w:val="28"/>
          <w:szCs w:val="28"/>
          <w:rtl w:val="true"/>
          <w:lang w:bidi="fa-IR"/>
        </w:rPr>
        <w:t>.</w:t>
      </w:r>
      <w:r>
        <w:rPr>
          <w:rStyle w:val="FootnoteAnchor"/>
          <w:rtl w:val="true"/>
        </w:rPr>
        <w:footnoteReference w:id="483"/>
      </w:r>
      <w:bookmarkStart w:id="1210" w:name="pg13465_156195"/>
    </w:p>
    <w:p>
      <w:pPr>
        <w:pStyle w:val="Heading3"/>
        <w:numPr>
          <w:ilvl w:val="2"/>
          <w:numId w:val="1"/>
        </w:numPr>
        <w:rPr/>
      </w:pPr>
      <w:bookmarkStart w:id="1211" w:name="__RefHeading___Toc1774042_2616395394"/>
      <w:bookmarkStart w:id="1212" w:name="_Toc555"/>
      <w:bookmarkEnd w:id="1210"/>
      <w:bookmarkEnd w:id="1211"/>
      <w:r>
        <w:rPr>
          <w:rtl w:val="true"/>
        </w:rPr>
        <w:t xml:space="preserve">باب </w:t>
      </w:r>
      <w:r>
        <w:rPr/>
        <w:t>23</w:t>
      </w:r>
      <w:r>
        <w:rPr>
          <w:rtl w:val="true"/>
        </w:rPr>
        <w:t xml:space="preserve"> </w:t>
      </w:r>
      <w:r>
        <w:rPr>
          <w:rtl w:val="true"/>
        </w:rPr>
        <w:t>من ادعي الرؤية في الغيبة الكبري و أنه يشهد و يري الناس و لا يرونه و سائر أحواله عليه السلام في الغيبة</w:t>
      </w:r>
      <w:bookmarkEnd w:id="1212"/>
    </w:p>
    <w:p>
      <w:pPr>
        <w:pStyle w:val="Heading4"/>
        <w:numPr>
          <w:ilvl w:val="3"/>
          <w:numId w:val="1"/>
        </w:numPr>
        <w:rPr/>
      </w:pPr>
      <w:bookmarkStart w:id="1213" w:name="__RefHeading___Toc1774044_2616395394"/>
      <w:bookmarkStart w:id="1214" w:name="_Toc556"/>
      <w:bookmarkEnd w:id="1213"/>
      <w:r>
        <w:rPr>
          <w:rtl w:val="true"/>
        </w:rPr>
        <w:t>روايات</w:t>
      </w:r>
      <w:bookmarkEnd w:id="1214"/>
    </w:p>
    <w:p>
      <w:pPr>
        <w:pStyle w:val="Heading5"/>
        <w:numPr>
          <w:ilvl w:val="4"/>
          <w:numId w:val="1"/>
        </w:numPr>
        <w:rPr/>
      </w:pPr>
      <w:bookmarkStart w:id="1215" w:name="__RefHeading___Toc1774046_2616395394"/>
      <w:bookmarkStart w:id="1216" w:name="_Toc557"/>
      <w:bookmarkEnd w:id="1215"/>
      <w:r>
        <w:rPr>
          <w:rtl w:val="true"/>
        </w:rPr>
        <w:t>«</w:t>
      </w:r>
      <w:r>
        <w:rPr/>
        <w:t>1</w:t>
      </w:r>
      <w:r>
        <w:rPr>
          <w:rtl w:val="true"/>
        </w:rPr>
        <w:t>»</w:t>
      </w:r>
      <w:bookmarkEnd w:id="1216"/>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التَّوْقِيعُ إِلَي أَبِي الْحَسَنِ السَّمُرِيِّ يَا عَلِيَّ بْنَ مُحَمَّدٍ السَّمُرِيَّ اسْمَعْ أَعْظَمَ اللَّهُ أَجْرَ إِخْوَانِكَ فِيكَ فَإِنَّكَ مَيِّتٌ مَا بَيْنَكَ وَ بَيْنَ سِتَّةِ أَيَّامٍ فَاجْمَعْ أَمْرَكَ وَ لَا تُوصِ إِلَي أَحَدٍ يَقُومُ مَقَامَكَ بَعْدَ وَفَاتِكَ فَقَدْ وَقَعَتِ الْغَيْبَةُ التَّامَّةُ فَلَا ظُهُورَ إِلَّا بَعْدَ إِذْنِ اللَّهِ تَعَالَي ذِكْرُهُ وَ ذَلِكَ بَعْدَ طُولِ الْأَمَدِ وَ قَسْوَةِ الْقُلُوبِ وَ امْتِلَاءِ الْأَرْضِ جَوْراً وَ سَيَأْتِي مِنْ شِيعَتِي مَنْ يَدَّعِي الْمُشَاهَدَةَ أَلَا فَمَنِ ادَّعَي الْمُشَاهَدَةَ قَبْلَ خُرُوجِ السُّفْيَانِيِّ وَ الصَّيْحَةِ فَهُوَ كَذَّابٌ مُفْتَرٍ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84"/>
      </w:r>
    </w:p>
    <w:p>
      <w:pPr>
        <w:pStyle w:val="Heading5"/>
        <w:numPr>
          <w:ilvl w:val="4"/>
          <w:numId w:val="1"/>
        </w:numPr>
        <w:rPr/>
      </w:pPr>
      <w:bookmarkStart w:id="1217" w:name="__RefHeading___Toc1774048_2616395394"/>
      <w:bookmarkStart w:id="1218" w:name="_Toc558"/>
      <w:bookmarkEnd w:id="1217"/>
      <w:r>
        <w:rPr>
          <w:rtl w:val="true"/>
        </w:rPr>
        <w:t>بيان</w:t>
      </w:r>
      <w:bookmarkEnd w:id="1218"/>
    </w:p>
    <w:p>
      <w:pPr>
        <w:pStyle w:val="BookText"/>
        <w:rPr/>
      </w:pPr>
      <w:r>
        <w:rPr>
          <w:rFonts w:ascii="Amiri" w:hAnsi="Amiri" w:eastAsia="Amiri" w:cs="Amiri"/>
          <w:color w:val="111111"/>
          <w:sz w:val="28"/>
          <w:sz w:val="28"/>
          <w:szCs w:val="28"/>
          <w:rtl w:val="true"/>
          <w:lang w:bidi="ar-SA"/>
        </w:rPr>
        <w:t>لعله محمول علي من يدعي المشاهدة مع النيابة و إيصال الأخبار من جانبه عليه السلام إلي الشيعة علي مثال السفراء لئلا ينافي الأخبار التي مضت و ستأتي فيمن رآه عليه السلام و الله يعلم</w:t>
      </w:r>
      <w:r>
        <w:rPr>
          <w:rFonts w:eastAsia="Amiri" w:cs="Amiri" w:ascii="Amiri" w:hAnsi="Amiri"/>
          <w:color w:val="111111"/>
          <w:sz w:val="28"/>
          <w:szCs w:val="28"/>
          <w:rtl w:val="true"/>
          <w:lang w:bidi="ar-SA"/>
        </w:rPr>
        <w:t>.</w:t>
      </w:r>
    </w:p>
    <w:p>
      <w:pPr>
        <w:pStyle w:val="Heading5"/>
        <w:numPr>
          <w:ilvl w:val="4"/>
          <w:numId w:val="1"/>
        </w:numPr>
        <w:rPr/>
      </w:pPr>
      <w:bookmarkStart w:id="1219" w:name="__RefHeading___Toc1774050_2616395394"/>
      <w:bookmarkStart w:id="1220" w:name="_Toc559"/>
      <w:bookmarkEnd w:id="1219"/>
      <w:r>
        <w:rPr>
          <w:rtl w:val="true"/>
        </w:rPr>
        <w:t>«</w:t>
      </w:r>
      <w:r>
        <w:rPr/>
        <w:t>2</w:t>
      </w:r>
      <w:r>
        <w:rPr>
          <w:rtl w:val="true"/>
        </w:rPr>
        <w:t>»</w:t>
      </w:r>
      <w:bookmarkEnd w:id="122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وَ ابْنُ الْمُتَوَكِّلِ وَ مَاجِيلَوَيْهِ وَ الْعَطَّارُ جَمِيعاً عَنْ مُحَمَّدٍ الْعَطَّارِ عَنِ الْفَزَارِيِّ عَنْ إِسْحَاقَ بْنِ مُحَمَّدٍ عَنْ يَحْيَي بْنِ الْمُثَنَّي عَنِ ابْنِ بُكَيْرٍ عَنْ عُبَيْدِ بْنِ زُرَارَةَ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يَفْقِدُ النَّاسُ إِمَامَهُمْ فَيَشْهَدُهُمُ الْمَوْسِمَ فَيَرَاهُمْ وَ لَا يَرَوْنَهُ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جبرئيل بن أحمد عن موسي بن جعفر البغدادي عن الحسن بن محمد الصيرفي عن يحيي بن</w:t>
      </w:r>
    </w:p>
    <w:p>
      <w:pPr>
        <w:pStyle w:val="Heading3"/>
        <w:numPr>
          <w:ilvl w:val="2"/>
          <w:numId w:val="1"/>
        </w:numPr>
        <w:rPr/>
      </w:pPr>
      <w:bookmarkStart w:id="1221" w:name="__RefHeading___Toc1774052_2616395394"/>
      <w:bookmarkStart w:id="1222" w:name="_Toc560"/>
      <w:bookmarkEnd w:id="1221"/>
      <w:r>
        <w:rPr>
          <w:rtl w:val="true"/>
        </w:rPr>
        <w:t xml:space="preserve">باب بیست و سوم </w:t>
      </w:r>
      <w:r>
        <w:rPr>
          <w:rtl w:val="true"/>
        </w:rPr>
        <w:t xml:space="preserve">: </w:t>
      </w:r>
      <w:r>
        <w:rPr>
          <w:rtl w:val="true"/>
        </w:rPr>
        <w:t>کسانی که در غیبت کبرا ادعای دیدن حضرت را کرده‌اند و و اینکه حضرت مردم را می‌بیند، ولی کسی او را نمی‌بیند و سایر احوال آن حضرت در غیبت کبرا</w:t>
      </w:r>
      <w:bookmarkEnd w:id="1222"/>
    </w:p>
    <w:p>
      <w:pPr>
        <w:pStyle w:val="Heading4"/>
        <w:numPr>
          <w:ilvl w:val="3"/>
          <w:numId w:val="1"/>
        </w:numPr>
        <w:rPr/>
      </w:pPr>
      <w:bookmarkStart w:id="1223" w:name="__RefHeading___Toc1774054_2616395394"/>
      <w:bookmarkStart w:id="1224" w:name="_Toc561"/>
      <w:bookmarkEnd w:id="1223"/>
      <w:r>
        <w:rPr>
          <w:rtl w:val="true"/>
        </w:rPr>
        <w:t>روایات</w:t>
      </w:r>
      <w:bookmarkEnd w:id="1224"/>
    </w:p>
    <w:p>
      <w:pPr>
        <w:pStyle w:val="Heading5"/>
        <w:numPr>
          <w:ilvl w:val="4"/>
          <w:numId w:val="1"/>
        </w:numPr>
        <w:rPr/>
      </w:pPr>
      <w:bookmarkStart w:id="1225" w:name="__RefHeading___Toc1774056_2616395394"/>
      <w:bookmarkStart w:id="1226" w:name="_Toc562"/>
      <w:bookmarkEnd w:id="1225"/>
      <w:r>
        <w:rPr>
          <w:rtl w:val="true"/>
        </w:rPr>
        <w:t xml:space="preserve">روایت </w:t>
      </w:r>
      <w:r>
        <w:rPr/>
        <w:t>1</w:t>
      </w:r>
      <w:bookmarkEnd w:id="1226"/>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توقیع از ناحیه مقدسه امام زمان برای ابوالحسن 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چهارم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که خداوند پاداش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مرگ تو بزرگ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شش روز دیگر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کارهای خود رسیدگی کن و به هیچ کس به عنوان جانشینی خود وصیت منما که غیبت کامل واقع شده و دیگر ظهوری نیست، مگر بعد از آنکه خداوند اجازه دهد و آنهم بعد از گذشت زمان‌ها و قساوت دل‌ها و پر شدن زمین از ستم،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میان شیعیان کسانی پیدا می‌شوند که ادعا می‌کنند مرا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هر کس پیش از خروج سفیانی و صیحه آسمانی ادعا کند که مرا دیده است، دروغ می‌گوید و بر من افترا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این روایت در کمال الدین هم ذکر شده است</w:t>
      </w:r>
      <w:r>
        <w:rPr>
          <w:rFonts w:eastAsia="IRNazanin" w:cs="IRNazanin"/>
          <w:color w:val="111111"/>
          <w:sz w:val="28"/>
          <w:szCs w:val="28"/>
          <w:rtl w:val="true"/>
          <w:lang w:bidi="fa-IR"/>
        </w:rPr>
        <w:t>.</w:t>
      </w:r>
      <w:r>
        <w:rPr>
          <w:rStyle w:val="FootnoteAnchor"/>
          <w:rtl w:val="true"/>
        </w:rPr>
        <w:footnoteReference w:id="487"/>
      </w:r>
    </w:p>
    <w:p>
      <w:pPr>
        <w:pStyle w:val="Heading5"/>
        <w:numPr>
          <w:ilvl w:val="4"/>
          <w:numId w:val="1"/>
        </w:numPr>
        <w:rPr/>
      </w:pPr>
      <w:bookmarkStart w:id="1227" w:name="__RefHeading___Toc1774058_2616395394"/>
      <w:bookmarkStart w:id="1228" w:name="_Toc563"/>
      <w:bookmarkEnd w:id="1227"/>
      <w:r>
        <w:rPr>
          <w:rtl w:val="true"/>
        </w:rPr>
        <w:t>مؤلف</w:t>
      </w:r>
      <w:bookmarkEnd w:id="1228"/>
    </w:p>
    <w:p>
      <w:pPr>
        <w:pStyle w:val="BookText"/>
        <w:rPr/>
      </w:pP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پیدا می‌شوند و ادعا می‌کنندکه مرا 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مقصود کسانی باشند که ادعا می‌کنند حضرت را دیده‌اند و از جانب وی نیابت دارند و بخواهند مانند سفرا، اخبار آن حضرت را به شیعیان برسانند تا با اخباری که سابقا گذشت که افراد زیادی حضرت را دیده‌اند، منافات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عنقریب هم در باب کسانی که آن حضرت را در زمان‌های متأخر دیده‌اند باز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داناست</w:t>
      </w:r>
      <w:r>
        <w:rPr>
          <w:rFonts w:eastAsia="IRNazanin" w:cs="IRNazanin"/>
          <w:color w:val="111111"/>
          <w:sz w:val="28"/>
          <w:szCs w:val="28"/>
          <w:rtl w:val="true"/>
          <w:lang w:bidi="fa-IR"/>
        </w:rPr>
        <w:t>.</w:t>
      </w:r>
    </w:p>
    <w:p>
      <w:pPr>
        <w:pStyle w:val="Heading5"/>
        <w:numPr>
          <w:ilvl w:val="4"/>
          <w:numId w:val="1"/>
        </w:numPr>
        <w:rPr/>
      </w:pPr>
      <w:bookmarkStart w:id="1229" w:name="__RefHeading___Toc1774060_2616395394"/>
      <w:bookmarkStart w:id="1230" w:name="_Toc564"/>
      <w:bookmarkEnd w:id="1229"/>
      <w:r>
        <w:rPr>
          <w:rtl w:val="true"/>
        </w:rPr>
        <w:t xml:space="preserve">روایت </w:t>
      </w:r>
      <w:r>
        <w:rPr/>
        <w:t>2</w:t>
      </w:r>
      <w:bookmarkEnd w:id="123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امام خود را 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موسم حج در بین مردم است و آنها را می‌بیند، ولی آنها او را نمی‌بینند</w:t>
      </w:r>
      <w:r>
        <w:rPr>
          <w:rFonts w:eastAsia="IRNazanin" w:cs="IRNazanin"/>
          <w:color w:val="111111"/>
          <w:sz w:val="28"/>
          <w:szCs w:val="28"/>
          <w:rtl w:val="true"/>
          <w:lang w:bidi="fa-IR"/>
        </w:rPr>
        <w:t>.»</w:t>
      </w:r>
      <w:r>
        <w:rPr>
          <w:rStyle w:val="FootnoteAnchor"/>
          <w:rtl w:val="true"/>
        </w:rPr>
        <w:footnoteReference w:id="48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کتاب، این روایت به دو سند</w:t>
      </w:r>
      <w:r>
        <w:rPr>
          <w:rStyle w:val="FootnoteAnchor"/>
          <w:rtl w:val="true"/>
        </w:rPr>
        <w:footnoteReference w:id="489"/>
      </w:r>
      <w:r>
        <w:rPr>
          <w:rFonts w:ascii="IRNazanin" w:hAnsi="IRNazanin" w:eastAsia="IRNazanin"/>
          <w:color w:val="111111"/>
          <w:sz w:val="28"/>
          <w:sz w:val="28"/>
          <w:szCs w:val="28"/>
          <w:rtl w:val="true"/>
          <w:lang w:bidi="fa-IR"/>
        </w:rPr>
        <w:t>و در غیبت نعمانی</w:t>
      </w:r>
      <w:r>
        <w:rPr>
          <w:rStyle w:val="FootnoteAnchor"/>
          <w:rtl w:val="true"/>
        </w:rPr>
        <w:footnoteReference w:id="490"/>
      </w:r>
      <w:r>
        <w:rPr>
          <w:rFonts w:ascii="IRNazanin" w:hAnsi="IRNazanin" w:eastAsia="IRNazanin"/>
          <w:color w:val="111111"/>
          <w:sz w:val="28"/>
          <w:sz w:val="28"/>
          <w:szCs w:val="28"/>
          <w:rtl w:val="true"/>
          <w:lang w:bidi="fa-IR"/>
        </w:rPr>
        <w:t xml:space="preserve">با سه سند </w:t>
      </w:r>
      <w:bookmarkStart w:id="1231" w:name="pg13465_156196"/>
    </w:p>
    <w:p>
      <w:pPr>
        <w:pStyle w:val="BookText"/>
        <w:rPr/>
      </w:pPr>
      <w:bookmarkEnd w:id="1231"/>
      <w:r>
        <w:rPr>
          <w:rFonts w:ascii="Amiri" w:hAnsi="Amiri" w:eastAsia="Amiri" w:cs="Amiri"/>
          <w:color w:val="111111"/>
          <w:sz w:val="28"/>
          <w:sz w:val="28"/>
          <w:szCs w:val="28"/>
          <w:rtl w:val="true"/>
          <w:lang w:bidi="ar-SA"/>
        </w:rPr>
        <w:t>المثني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التلعكبري عن أحمد بن علي عن الأسدي عن سعد عن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جعفر بن محمد بن مالك عن الحسن بن محمد الصيرفي عن يحيي بن المثني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محمد بن العطار عن جعفر بن محمد عن إسحاق بن محمد</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الحسن بن محمد عن جعفر بن محمد عن القاسم بن إسماعيل عن يحيي بن المثني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232" w:name="__RefHeading___Toc1774062_2616395394"/>
      <w:bookmarkStart w:id="1233" w:name="_Toc565"/>
      <w:bookmarkEnd w:id="1232"/>
      <w:r>
        <w:rPr>
          <w:rtl w:val="true"/>
        </w:rPr>
        <w:t>«</w:t>
      </w:r>
      <w:r>
        <w:rPr/>
        <w:t>3</w:t>
      </w:r>
      <w:r>
        <w:rPr>
          <w:rtl w:val="true"/>
        </w:rPr>
        <w:t>»</w:t>
      </w:r>
      <w:bookmarkEnd w:id="123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جَعْفَرِ بْنِ أَحْمَدَ عَنِ ابْنِ فَضَّالٍ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الْخَضِرَ شَرِبَ مِنْ مَاءِ الْحَيَاةِ فَهُوَ حَيٌّ لَا يَمُوتُ حَتَّي يُنْفَخَ فِي الصُّورِ وَ إِنَّهُ لَيَأْتِينَا فَيُسَلِّمُ عَلَيْنَا فَنَسْمَعُ صَوْتَهُ وَ لَا نَرَي شَخْصَهُ وَ إِنَّهُ لَيَحْضُرُ حَيْثُ ذُكِرَ فَمَنْ ذَكَرَهُ مِنْكُمْ فَلْيُسَلِّمْ عَلَيْهِ وَ إِنَّهُ لَيَحْضُرُ الْمَوَاسِمَ فَيَقْضِي جَمِيعَ الْمَنَاسِكِ وَ يَقِفُ بِعَرَفَةَ فَيُؤَمِّنُ عَلَي دُعَاءِ الْمُؤْمِنِينَ وَ سَيُؤْنِسُ اللَّهُ بِهِ وَحْشَةَ قَائِمِنَا عليه السلام فِي غَيْبَتِهِ وَ يَصِلُ بِهِ وَحْدَتَهُ‌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4" w:name="__RefHeading___Toc1774064_2616395394"/>
      <w:bookmarkStart w:id="1235" w:name="_Toc566"/>
      <w:bookmarkEnd w:id="1234"/>
      <w:r>
        <w:rPr>
          <w:rtl w:val="true"/>
        </w:rPr>
        <w:t>«</w:t>
      </w:r>
      <w:r>
        <w:rPr/>
        <w:t>4</w:t>
      </w:r>
      <w:r>
        <w:rPr>
          <w:rtl w:val="true"/>
        </w:rPr>
        <w:t>»</w:t>
      </w:r>
      <w:bookmarkEnd w:id="123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مُحَمَّدِ بْنِ عُثْمَانَ الْعَمْرِيِّ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صَاحِبَ هَذَا الْأَمْرِ يَحْضُرُ الْمَوْسِمَ كُلَّ سَنَةٍ فَيَرَي النَّاسَ وَ يَعْرِفُهُمْ وَ يَرَوْنَهُ وَ لَا يَعْرِفُونَهُ‌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6" w:name="__RefHeading___Toc1774066_2616395394"/>
      <w:bookmarkStart w:id="1237" w:name="_Toc567"/>
      <w:bookmarkEnd w:id="1236"/>
      <w:r>
        <w:rPr>
          <w:rtl w:val="true"/>
        </w:rPr>
        <w:t>«</w:t>
      </w:r>
      <w:r>
        <w:rPr/>
        <w:t>5</w:t>
      </w:r>
      <w:r>
        <w:rPr>
          <w:rtl w:val="true"/>
        </w:rPr>
        <w:t>»</w:t>
      </w:r>
      <w:bookmarkEnd w:id="123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إِدْرِيسَ عَنْ عَلِيِّ بْنِ مُحَمَّدٍ عَنِ الْفَضْلِ بْنِ شَاذَانَ عَنْ</w:t>
      </w:r>
    </w:p>
    <w:p>
      <w:pPr>
        <w:pStyle w:val="BookText"/>
        <w:rPr/>
      </w:pPr>
      <w:r>
        <w:rPr>
          <w:rFonts w:ascii="IRNazanin" w:hAnsi="IRNazanin" w:eastAsia="IRNazanin"/>
          <w:color w:val="111111"/>
          <w:sz w:val="28"/>
          <w:sz w:val="28"/>
          <w:szCs w:val="28"/>
          <w:rtl w:val="true"/>
          <w:lang w:bidi="fa-IR"/>
        </w:rPr>
        <w:t>و در غیبت شیخ</w:t>
      </w:r>
      <w:r>
        <w:rPr>
          <w:rStyle w:val="FootnoteAnchor"/>
          <w:rtl w:val="true"/>
        </w:rPr>
        <w:footnoteReference w:id="494"/>
      </w:r>
      <w:r>
        <w:rPr>
          <w:rFonts w:ascii="IRNazanin" w:hAnsi="IRNazanin" w:eastAsia="IRNazanin"/>
          <w:color w:val="111111"/>
          <w:sz w:val="28"/>
          <w:sz w:val="28"/>
          <w:szCs w:val="28"/>
          <w:rtl w:val="true"/>
          <w:lang w:bidi="fa-IR"/>
        </w:rPr>
        <w:t>با سند دیگر هم نقل شده است</w:t>
      </w:r>
      <w:r>
        <w:rPr>
          <w:rFonts w:eastAsia="IRNazanin" w:cs="IRNazanin"/>
          <w:color w:val="111111"/>
          <w:sz w:val="28"/>
          <w:szCs w:val="28"/>
          <w:rtl w:val="true"/>
          <w:lang w:bidi="fa-IR"/>
        </w:rPr>
        <w:t>.</w:t>
      </w:r>
    </w:p>
    <w:p>
      <w:pPr>
        <w:pStyle w:val="Heading5"/>
        <w:numPr>
          <w:ilvl w:val="4"/>
          <w:numId w:val="1"/>
        </w:numPr>
        <w:rPr/>
      </w:pPr>
      <w:bookmarkStart w:id="1238" w:name="__RefHeading___Toc1774068_2616395394"/>
      <w:bookmarkStart w:id="1239" w:name="_Toc568"/>
      <w:bookmarkEnd w:id="1238"/>
      <w:r>
        <w:rPr>
          <w:rtl w:val="true"/>
        </w:rPr>
        <w:t xml:space="preserve">روایت </w:t>
      </w:r>
      <w:r>
        <w:rPr/>
        <w:t>3</w:t>
      </w:r>
      <w:bookmarkEnd w:id="1239"/>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خضر آب زندگانی نوشید تا نفخ صور زنده است و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 می‌آید و به ما سلام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صدای او را می‌شنویم، ولی خود او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از وی نام برند،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شما نام او را می‌برد، به وی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هر سال در موسم حج حاضر می‌شود و تمام اعمال حج را انجام می‌دهد و در عرفه می‌ایستد و برای استجابت دعای مؤمنین آمین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وحشت قائم ما را در طول غیبتش، به وسیله مأنوس گشتن با او برطرف می‌کند و تنهایی او را به رفاقت با وی مبدل می‌سازد</w:t>
      </w:r>
      <w:r>
        <w:rPr>
          <w:rFonts w:eastAsia="IRNazanin" w:cs="IRNazanin"/>
          <w:color w:val="111111"/>
          <w:sz w:val="28"/>
          <w:szCs w:val="28"/>
          <w:rtl w:val="true"/>
          <w:lang w:bidi="fa-IR"/>
        </w:rPr>
        <w:t>.»</w:t>
      </w:r>
      <w:r>
        <w:rPr>
          <w:rStyle w:val="FootnoteAnchor"/>
          <w:rtl w:val="true"/>
        </w:rPr>
        <w:footnoteReference w:id="495"/>
      </w:r>
    </w:p>
    <w:p>
      <w:pPr>
        <w:pStyle w:val="Heading5"/>
        <w:numPr>
          <w:ilvl w:val="4"/>
          <w:numId w:val="1"/>
        </w:numPr>
        <w:rPr/>
      </w:pPr>
      <w:bookmarkStart w:id="1240" w:name="__RefHeading___Toc1774070_2616395394"/>
      <w:bookmarkStart w:id="1241" w:name="_Toc569"/>
      <w:bookmarkEnd w:id="1240"/>
      <w:r>
        <w:rPr>
          <w:rtl w:val="true"/>
        </w:rPr>
        <w:t xml:space="preserve">روایت </w:t>
      </w:r>
      <w:r>
        <w:rPr/>
        <w:t>4</w:t>
      </w:r>
      <w:bookmarkEnd w:id="1241"/>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روایت می‌کند که از محمد بن عثمان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صاحب الامر هر سال در موسم حج حاضر می‌شود و مردم را می‌بیند و آنها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او را می‌بینند، ولی نمی‌شناسند</w:t>
      </w:r>
      <w:r>
        <w:rPr>
          <w:rFonts w:eastAsia="IRNazanin" w:cs="IRNazanin"/>
          <w:color w:val="111111"/>
          <w:sz w:val="28"/>
          <w:szCs w:val="28"/>
          <w:rtl w:val="true"/>
          <w:lang w:bidi="fa-IR"/>
        </w:rPr>
        <w:t>.»</w:t>
      </w:r>
      <w:r>
        <w:rPr>
          <w:rStyle w:val="FootnoteAnchor"/>
          <w:rtl w:val="true"/>
        </w:rPr>
        <w:footnoteReference w:id="496"/>
      </w:r>
    </w:p>
    <w:p>
      <w:pPr>
        <w:pStyle w:val="Heading5"/>
        <w:numPr>
          <w:ilvl w:val="4"/>
          <w:numId w:val="1"/>
        </w:numPr>
        <w:rPr/>
      </w:pPr>
      <w:bookmarkStart w:id="1242" w:name="__RefHeading___Toc1774072_2616395394"/>
      <w:bookmarkStart w:id="1243" w:name="_Toc570"/>
      <w:bookmarkEnd w:id="1242"/>
      <w:r>
        <w:rPr>
          <w:rtl w:val="true"/>
        </w:rPr>
        <w:t xml:space="preserve">روایت </w:t>
      </w:r>
      <w:r>
        <w:rPr/>
        <w:t>5</w:t>
      </w:r>
      <w:bookmarkEnd w:id="124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bookmarkStart w:id="1244" w:name="pg13465_156197"/>
    </w:p>
    <w:p>
      <w:pPr>
        <w:pStyle w:val="BookText"/>
        <w:rPr/>
      </w:pPr>
      <w:bookmarkEnd w:id="1244"/>
      <w:r>
        <w:rPr>
          <w:rFonts w:ascii="Amiri" w:hAnsi="Amiri" w:eastAsia="Amiri" w:cs="Amiri"/>
          <w:color w:val="111111"/>
          <w:sz w:val="28"/>
          <w:sz w:val="28"/>
          <w:szCs w:val="28"/>
          <w:rtl w:val="true"/>
          <w:lang w:bidi="ar-SA"/>
        </w:rPr>
        <w:t>عَبْدِ اللَّهِ بْنِ جَبَلَةَ عَنْ عَبْدِ اللَّهِ بْنِ الْمُسْتَنِيرِ عَنِ الْمُفَضَّلِ بْنِ عُمَرَ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غَيْبَتَيْنِ إِحْدَاهُمَا تَطُولُ حَتَّي يَقُولَ بَعْضُهُمْ مَاتَ وَ يَقُولَ بَعْضُهُمْ قُتِلَ وَ يَقُولَ بَعْضُهُمْ ذَهَبَ حَتَّي لَا يَبْقَي عَلَي أَمْرِهِ مِنْ أَصْحَابِهِ إِلَّا نَفَرٌ يَسِيرٌ لَا يَطَّلِعُ عَلَي مَوْضِعِهِ أَحَدٌ مِنْ وُلْدِهِ وَ لَا غَيْرِهِ إِلَّا الْمَوْلَي الَّذِي يَلِي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محمد بن يحيي عن أحمد بن محمد عن الحسين بن سعيد عن ابن أبي عمير عن هشام بن سالم عن أبي عبد الله عليه السلام و حدثنا القاسم بن محمد بن الحسين بن حازم عن عبيس بن هشام عن ابن جبلة عن ابن المستنير عن المفضل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245" w:name="__RefHeading___Toc1774074_2616395394"/>
      <w:bookmarkStart w:id="1246" w:name="_Toc571"/>
      <w:bookmarkEnd w:id="1245"/>
      <w:r>
        <w:rPr>
          <w:rtl w:val="true"/>
        </w:rPr>
        <w:t>«</w:t>
      </w:r>
      <w:r>
        <w:rPr/>
        <w:t>6</w:t>
      </w:r>
      <w:r>
        <w:rPr>
          <w:rtl w:val="true"/>
        </w:rPr>
        <w:t>»</w:t>
      </w:r>
      <w:bookmarkEnd w:id="124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بِهَذَا الْإِسْنَادِ</w:t>
      </w:r>
      <w:r>
        <w:rPr>
          <w:rStyle w:val="FootnoteAnchor"/>
          <w:rtl w:val="true"/>
        </w:rPr>
        <w:footnoteReference w:id="497"/>
      </w:r>
      <w:r>
        <w:rPr>
          <w:rFonts w:ascii="Amiri" w:hAnsi="Amiri" w:eastAsia="Amiri" w:cs="Amiri"/>
          <w:color w:val="111111"/>
          <w:sz w:val="28"/>
          <w:sz w:val="28"/>
          <w:szCs w:val="28"/>
          <w:rtl w:val="true"/>
          <w:lang w:bidi="ar-SA"/>
        </w:rPr>
        <w:t>عَنِ الْفَضْلِ عَنِ ابْنِ أَبِي نَجْرَانَ عَنْ عَلِيِّ بْنِ أَبِي حَمْزَةَ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لِصَاحِبِ هَذَا الْأَمْرِ مِنْ عُزْلَةٍ وَ لَا بُدَّ فِي عُزْلَتِهِ مِنْ قُوَّةٍ وَ مَا بِثَلَاثِينَ مِنْ وَحْشَةٍ وَ نِعْمَ الْمَنْزِلُ طَيْبَةُ</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و رواه الكافي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لصاحب هذا الامر من غيبة، و لا بد له في غيبته من عزلة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سيجي‌ء تحت الرقم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7" w:name="__RefHeading___Toc1774076_2616395394"/>
      <w:bookmarkStart w:id="1248" w:name="_Toc572"/>
      <w:bookmarkEnd w:id="1247"/>
      <w:r>
        <w:rPr>
          <w:rtl w:val="true"/>
        </w:rPr>
        <w:t>«</w:t>
      </w:r>
      <w:r>
        <w:rPr/>
        <w:t>7</w:t>
      </w:r>
      <w:r>
        <w:rPr>
          <w:rtl w:val="true"/>
        </w:rPr>
        <w:t>»</w:t>
      </w:r>
      <w:bookmarkEnd w:id="124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أَبِي جِيدٍ عَنِ ابْنِ الْوَلِيدِ عَنِ الصَّفَّارِ عَنِ ابْنِ مَعْرُوفٍ عَنْ عَبْدِ اللَّهِ بْنِ حَمْدَوَيْهِ بْنِ الْبَرَاءِ عَنْ ثَابِتٍ عَنْ إِسْمَاعِيلَ عَنْ عَبْدِ الْأَعْلَي مَوْلَي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عَبْدِ اللَّهِ عليه السلام فَلَمَّا نَزَلْنَا الرَّوْحَاءَ نَظَرَ إِلَي جَبَلِهَا مُطِلًّا عَلَيْهَا فَقَالَ لِي تَرَي هَذَا الْجَبَلَ هَذَا جَبَلٌ يُدْعَي رَضْوَي مِنْ جِبَالِ فَارِسَ أَحَبَّنَا فَنَقَلَهُ اللَّهُ إِلَيْنَا أَمَا إِنَّ فِيهِ كُلَّ شَجَرَةِ مَطْعَمٍ وَ نِعْمَ أَمَانٌ لِلْخَائِفِ مَرَّتَيْنِ أَمَا إِنَّ لِصَاحِبِ هَذَا الْأَمْرِ فِيهِ غَيْبَتَيْنِ وَاحِدَةٌ قَصِيرَةٌ وَ الْأُخْرَي طَوِيلَةٌ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دو غیبت دارد؛ یکی از آنها به طول میانجامد تا جایی که بعضی می‌گویند که او مرده است و برخی می‌گویند که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نیزمی‌گویند که او رفته است، تا آنجا که جز قلیلی از یارانش، کسی بر اعتقاد به وجود و ظهور وی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نه اولاد او و نه دیگران، جز خداوندی که ظهور او به دست وی است، از مکان او اطلاع ندارند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این حدیث در غیبت نعمانی هم آمده است</w:t>
      </w:r>
      <w:r>
        <w:rPr>
          <w:rFonts w:eastAsia="IRNazanin" w:cs="IRNazanin"/>
          <w:color w:val="111111"/>
          <w:sz w:val="28"/>
          <w:szCs w:val="28"/>
          <w:rtl w:val="true"/>
          <w:lang w:bidi="fa-IR"/>
        </w:rPr>
        <w:t>.</w:t>
      </w:r>
      <w:r>
        <w:rPr>
          <w:rStyle w:val="FootnoteAnchor"/>
          <w:rtl w:val="true"/>
        </w:rPr>
        <w:footnoteReference w:id="501"/>
      </w:r>
    </w:p>
    <w:p>
      <w:pPr>
        <w:pStyle w:val="Heading5"/>
        <w:numPr>
          <w:ilvl w:val="4"/>
          <w:numId w:val="1"/>
        </w:numPr>
        <w:rPr/>
      </w:pPr>
      <w:bookmarkStart w:id="1249" w:name="__RefHeading___Toc1774078_2616395394"/>
      <w:bookmarkStart w:id="1250" w:name="_Toc573"/>
      <w:bookmarkEnd w:id="1249"/>
      <w:r>
        <w:rPr>
          <w:rtl w:val="true"/>
        </w:rPr>
        <w:t xml:space="preserve">روایت </w:t>
      </w:r>
      <w:r>
        <w:rPr/>
        <w:t>6</w:t>
      </w:r>
      <w:bookmarkEnd w:id="1250"/>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ناگزیر است که از مردم کناره بگیرد و ناچار در کناره‌گیری‌اش باید نیرومند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 نفر وحشتی نیست، چه جایگاه خوبی است مدینه</w:t>
      </w:r>
      <w:r>
        <w:rPr>
          <w:rFonts w:eastAsia="IRNazanin" w:cs="IRNazanin"/>
          <w:color w:val="111111"/>
          <w:sz w:val="28"/>
          <w:szCs w:val="28"/>
          <w:rtl w:val="true"/>
          <w:lang w:bidi="fa-IR"/>
        </w:rPr>
        <w:t>!»</w:t>
      </w:r>
      <w:r>
        <w:rPr>
          <w:rStyle w:val="FootnoteAnchor"/>
          <w:rtl w:val="true"/>
        </w:rPr>
        <w:footnoteReference w:id="502"/>
      </w:r>
    </w:p>
    <w:p>
      <w:pPr>
        <w:pStyle w:val="Heading5"/>
        <w:numPr>
          <w:ilvl w:val="4"/>
          <w:numId w:val="1"/>
        </w:numPr>
        <w:rPr/>
      </w:pPr>
      <w:bookmarkStart w:id="1251" w:name="__RefHeading___Toc1774080_2616395394"/>
      <w:bookmarkStart w:id="1252" w:name="_Toc574"/>
      <w:bookmarkEnd w:id="1251"/>
      <w:r>
        <w:rPr>
          <w:rtl w:val="true"/>
        </w:rPr>
        <w:t xml:space="preserve">روایت </w:t>
      </w:r>
      <w:r>
        <w:rPr/>
        <w:t>7</w:t>
      </w:r>
      <w:bookmarkEnd w:id="125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مولی آل سام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علیه السلام به بیرون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حضرت در حالی که به کوه آن مشرف بود، نگاهی به آن کرد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کوه را می‌بینی؟ این کوهی است از کوه‌های فارس که رضوی خوانده می‌شود و ما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به نزد ما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درخت پر ثمری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امانی برای خائف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صاحب الامر در آن دو غیبت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کوتاه و دیگری طولانی</w:t>
      </w:r>
      <w:r>
        <w:rPr>
          <w:rFonts w:eastAsia="IRNazanin" w:cs="IRNazanin"/>
          <w:color w:val="111111"/>
          <w:sz w:val="28"/>
          <w:szCs w:val="28"/>
          <w:rtl w:val="true"/>
          <w:lang w:bidi="fa-IR"/>
        </w:rPr>
        <w:t>.»</w:t>
      </w:r>
      <w:r>
        <w:rPr>
          <w:rStyle w:val="FootnoteAnchor"/>
          <w:rtl w:val="true"/>
        </w:rPr>
        <w:footnoteReference w:id="503"/>
      </w:r>
      <w:bookmarkStart w:id="1253" w:name="pg13465_156198"/>
    </w:p>
    <w:p>
      <w:pPr>
        <w:pStyle w:val="Heading5"/>
        <w:numPr>
          <w:ilvl w:val="4"/>
          <w:numId w:val="1"/>
        </w:numPr>
        <w:rPr/>
      </w:pPr>
      <w:bookmarkStart w:id="1254" w:name="__RefHeading___Toc1774082_2616395394"/>
      <w:bookmarkStart w:id="1255" w:name="_Toc575"/>
      <w:bookmarkEnd w:id="1253"/>
      <w:bookmarkEnd w:id="1254"/>
      <w:r>
        <w:rPr>
          <w:rtl w:val="true"/>
        </w:rPr>
        <w:t>«</w:t>
      </w:r>
      <w:r>
        <w:rPr/>
        <w:t>8</w:t>
      </w:r>
      <w:r>
        <w:rPr>
          <w:rtl w:val="true"/>
        </w:rPr>
        <w:t>»</w:t>
      </w:r>
      <w:bookmarkEnd w:id="125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بْنُ شَاذَانَ عَنْ عَبْدِ اللَّهِ بْنِ جَبَلَةَ عَنْ سَلَمَةَ بْنِ جَنَاحٍ الْجُعْفِيِّ عَنْ حَازِمِ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يَا حَازِمُ إِنَّ لِصَاحِبِ هَذَا الْأَمْرِ غَيْبَتَيْنِ يَظْهَرُ فِي الثَّانِيَةِ إِنْ جَاءَكَ مَنْ يَقُولُ إِنَّهُ نَفَضَ يَدَهُ مِنْ تُرَابِ قَبْرِهِ فَلَا تُصَدِّقْهُ</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1774084_2616395394"/>
      <w:bookmarkStart w:id="1257" w:name="_Toc576"/>
      <w:bookmarkEnd w:id="1256"/>
      <w:r>
        <w:rPr>
          <w:rtl w:val="true"/>
        </w:rPr>
        <w:t>«</w:t>
      </w:r>
      <w:r>
        <w:rPr/>
        <w:t>9</w:t>
      </w:r>
      <w:r>
        <w:rPr>
          <w:rtl w:val="true"/>
        </w:rPr>
        <w:t>»</w:t>
      </w:r>
      <w:bookmarkEnd w:id="125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الْعَلَوِيِّ عَنْ أَحْمَدَ بْنِ الْحُسَيْنِ عَنْ أَحْمَدَ بْنِ هِلَالٍ عَنِ ابْنِ أَبِي نَجْرَانَ عَنْ فَضَالَةَ عَنْ سَدِيرٍ الصَّيْرَفِيِّ قَالَ سَمِعْتُ أَبَا عَبْدِ اللَّهِ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صَاحِبِ هَذَا الْأَمْرِ لَشَبَهاً مِنْ يُوسُفَ فَقُلْتُ فَكَأَنَّكَ تُخْبِرُنَا بِغَيْبَةٍ أَوْ حَيْرَةٍ فَقَالَ مَا يُنْكِرُ هَذَا الْخَلْقُ الْمَلْعُونُ أَشْبَاهُ الْخَنَازِيرِ مِنْ ذَلِكَ إِنَّ إِخْوَةَ يُوسُفَ كَانُوا عُقَلَاءَ أَلِبَّاءَ أَسْبَاطاً أَوْلَادَ أَنْبِيَاءَ دَخَلُوا عَلَيْهِ فَكَلَّمُوهُ وَ خَاطَبُوهُ وَ تَاجَرُوهُ وَ رَادُّوهُ‌</w:t>
      </w:r>
      <w:r>
        <w:rPr>
          <w:rStyle w:val="FootnoteAnchor"/>
          <w:rtl w:val="true"/>
        </w:rPr>
        <w:footnoteReference w:id="504"/>
      </w:r>
      <w:r>
        <w:rPr>
          <w:rFonts w:ascii="Amiri" w:hAnsi="Amiri" w:eastAsia="Amiri" w:cs="Amiri"/>
          <w:color w:val="111111"/>
          <w:sz w:val="28"/>
          <w:sz w:val="28"/>
          <w:szCs w:val="28"/>
          <w:rtl w:val="true"/>
          <w:lang w:bidi="ar-SA"/>
        </w:rPr>
        <w:t>وَ كَانُوا إِخْوَتَهُ وَ هُوَ أَخُوهُمْ لَمْ يَعْرِفُوهُ حَتَّي عَرَّفَهُمْ نَفْسَهُ وَ قَالَ لَهُمْ أَنَا يُوسُفُ فَعَرَفُوهُ حِينَئِذٍ فَمَا يُنْكِرُ هَذِهِ الْأُمَّةُ الْمُتَحَيِّرَةُ أَنْ يَكُونَ اللَّهُ جَلَّ وَ عَزَّ يُرِيدُ فِي وَقْتٍ مِنَ الْأَوْقَاتِ أَنْ يَسْتُرَ حُجَّتَهُ عَنْهُمْ لَقَدْ كَانَ يُوسُفُ إِلَيْهِ مُلْكُ مِصْرَ وَ كَانَ بَيْنَهُ وَ بَيْنَ أَبِيهِ مَسِيرَةُ ثَمَانِيَةَ عَشَرَ يَوْماً فَلَوْ أَرَادَ أَنْ يُعْلِمَهُ مَكَانَهُ لَقَدَرَ عَلَي ذَلِكَ وَ اللَّهِ لَقَدْ سَارَ يَعْقُوبُ وَ وُلْدُهُ عِنْدَ الْبِشَارَةِ تِسْعَةَ أَيَّامٍ مِنْ بَدْوِهِمْ إِلَي مِصْرَ</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تُنْكِرُ هَذِهِ الْأُمَّةُ أَنْ يَكُونَ اللَّهُ يَفْعَلُ بِحُجَّتِهِ مَا فَعَلَ بِيُوسُفَ أَنْ يَكُونَ صَاحِبُكُمُ الْمَظْلُومُ الْمَجْحُودُ حَقُّهُ صَاحِبَ هَذَا الْأَمْرِ يَتَرَدَّدُ بَيْنَهُمْ وَ يَمْشِي فِي أَسْوَاقِهِمْ وَ يَطَأُ فُرُشَهُمْ وَ لَا يَعْرِفُونَهُ حَتَّي يَأْذَنَ اللَّهُ لَهُ أَنْ يُعَرِّفَهُمْ نَفْسَهُ كَمَا أَذِنَ لِيُوسُفَ حَتَّي قَالَ لَهُ إِخْوَتُهُ أَ إِنَّكَ لَأَنْتَ يُوسُفُ قالَ أَنَا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علي بن إبراهيم عن محمد بن الحسين عن ابن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Heading5"/>
        <w:numPr>
          <w:ilvl w:val="4"/>
          <w:numId w:val="1"/>
        </w:numPr>
        <w:rPr/>
      </w:pPr>
      <w:bookmarkStart w:id="1258" w:name="__RefHeading___Toc1774086_2616395394"/>
      <w:bookmarkStart w:id="1259" w:name="_Toc577"/>
      <w:bookmarkEnd w:id="1258"/>
      <w:r>
        <w:rPr>
          <w:rtl w:val="true"/>
        </w:rPr>
        <w:t xml:space="preserve">روایت </w:t>
      </w:r>
      <w:r>
        <w:rPr/>
        <w:t>8</w:t>
      </w:r>
      <w:bookmarkEnd w:id="1259"/>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 بن حبیب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دو غیبت دارد که در غیبت دومین خود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نزد تو آمد و گفت که دستش را از خاک قبر او تکانده و پاکیزه کرده، او را تصدیق مکن</w:t>
      </w:r>
      <w:r>
        <w:rPr>
          <w:rFonts w:eastAsia="IRNazanin" w:cs="IRNazanin"/>
          <w:color w:val="111111"/>
          <w:sz w:val="28"/>
          <w:szCs w:val="28"/>
          <w:rtl w:val="true"/>
          <w:lang w:bidi="fa-IR"/>
        </w:rPr>
        <w:t>.</w:t>
      </w:r>
      <w:r>
        <w:rPr>
          <w:rStyle w:val="FootnoteAnchor"/>
          <w:rtl w:val="true"/>
        </w:rPr>
        <w:footnoteReference w:id="506"/>
      </w:r>
    </w:p>
    <w:p>
      <w:pPr>
        <w:pStyle w:val="Heading5"/>
        <w:numPr>
          <w:ilvl w:val="4"/>
          <w:numId w:val="1"/>
        </w:numPr>
        <w:rPr/>
      </w:pPr>
      <w:bookmarkStart w:id="1260" w:name="__RefHeading___Toc1774088_2616395394"/>
      <w:bookmarkStart w:id="1261" w:name="_Toc578"/>
      <w:bookmarkEnd w:id="1260"/>
      <w:r>
        <w:rPr>
          <w:rtl w:val="true"/>
        </w:rPr>
        <w:t xml:space="preserve">روایت </w:t>
      </w:r>
      <w:r>
        <w:rPr/>
        <w:t>9</w:t>
      </w:r>
      <w:bookmarkEnd w:id="1261"/>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شباهتی به یوسف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شما می‌خواهید ما را از غیبت یا حیرتی مطلع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خلق ملعون خوک‌مانند، از این امر چه چیزی را انکار می‌کنند؟ برادران یوسف اهل خرد و عقل و از اسباط و اولاد انبیا بودند که بر او داخل شدند و با او سخن گفته و خطاب کردند و با او تجارت کردند و با او مراوده کردند و برادر او بودند و او برادر آنان بود، او را نشناختند و او خود را به آنان معرفی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یوسف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همه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امت متحیر چگونه انکار می‌کند که خدای عزوجل در وقتی از اوقات، اراده کند که حجت خود را از مردم مستور گرداند؟ پادشاهی مصر بر یوسف بود و بین او و پدرش به اندازه مسیری هجده روزه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می‌خواست که مکان یوسف را به یعقوب اعلام کند، می‌توانست و به خدا قسم یعقوب و فرزندانش پس از بشارت، نه روزه از بیابان خود را به مصر رساندند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امت چه را انکار می‌کند که خدا آنچه را که با یوسف کرد، با حجت خود نیز بکند؟ که امام مظلوم شما که حقش مورد انکار است، بین مردم تردد داشته باشد و در بازارهایشان راه برود و بر فرششان پای نهد، ولی مردم او را نشناسند تا خدا به او اذن دهد که خود را به مردم بشناساند، همان گونه که به یوسف اذن داد که برادرانش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یوسف هستم</w:t>
      </w:r>
      <w:r>
        <w:rPr>
          <w:rFonts w:eastAsia="IRNazanin" w:cs="IRNazanin"/>
          <w:color w:val="111111"/>
          <w:sz w:val="28"/>
          <w:szCs w:val="28"/>
          <w:rtl w:val="true"/>
          <w:lang w:bidi="fa-IR"/>
        </w:rPr>
        <w:t>.»</w:t>
      </w:r>
      <w:r>
        <w:rPr>
          <w:rStyle w:val="FootnoteAnchor"/>
          <w:rtl w:val="true"/>
        </w:rPr>
        <w:footnoteReference w:id="507"/>
      </w:r>
      <w:bookmarkStart w:id="1262" w:name="pg13465_156199"/>
    </w:p>
    <w:p>
      <w:pPr>
        <w:pStyle w:val="BookText"/>
        <w:rPr/>
      </w:pPr>
      <w:bookmarkEnd w:id="1262"/>
      <w:r>
        <w:rPr>
          <w:rFonts w:ascii="Amiri" w:hAnsi="Amiri" w:eastAsia="Amiri" w:cs="Amiri"/>
          <w:color w:val="111111"/>
          <w:sz w:val="28"/>
          <w:sz w:val="28"/>
          <w:szCs w:val="28"/>
          <w:rtl w:val="true"/>
          <w:lang w:bidi="ar-SA"/>
        </w:rPr>
        <w:t>دلائل الإمامة للطبري، عن علي بن هبة الله عن أبي جعفر عن أبيه عن سعد بن عبد الله عن محمد بن خالد البرقي عن أبيه عن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263" w:name="__RefHeading___Toc1774090_2616395394"/>
      <w:bookmarkStart w:id="1264" w:name="_Toc579"/>
      <w:bookmarkEnd w:id="1263"/>
      <w:r>
        <w:rPr>
          <w:rtl w:val="true"/>
        </w:rPr>
        <w:t>«</w:t>
      </w:r>
      <w:r>
        <w:rPr/>
        <w:t>10</w:t>
      </w:r>
      <w:r>
        <w:rPr>
          <w:rtl w:val="true"/>
        </w:rPr>
        <w:t>»</w:t>
      </w:r>
      <w:bookmarkEnd w:id="1264"/>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الْحَسَنِ التَّيْمُلِيِّ عَنْ عَمْرِو بْنِ عُثْمَانَ عَنِ ابْنِ مَحْبُوبٍ عَنْ إِسْحَاقَ بْنِ عَمَّارٍ قَالَ سَمِعْتُ أَبَا عَبْدِ اللَّهِ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غَيْبَتَانِ إِحْدَاهُمَا طَوِيلَةٌ وَ الْأُخْرَي قَصِيرَةٌ فَالْأُولَي يَعْلَمُ بِمَكَانِهِ فِيهَا خَاصَّةٌ مِنْ شِيعَتِهِ وَ الْأُخْرَي لَا يَعْلَمُ بِمَكَانِهِ فِيهَا إِلَّا خَاصَّةُ مَوَالِيهِ فِي دِينِهِ</w:t>
      </w:r>
      <w:r>
        <w:rPr>
          <w:rFonts w:eastAsia="Amiri" w:cs="Amiri" w:ascii="Amiri" w:hAnsi="Amiri"/>
          <w:color w:val="111111"/>
          <w:sz w:val="28"/>
          <w:szCs w:val="28"/>
          <w:rtl w:val="true"/>
          <w:lang w:bidi="ar-SA"/>
        </w:rPr>
        <w:t>.</w:t>
      </w:r>
    </w:p>
    <w:p>
      <w:pPr>
        <w:pStyle w:val="Heading5"/>
        <w:numPr>
          <w:ilvl w:val="4"/>
          <w:numId w:val="1"/>
        </w:numPr>
        <w:rPr/>
      </w:pPr>
      <w:bookmarkStart w:id="1265" w:name="__RefHeading___Toc1774092_2616395394"/>
      <w:bookmarkStart w:id="1266" w:name="_Toc580"/>
      <w:bookmarkEnd w:id="1265"/>
      <w:r>
        <w:rPr>
          <w:rtl w:val="true"/>
        </w:rPr>
        <w:t>«</w:t>
      </w:r>
      <w:r>
        <w:rPr/>
        <w:t>11</w:t>
      </w:r>
      <w:r>
        <w:rPr>
          <w:rtl w:val="true"/>
        </w:rPr>
        <w:t>»</w:t>
      </w:r>
      <w:bookmarkEnd w:id="1266"/>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مُحَمَّدِ بْنِ يَحْيَي عَنْ مُحَمَّدِ بْنِ الْحُسَيْنِ عَنِ ابْنِ مَحْبُوبٍ عَنْ إِسْحَاقَ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غَيْبَتَانِ إِحْدَاهُمَا قَصِيرَةٌ وَ الْأُخْرَي طَوِيلَةٌ الْغَيْبَةُ الْأُولَي لَا يَعْلَمُ بِمَكَانِهِ فِيهَا إِلَّا خَاصَّةُ شِيعَتِهِ وَ الْأُخْرَي لَا يَعْلَمُ بِمَكَانِهِ فِيهَا إِلَّا خَاصَّةُ مَوَالِيهِ فِي دِينِهِ‌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7" w:name="__RefHeading___Toc1774094_2616395394"/>
      <w:bookmarkStart w:id="1268" w:name="_Toc581"/>
      <w:bookmarkEnd w:id="1267"/>
      <w:r>
        <w:rPr>
          <w:rtl w:val="true"/>
        </w:rPr>
        <w:t>«</w:t>
      </w:r>
      <w:r>
        <w:rPr/>
        <w:t>12</w:t>
      </w:r>
      <w:r>
        <w:rPr>
          <w:rtl w:val="true"/>
        </w:rPr>
        <w:t>»</w:t>
      </w:r>
      <w:bookmarkEnd w:id="126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الْحَسَنِ عَنِ ابْنِ أَبِي نَجْرَانَ عَنْ عَلِيِّ بْنِ مَهْزِيَارَ عَنْ حَمَّادِ بْنِ عِيسَي عَنْ إِبْرَاهِيمَ بْنِ عُمَرَ الْكُنَاسِيِّ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غَيْبَتَيْنِ وَ سَمِعْتُهُ يَقُولُ لَا يَقُومُ الْقَائِمُ وَ لِأَحَدٍ فِي عُنُقِهِ بَيْعَةٌ</w:t>
      </w:r>
      <w:r>
        <w:rPr>
          <w:rFonts w:eastAsia="Amiri" w:cs="Amiri" w:ascii="Amiri" w:hAnsi="Amiri"/>
          <w:color w:val="111111"/>
          <w:sz w:val="28"/>
          <w:szCs w:val="28"/>
          <w:rtl w:val="true"/>
          <w:lang w:bidi="ar-SA"/>
        </w:rPr>
        <w:t>.</w:t>
      </w:r>
    </w:p>
    <w:p>
      <w:pPr>
        <w:pStyle w:val="Heading5"/>
        <w:numPr>
          <w:ilvl w:val="4"/>
          <w:numId w:val="1"/>
        </w:numPr>
        <w:rPr/>
      </w:pPr>
      <w:bookmarkStart w:id="1269" w:name="__RefHeading___Toc1774096_2616395394"/>
      <w:bookmarkStart w:id="1270" w:name="_Toc582"/>
      <w:bookmarkEnd w:id="1269"/>
      <w:r>
        <w:rPr>
          <w:rtl w:val="true"/>
        </w:rPr>
        <w:t>«</w:t>
      </w:r>
      <w:r>
        <w:rPr/>
        <w:t>13</w:t>
      </w:r>
      <w:r>
        <w:rPr>
          <w:rtl w:val="true"/>
        </w:rPr>
        <w:t>»</w:t>
      </w:r>
      <w:bookmarkEnd w:id="127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w:t>
      </w:r>
      <w:r>
        <w:rPr>
          <w:rStyle w:val="FootnoteAnchor"/>
          <w:rtl w:val="true"/>
        </w:rPr>
        <w:footnoteReference w:id="509"/>
      </w:r>
      <w:r>
        <w:rPr>
          <w:rFonts w:ascii="Amiri" w:hAnsi="Amiri" w:eastAsia="Amiri" w:cs="Amiri"/>
          <w:color w:val="111111"/>
          <w:sz w:val="28"/>
          <w:sz w:val="28"/>
          <w:szCs w:val="28"/>
          <w:rtl w:val="true"/>
          <w:lang w:bidi="ar-SA"/>
        </w:rPr>
        <w:t>الْقَاسِمِ بْنِ مُحَمَّدِ بْنِ الْحُسَيْنِ بْنِ حَازِمٍ مِنْ كِتَابِهِ عَنْ عُبَيْسِ بْنِ هِشَامٍ عَنِ ابْنِ جَبَلَةَ عَنْ سَلَمَةَ بْنِ جَنَاحٍ عَنْ حَازِمِ بْنِ حَبِيبٍ‌</w:t>
      </w:r>
      <w:r>
        <w:rPr>
          <w:rStyle w:val="FootnoteAnchor"/>
          <w:rtl w:val="true"/>
        </w:rPr>
        <w:footnoteReference w:id="5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فَقُلْتُ لَهُ أَصْلَحَكَ اللَّهُ إِنَّ أبواي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هَلَكَا وَ لَمْ يَحُجَّا وَ إِنَّ اللَّهَ قَدْ رَزَقَ وَ أَحْسَنَ فَمَا تَرَي فِي الْحَجِّ عَنْهُمَا فَقَالَ افْعَلْ فَإِنَّهُ يَبْرُدُ لَهُمَا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این حدیث به سند دیگر هم در غیبت نعمانی</w:t>
      </w:r>
      <w:r>
        <w:rPr>
          <w:rStyle w:val="FootnoteAnchor"/>
          <w:rtl w:val="true"/>
        </w:rPr>
        <w:footnoteReference w:id="511"/>
      </w:r>
      <w:r>
        <w:rPr>
          <w:rFonts w:ascii="Amiri" w:hAnsi="Amiri" w:eastAsia="Amiri" w:cs="Amiri"/>
          <w:color w:val="111111"/>
          <w:sz w:val="28"/>
          <w:sz w:val="28"/>
          <w:szCs w:val="28"/>
          <w:rtl w:val="true"/>
          <w:lang w:bidi="ar-SA"/>
        </w:rPr>
        <w:t>و دلائل الامامة</w:t>
      </w:r>
      <w:r>
        <w:rPr>
          <w:rStyle w:val="FootnoteAnchor"/>
          <w:rtl w:val="true"/>
        </w:rPr>
        <w:footnoteReference w:id="512"/>
      </w:r>
      <w:r>
        <w:rPr>
          <w:rFonts w:ascii="IRNazanin" w:hAnsi="IRNazanin" w:eastAsia="IRNazanin"/>
          <w:color w:val="111111"/>
          <w:sz w:val="28"/>
          <w:sz w:val="28"/>
          <w:szCs w:val="28"/>
          <w:rtl w:val="true"/>
          <w:lang w:bidi="fa-IR"/>
        </w:rPr>
        <w:t>طبری آمده است</w:t>
      </w:r>
      <w:r>
        <w:rPr>
          <w:rFonts w:eastAsia="IRNazanin" w:cs="IRNazanin"/>
          <w:color w:val="111111"/>
          <w:sz w:val="28"/>
          <w:szCs w:val="28"/>
          <w:rtl w:val="true"/>
          <w:lang w:bidi="fa-IR"/>
        </w:rPr>
        <w:t>.</w:t>
      </w:r>
    </w:p>
    <w:p>
      <w:pPr>
        <w:pStyle w:val="Heading5"/>
        <w:numPr>
          <w:ilvl w:val="4"/>
          <w:numId w:val="1"/>
        </w:numPr>
        <w:rPr/>
      </w:pPr>
      <w:bookmarkStart w:id="1271" w:name="__RefHeading___Toc1774098_2616395394"/>
      <w:bookmarkStart w:id="1272" w:name="_Toc583"/>
      <w:bookmarkEnd w:id="1271"/>
      <w:r>
        <w:rPr>
          <w:rtl w:val="true"/>
        </w:rPr>
        <w:t xml:space="preserve">روایت </w:t>
      </w:r>
      <w:r>
        <w:rPr/>
        <w:t>10</w:t>
      </w:r>
      <w:bookmarkEnd w:id="1272"/>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را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طولانی و دیگر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شیعیانش از مکان او اطلاع دارند؛ ولی در غیبت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جز دوستان مخصوص او، از جای او بی‌اطلاع می‌باشند</w:t>
      </w:r>
      <w:r>
        <w:rPr>
          <w:rFonts w:eastAsia="IRNazanin" w:cs="IRNazanin"/>
          <w:color w:val="111111"/>
          <w:sz w:val="28"/>
          <w:szCs w:val="28"/>
          <w:rtl w:val="true"/>
          <w:lang w:bidi="fa-IR"/>
        </w:rPr>
        <w:t>.»</w:t>
      </w:r>
      <w:r>
        <w:rPr>
          <w:rStyle w:val="FootnoteAnchor"/>
          <w:rtl w:val="true"/>
        </w:rPr>
        <w:footnoteReference w:id="513"/>
      </w:r>
    </w:p>
    <w:p>
      <w:pPr>
        <w:pStyle w:val="Heading5"/>
        <w:numPr>
          <w:ilvl w:val="4"/>
          <w:numId w:val="1"/>
        </w:numPr>
        <w:rPr/>
      </w:pPr>
      <w:bookmarkStart w:id="1273" w:name="__RefHeading___Toc1774100_2616395394"/>
      <w:bookmarkStart w:id="1274" w:name="_Toc584"/>
      <w:bookmarkEnd w:id="1273"/>
      <w:r>
        <w:rPr>
          <w:rtl w:val="true"/>
        </w:rPr>
        <w:t xml:space="preserve">روایت </w:t>
      </w:r>
      <w:r>
        <w:rPr/>
        <w:t>11</w:t>
      </w:r>
      <w:bookmarkEnd w:id="1274"/>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را دو غیبت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کوتاه و دیگر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اول کسی جز شیعیان مخصوص او از مکانش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جز دوستان مخصوص او، از جای او بی‌اطلاع می‌باشند</w:t>
      </w:r>
      <w:r>
        <w:rPr>
          <w:rFonts w:eastAsia="IRNazanin" w:cs="IRNazanin"/>
          <w:color w:val="111111"/>
          <w:sz w:val="28"/>
          <w:szCs w:val="28"/>
          <w:rtl w:val="true"/>
          <w:lang w:bidi="fa-IR"/>
        </w:rPr>
        <w:t>.»</w:t>
      </w:r>
      <w:r>
        <w:rPr>
          <w:rStyle w:val="FootnoteAnchor"/>
          <w:rtl w:val="true"/>
        </w:rPr>
        <w:footnoteReference w:id="514"/>
      </w:r>
    </w:p>
    <w:p>
      <w:pPr>
        <w:pStyle w:val="Heading5"/>
        <w:numPr>
          <w:ilvl w:val="4"/>
          <w:numId w:val="1"/>
        </w:numPr>
        <w:rPr/>
      </w:pPr>
      <w:bookmarkStart w:id="1275" w:name="__RefHeading___Toc1774102_2616395394"/>
      <w:bookmarkStart w:id="1276" w:name="_Toc585"/>
      <w:bookmarkEnd w:id="1275"/>
      <w:r>
        <w:rPr>
          <w:rtl w:val="true"/>
        </w:rPr>
        <w:t xml:space="preserve">روایت </w:t>
      </w:r>
      <w:r>
        <w:rPr/>
        <w:t>12</w:t>
      </w:r>
      <w:bookmarkEnd w:id="1276"/>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کناسی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را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در حالی قیام نمی‌کند که بیعت کسی در گردنش باشد</w:t>
      </w:r>
      <w:r>
        <w:rPr>
          <w:rFonts w:eastAsia="IRNazanin" w:cs="IRNazanin"/>
          <w:color w:val="111111"/>
          <w:sz w:val="28"/>
          <w:szCs w:val="28"/>
          <w:rtl w:val="true"/>
          <w:lang w:bidi="fa-IR"/>
        </w:rPr>
        <w:t>.»</w:t>
      </w:r>
      <w:r>
        <w:rPr>
          <w:rStyle w:val="FootnoteAnchor"/>
          <w:rtl w:val="true"/>
        </w:rPr>
        <w:footnoteReference w:id="515"/>
      </w:r>
    </w:p>
    <w:p>
      <w:pPr>
        <w:pStyle w:val="Heading5"/>
        <w:numPr>
          <w:ilvl w:val="4"/>
          <w:numId w:val="1"/>
        </w:numPr>
        <w:rPr/>
      </w:pPr>
      <w:bookmarkStart w:id="1277" w:name="__RefHeading___Toc1774104_2616395394"/>
      <w:bookmarkStart w:id="1278" w:name="_Toc586"/>
      <w:bookmarkEnd w:id="1277"/>
      <w:r>
        <w:rPr>
          <w:rtl w:val="true"/>
        </w:rPr>
        <w:t xml:space="preserve">روایت </w:t>
      </w:r>
      <w:r>
        <w:rPr/>
        <w:t>13</w:t>
      </w:r>
      <w:bookmarkEnd w:id="127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 بن حبیب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صادق علیه السلام رسیدم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وفات کردند و حج نکردند و خداوند مال و مکنت به من روزی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حج کردن به نیابت آنها چه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نیابت آنها حج کن که موجب آسایش آنها خواهد بود</w:t>
      </w:r>
      <w:r>
        <w:rPr>
          <w:rFonts w:eastAsia="IRNazanin" w:cs="IRNazanin"/>
          <w:color w:val="111111"/>
          <w:sz w:val="28"/>
          <w:szCs w:val="28"/>
          <w:rtl w:val="true"/>
          <w:lang w:bidi="fa-IR"/>
        </w:rPr>
        <w:t xml:space="preserve">.» </w:t>
      </w:r>
      <w:bookmarkStart w:id="1279" w:name="pg13465_156200"/>
    </w:p>
    <w:p>
      <w:pPr>
        <w:pStyle w:val="BookText"/>
        <w:rPr/>
      </w:pPr>
      <w:bookmarkEnd w:id="1279"/>
      <w:r>
        <w:rPr>
          <w:rFonts w:ascii="Amiri" w:hAnsi="Amiri" w:eastAsia="Amiri" w:cs="Amiri"/>
          <w:color w:val="111111"/>
          <w:sz w:val="28"/>
          <w:sz w:val="28"/>
          <w:szCs w:val="28"/>
          <w:rtl w:val="true"/>
          <w:lang w:bidi="ar-SA"/>
        </w:rPr>
        <w:t>ثُمَّ قَالَ لِي يَا حَازِمُ إِنَّ لِصَاحِبِ هَذَا الْأَمْرِ غَيْبَتَيْنِ يَظْهَرُ فِي الثَّانِيَةِ فَمَنْ جَاءَكَ يَقُولُ إِنَّهُ نَفَضَ يَدَهُ مِنْ تُرَابِ قَبْرِهِ فَلَا تُصَدِّقْهُ</w:t>
      </w:r>
      <w:r>
        <w:rPr>
          <w:rFonts w:eastAsia="Amiri" w:cs="Amiri" w:ascii="Amiri" w:hAnsi="Amiri"/>
          <w:color w:val="111111"/>
          <w:sz w:val="28"/>
          <w:szCs w:val="28"/>
          <w:rtl w:val="true"/>
          <w:lang w:bidi="ar-SA"/>
        </w:rPr>
        <w:t>.</w:t>
      </w:r>
    </w:p>
    <w:p>
      <w:pPr>
        <w:pStyle w:val="Heading5"/>
        <w:numPr>
          <w:ilvl w:val="4"/>
          <w:numId w:val="1"/>
        </w:numPr>
        <w:rPr/>
      </w:pPr>
      <w:bookmarkStart w:id="1280" w:name="__RefHeading___Toc1774106_2616395394"/>
      <w:bookmarkStart w:id="1281" w:name="_Toc587"/>
      <w:bookmarkEnd w:id="1280"/>
      <w:r>
        <w:rPr>
          <w:rtl w:val="true"/>
        </w:rPr>
        <w:t>«</w:t>
      </w:r>
      <w:r>
        <w:rPr/>
        <w:t>14</w:t>
      </w:r>
      <w:r>
        <w:rPr>
          <w:rtl w:val="true"/>
        </w:rPr>
        <w:t>»</w:t>
      </w:r>
      <w:bookmarkEnd w:id="128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عَبْدُ الْوَاحِدِ بْنُ عَبْدِ اللَّهِ عَنْ أَحْمَدَ بْنِ مُحَمَّدِ بْنِ رَبَاحٍ الزُّهْرِيِ‌</w:t>
      </w:r>
      <w:r>
        <w:rPr>
          <w:rStyle w:val="FootnoteAnchor"/>
          <w:rtl w:val="true"/>
        </w:rPr>
        <w:footnoteReference w:id="516"/>
      </w:r>
      <w:r>
        <w:rPr>
          <w:rFonts w:ascii="Amiri" w:hAnsi="Amiri" w:eastAsia="Amiri" w:cs="Amiri"/>
          <w:color w:val="111111"/>
          <w:sz w:val="28"/>
          <w:sz w:val="28"/>
          <w:szCs w:val="28"/>
          <w:rtl w:val="true"/>
          <w:lang w:bidi="ar-SA"/>
        </w:rPr>
        <w:t>عَنْ أَحْمَدَ بْنِ عَلِيٍّ الْحِمْيَرِيِّ عَنِ الْحَسَنِ بْنِ أَيُّوبَ عَنْ عَبْدِ الْكَرِيمِ بْنِ عَمْرٍو عَنْ أَبِي حَنِيفَةَ السَّائِقِ عَنِ حَازِمِ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أَبِي هَلَكَ وَ هُوَ رَجُلٌ أَعْجَمِيٌّ وَ قَدْ أَرَدْتُ أَنْ أَحُجَّ عَنْهُ وَ أَتَصَدَّقَ فَمَا تَرَي فِي ذَلِكَ فَقَالَ افْعَلْ فَإِنَّهُ يَصِلُ إِلَيْهِ ثُمَّ قَالَ لِي يَا حَازِمُ إِنَّ لِصَاحِبِ هَذَا الْأَمْرِ غَيْبَتَيْنِ وَ ذَكَرَ الْحَدِيثَ الَّذِي قَبْلَهُ سَوَاءً</w:t>
      </w:r>
      <w:r>
        <w:rPr>
          <w:rFonts w:eastAsia="Amiri" w:cs="Amiri" w:ascii="Amiri" w:hAnsi="Amiri"/>
          <w:color w:val="111111"/>
          <w:sz w:val="28"/>
          <w:szCs w:val="28"/>
          <w:rtl w:val="true"/>
          <w:lang w:bidi="ar-SA"/>
        </w:rPr>
        <w:t>.</w:t>
      </w:r>
    </w:p>
    <w:p>
      <w:pPr>
        <w:pStyle w:val="Heading5"/>
        <w:numPr>
          <w:ilvl w:val="4"/>
          <w:numId w:val="1"/>
        </w:numPr>
        <w:rPr/>
      </w:pPr>
      <w:bookmarkStart w:id="1282" w:name="__RefHeading___Toc1774108_2616395394"/>
      <w:bookmarkStart w:id="1283" w:name="_Toc588"/>
      <w:bookmarkEnd w:id="1282"/>
      <w:r>
        <w:rPr>
          <w:rtl w:val="true"/>
        </w:rPr>
        <w:t>«</w:t>
      </w:r>
      <w:r>
        <w:rPr/>
        <w:t>15</w:t>
      </w:r>
      <w:r>
        <w:rPr>
          <w:rtl w:val="true"/>
        </w:rPr>
        <w:t>»</w:t>
      </w:r>
      <w:bookmarkEnd w:id="128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بِهَذَا الْإِسْنَادِ</w:t>
      </w:r>
      <w:r>
        <w:rPr>
          <w:rStyle w:val="FootnoteAnchor"/>
          <w:rtl w:val="true"/>
        </w:rPr>
        <w:footnoteReference w:id="517"/>
      </w:r>
      <w:r>
        <w:rPr>
          <w:rFonts w:ascii="Amiri" w:hAnsi="Amiri" w:eastAsia="Amiri" w:cs="Amiri"/>
          <w:color w:val="111111"/>
          <w:sz w:val="28"/>
          <w:sz w:val="28"/>
          <w:szCs w:val="28"/>
          <w:rtl w:val="true"/>
          <w:lang w:bidi="ar-SA"/>
        </w:rPr>
        <w:t>عَنْ عَبْدِ الْكَرِيمِ عَنِ الْعَلَاءِ عَنْ مُحَمَّدٍ عَنْ أَبِي جَعْفَرٍ عليه السلام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غَيْبَتَيْنِ يُقَالُ فِي إِحْدَاهُمَا هَلَكَ وَ لَا يُدْرَي فِي أَيِّ وَادٍ سَلَكَ</w:t>
      </w:r>
      <w:r>
        <w:rPr>
          <w:rFonts w:eastAsia="Amiri" w:cs="Amiri" w:ascii="Amiri" w:hAnsi="Amiri"/>
          <w:color w:val="111111"/>
          <w:sz w:val="28"/>
          <w:szCs w:val="28"/>
          <w:rtl w:val="true"/>
          <w:lang w:bidi="ar-SA"/>
        </w:rPr>
        <w:t>.</w:t>
      </w:r>
    </w:p>
    <w:p>
      <w:pPr>
        <w:pStyle w:val="Heading5"/>
        <w:numPr>
          <w:ilvl w:val="4"/>
          <w:numId w:val="1"/>
        </w:numPr>
        <w:rPr/>
      </w:pPr>
      <w:bookmarkStart w:id="1284" w:name="__RefHeading___Toc1774110_2616395394"/>
      <w:bookmarkStart w:id="1285" w:name="_Toc589"/>
      <w:bookmarkEnd w:id="1284"/>
      <w:r>
        <w:rPr>
          <w:rtl w:val="true"/>
        </w:rPr>
        <w:t>«</w:t>
      </w:r>
      <w:r>
        <w:rPr/>
        <w:t>16</w:t>
      </w:r>
      <w:r>
        <w:rPr>
          <w:rtl w:val="true"/>
        </w:rPr>
        <w:t>»</w:t>
      </w:r>
      <w:bookmarkEnd w:id="1285"/>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بِهَذَا الْإِسْنَادِ</w:t>
      </w:r>
      <w:r>
        <w:rPr>
          <w:rStyle w:val="FootnoteAnchor"/>
          <w:rtl w:val="true"/>
        </w:rPr>
        <w:footnoteReference w:id="518"/>
      </w:r>
      <w:r>
        <w:rPr>
          <w:rFonts w:ascii="Amiri" w:hAnsi="Amiri" w:eastAsia="Amiri" w:cs="Amiri"/>
          <w:color w:val="111111"/>
          <w:sz w:val="28"/>
          <w:sz w:val="28"/>
          <w:szCs w:val="28"/>
          <w:rtl w:val="true"/>
          <w:lang w:bidi="ar-SA"/>
        </w:rPr>
        <w:t>عَنْ عَبْدِ الْكَرِيمِ عَنْ أَبِي بَكْرٍ وَ يَحْيَي بْنِ الْمُثَنَّي عَنْ زُرَارَةَ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غَيْبَتَيْنِ يَرْجِعُ فِي إِحْدَاهُمَا وَ الْأُخْرَي لَا يُدْرَي أَيْنَ هُوَ يَشْهَدُ الْمَوَاسِمَ يَرَي النَّاسَ وَ لَا يَرَوْنَهُ</w:t>
      </w:r>
      <w:r>
        <w:rPr>
          <w:rFonts w:eastAsia="Amiri" w:cs="Amiri" w:ascii="Amiri" w:hAnsi="Amiri"/>
          <w:color w:val="111111"/>
          <w:sz w:val="28"/>
          <w:szCs w:val="28"/>
          <w:rtl w:val="true"/>
          <w:lang w:bidi="ar-SA"/>
        </w:rPr>
        <w:t>.</w:t>
      </w:r>
    </w:p>
    <w:p>
      <w:pPr>
        <w:pStyle w:val="Heading5"/>
        <w:numPr>
          <w:ilvl w:val="4"/>
          <w:numId w:val="1"/>
        </w:numPr>
        <w:rPr/>
      </w:pPr>
      <w:bookmarkStart w:id="1286" w:name="__RefHeading___Toc1774112_2616395394"/>
      <w:bookmarkStart w:id="1287" w:name="_Toc590"/>
      <w:bookmarkEnd w:id="1286"/>
      <w:r>
        <w:rPr>
          <w:rtl w:val="true"/>
        </w:rPr>
        <w:t>بيان</w:t>
      </w:r>
      <w:bookmarkEnd w:id="1287"/>
    </w:p>
    <w:p>
      <w:pPr>
        <w:pStyle w:val="BookText"/>
        <w:rPr/>
      </w:pPr>
      <w:r>
        <w:rPr>
          <w:rFonts w:ascii="Amiri" w:hAnsi="Amiri" w:eastAsia="Amiri" w:cs="Amiri"/>
          <w:color w:val="111111"/>
          <w:sz w:val="28"/>
          <w:sz w:val="28"/>
          <w:szCs w:val="28"/>
          <w:rtl w:val="true"/>
          <w:lang w:bidi="ar-SA"/>
        </w:rPr>
        <w:t>لعل المراد برجوعه رجوعه إلي خواص مواليه و سفرائه أو وصول خبره إلي الخلق</w:t>
      </w:r>
      <w:r>
        <w:rPr>
          <w:rFonts w:eastAsia="Amiri" w:cs="Amiri" w:ascii="Amiri" w:hAnsi="Amiri"/>
          <w:color w:val="111111"/>
          <w:sz w:val="28"/>
          <w:szCs w:val="28"/>
          <w:rtl w:val="true"/>
          <w:lang w:bidi="ar-SA"/>
        </w:rPr>
        <w:t>.</w:t>
      </w:r>
    </w:p>
    <w:p>
      <w:pPr>
        <w:pStyle w:val="Heading5"/>
        <w:numPr>
          <w:ilvl w:val="4"/>
          <w:numId w:val="1"/>
        </w:numPr>
        <w:rPr/>
      </w:pPr>
      <w:bookmarkStart w:id="1288" w:name="__RefHeading___Toc1774114_2616395394"/>
      <w:bookmarkStart w:id="1289" w:name="_Toc591"/>
      <w:bookmarkEnd w:id="1288"/>
      <w:r>
        <w:rPr>
          <w:rtl w:val="true"/>
        </w:rPr>
        <w:t>«</w:t>
      </w:r>
      <w:r>
        <w:rPr/>
        <w:t>17</w:t>
      </w:r>
      <w:r>
        <w:rPr>
          <w:rtl w:val="true"/>
        </w:rPr>
        <w:t>»</w:t>
      </w:r>
      <w:bookmarkEnd w:id="1289"/>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مُحَمَّدِ بْنِ الْمُفَضَّلِ عَنْ إِبْرَاهِيمَ بْنِ قَيْسٍ وَ سَعْدَانَ بْنِ إِسْحَاقَ بْنِ سَعِيدٍ وَ أَحْمَدَ بْنِ الْحُسَيْنِ بْنِ عَبْدِ الْمَلِكِ وَ مُحَمَّدِ بْنِ أَحْمَدَ بْنِ الْحَسَنِ الْقَطَوَانِيِّ قَالُوا جَمِيعاً حَدَّثَنَا الْحَسَنُ بْنُ مَحْبُوبٍ عَنْ إِبْرَاهِيمَ الْخَارِفِيِ‌</w:t>
      </w:r>
      <w:r>
        <w:rPr>
          <w:rStyle w:val="FootnoteAnchor"/>
          <w:rtl w:val="true"/>
        </w:rPr>
        <w:footnoteReference w:id="519"/>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را دو غیبت است و در غیبت دوم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نزد تو آمد و گفت هم اکنون دست خود را از خاک قبر او تکانیده است، باور مکن</w:t>
      </w:r>
      <w:r>
        <w:rPr>
          <w:rFonts w:eastAsia="IRNazanin" w:cs="IRNazanin"/>
          <w:color w:val="111111"/>
          <w:sz w:val="28"/>
          <w:szCs w:val="28"/>
          <w:rtl w:val="true"/>
          <w:lang w:bidi="fa-IR"/>
        </w:rPr>
        <w:t>.»</w:t>
      </w:r>
      <w:r>
        <w:rPr>
          <w:rStyle w:val="FootnoteAnchor"/>
          <w:rtl w:val="true"/>
        </w:rPr>
        <w:footnoteReference w:id="520"/>
      </w:r>
    </w:p>
    <w:p>
      <w:pPr>
        <w:pStyle w:val="Heading5"/>
        <w:numPr>
          <w:ilvl w:val="4"/>
          <w:numId w:val="1"/>
        </w:numPr>
        <w:rPr/>
      </w:pPr>
      <w:bookmarkStart w:id="1290" w:name="__RefHeading___Toc1774116_2616395394"/>
      <w:bookmarkStart w:id="1291" w:name="_Toc592"/>
      <w:bookmarkEnd w:id="1290"/>
      <w:r>
        <w:rPr>
          <w:rtl w:val="true"/>
        </w:rPr>
        <w:t xml:space="preserve">روایت </w:t>
      </w:r>
      <w:r>
        <w:rPr/>
        <w:t>14</w:t>
      </w:r>
      <w:bookmarkEnd w:id="1291"/>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 بن حبیب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که مردی ساده بود مرد و من می‌خواهم از جانب او حج کنم و صدقه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مبارک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بده که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دو غیبت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حدیث قبلی را ذکر فرمود است</w:t>
      </w:r>
      <w:r>
        <w:rPr>
          <w:rFonts w:eastAsia="IRNazanin" w:cs="IRNazanin"/>
          <w:color w:val="111111"/>
          <w:sz w:val="28"/>
          <w:szCs w:val="28"/>
          <w:rtl w:val="true"/>
          <w:lang w:bidi="fa-IR"/>
        </w:rPr>
        <w:t>.</w:t>
      </w:r>
      <w:r>
        <w:rPr>
          <w:rStyle w:val="FootnoteAnchor"/>
          <w:rtl w:val="true"/>
        </w:rPr>
        <w:footnoteReference w:id="521"/>
      </w:r>
    </w:p>
    <w:p>
      <w:pPr>
        <w:pStyle w:val="Heading5"/>
        <w:numPr>
          <w:ilvl w:val="4"/>
          <w:numId w:val="1"/>
        </w:numPr>
        <w:rPr/>
      </w:pPr>
      <w:bookmarkStart w:id="1292" w:name="__RefHeading___Toc1774118_2616395394"/>
      <w:bookmarkStart w:id="1293" w:name="_Toc593"/>
      <w:bookmarkEnd w:id="1292"/>
      <w:r>
        <w:rPr>
          <w:rtl w:val="true"/>
        </w:rPr>
        <w:t xml:space="preserve">روایت </w:t>
      </w:r>
      <w:r>
        <w:rPr/>
        <w:t>15</w:t>
      </w:r>
      <w:bookmarkEnd w:id="1293"/>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محمد روایت کرده که شنیده است حضرت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دو غیبت دارد که در یکی از آنها مردم می‌گویند که او مرده و نمی‌دانیم به کدام بیابان رفته است</w:t>
      </w:r>
      <w:r>
        <w:rPr>
          <w:rFonts w:eastAsia="IRNazanin" w:cs="IRNazanin"/>
          <w:color w:val="111111"/>
          <w:sz w:val="28"/>
          <w:szCs w:val="28"/>
          <w:rtl w:val="true"/>
          <w:lang w:bidi="fa-IR"/>
        </w:rPr>
        <w:t>.»</w:t>
      </w:r>
      <w:r>
        <w:rPr>
          <w:rStyle w:val="FootnoteAnchor"/>
          <w:rtl w:val="true"/>
        </w:rPr>
        <w:footnoteReference w:id="522"/>
      </w:r>
    </w:p>
    <w:p>
      <w:pPr>
        <w:pStyle w:val="Heading5"/>
        <w:numPr>
          <w:ilvl w:val="4"/>
          <w:numId w:val="1"/>
        </w:numPr>
        <w:rPr/>
      </w:pPr>
      <w:bookmarkStart w:id="1294" w:name="__RefHeading___Toc1774120_2616395394"/>
      <w:bookmarkStart w:id="1295" w:name="_Toc594"/>
      <w:bookmarkEnd w:id="1294"/>
      <w:r>
        <w:rPr>
          <w:rtl w:val="true"/>
        </w:rPr>
        <w:t xml:space="preserve">روایت </w:t>
      </w:r>
      <w:r>
        <w:rPr/>
        <w:t>16</w:t>
      </w:r>
      <w:bookmarkEnd w:id="1295"/>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را دو غیبت است؛ در یکی از آنها برمی‌گردد و در دیگری معلوم نمی‌شود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حج حضور می‌یابد و مردم را می‌بیند، ولی کسی او را نمی‌بیند</w:t>
      </w:r>
      <w:r>
        <w:rPr>
          <w:rFonts w:eastAsia="IRNazanin" w:cs="IRNazanin"/>
          <w:color w:val="111111"/>
          <w:sz w:val="28"/>
          <w:szCs w:val="28"/>
          <w:rtl w:val="true"/>
          <w:lang w:bidi="fa-IR"/>
        </w:rPr>
        <w:t>.»</w:t>
      </w:r>
      <w:r>
        <w:rPr>
          <w:rStyle w:val="FootnoteAnchor"/>
          <w:rtl w:val="true"/>
        </w:rPr>
        <w:footnoteReference w:id="523"/>
      </w:r>
    </w:p>
    <w:p>
      <w:pPr>
        <w:pStyle w:val="Heading5"/>
        <w:numPr>
          <w:ilvl w:val="4"/>
          <w:numId w:val="1"/>
        </w:numPr>
        <w:rPr/>
      </w:pPr>
      <w:bookmarkStart w:id="1296" w:name="__RefHeading___Toc1774122_2616395394"/>
      <w:bookmarkStart w:id="1297" w:name="_Toc595"/>
      <w:bookmarkEnd w:id="1296"/>
      <w:r>
        <w:rPr>
          <w:rtl w:val="true"/>
        </w:rPr>
        <w:t>مؤلف</w:t>
      </w:r>
      <w:bookmarkEnd w:id="1297"/>
    </w:p>
    <w:p>
      <w:pPr>
        <w:pStyle w:val="BookText"/>
        <w:rPr/>
      </w:pPr>
      <w:r>
        <w:rPr>
          <w:rFonts w:ascii="IRNazanin" w:hAnsi="IRNazanin" w:eastAsia="IRNazanin"/>
          <w:color w:val="111111"/>
          <w:sz w:val="28"/>
          <w:sz w:val="28"/>
          <w:szCs w:val="28"/>
          <w:rtl w:val="true"/>
          <w:lang w:bidi="fa-IR"/>
        </w:rPr>
        <w:t xml:space="preserve">شاید مقصود از برگشتن حضرت در غیبت صغری، برگشتن به نزد دوستان مخصوص و سفرایش یا رسیدن اخبار آن به مردم باشد </w:t>
      </w:r>
      <w:r>
        <w:rPr>
          <w:rFonts w:eastAsia="IRNazanin" w:cs="IRNazanin"/>
          <w:color w:val="111111"/>
          <w:sz w:val="28"/>
          <w:szCs w:val="28"/>
          <w:rtl w:val="true"/>
          <w:lang w:bidi="fa-IR"/>
        </w:rPr>
        <w:t>.</w:t>
      </w:r>
    </w:p>
    <w:p>
      <w:pPr>
        <w:pStyle w:val="Heading5"/>
        <w:numPr>
          <w:ilvl w:val="4"/>
          <w:numId w:val="1"/>
        </w:numPr>
        <w:rPr/>
      </w:pPr>
      <w:bookmarkStart w:id="1298" w:name="__RefHeading___Toc1774124_2616395394"/>
      <w:bookmarkStart w:id="1299" w:name="_Toc596"/>
      <w:bookmarkEnd w:id="1298"/>
      <w:r>
        <w:rPr>
          <w:rtl w:val="true"/>
        </w:rPr>
        <w:t xml:space="preserve">روایت </w:t>
      </w:r>
      <w:r>
        <w:rPr/>
        <w:t>17</w:t>
      </w:r>
      <w:bookmarkEnd w:id="129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bookmarkStart w:id="1300" w:name="pg13465_156201"/>
    </w:p>
    <w:p>
      <w:pPr>
        <w:pStyle w:val="BookText"/>
        <w:rPr/>
      </w:pPr>
      <w:bookmarkEnd w:id="1300"/>
      <w:r>
        <w:rPr>
          <w:rFonts w:ascii="Amiri" w:hAnsi="Amiri" w:eastAsia="Amiri" w:cs="Amiri"/>
          <w:color w:val="111111"/>
          <w:sz w:val="28"/>
          <w:sz w:val="28"/>
          <w:szCs w:val="28"/>
          <w:rtl w:val="true"/>
          <w:lang w:bidi="ar-SA"/>
        </w:rPr>
        <w:t>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كَانَ أَبُو جَعْفَرٍ عليه السلام يَقُولُ لِقَائِمِ آلِ مُحَمَّدٍ غَيْبَتَانِ إِحْدَاهُمَا أَطْوَلُ مِنَ الْأُخْرَي فَقَالَ نَعَمْ وَ لَا يَكُونُ ذَلِكَ حَتَّي يَخْتَلِفَ سَيْفُ بَنِي فُلَانٍ وَ تَضَيَّقَ الْحَلْقَةُ وَ يَظْهَرَ السُّفْيَانِيُّ وَ يَشْتَدَّ الْبَلَاءُ وَ يَشْمَلَ النَّاسَ مَوْتٌ وَ قَتْلٌ يَلْجَئُونَ فِيهِ إِلَي حَرَمِ اللَّهِ وَ حَرَمِ رَسُولِهِ</w:t>
      </w:r>
      <w:r>
        <w:rPr>
          <w:rFonts w:eastAsia="Amiri" w:cs="Amiri" w:ascii="Amiri" w:hAnsi="Amiri"/>
          <w:color w:val="111111"/>
          <w:sz w:val="28"/>
          <w:szCs w:val="28"/>
          <w:rtl w:val="true"/>
          <w:lang w:bidi="ar-SA"/>
        </w:rPr>
        <w:t>.</w:t>
      </w:r>
    </w:p>
    <w:p>
      <w:pPr>
        <w:pStyle w:val="Heading5"/>
        <w:numPr>
          <w:ilvl w:val="4"/>
          <w:numId w:val="1"/>
        </w:numPr>
        <w:rPr/>
      </w:pPr>
      <w:bookmarkStart w:id="1301" w:name="__RefHeading___Toc1774126_2616395394"/>
      <w:bookmarkStart w:id="1302" w:name="_Toc597"/>
      <w:bookmarkEnd w:id="1301"/>
      <w:r>
        <w:rPr>
          <w:rtl w:val="true"/>
        </w:rPr>
        <w:t>«</w:t>
      </w:r>
      <w:r>
        <w:rPr/>
        <w:t>18</w:t>
      </w:r>
      <w:r>
        <w:rPr>
          <w:rtl w:val="true"/>
        </w:rPr>
        <w:t>»</w:t>
      </w:r>
      <w:bookmarkEnd w:id="1302"/>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مُحَمَّدِ بْنِ يَحْيَي عَنْ أَحْمَدَ بْنِ إِدْرِيسَ عَنِ الْحَسَنِ بْنِ عَلِيٍّ الْكُوفِيِّ عَنْ عَلِيِّ بْنِ حَسَّانَ عَنْ عَبْدِ الرَّحْمَنِ بْنِ كَثِيرٍ عَنِ الْمُفَضَّلِ بْنِ عُمَرَ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غَيْبَتَيْنِ فِي إِحْدَاهُمَا يَرْجِعُ فِيهَا إِلَي أَهْلِهِ وَ الْأُخْرَي يُقَالُ فِي أَيِّ وَادٍ سَلَكَ قُلْتُ كَيْفَ نَصْنَعُ إِذَا كَانَ ذَلِكَ قَالَ إِنِ ادَّعَي مُدَّعٍ فَاسْأَلُوهُ عَنْ تِلْكَ الْعَظَائِمِ الَّتِي يُجِيبُ فِيهَا مِثْلُهُ</w:t>
      </w:r>
      <w:r>
        <w:rPr>
          <w:rFonts w:eastAsia="Amiri" w:cs="Amiri" w:ascii="Amiri" w:hAnsi="Amiri"/>
          <w:color w:val="111111"/>
          <w:sz w:val="28"/>
          <w:szCs w:val="28"/>
          <w:rtl w:val="true"/>
          <w:lang w:bidi="ar-SA"/>
        </w:rPr>
        <w:t>.</w:t>
      </w:r>
    </w:p>
    <w:p>
      <w:pPr>
        <w:pStyle w:val="Heading5"/>
        <w:numPr>
          <w:ilvl w:val="4"/>
          <w:numId w:val="1"/>
        </w:numPr>
        <w:rPr/>
      </w:pPr>
      <w:bookmarkStart w:id="1303" w:name="__RefHeading___Toc1774128_2616395394"/>
      <w:bookmarkStart w:id="1304" w:name="_Toc598"/>
      <w:bookmarkEnd w:id="1303"/>
      <w:r>
        <w:rPr>
          <w:rtl w:val="true"/>
        </w:rPr>
        <w:t>«</w:t>
      </w:r>
      <w:r>
        <w:rPr/>
        <w:t>19</w:t>
      </w:r>
      <w:r>
        <w:rPr>
          <w:rtl w:val="true"/>
        </w:rPr>
        <w:t>»</w:t>
      </w:r>
      <w:bookmarkEnd w:id="1304"/>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الْقَاسِمِ بْنِ مُحَمَّدٍ عَنْ عُبَيْسِ بْنِ هِشَامٍ عَنْ عَبْدِ اللَّهِ بْنِ جَبَلَةَ عَنْ أَحْمَدَ بْنِ نَضْرٍ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يَقُولُ فِيهَا فَفَرَرْتُ مِنْكُمْ لَمَّا خِفْتُكُمْ فَوَهَبَ لِي رَبِّي حُكْماً وَ جَعَلَنِي مِنَ الْمُرْسَلِينَ</w:t>
      </w:r>
      <w:r>
        <w:rPr>
          <w:rFonts w:eastAsia="Amiri" w:cs="Amiri" w:ascii="Amiri" w:hAnsi="Amiri"/>
          <w:color w:val="111111"/>
          <w:sz w:val="28"/>
          <w:szCs w:val="28"/>
          <w:rtl w:val="true"/>
          <w:lang w:bidi="ar-SA"/>
        </w:rPr>
        <w:t>.</w:t>
      </w:r>
    </w:p>
    <w:p>
      <w:pPr>
        <w:pStyle w:val="Heading5"/>
        <w:numPr>
          <w:ilvl w:val="4"/>
          <w:numId w:val="1"/>
        </w:numPr>
        <w:rPr/>
      </w:pPr>
      <w:bookmarkStart w:id="1305" w:name="__RefHeading___Toc1774130_2616395394"/>
      <w:bookmarkStart w:id="1306" w:name="_Toc599"/>
      <w:bookmarkEnd w:id="1305"/>
      <w:r>
        <w:rPr>
          <w:rtl w:val="true"/>
        </w:rPr>
        <w:t>«</w:t>
      </w:r>
      <w:r>
        <w:rPr/>
        <w:t>20</w:t>
      </w:r>
      <w:r>
        <w:rPr>
          <w:rtl w:val="true"/>
        </w:rPr>
        <w:t>»</w:t>
      </w:r>
      <w:bookmarkEnd w:id="1306"/>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عِدَّةٍ مِنْ أَصْحَابِنَا عَنْ أَحْمَدَ بْنِ مُحَمَّدٍ عَنِ الْوَشَّاءِ عَنْ عَلِيٍّ أَبِي حَمْزَةَ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لِصَاحِبِ هَذَا الْأَمْرِ مِنْ غَيْبَةٍ وَ لَا بُدَّ لَهُ فِي غَيْبَتِهِ مِنْ عُزْلَةٍ وَ نِعْمَ الْمَنْزِلُ طَيْبَةُ وَ مَا بِثَلَاثِينَ مِنْ 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علي عن أبيه عن ابن أبي عمير عن أبي أيوب الخزاز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أخبرنا محمّد بن يعقوب، عن عدة من رجاله، عن أحمد بن محمّد، عن عليّ بن الحكم،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بلغكم عن صاحبكم غيبة فلا تنكروها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محمّد بن أبي عمير عن أبي أيوب الخزاز، عن محمّد بن مسلم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نسخة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غيبة النعمانيّ كانت ناقصة هناك أو سقط من قلم الكتاب فخلط بين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لم نجعل ما سقط في الصلب، لان الحديث لا يناسب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غيبة النعمانيّ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محمد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آل محمد صلی الله علیه و آله دو غیبت دارد، یکی از آنها از دیگری‌طولانی‌تر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ظهور نمی‌کند تا آنکه شمشیر اولاد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بنی عباس باشد که از علائم اوایل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شود،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شود، سفیانی آشکار گردد، بلا شدت یابد، مردن و کشته شدن، مردم را فرا گیرد و مردم از گیر و دار آن، به حرم خدا و حرم پیغمبر صلی الله علیه و آله ملتجی شوند</w:t>
      </w:r>
      <w:r>
        <w:rPr>
          <w:rFonts w:eastAsia="IRNazanin" w:cs="IRNazanin"/>
          <w:color w:val="111111"/>
          <w:sz w:val="28"/>
          <w:szCs w:val="28"/>
          <w:rtl w:val="true"/>
          <w:lang w:bidi="fa-IR"/>
        </w:rPr>
        <w:t>.»</w:t>
      </w:r>
      <w:r>
        <w:rPr>
          <w:rStyle w:val="FootnoteAnchor"/>
          <w:rtl w:val="true"/>
        </w:rPr>
        <w:footnoteReference w:id="525"/>
      </w:r>
    </w:p>
    <w:p>
      <w:pPr>
        <w:pStyle w:val="Heading5"/>
        <w:numPr>
          <w:ilvl w:val="4"/>
          <w:numId w:val="1"/>
        </w:numPr>
        <w:rPr/>
      </w:pPr>
      <w:bookmarkStart w:id="1307" w:name="__RefHeading___Toc1774132_2616395394"/>
      <w:bookmarkStart w:id="1308" w:name="_Toc600"/>
      <w:bookmarkEnd w:id="1307"/>
      <w:r>
        <w:rPr>
          <w:rtl w:val="true"/>
        </w:rPr>
        <w:t xml:space="preserve">روایت </w:t>
      </w:r>
      <w:r>
        <w:rPr/>
        <w:t>18</w:t>
      </w:r>
      <w:bookmarkEnd w:id="1308"/>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را دو غیبت است؛ در یکی از آنها برمی‌گردد به سوی کسانش؛ و در دیگری مردم می‌گویند که به کدام بیابان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موقع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مدعی شد که از جانب آن حضرت وکالت دارد، مسائل بزرگ دینی مهمی را که باید نماینده او پاسخ آنها را بدهد، از وی بپرسید</w:t>
      </w:r>
      <w:r>
        <w:rPr>
          <w:rFonts w:eastAsia="IRNazanin" w:cs="IRNazanin"/>
          <w:color w:val="111111"/>
          <w:sz w:val="28"/>
          <w:szCs w:val="28"/>
          <w:rtl w:val="true"/>
          <w:lang w:bidi="fa-IR"/>
        </w:rPr>
        <w:t>.»</w:t>
      </w:r>
      <w:r>
        <w:rPr>
          <w:rStyle w:val="FootnoteAnchor"/>
          <w:rtl w:val="true"/>
        </w:rPr>
        <w:footnoteReference w:id="526"/>
      </w:r>
    </w:p>
    <w:p>
      <w:pPr>
        <w:pStyle w:val="Heading5"/>
        <w:numPr>
          <w:ilvl w:val="4"/>
          <w:numId w:val="1"/>
        </w:numPr>
        <w:rPr/>
      </w:pPr>
      <w:bookmarkStart w:id="1309" w:name="__RefHeading___Toc1774134_2616395394"/>
      <w:bookmarkStart w:id="1310" w:name="_Toc601"/>
      <w:bookmarkEnd w:id="1309"/>
      <w:r>
        <w:rPr>
          <w:rtl w:val="true"/>
        </w:rPr>
        <w:t xml:space="preserve">روایت </w:t>
      </w:r>
      <w:r>
        <w:rPr/>
        <w:t>19</w:t>
      </w:r>
      <w:bookmarkEnd w:id="1310"/>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حضرت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را غیبتی است که در آن غیبت به مردم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مِنْکُمْ لَمَّا خِفْتُکُمْ فَوَهَبَ لِی رَبِّی حُکْماً وَ جَعَلَنِی مِنَ الْمُرْسَلِینَ</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وچون از شما ترسیدم، از شما گریختم، تا پروردگارم به من دانش بخشید ومرا ازپیامبران قرار داد</w:t>
      </w:r>
      <w:r>
        <w:rPr>
          <w:rFonts w:eastAsia="IRNazanin" w:cs="IRNazanin"/>
          <w:color w:val="111111"/>
          <w:sz w:val="28"/>
          <w:szCs w:val="28"/>
          <w:rtl w:val="true"/>
          <w:lang w:bidi="fa-IR"/>
        </w:rPr>
        <w:t>.}</w:t>
      </w:r>
      <w:r>
        <w:rPr>
          <w:rStyle w:val="FootnoteAnchor"/>
          <w:rtl w:val="true"/>
        </w:rPr>
        <w:footnoteReference w:id="528"/>
      </w:r>
    </w:p>
    <w:p>
      <w:pPr>
        <w:pStyle w:val="Heading5"/>
        <w:numPr>
          <w:ilvl w:val="4"/>
          <w:numId w:val="1"/>
        </w:numPr>
        <w:rPr/>
      </w:pPr>
      <w:bookmarkStart w:id="1311" w:name="__RefHeading___Toc1774136_2616395394"/>
      <w:bookmarkStart w:id="1312" w:name="_Toc602"/>
      <w:bookmarkEnd w:id="1311"/>
      <w:r>
        <w:rPr>
          <w:rtl w:val="true"/>
        </w:rPr>
        <w:t xml:space="preserve">روایت </w:t>
      </w:r>
      <w:r>
        <w:rPr/>
        <w:t>20</w:t>
      </w:r>
      <w:bookmarkEnd w:id="1312"/>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حضرت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ناگزیر است از نظرها غایب شود، و ناچار است که در حال غیبت عزلت پیشه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جای خوبی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منزل کردن، و از سی‌نفر وحشتی نیست</w:t>
      </w:r>
      <w:r>
        <w:rPr>
          <w:rFonts w:eastAsia="IRNazanin" w:cs="IRNazanin"/>
          <w:color w:val="111111"/>
          <w:sz w:val="28"/>
          <w:szCs w:val="28"/>
          <w:rtl w:val="true"/>
          <w:lang w:bidi="fa-IR"/>
        </w:rPr>
        <w:t>.»</w:t>
      </w:r>
      <w:r>
        <w:rPr>
          <w:rStyle w:val="FootnoteAnchor"/>
          <w:rtl w:val="true"/>
        </w:rPr>
        <w:footnoteReference w:id="52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و غیبت نعمانی به سندهای دیگر هم این روایت آمده است</w:t>
      </w:r>
      <w:r>
        <w:rPr>
          <w:rFonts w:eastAsia="IRNazanin" w:cs="IRNazanin"/>
          <w:color w:val="111111"/>
          <w:sz w:val="28"/>
          <w:szCs w:val="28"/>
          <w:rtl w:val="true"/>
          <w:lang w:bidi="fa-IR"/>
        </w:rPr>
        <w:t>.</w:t>
      </w:r>
      <w:r>
        <w:rPr>
          <w:rStyle w:val="FootnoteAnchor"/>
          <w:rtl w:val="true"/>
        </w:rPr>
        <w:footnoteReference w:id="530"/>
      </w:r>
      <w:bookmarkStart w:id="1313" w:name="pg13465_156202"/>
    </w:p>
    <w:p>
      <w:pPr>
        <w:pStyle w:val="Heading5"/>
        <w:numPr>
          <w:ilvl w:val="4"/>
          <w:numId w:val="1"/>
        </w:numPr>
        <w:rPr/>
      </w:pPr>
      <w:bookmarkStart w:id="1314" w:name="__RefHeading___Toc1774138_2616395394"/>
      <w:bookmarkStart w:id="1315" w:name="_Toc603"/>
      <w:bookmarkEnd w:id="1313"/>
      <w:bookmarkEnd w:id="1314"/>
      <w:r>
        <w:rPr>
          <w:rtl w:val="true"/>
        </w:rPr>
        <w:t>بيان</w:t>
      </w:r>
      <w:bookmarkEnd w:id="1315"/>
    </w:p>
    <w:p>
      <w:pPr>
        <w:pStyle w:val="BookText"/>
        <w:rPr/>
      </w:pPr>
      <w:r>
        <w:rPr>
          <w:rFonts w:ascii="Amiri" w:hAnsi="Amiri" w:eastAsia="Amiri" w:cs="Amiri"/>
          <w:color w:val="111111"/>
          <w:sz w:val="28"/>
          <w:sz w:val="28"/>
          <w:szCs w:val="28"/>
          <w:rtl w:val="true"/>
          <w:lang w:bidi="ar-SA"/>
        </w:rPr>
        <w:t>في الكافي في السند الأول عن علي بن أبي حمزة عن أبي بصير</w:t>
      </w:r>
      <w:r>
        <w:rPr>
          <w:rStyle w:val="FootnoteAnchor"/>
          <w:rtl w:val="true"/>
        </w:rPr>
        <w:footnoteReference w:id="531"/>
      </w:r>
      <w:r>
        <w:rPr>
          <w:rFonts w:ascii="Amiri" w:hAnsi="Amiri" w:eastAsia="Amiri" w:cs="Amiri"/>
          <w:color w:val="111111"/>
          <w:sz w:val="28"/>
          <w:sz w:val="28"/>
          <w:szCs w:val="28"/>
          <w:rtl w:val="true"/>
          <w:lang w:bidi="ar-SA"/>
        </w:rPr>
        <w:t>و العزلة بالضم اسم الاعتزال و الطَّيْبَة اسم المدينة الطيبة فيدل علي كونه عليه السلام غالبا فيها و في حواليها و علي أن معه ثلاثين من مواليه و خواصه إن مات أحدهم قام آخر مقامه</w:t>
      </w:r>
      <w:r>
        <w:rPr>
          <w:rFonts w:eastAsia="Amiri" w:cs="Amiri" w:ascii="Amiri" w:hAnsi="Amiri"/>
          <w:color w:val="111111"/>
          <w:sz w:val="28"/>
          <w:szCs w:val="28"/>
          <w:rtl w:val="true"/>
          <w:lang w:bidi="ar-SA"/>
        </w:rPr>
        <w:t>.</w:t>
      </w:r>
    </w:p>
    <w:p>
      <w:pPr>
        <w:pStyle w:val="Heading5"/>
        <w:numPr>
          <w:ilvl w:val="4"/>
          <w:numId w:val="1"/>
        </w:numPr>
        <w:rPr/>
      </w:pPr>
      <w:bookmarkStart w:id="1316" w:name="__RefHeading___Toc1774140_2616395394"/>
      <w:bookmarkStart w:id="1317" w:name="_Toc604"/>
      <w:bookmarkEnd w:id="1316"/>
      <w:r>
        <w:rPr>
          <w:rtl w:val="true"/>
        </w:rPr>
        <w:t>«</w:t>
      </w:r>
      <w:r>
        <w:rPr/>
        <w:t>21</w:t>
      </w:r>
      <w:r>
        <w:rPr>
          <w:rtl w:val="true"/>
        </w:rPr>
        <w:t>»</w:t>
      </w:r>
      <w:bookmarkEnd w:id="131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عَبْدُ الْوَاحِدِ بْنُ عَبْدِ اللَّهِ عَنْ أَحْمَدَ بْنِ مُحَمَّدِ بْنِ رَبَاحٍ عَنْ مُحَمَّدِ بْنِ الْعَبَّاسِ عَنِ ابْنِ الْبَطَائِنِيِّ عَنْ أَبِيهِ عَنِ الْمُفَضَّلِ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الْأَمْرِ بَيْتاً يُقَالُ لَهُ بَيْتُ الْحَمْدِ فِيهِ سِرَاجٌ يَزْهَرُ مُنْذُ يَوْمَ وُلِدَ إِلَي يَوْمِ يَقُومُ بِالسَّيْفِ لَا يُطْفَي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محمد الحميري عن أبيه عن محمد بن عيسي عن محمد بن عطاء عن سلام بن أبي عميرة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318" w:name="__RefHeading___Toc1774142_2616395394"/>
      <w:bookmarkStart w:id="1319" w:name="_Toc605"/>
      <w:bookmarkEnd w:id="1318"/>
      <w:r>
        <w:rPr>
          <w:rtl w:val="true"/>
        </w:rPr>
        <w:t>مؤلف</w:t>
      </w:r>
      <w:bookmarkEnd w:id="1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عین، به معنی گوشه‌گیری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مدینه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می‌رساند که غالبا امام زمان علیه السلام در مدینه و حوالی آن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می‌رساند که سی نفر از دوستان و خواص آن حضرت با وی هستند که هر گاه یکی از آنها بمیرد، دیگری جای او را می‌گیرد</w:t>
      </w:r>
      <w:r>
        <w:rPr>
          <w:rFonts w:eastAsia="IRNazanin" w:cs="IRNazanin"/>
          <w:color w:val="111111"/>
          <w:sz w:val="28"/>
          <w:szCs w:val="28"/>
          <w:rtl w:val="true"/>
          <w:lang w:bidi="fa-IR"/>
        </w:rPr>
        <w:t>.</w:t>
      </w:r>
    </w:p>
    <w:p>
      <w:pPr>
        <w:pStyle w:val="Heading5"/>
        <w:numPr>
          <w:ilvl w:val="4"/>
          <w:numId w:val="1"/>
        </w:numPr>
        <w:rPr/>
      </w:pPr>
      <w:bookmarkStart w:id="1320" w:name="__RefHeading___Toc1774144_2616395394"/>
      <w:bookmarkStart w:id="1321" w:name="_Toc606"/>
      <w:bookmarkEnd w:id="1320"/>
      <w:r>
        <w:rPr>
          <w:rtl w:val="true"/>
        </w:rPr>
        <w:t xml:space="preserve">روایت </w:t>
      </w:r>
      <w:r>
        <w:rPr/>
        <w:t>21</w:t>
      </w:r>
      <w:bookmarkEnd w:id="1321"/>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الامر را خانه‌ای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آن خانه چراغی است که از زمان ولادتش تا روزی که با شمشیر قیام کند، روشن است و خاموش نمی‌شود</w:t>
      </w:r>
      <w:r>
        <w:rPr>
          <w:rFonts w:eastAsia="IRNazanin" w:cs="IRNazanin"/>
          <w:color w:val="111111"/>
          <w:sz w:val="28"/>
          <w:szCs w:val="28"/>
          <w:rtl w:val="true"/>
          <w:lang w:bidi="fa-IR"/>
        </w:rPr>
        <w:t>.»</w:t>
      </w:r>
      <w:r>
        <w:rPr>
          <w:rStyle w:val="FootnoteAnchor"/>
          <w:rtl w:val="true"/>
        </w:rPr>
        <w:footnoteReference w:id="53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غیبت شیخ، از امام محمد باقر علیه السلام هم روایت شده است</w:t>
      </w:r>
      <w:r>
        <w:rPr>
          <w:rFonts w:eastAsia="IRNazanin" w:cs="IRNazanin"/>
          <w:color w:val="111111"/>
          <w:sz w:val="28"/>
          <w:szCs w:val="28"/>
          <w:rtl w:val="true"/>
          <w:lang w:bidi="fa-IR"/>
        </w:rPr>
        <w:t>.</w:t>
      </w:r>
      <w:r>
        <w:rPr>
          <w:rStyle w:val="FootnoteAnchor"/>
          <w:rtl w:val="true"/>
        </w:rPr>
        <w:footnoteReference w:id="533"/>
      </w:r>
      <w:bookmarkStart w:id="1322" w:name="pg13465_156203"/>
    </w:p>
    <w:p>
      <w:pPr>
        <w:pStyle w:val="Heading3"/>
        <w:numPr>
          <w:ilvl w:val="2"/>
          <w:numId w:val="1"/>
        </w:numPr>
        <w:rPr/>
      </w:pPr>
      <w:bookmarkStart w:id="1323" w:name="__RefHeading___Toc1774146_2616395394"/>
      <w:bookmarkStart w:id="1324" w:name="_Toc607"/>
      <w:bookmarkEnd w:id="1322"/>
      <w:bookmarkEnd w:id="1323"/>
      <w:r>
        <w:rPr>
          <w:rtl w:val="true"/>
        </w:rPr>
        <w:t xml:space="preserve">باب </w:t>
      </w:r>
      <w:r>
        <w:rPr/>
        <w:t>24</w:t>
      </w:r>
      <w:r>
        <w:rPr>
          <w:rtl w:val="true"/>
        </w:rPr>
        <w:t xml:space="preserve"> </w:t>
      </w:r>
      <w:r>
        <w:rPr>
          <w:rtl w:val="true"/>
        </w:rPr>
        <w:t>نادر في ذكر من رآه عليه السلام في الغيبة الكبري قريبا من زماننا</w:t>
      </w:r>
      <w:bookmarkEnd w:id="1324"/>
    </w:p>
    <w:p>
      <w:pPr>
        <w:pStyle w:val="Heading4"/>
        <w:numPr>
          <w:ilvl w:val="3"/>
          <w:numId w:val="1"/>
        </w:numPr>
        <w:rPr/>
      </w:pPr>
      <w:bookmarkStart w:id="1325" w:name="__RefHeading___Toc1774148_2616395394"/>
      <w:bookmarkStart w:id="1326" w:name="_Toc608"/>
      <w:bookmarkEnd w:id="1325"/>
      <w:r>
        <w:rPr>
          <w:rtl w:val="true"/>
        </w:rPr>
        <w:t>روايات</w:t>
      </w:r>
      <w:bookmarkEnd w:id="1326"/>
    </w:p>
    <w:p>
      <w:pPr>
        <w:pStyle w:val="Heading5"/>
        <w:numPr>
          <w:ilvl w:val="4"/>
          <w:numId w:val="1"/>
        </w:numPr>
        <w:rPr/>
      </w:pPr>
      <w:bookmarkStart w:id="1327" w:name="__RefHeading___Toc1774150_2616395394"/>
      <w:bookmarkStart w:id="1328" w:name="_Toc609"/>
      <w:bookmarkEnd w:id="1327"/>
      <w:r>
        <w:rPr>
          <w:rtl w:val="true"/>
        </w:rPr>
        <w:t>أقول</w:t>
      </w:r>
      <w:bookmarkEnd w:id="1328"/>
    </w:p>
    <w:p>
      <w:pPr>
        <w:pStyle w:val="BookText"/>
        <w:rPr/>
      </w:pPr>
      <w:r>
        <w:rPr>
          <w:rFonts w:ascii="Amiri" w:hAnsi="Amiri" w:eastAsia="Amiri" w:cs="Amiri"/>
          <w:color w:val="111111"/>
          <w:sz w:val="28"/>
          <w:sz w:val="28"/>
          <w:szCs w:val="28"/>
          <w:rtl w:val="true"/>
          <w:lang w:bidi="ar-SA"/>
        </w:rPr>
        <w:t>وجدت رسالة مشتهرة بقصة الجزيرة الخضراء في البحر الأبيض أحببت إيرادها لاشتمالها علي ذكر من رآه و لما فيه من الغرائب و إنما أفردت لها بابا لأني لم أظفر به في الأصول المعتبرة و لنذكرها بعينها كما وجدتها</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الحمد لله الذي هدانا لمعرفته و الشكر له علي ما منحنا للاقتداء بسنن سيد بريته محمد الذي اصطفاه من بين خليقته و خصنا بمحبة علي و الأئمة المعصومين من ذريته صلي الله عليهم أجمعين الطيبين الطاهرين و 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فقد وجدت في خزانة أمير المؤمنين عليه السلام و سيد الوصيين و حجة رب العالمين و إمام المتقين علي بن أبي طالب عليه السلام بخط الشيخ الفاضل و العالم العامل الفضل بن يحيي بن علي الطيبي الكوفي قدس الله روحه ما هذا صورته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 صلي الله علي محمد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فيقول الفقير إلي عفو الله سبحانه و تعالي الفضل بن يحيي بن علي الطيبي الإمامي الكوفي عفا الله عنه قد كنت سمعت من الشيخين الفاضلين العالمين الشيخ شمس الدين بن نجيح الحلي و الشيخ جلال الدين عبد الله بن الحرام الحلي قدس الله روحيهما و نوّر ضريحهما في مشهد سيد الشهداء و خامس أصحاب الكساء مولانا و إمامنا أبي عبد الله الحسين عليه السلام في النصف من شهر شعبان سنة تسع و تسعين و ستمائة من</w:t>
      </w:r>
    </w:p>
    <w:p>
      <w:pPr>
        <w:pStyle w:val="Heading3"/>
        <w:numPr>
          <w:ilvl w:val="2"/>
          <w:numId w:val="1"/>
        </w:numPr>
        <w:rPr/>
      </w:pPr>
      <w:bookmarkStart w:id="1329" w:name="__RefHeading___Toc1774152_2616395394"/>
      <w:bookmarkStart w:id="1330" w:name="_Toc610"/>
      <w:bookmarkEnd w:id="1329"/>
      <w:r>
        <w:rPr>
          <w:rtl w:val="true"/>
        </w:rPr>
        <w:t>باب بیست و چهارم</w:t>
      </w:r>
      <w:r>
        <w:rPr>
          <w:rtl w:val="true"/>
        </w:rPr>
        <w:t xml:space="preserve">: </w:t>
      </w:r>
      <w:r>
        <w:rPr>
          <w:rtl w:val="true"/>
        </w:rPr>
        <w:t>کسانی که آن حضرت را در غیبت کبرا و نزدیک به زمان ما دیده‌اند</w:t>
      </w:r>
      <w:bookmarkEnd w:id="1330"/>
    </w:p>
    <w:p>
      <w:pPr>
        <w:pStyle w:val="Heading4"/>
        <w:numPr>
          <w:ilvl w:val="3"/>
          <w:numId w:val="1"/>
        </w:numPr>
        <w:rPr/>
      </w:pPr>
      <w:bookmarkStart w:id="1331" w:name="__RefHeading___Toc1774154_2616395394"/>
      <w:bookmarkStart w:id="1332" w:name="_Toc611"/>
      <w:bookmarkEnd w:id="1331"/>
      <w:r>
        <w:rPr>
          <w:rtl w:val="true"/>
        </w:rPr>
        <w:t>روایات</w:t>
      </w:r>
      <w:bookmarkEnd w:id="1332"/>
    </w:p>
    <w:p>
      <w:pPr>
        <w:pStyle w:val="Heading5"/>
        <w:numPr>
          <w:ilvl w:val="4"/>
          <w:numId w:val="1"/>
        </w:numPr>
        <w:rPr/>
      </w:pPr>
      <w:bookmarkStart w:id="1333" w:name="__RefHeading___Toc1774156_2616395394"/>
      <w:bookmarkStart w:id="1334" w:name="_Toc612"/>
      <w:bookmarkEnd w:id="1333"/>
      <w:r>
        <w:rPr>
          <w:rtl w:val="true"/>
        </w:rPr>
        <w:t>می گویم</w:t>
      </w:r>
      <w:bookmarkEnd w:id="1334"/>
    </w:p>
    <w:p>
      <w:pPr>
        <w:pStyle w:val="BookText"/>
        <w:rPr/>
      </w:pP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مشهور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جزیره خضراء در دریای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که به خاطر اشتمال بر ذکر کسانی که آن حضرت را دیده‌اند، و به خاطر چیزهای عجیبش دوست دارم آن را نقل کنم و باب مستقلی را برای آن گشودم، چون آن را در اصول معتبره نیافتم و آن را بعینه همان گونه که آن را یافتم، ذکر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سزد که ما را به شناختش رهنمون ساخت و شکر بر آنچه به ما بخشید، برای اوست و آن اقتدا به سنن آقای مردمان، محمد صلی الله علیه و آله است که از بین خلایقش او را برگزید و محبت علی و نسل او از امامان معصوم علیهم السلام را مختص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فراوان خدا بر همه آنان که پاک و طاهرند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اینکه در گنجینه امیر مؤمنان و سید اوصیا و حجت پروردگار جهانیان، و پیشوای پرهیزکاران، علی بن ابی طالب علیه السلام ، به خط شیخ فاضل و عالم عامل، فضل بن یحیی بن علی طیبی کوفی قدس الله روحه این صورت مکتوب را 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خدایی را سزد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خدا بر محمد و آل او باد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اینکه فقیر به بخشش خدای سبحان و متعال فضل بن یحیی بن علی طیبی امامی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از او در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شیخ فاضل و عالم شیخ شمس الدین ابن نجیح حلی و شیخ جلال الدین عبدالله بن حرام حلی که خدا روحشان را پاک و قبرشان را پر نور کند، در کربلای سید شهیدان و پنجمین از اصحاب کسا، مولی و امام ما ابی عبدالله الحسین علیه السلام در نیمه شعبان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الهجرة النبوية علي مشرفها محمد و آله أفضل الصلاة و أتم التحية حكاية ما سمعاه من الشيخ الصالح التقي و الفاضل الورع الزكي زين الدين علي بن فاضل المازندراني المجاور بالغري علي مشرفيه السلام حيث اجتمعا به في مشهد الإمامين الزكيين الطاهرين المعصومين السعيدين عليهما السلام بسرمن‌رأي و حكي لهما حكاية ما شاهده و رآه في البحر الأبيض و الجزيرة الخضراء من العجائب فمر بي باعث الشوق إلي رؤياه و سألت تيسير لقياه و الاستماع لهذا الخبر من لقلقة فيه بإسقاط رواته و عزمت علي الانتقال إلي سرمن‌رأي للاجتماع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 أن الشيخ زين الدين علي بن فاضل المازندراني انحدر من سرمن‌رأي إلي الحلة في أوائل شهر شوال من السنة المذكورة ليمضي علي جاري عادته و يقيم في المشهد الغروي علي مشرفيه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بدخوله إلي الحلة و كنت يومئذ بها قد أنتظر قدومه فإذا أنا به و قد أقبل راكبا يريد دار السيد الحسيب ذي النسب الرفيع و الحسب المنيع السيد فخر الدين الحسن بن علي الموسوي المازندراني نزيل الحلة أطال الله بقاه و لم أكن إذ ذاك الوقت أعرف الشيخ الصالح المذكور لكن خلج في خاطري أنه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غاب عن عيني تبعته إلي دار السيد المذكور فلما وصلت إلي باب الدار رأيت السيد فخر الدين واقفا علي باب داره مستبشرا فلما رآني مقبلا ضحك في وجهي و عرفني بحضوره فاستطار قلبي فرحا و سرورا و لم أملك نفسي علي الصبر علي الدخول إليه في غير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الدار مع السيد فخر الدين فسلمت عليه و قبلت يديه فسأل السيد عن حالي فقال له هو الشيخ فضل بن الشيخ يحيي الطيبي صديقكم فنهض واقفا و أقعدني في مجلسه و رحب بي و أحفي السؤال عن حال أبي و أخي الشيخ صلاح الدين لأنه كان عارفا بهما سابقا و لم أكن في تلك الأوقات حاضرا بل كنت في بلدة واسط أشتغل في طلب العلم عند الشيخ العالم العامل الشيخ أبي إسحاق</w:t>
      </w:r>
    </w:p>
    <w:p>
      <w:pPr>
        <w:pStyle w:val="BookText"/>
        <w:rPr/>
      </w:pPr>
      <w:r>
        <w:rPr>
          <w:rFonts w:ascii="IRNazanin" w:hAnsi="IRNazanin" w:eastAsia="IRNazanin"/>
          <w:color w:val="111111"/>
          <w:sz w:val="28"/>
          <w:sz w:val="28"/>
          <w:szCs w:val="28"/>
          <w:rtl w:val="true"/>
          <w:lang w:bidi="fa-IR"/>
        </w:rPr>
        <w:t xml:space="preserve">هجرت نبوی که افضل درودها و اتم تحیات بر محمد و آل او که شرافت بخش تواریخ هجری هستند، حکایتی شنیدم که آن دو از شیخ صالح تقی و فاضل و با ورع و پاک، زین الدین علی بن فاضل مازندرانی که مجاور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بلند کننده‌اش سلام و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شیخ نامبرده در حرم امامین زکیین و پاک و معصوم و سعادتمند علیهما السلام در سامرّاء با این مرد صالح ملاقات داشتند و او حکایت مشاهدات خود و دیدنی‌هایخود را در دریای سفید و جزیره خضراء و عجایب آن، برای این دو نفر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انگیزه اشتیاق به دیدن او یافتم و از خدا آسانی دیدارش و شنیدن این خبر را مسألت کردم، زیرا به خاطر اسقاط بعضی از روات این حدیث اضطرابی داشت و من خواستم به سامرّاء رفته و با این فرد ناقل ملاقات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خودش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اوایل ماه شوال سال مذکور شیخ زین الدین علی بن فاضل مازندرانی از سامراء به حله آمد تا طبق عادت معمول خود در حرم امیر مؤمنان علیه السلام اقامت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من شنیدم که وارد حله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ایام منتظر آمدنش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ناگهانی او را دیدم که در حال سواره می‌آمد و دنبال خانه سید با عظمت و بلند نسب منیع الحسب، فخرالدین حسن بن علی موسوی مازندرانی، ساکن 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طول عمرش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من شیخ صالح مذکور را نمی‌شناختم، ولی به ذهنم خطور کرد که این همان مرد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چشمانم پنهان شد، تا خانه سید مذکور او را تعقیب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سید رسیدم، سید فخرالدین را دیدم که جلوی در خانه‌اش با خوشحالی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که می‌آیم، در رویم خندید و مرا به حضورش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قلبم شادی و سور اوج گرفت و نتوانستم به خود بقبولانم که در وقت دیگری غیر از آن وقت داخل شوم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سید فخرالدین داخل خانه شدم و به او سلام کردم و دستش را بوسیدم و سید از حالم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دوست شما شیخ فضل بن شیخ یحیی طیبی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 و مرا در جای خود نشاند و به من خوشامد گفت و از احوال پدر و برادرم، شیخ صلاح الدین سوال فراوان کرد؛ زیرا او آنان را از قبل می‌شناخت و من در آن اوقات آشنایی آنها نبودم، بلکه در شهر واسط بودم و مشغول تحصیل علم نزد شیخ عالم عامل ابو اسحاق </w:t>
      </w:r>
    </w:p>
    <w:p>
      <w:pPr>
        <w:pStyle w:val="BookText"/>
        <w:rPr/>
      </w:pPr>
      <w:r>
        <w:rPr>
          <w:rFonts w:ascii="Amiri" w:hAnsi="Amiri" w:eastAsia="Amiri" w:cs="Amiri"/>
          <w:color w:val="111111"/>
          <w:sz w:val="28"/>
          <w:sz w:val="28"/>
          <w:szCs w:val="28"/>
          <w:rtl w:val="true"/>
          <w:lang w:bidi="ar-SA"/>
        </w:rPr>
        <w:t>إبراهيم بن محمد الواسطي الإمامي تغمده الله برحمته و حشره في زمرة أئمته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فتحادثت مع الشيخ الصالح المذكور متع الله المؤمنين بطول بقائه فرأيت في كلامه أمارات تدل علي الفضل في أغلب العلوم من الفقه و الحديث و العربية بأقسامها و طلبت منه شرح ما حدث به الرجلان الفاضلان العالمان العاملان الشيخ شمس الدين و الشيخ جلال الدين الحليان المذكوران سابقا عفا الله عنهما فقص لي القصة من أولها إلي آخرها بحضور السيد الجليل السيد فخر الدين نزيل الحلة صاحب الدار و حضور جماعة من علماء الحلة و الأطراف قد كانوا أتوا لزيارة الشيخ المذكور وفقه الله و كان ذلك في اليوم الحادي عشر من شهر شوال سنة تسع و تسعين و ستمائة و هذه صورة ما سمعته من لفظه أطال الله بقاءه و ربما وقع في الألفاظ التي نقلتها من لفظه تغيير لكن المعاني واحدة قال حفظه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كنت مقيما في دمشق الشام منذ سنين مشتغلا بطلب العلم عند الشيخ الفاضل الشيخ عبد الرحيم الحنفي وفقه الله لنور الهداية في علمي الأصول و العربية و عند الشيخ زين الدين علي المغربي الأندلسي المالكي في علم القراءة لأنه كان عالما فاضلا عارفا بالقراءات السبع و كان له معرفة في أغلب العلوم من الصرف و النحو و المنطق و المعاني و البيان و الأصولين‌</w:t>
      </w:r>
      <w:r>
        <w:rPr>
          <w:rStyle w:val="FootnoteAnchor"/>
          <w:rtl w:val="true"/>
        </w:rPr>
        <w:footnoteReference w:id="535"/>
      </w:r>
      <w:r>
        <w:rPr>
          <w:rFonts w:ascii="Amiri" w:hAnsi="Amiri" w:eastAsia="Amiri" w:cs="Amiri"/>
          <w:color w:val="111111"/>
          <w:sz w:val="28"/>
          <w:sz w:val="28"/>
          <w:szCs w:val="28"/>
          <w:rtl w:val="true"/>
          <w:lang w:bidi="ar-SA"/>
        </w:rPr>
        <w:t>و كان لين الطبع لم يكن عنده معاندة في البحث و لا في المذهب لحسن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إذا جري ذكر الشيعة يقول قال علماء الإمامية بخلاف من المدرسين فإنهم كانوا يقولون عند ذكر الشيعة قال علماء الرافضة فاختصصت به و تركت التردد إلي غيره فأقمنا علي ذلك برهة من الزمان أقرأ عليه في العلوم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 أنه عزم علي السفر من دمشق الشام يريد الديار المصرية فلكثرة</w:t>
      </w:r>
    </w:p>
    <w:p>
      <w:pPr>
        <w:pStyle w:val="BookText"/>
        <w:rPr/>
      </w:pPr>
      <w:r>
        <w:rPr>
          <w:rFonts w:ascii="IRNazanin" w:hAnsi="IRNazanin" w:eastAsia="IRNazanin"/>
          <w:color w:val="111111"/>
          <w:sz w:val="28"/>
          <w:sz w:val="28"/>
          <w:szCs w:val="28"/>
          <w:rtl w:val="true"/>
          <w:lang w:bidi="fa-IR"/>
        </w:rPr>
        <w:t xml:space="preserve">ابراهیم بن محمد واسطی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با رحمتش با او برخورد کند و او را در زمره امامانش محشور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شیخ صالح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مؤمنین را با درازی عمرش متمتع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گفتم و در کلام او اماراتی دال بر فضل در اغلب علوم از قبیل فقه و حدیث و ادبیات عرب با تمام اقسامش یافتم و از او شرح حدیثی که از دو شیخ فاضل و عالم عامل، شیخ شمس الدین ابن نجیح حلی و شیخ جلال الدین عبدالله بن حرام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عفوشان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ذکر نامشان شد،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محضر سید جلیل فخرالدین ساکن حله و صاحب خانه و جمعی از علمای حله و اطراف که برای زیارت شیخ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توفیقش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را از اول تا آخر به من گفت و آن روز یازدهم شوال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لفظی است که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عمرش را دراز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ممکن است در الفاظی که من از او نقل می‌کنم تغییر باشد، ولی معانی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حفظش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سالیان سال در دمشق شام سکونت داشتم و مشغول طلب علم در نزد شیخ عبدالرحیم حنفی که خدا او را موفق برای نور هدایت خودش کند، بودم و دو علم اصول و ادبیات عرب تحصیل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شیخ زین الدین علی مغرب اندلسی مالکی، علم قرائت می‌آموختم، زیرا او مردی عالم و فاضل و عارف به قرائات هفتگانه بود و در اغلب علوم، مثل صرف و نحو و منطق و معانی بیان و اصول دین و اصول فقه معرفت داشت و طبع نرمی داشت و کسی به خاطر حسن ظن به او، در بحث و مذهب معانده‌ای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ذکری از شیعه به میان می‌آمد،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امامیه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خلاف مدرسین که هنگام ذکر نام شیعه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رافضی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او نزدیک شدم و به نزد غیر او تردد نکردم و مدت زمانی علوم مذکوره را پیش او خواندم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او عازم سفری به دمشق شام شد و به دنبال خانه‌های مصری بود و به سبب کثرت </w:t>
      </w:r>
    </w:p>
    <w:p>
      <w:pPr>
        <w:pStyle w:val="BookText"/>
        <w:rPr/>
      </w:pPr>
      <w:r>
        <w:rPr>
          <w:rFonts w:ascii="Amiri" w:hAnsi="Amiri" w:eastAsia="Amiri" w:cs="Amiri"/>
          <w:color w:val="111111"/>
          <w:sz w:val="28"/>
          <w:sz w:val="28"/>
          <w:szCs w:val="28"/>
          <w:rtl w:val="true"/>
          <w:lang w:bidi="ar-SA"/>
        </w:rPr>
        <w:t>المحبة التي كانت بيننا عز علي مفارقته و هو أيضا كذلك فآل‌</w:t>
      </w:r>
      <w:r>
        <w:rPr>
          <w:rStyle w:val="FootnoteAnchor"/>
          <w:rtl w:val="true"/>
        </w:rPr>
        <w:footnoteReference w:id="536"/>
      </w:r>
      <w:r>
        <w:rPr>
          <w:rFonts w:ascii="Amiri" w:hAnsi="Amiri" w:eastAsia="Amiri" w:cs="Amiri"/>
          <w:color w:val="111111"/>
          <w:sz w:val="28"/>
          <w:sz w:val="28"/>
          <w:szCs w:val="28"/>
          <w:rtl w:val="true"/>
          <w:lang w:bidi="ar-SA"/>
        </w:rPr>
        <w:t>الأمر إلي أنه هداه الله صمّم العزم علي صحبتي له إلي مصر و كان عنده جماعة من الغرباء مثلي يقرءون عليه فصحبه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فسرنا في صحبته إلي أن وصلنا مدينة بلاد مصر المعروفة بالفاخرة و هي أكبر من مدائن مصر كلها فأقام بالمسجد الأزهر مدة يدرس فتسامع فضلاء مصر بقدومه فوردوا كلهم لزيارته و للانتفاع بعلومه فأقام في قاهرة مصر مدة تسعة أشهر و نحن معه علي أحسن حال و إذا بقافلة قد وردت من الأندلس و مع رجل منها كتاب من والد شيخنا الفاضل المذكور يعرفه فيه بمرض شديد قد عرض له و أنه يتمني الاجتماع به قبل الممات و يحثه فيه علي عدم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الشيخ من كتاب أبيه و بكي و صمم العزم علي المسير إلي جزيرة الأندلس فعزم بعض التلامذة علي صحبته و من الجملة أنا لأنه هداه الله قد كان أحبني محبة شديدة و حسن لي المسير معه فسافرت إلي الأندلس في صحبته فحيث وصلنا إلي أول قرية من الجزيرة المذكورة عرضت لي حمي منعتني عن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رآني الشيخ علي تلك الحالة رق لي و بكي و قال يعز علي مفارقتك فأعطي خطيب تلك القرية التي وصلنا إليها عشرة دراهم و أمره أن يتعاهدني حتي يكون مني أحد الأمرين و إن منّ الله بالعافية أتبعه إلي بلده هكذا عهد إلي بذلك وفقه الله بنور الهداية إلي طريق الحق المستقيم ثم مضي إلي بلد الأندلس و مسافة الطريق من ساحل البحر إلي بلده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فبقيت في تلك القرية ثلاثة أيام لا أستطيع الحركة لشدة ما أصابني من الحمي ففي آخر اليوم الثالث فارقتني الحمي و خرجت أدور في سكك تلك القرية فرأيت قَفَلًا قد وصل من جبال قريبة من شاطئ البحر الغربي يجلبون الصوف و السمن و الأمتعة فسألت عن حالهم فقيل إن هؤلاء يجيئون من جهة قريبة من</w:t>
      </w:r>
    </w:p>
    <w:p>
      <w:pPr>
        <w:pStyle w:val="BookText"/>
        <w:rPr/>
      </w:pPr>
      <w:r>
        <w:rPr>
          <w:rFonts w:ascii="IRNazanin" w:hAnsi="IRNazanin" w:eastAsia="IRNazanin"/>
          <w:color w:val="111111"/>
          <w:sz w:val="28"/>
          <w:sz w:val="28"/>
          <w:szCs w:val="28"/>
          <w:rtl w:val="true"/>
          <w:lang w:bidi="fa-IR"/>
        </w:rPr>
        <w:t>محبتی که بین ما بود، جدایی از او برایم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تاب دوری مرا نداشت، در نتیجه امر به این منجر شد که او تصمیم خود را گرفت که تا مصر همراه من باشد و همراه او جماعتی از ناآشنایان نیز بودند که پیش او درس می‌خواندند و اکثر آنان نیز با او همراه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او حرکت کردیم تا اینکه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سرزمین مصر رسیدیم و این شهر بزرگ‌ترین شهرهای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مسجد أزهر مدتی مشغول تدریس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فضلای مصر نیز خبر آمدنش را شنیدند، پس همگی جهت زیارت و انتفاع از علومش بر او وارد شدند و او در قاهره مصر مدت نه ماه ماند و ما با او روزگار خوشی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کاروانی از اندلس وارد شد و در میان آن مردی بود که نامه‌ای از پدر شیخ فاضل مذکور ما داشت که او را به مرض شدیدی که عارض بر پدرش شده بود، مطلع ساخته و از او خواسته بود قبل از مرگش به نزد وی برود و او را بر عدم تأخیر در آمدن تشویق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از نامه پدر رقّت کرد و گریست و تصمیم گرفت به جزیره اندلس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شاگردان نیز عزم بر همراهی با او کردند و یکی از آنان من بودم، زیرا استاد مرا خیلی دوست داشت و رفتن با او برای من نیز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با او به اندلس رفتم و وقتی به اولین روستا از جزیره مذکور رسیدیم، تبی بر من عارض شد که مرا از حرکت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شیخ مرا در آن حال دید، دلش به حالم سوخت و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سخت است که از تو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خطیب آن روستا که به آن رسیدیم ده درهم داد و او را امر کرد که مراقب من باشد تا یکی از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کرد که اگر سلامتی‌ام را بازیابم، با او به شهرش برگردم و این چنین با من عهد کرد و سپس به اندلس رفت و مسافت راه از ساحل دریا تا شهرش پنج روز راه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 روستا سه روز ماندم و به خاطر شدت مرض و تب، قدرت حرکت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روز سوم تب مرا رها کرد و من در راه‌های صاف آن روستا دور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کاروانی را دیدم که از کوه‌های نزدیک ساحل دریای غربی رسید و پشم و روغن حیوانی و کالا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حالشان سوال کردم،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از سمت نزدیک </w:t>
      </w:r>
    </w:p>
    <w:p>
      <w:pPr>
        <w:pStyle w:val="BookText"/>
        <w:rPr/>
      </w:pPr>
      <w:r>
        <w:rPr>
          <w:rFonts w:ascii="Amiri" w:hAnsi="Amiri" w:eastAsia="Amiri" w:cs="Amiri"/>
          <w:color w:val="111111"/>
          <w:sz w:val="28"/>
          <w:sz w:val="28"/>
          <w:szCs w:val="28"/>
          <w:rtl w:val="true"/>
          <w:lang w:bidi="ar-SA"/>
        </w:rPr>
        <w:t>أرض البربر و هي قريبة من جزائر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سمعت ذلك منهم ارتحت إليهم و جذبني باعث الشوق إلي أرضهم فقيل لي إن المسافة خمسة و عشرون يوما منها يومان بغير عمارة و لا ماء و بعد ذلك فالقري متصلة فاكتريت معهم من رجل حمارا بمبلغ ثلاثة دراهم لقطع تلك المسافة التي لا عمارة فيها فلما قطعنا معهم تلك المسافة و وصلنا أرضهم العامرة تمشيت راجلا و تنقلت علي اختياري من قرية إلي أخري إلي أن وصلت إلي أول تلك الأماكن فقيل لي إن جزيرة الروافض قد بقي بينك و بينها ثلاثة أيام فمضيت و لم أتأخر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فوصلت إلي جزيرة ذات أسوار أربعة و لها أبراج محكمات شاهقات و تلك الجزيرة بحصونها راكبة علي شاطئ البحر فدخلت من باب كبيرة يقال لها باب البربر فدرت في سككها أسأل عن مسجد البلد فهديت عليه و دخلت إليه فرأيته جامعا كبيرا معظما واقعا علي البحر من الجانب الغربي من البلد فجلست في جانب المسجد لأستريح و إذا بالمؤذن يؤذن للظهر و نادي بحي علي خير العمل و لما فرغ دعا بتعجيل الفرج للإمام 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فأخذتني العبرة بالبكاء فدخلت جماعة بعد جماعة إلي المسجد و شرعوا في الوضوء علي عين ماء تحت شجرة في الجانب الشرقي من المسجد و أنا أنظر إليهم فرحا مسرورا لما رأيته من وضوئهم المنقول عن أئمة الهدي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فرغوا من وضوئهم و إذا برجل قد برز من بينهم بهيّ الصورة عليه السكينة و الوقار فتقدم إلي المحراب و أقام الصلاة فاعتدلت الصفوف وراءه و صلي بهم إماما و هم به مأمومون صلاة كاملة بأركانها المنقولة عن أئمتنا عليهم السلام علي الوجه المرضي فرضا و نفلا و كذا التعقيب و التسبيح و من شدة ما لقيته من وعثاء السفر و تعبي في الطريق لم يمكني أن أصلي معهم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فرغوا و رأوني أنكروا عليَّ عدم اقتدائي بهم فتوجهوا نحوي بأجمعهم و سألوني عن حالي و من أين أصلي و ما مذهبي فشرحت لهم أحوالي و أني</w:t>
      </w:r>
    </w:p>
    <w:p>
      <w:pPr>
        <w:pStyle w:val="BookText"/>
        <w:rPr/>
      </w:pPr>
      <w:r>
        <w:rPr>
          <w:rFonts w:ascii="IRNazanin" w:hAnsi="IRNazanin" w:eastAsia="IRNazanin"/>
          <w:color w:val="111111"/>
          <w:sz w:val="28"/>
          <w:sz w:val="28"/>
          <w:szCs w:val="28"/>
          <w:rtl w:val="true"/>
          <w:lang w:bidi="fa-IR"/>
        </w:rPr>
        <w:t>سرزمین بربر که نزدیک جزایر رافضی‌هاست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امر را شنیدم، به آنها مشتاق شدم و انگیزه شوق به سرزمینشان مرا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گفته شد که مسافت تا آنجا، بیست و پنج روز است و دو روز آن حرکت در جایی بدون آبادی و آب است و پس از آن روستاها متصل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مردی از آنان الاغی به مبلغ سه درهم کرایه کردم تا مسافتی را که آبادی نداشت را با آن بپیمایم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مسافت را پیمودیم و به زمین‌هایآباد رسیدیم، پیاده به راه افتادم و به اختیار خودم از روستایی به روستای دیگر نقل مکان می‌کردم تا به اول آن اماکن و روستا‌ها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تو و جزیره روافض سه روز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درنگ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جزیره‌ای رسیدم که چهار دیوار بلند داشت و برج‌های بلند سر به فلک کشیده داشت و آن جزیره با دژ‌های خود، بر ساحل دریا اشراف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 بزرگی که باب بربر نام داشت وارد شدم و در راه‌ها به دنبال مسجد شهر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نشانم دادند و داخل شدم و آن را مسجدی بسیار بزرگ واقع در غرب شهر و کنار دریا یافتم و در گوشه مسجد برای استراحت نشستم که ناگهان مؤدن بانگ اذان ظهر داد و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اذان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و وقتی اذانش تمام شد، برای تعجیل در فرج امام زمان علیه السلام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گریستم و جماعتی فراوان داخل مسجد شدند و شروع به وضو گرفتن از چشمه‌ای در زیر درختی واقع در شرق مسجدکردند و من با خوشحالی به آنان می‌نگریستم که به شیوه منقول از ائمه هدی علیهم السلام وضو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وضوی خود فارغ شدند، مردی خوش‌سیما با سکینه و وقار از بینشان آشکار شد و به سمت محراب رفت و برای نماز قامت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صفوف پشت سرش تشکیل شد و او به عنوان امام و بقیه به عنوان مأموم اقتدا کردند و نمازی کامل با ارکان منقوله از ائمه ما علیهم السلام به گونه پسندیده با واجبات و مستحبات خواندند و همچنین تعقیبات و تسبیحات نیز به گونه تشیع برگزار شد و از شدت رنج سفر و خستگی در راه، نتوانستم نماز ظهر را با آنان بخوانم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نماز فارغ شدند و مرا دیدند، عدم اقتدای من به خود را زشت دانسته و همگی به سمتم آمدند و از من حال و اصل و مذهبم را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احوال خود را برایشان شرح دادم که </w:t>
      </w:r>
    </w:p>
    <w:p>
      <w:pPr>
        <w:pStyle w:val="BookText"/>
        <w:rPr/>
      </w:pPr>
      <w:r>
        <w:rPr>
          <w:rFonts w:ascii="Amiri" w:hAnsi="Amiri" w:eastAsia="Amiri" w:cs="Amiri"/>
          <w:color w:val="111111"/>
          <w:sz w:val="28"/>
          <w:sz w:val="28"/>
          <w:szCs w:val="28"/>
          <w:rtl w:val="true"/>
          <w:lang w:bidi="ar-SA"/>
        </w:rPr>
        <w:t>عراقي الأصل و أما مذهبي فإنني رجل مسلم أقول أشهد أن لا إله إلا الله وحده لا شريك له و أشهد أن محمدا عبده و رسوله أرسله بِالْهُدي وَ دِينِ الْحَقِّ لِيُظْهِرَهُ عَلَي الأديان كلها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لي لم تنفعك هاتان الشهادتان إلا لحقن دمك في دار الدنيا لم لا تقول الشهادة الأخري لتدخل الجنة بغير حساب فقلت لهم و ما تلك الشهادة الأخري اهدوني إليها يرحمكم الله فقال لي إمامهم الشهادة الثالثة هي أن تشهد أن أمير المؤمنين و يعسوب المتقين و قائد الغر المحجلين علي بن أبي طالب و الأئمة الأحد عشر من ولده أوصياء رسول الله و خلفاؤه من بعده بلا فاصلة قد أوجب الله عز و جل طاعتهم علي عباده و جعلهم أولياء أمره و نهيه و حججا علي خلقه في أرضه و أمانا لبريته لأن الصادق الأمين محمدا رسول رب العالمين صلي الله عليه و آله أخبر بهم عن الله تعالي مشافهة من نداء الله عز و جل له عليه السلام في ليلة معراجه إلي السماوات السبع و قد صار من ربه كقاب قَوْسَيْنِ أَوْ أَدْني و سماهم له واحدا بعد واحد صلوات الله و سلامه عليه و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مقالتهم هذه حمدت الله سبحانه علي ذلك و حصل عندي أكمل السرور و ذهب عني تعب الطريق من الفرح و عرفتهم أني علي مذهبهم فتوجهوا إلي توجه إشفاق و عينوا لي مكانا في زوايا المسجد و ما زالوا يتعاهدوني بالعزة و الإكرام مدة إقامتي عندهم و صار إمام مسجدهم لا يفارقني ليلا و لا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ميرة أهل بلده‌</w:t>
      </w:r>
      <w:r>
        <w:rPr>
          <w:rStyle w:val="FootnoteAnchor"/>
          <w:rtl w:val="true"/>
        </w:rPr>
        <w:footnoteReference w:id="537"/>
      </w:r>
      <w:r>
        <w:rPr>
          <w:rFonts w:ascii="Amiri" w:hAnsi="Amiri" w:eastAsia="Amiri" w:cs="Amiri"/>
          <w:color w:val="111111"/>
          <w:sz w:val="28"/>
          <w:sz w:val="28"/>
          <w:szCs w:val="28"/>
          <w:rtl w:val="true"/>
          <w:lang w:bidi="ar-SA"/>
        </w:rPr>
        <w:t>من أين تأتي إليهم فإني لا أري لهم أرضا مزروعة فقال تأتي إليهم ميرتهم من الجزيرة الخضراء من البحر الأبيض من جزائر أولاد الإمام صاحب الأمر عليه السلام فقلت له كم تأتيكم ميرتكم في السنة فقال مرتين و قد أتت مرة و بقيت الأخري فقلت كم بقي حتي تأتيكم قال أربعة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عراقی الاصل هستم، اما مذهبم؛ من مردی مسلمان هستم و قائل به وحدانیت خدای لاشریک له و عبودیت و رسالت محمد صلی الله علیه و آله هستم، همو که خدا او را با هدایت و دین حق فرستاد تا بر همه ادیان چیره‌اش سازد، اگرچه مشرکان اکراه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شهادت تنها خون و حیات تو را در دار دنیا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شهادت دیگری را نمی‌دهی تا بدون حساب وارد بهشت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شهادت چیست؟ خدا رحمتتان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امامشان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سوم این است که گواهی دهی امیر مؤمنان و پیشوای دین و رهبر پیشانی سفیدان، علی بن ابی طالب و امامان یازده گانه از فرزندانش، اوصیای رسول خدا و خلفای بلافصل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اطاعت آنان را واجب گردانده و آنان را اولیای امر و نهی‌اش و حجت بر خلایق در زمین و امان مردمان قرار داد؛ چون صادق امین، محمد صلی الله علیه و آله رسول رب العالمین، آنان را صریحا از ندای خدای عزوجل به او نسبت به مسأله ولایت در شب معراجش به آسمان‌های هفت گانه خبر داد؛ در شبی که فاصله‌اش نسبت به پروردگارش، مانند فاصله دو سر کمان یا کمتر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امامان را یکی پس از دیگری نام برد، صلوات و سلام خدا بر همه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سخنانشان را شنیدم، حمد خدای سبحان را به جا آوردم و بسیار مسرور شدم و خستگی راه از تنم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 که من نیز شیعه‌ام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از روی مهربانی به من توجه کرده و جایی در زوایای مسجد برایم معین کردند و پیوسته با عزت و اکرام در مدت اقامتم در نزدشان، به من متعهد بودند و امام مسجدشان شب و روز از من جدا نمی‌شد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طعام اهل شهر از امام جماعتشان پرسیدم که از کجا به دستشان می‌رسد،زیرا زمین زراعتی در آنجا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و ارزاقشان از جزیره خضراء واقع در دریای سفید که از جزایر اولاد امام عصر علیه السلام است، به دستشان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چه قدر ارزاق به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بار که امسال یک بار آمده و بار دوم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زمان مانده تا بار دوم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ماه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فتأثرت لطول المدة و مكثت عندهم مقدار أربعين يوما أدعو الله ليلا و نهارا بتعجيل مجيئها و أنا عندهم في غاية الإعزاز و الإكرام ففي آخر يوم من الأربعين ضاق صدري لطول المدة فخرجت إلي شاطئ البحر أنظر إلي جهة المغرب التي ذكروا أهل البلد أن ميرتهم تأتي إليهم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شبحا من بعيد يتحرك فسألت عن ذلك الشبح أهل البلد و قلت لهم هل يكون في البحر طيرا أبيض فقالوا لي لا فهل رأيت شيئا قلت نعم فاستبشروا و قالوا هذه المراكب التي تأتي إلينا في كل سنة من بلاد أولاد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إلا قليل حتي قدمت تلك المراكب و علي قولهم إن مجيئها كان في غير الميعاد فقدم مركب كبير و تبعه آخر و آخر حتي كملت سبعا فصعد</w:t>
      </w:r>
      <w:r>
        <w:rPr>
          <w:rStyle w:val="FootnoteAnchor"/>
          <w:rtl w:val="true"/>
        </w:rPr>
        <w:footnoteReference w:id="538"/>
      </w:r>
      <w:r>
        <w:rPr>
          <w:rFonts w:ascii="Amiri" w:hAnsi="Amiri" w:eastAsia="Amiri" w:cs="Amiri"/>
          <w:color w:val="111111"/>
          <w:sz w:val="28"/>
          <w:sz w:val="28"/>
          <w:szCs w:val="28"/>
          <w:rtl w:val="true"/>
          <w:lang w:bidi="ar-SA"/>
        </w:rPr>
        <w:t>من المركب الكبير شيخ مربوع القامة بهيّ المنظر حسن الزيّ و دخل المسجد فتوضأ الوضوء الكامل علي الوجه المنقول عن أئمة الهدي عليهم السلام و صلي الظهرين فلما فرغ من صلاته التفت نحوي مسلما عليّ فرددت عليه السلام فقال ما اسمك و أظن أن اسمك عليّ قلت صدقت فحادثني بالسر محادثة من يعرفني فقال ما اسم أبيك و يوشك أن يكون فاضلا قلت نعم و لم أكن أشك في أنه قد كان في صحبتنا من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أيها الشيخ ما أعرفك بي و بأبي هل كنت معنا حيث سافرنا من دمشق الشام إلي مصر فقال لا قلت و لا من مصر إلي الأندلس قال لا و مولاي صاحب العصر قلت له فمن أين تعرفني باسمي و اسم أبي؟</w:t>
      </w:r>
    </w:p>
    <w:p>
      <w:pPr>
        <w:pStyle w:val="BookText"/>
        <w:rPr/>
      </w:pPr>
      <w:r>
        <w:rPr>
          <w:rFonts w:ascii="Amiri" w:hAnsi="Amiri" w:eastAsia="Amiri" w:cs="Amiri"/>
          <w:color w:val="111111"/>
          <w:sz w:val="28"/>
          <w:sz w:val="28"/>
          <w:szCs w:val="28"/>
          <w:rtl w:val="true"/>
          <w:lang w:bidi="ar-SA"/>
        </w:rPr>
        <w:t>قال اعلم أنه قد تقدم إليّ وصفك و أصلك و معرفة اسمك و شخصك و هيئتك و اسم أبيك و أنا أصحبك معي إلي الجزيرة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فسررت بذلك حيث قد ذكرت و لي عندهم اسم و كان من عادته أنه لا يقيم عندهم إلا ثلاثة أيام فأقام أسبوعا و أوصل الميرة إلي أصحابها المقررة لهم فلما</w:t>
      </w:r>
    </w:p>
    <w:p>
      <w:pPr>
        <w:pStyle w:val="BookText"/>
        <w:rPr/>
      </w:pPr>
      <w:r>
        <w:rPr>
          <w:rFonts w:ascii="IRNazanin" w:hAnsi="IRNazanin" w:eastAsia="IRNazanin"/>
          <w:color w:val="111111"/>
          <w:sz w:val="28"/>
          <w:sz w:val="28"/>
          <w:szCs w:val="28"/>
          <w:rtl w:val="true"/>
          <w:lang w:bidi="fa-IR"/>
        </w:rPr>
        <w:t>پس به خاطر طول مدت متأثر شدم و مقدار چهل روز در نزد ایشان ماندم و شب و روز برای زود آمدن کشتی‌های ذخیره دعا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کمال اعزاز را در حق من منظور می‌داشتند، تا اینکه در روز آخر آن چهل روز، به سبب طول مدت دلتنگ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به کنار دریا رفتم و به یک سمت مغرب که اهل بلد گفته بودند که ذخیره ایشان از آن سمت می‌آید،نگاه می‌کردم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از دور شبحی به نظرم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اهل بلد پرسیدم که آیا مرغ سفیدی در این دریا می‌باشد؟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چیزی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 گردیدند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کشتی هاست که در هر سال از بلاد اولاد امام برای ما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اندک زمانی بیش نگذشت که کشتی‌هارسیدند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ایشان، آمدن آنها در آن وقت، در غیر وقت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همه کشتی بزرگی دررسید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یکی دیگر و بعد از آن هم یکی دیگر تا اینکه هفت کشتی تمام شد و از کشتی بزرگ، شیخی مستوی القامه و خوبروی و خوش لباس بیرون آمد و 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وضوی کامل به طریقی که از ائمه علیهم السلام منقول است گرفت و فریضه ظهر و عصر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نماز فارغ شد، به سمت من متوجه گردید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را رد کردم و بعد از من پرسید که نامت چیست و چنان گمان دارم که نامت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زبان کسی که مرا می‌شناسد با من سخن 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گفتگو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پدرت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باز خودش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این است که فاضل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 و شک نکردم که او در سفر ما از دمشق به مصر، با ما رفیق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و پدرم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سفر ما از دمشق به مصر با ما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سفر ما از مصر به اندلس هم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مولای خود صاحب الامر علیه السلام سوگند یاد می‌کنم که هیچ وقت با شما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کجا نام من و پدرم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نام و نسب و صورت و سیرتت پیش از این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 را به جزیره خضراء ببرم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شنیدن این سخن شاد شدم، زیرا دانستم که مرا در نزد ایشان نامی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عادت آن شیخ این بود که هیچ گاه در نزد اهل آنجا مکث نمی‌کرد، مگر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 دفعه یک هفته در آنجا توقف کرد و آن ذخیره را به صاحبانش که همیشه برای ایشان مقرر شده بود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p>
    <w:p>
      <w:pPr>
        <w:pStyle w:val="BookText"/>
        <w:rPr/>
      </w:pPr>
      <w:r>
        <w:rPr>
          <w:rFonts w:ascii="Amiri" w:hAnsi="Amiri" w:eastAsia="Amiri" w:cs="Amiri"/>
          <w:color w:val="111111"/>
          <w:sz w:val="28"/>
          <w:sz w:val="28"/>
          <w:szCs w:val="28"/>
          <w:rtl w:val="true"/>
          <w:lang w:bidi="ar-SA"/>
        </w:rPr>
        <w:t>أخذ منهم خطوطهم بوصول المقرر لهم و عزم علي السفر و حملني معه و سرنا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السادس عشر من مسيرنا في البحر رأيت ماء أبيض فجعلت أطيل النظر إليه فقال لي الشيخ و اسمه محمد ما لي أراك تطيل النظر إلي هذا الماء فقلت له إني أراه علي غير لون ماء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هذا هو البحر الأبيض و تلك الجزيرة الخضراء و هذا الماء مستدير حولها مثل السور من أي الجهات أتيته وجدته و بحكمة الله تعالي أن مراكب أعدائنا إذا دخلته غرقت و إن كانت محكمة ببركة مولانا و إمامنا صاحب العصر عليه السلام فاستعملته و شربت منه فإذا هو كماء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لما قطعنا ذلك الماء الأبيض وصلنا إلي الجزيرة الخضراء لا زالت عامرة أهله ثم صعدنا من المركب الكبير إلي الجزيرة و دخلنا البلد فرأيته محصنا بقلاع و أبراج و أسوار سبعة واقعة علي شاطئ البحر ذات أنهار و أشجار مشتملة علي أنواع الفواكه و الأثمار المنوعة و فيها أسواق كثيرة و حمامات عديدة و أكثر عمارتها برخام شفاف و أهلها في أحسن الزي و البهاء فاستطار قلبي سرورا لما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مضي بي رفيقي محمد بعد ما استرحنا في منزله إلي الجامع المعظم فرأيت فيه جماعة كثيرة و في وسطهم شخص جالس عليه من المهابة و السكينة و الوقار ما لا أقدر أن أصفه و الناس يخاطبونه بالسيد شمس الدين محمد العالم و يقرءون عليه القرآن و الفقه و العربية بأقسامها و أصول الدين و الفقه الذي يقرءونه عن صاحب الأمر عليه السلام مسألة مسألة و قضية قضية و حكما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مثلت بين يديه رحب بي و أجلسني في القرب منه و أحفي السؤال عن تعبي في الطريق و عرفني أنه تقدم إليه كل أحوالي و أن الشيخ محمد رفيقي إنما جاء بي معه بأمره من السيد شمس الدين العالم أطال الله بقاءه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لي بتخلية موضع منفرد في زاوية من زوايا المسجد و قال لي هذا</w:t>
      </w:r>
    </w:p>
    <w:p>
      <w:pPr>
        <w:pStyle w:val="BookText"/>
        <w:rPr/>
      </w:pPr>
      <w:r>
        <w:rPr>
          <w:rFonts w:ascii="IRNazanin" w:hAnsi="IRNazanin" w:eastAsia="IRNazanin"/>
          <w:color w:val="111111"/>
          <w:sz w:val="28"/>
          <w:sz w:val="28"/>
          <w:szCs w:val="28"/>
          <w:rtl w:val="true"/>
          <w:lang w:bidi="fa-IR"/>
        </w:rPr>
        <w:t>خط رسیدگی از ایشان گرفت، عزم سفر کرد و مرا هم با خود برداشت و در دریا به حرکت درآمدیم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روز شانزدهم از سفر ما گذشت، در روی دریا آب سفیدی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 سر هم به آن می‌نگریستم و در نگاه کردنم طول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شیخ که نامش محمد بود،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نگاه می‌کنی به این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غیر رنگ آب دریا مشاهده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دریای ابیض است و آنجا جزیره خضراء و این آب در اطراف این جزیره، مانند حباب مدور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سمت که به این جزیره بیایی، آن آب را می‌بینی و از حکمت حکیم علی الاطلاق و برکت مولا و امام ما صاحب العصر علیه السلام هر وقت که کشتی‌های دشمنان به این آب داخل می‌شوند، غرق می‌گردند، هر چند که استحکام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قدری از آب استعمال کردم و خوردم و ناگاه مانند آب فراتش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این آب سفید را طی کردیم به جزیره خضرا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کشتی بزرگ به جزیره فرود آمدیم و داخل شهر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دیدیم که آن شهر در کنار دریا و در میان هفت قلعه و برج و دیوار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رودخانه‌هایی چند و درختان بسیار که همه انواع میوه‌هارا داشتند در آنجا بود و بازار‌های بسیار و حمام چندی نیز به چشمم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عمارت‌هایآن از مرمر شفاف بنا شده بود و اهلش در بهترین زی و حسن منظر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مشاهده اینها دلم از شدت شادی تپیدن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رفیقم محمد، پس از استراحت در خانه‌اش مرا برداشت و به مسجد بزرگ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جمع کثیری را دیدم که در وسط ایشان شخصی نشسته بود که هیبت و وقار و آرامش را به حدی داشت که قادر بر وصف آن نیستم و مردم به او با لقب سید شمس الدین محمد عالم خطاب می‌کردند و قرآن و علم فقه و علوم عربیه و اصول دین و علم فقهی که از صاحب الامر اخذ می‌کردند، مسأله به مسأله و قضیه به قضیه و حکم به حکم بر او می‌خواندند، برای اینکه او ایشان را از خبط و خطای احتمالی مطلع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پیش وی رسیدم، جای وسیعی به من داد و در نزدیکی خود نشاند و مشقت راه را از من مکرر پرسید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احوال تو پیش از این به من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به امر من تو را به این جا آورد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امر کرد تا یکی از زاویه‌های مسجد را خالی کردند وتنها برای من منزل قرار دادند آنگاه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يكون لك إذا أردت الخلوة و الراحة فنهضت و مضيت إلي ذلك الموضع فاسترحت فيه إلي وقت العصر و إذا أنا بالموكل بي قد أتي إلي و قال لي لا تبرح من مكانك حتي يأتيك السيد و أصحابه لأجل العشاء معك فقلت سمعا و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إلا قليل و إذا بالسيد سلمه الله قد أقبل و معه أصحابه فجلسوا و مدت المائدة فأكلنا و نهضنا إلي المسجد مع السيد لأجل صلاة المغرب و العشاء فلما فرغنا من الصلاتين ذهب السيد إلي منزله و رجعت إلي مكاني و أقمت علي هذه الحال مدة ثمانية عشر يوما و نحن في صحبته أطال الله بقاءه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جمعة صليتها معهم رأيت السيد سلمه الله صلي الجمعة ركعتين فريضة واجبة فلما انقضت الصلاة قلت يا سيدي قد رأيتكم صليتم الجمعة ركعتين فريضة واجبة قال نعم لأن شروطها المعلومة قد حضرت فوجبت فقلت في نفسي ربما كان الإمام عليه السلام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وقت آخر سألت منه في الخلوة هل كان الإمام حاضرا فقال لا و لكني أنا النائب الخاص بأمر صدر عنه عليه السلام فقلت يا سيدي و هل رأيت الإمام عليه السلام قال لا و لكني حدثني أبي رحمه الله أنه سمع حديثه و لم ير شخصه و أن جدي رحمه الله سمع حديثه و رأي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و لم ذاك يا سيدي يختص بذلك رجل دون آخر فقال لي يا أخي إن الله سبحانه و تعالي يؤتي الفضل من يشاء من عباده و ذلك لحكمة بالغة و عظمة قاهرة كما أن الله تعالي اختص من عباده الأنبياء و المرسلين و الأوصياء المنتجبين و جعلهم أعلاما لخلقه و حججا علي بريته و وسيلة بينهم و بينه لِيَهْلِكَ مَنْ هَلَكَ عَنْ بَيِّنَةٍ وَ يَحْيي مَنْ حَيَّ عَنْ بَيِّنَةٍ و لم يخل أرضه بغير حجة علي عباده للطفه بهم و لا بد لكل حجة من سفير يبلغ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سلمه الله أخذ بيدي إلي خارج مدينتهم و جعل يسير معي نحو البساتين فرأيت فيها أنهارا جارية و بساتين كثيرة مشتملة علي أنواع الفواكه عظيمة الحسن و الحلاوة من العنب و الرمان و الكمثري و غيرها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وقتی که دلت خلوت و استراحت بخواهد، این جا منزل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به آنجا رفتم و تا وقت عصر استراحت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گماشته‌ای به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مکان خود به جای دیگر مرو تااینکه سید و اصحابش بیایند با تو شام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اندکی نگذشت که ناگاه دیدم سید با اصحابش تشریف آوردند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طعام حاضر کردند؛ پس خورردیم و برخاستیم و با سید برای ادای نماز مغرب و عشا به مسجد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نماز فارغ گردیدیم، سید به منزل خویش رفت و من به مکان خود برگشتم و هجده روز بدین منوال در آنجا مکث کردم و همراه سید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جمعه اول با سید نماز می‌کردم، دیدم که سید نماز جمعه را دو رکعت به نیت وجوب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سید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دیدم که نماز جمعه را دو رکعت به طریق وجوب به عمل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زیرا شرط آن موجود بود، از این جهت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امام در آنجا حاضر بوده، از این جهت واجب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در وقت دیگر در جای خلوت 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امام در آنجا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من از جانب آن حضرت به امر او نایب خاص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را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پدرم به من خبر داد و گفت که صدای آن حضرت را در حالی که سخن می‌گفت شنیدم، ولی خود او را ندیدم و جدم، هم صدایش را شنیده و هم خودش را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یکی آن حضرت را می‌بیند و دیگری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میان بندگان خود هر کس را که می‌خواهد مشمول فضل و احسان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میان بندگان خود انبیا و اوصیا را مشمول گردانده و ایشان را نشانه‌های راه دین و حجت‌های خود بر خلائق قرار داده؛ ایشان را میان خود و مخلوقات وسیله و واسطه گردانده تا اینکه هلاکت هالکان و نجات ناجیان بعد از اقامه حجت و برهان بر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عالم، روی زمین را برای اینکه لطفش را درباره بندگان ارزانی بدارد، از حجت خالی نگذاشته است، و برای هر حجت سفیر و واسطه‌ای لازم است، تا اینکه پاره‌ای از احکام را از جانب وی به خلائق برساند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سید دستم را گرفت و مرا به خارج شهر برده و با هم به سمت باغات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آنجا نهر‌های جاری و باغ‌های بسیار به نظر آوردیم که انواع میوه‌های رنگین و شیرین، مانند انگور و انار و گلابی و غیر آن داشتند، </w:t>
      </w:r>
    </w:p>
    <w:p>
      <w:pPr>
        <w:pStyle w:val="BookText"/>
        <w:rPr/>
      </w:pPr>
      <w:r>
        <w:rPr>
          <w:rFonts w:ascii="Amiri" w:hAnsi="Amiri" w:eastAsia="Amiri" w:cs="Amiri"/>
          <w:color w:val="111111"/>
          <w:sz w:val="28"/>
          <w:sz w:val="28"/>
          <w:szCs w:val="28"/>
          <w:rtl w:val="true"/>
          <w:lang w:bidi="ar-SA"/>
        </w:rPr>
        <w:t>ما لم أرها في العراقين و لا في الشامات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نحن نسير من بستان إلي آخر إذ مر بنا رجل بهيّ الصورة مشتمل ببردتين من صوف أبيض فلما قرب منا سلم علينا و انصرف عنا فأعجبتني هيئته فقلت للسيد سلمه الله من هذا الرجل قال لي أ تنظر إلي هذا الجبل الشاهق قلت نعم قال إن في وسطه لمكانا حسنا و فيه عين جارية تحت شجرة ذات أغصان كثيرة و عندها قبة مبنية بالآجر و إن هذا الرجل مع رفيق له خادمان لتلك القبة و أنا أمضي إلي هناك في كل صباح جمعة و أزور الإمام عليه السلام منها و أصلي ركعتين و أجد هناك ورقة مكتوب فيها ما أحتاج إليه من المحاكمة بين المؤمنين فمهما تضمنته الورقة أعمل به فينبغي لك أن تذهب إلي هناك و تزور الإمام عليه السلام من القبة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إلي الجبل فرأيت القبة علي ما وصف لي سلمه الله و وجدت هناك خادمين فرحب بي الذي مر علينا و أنكرني الآخر فقال له لا تنكره فإني رأيته في صحبة السيد شمس الدين العالم فتوجه إلي و رحب بي و حادثاني و أتيا لي بخبز و عنب فأكلت و شربت من ماء تلك العين التي عند تلك القبة و توضأت و صليت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الخادمين عن رؤية الإمام عليه السلام فقالا لي الرؤية غير ممكنة و ليس معنا إذن في إخبار أحد فطلبت منهم الدعاء فدعيا لي و انصرفت عنهما و نزلت من ذلك الجبل إلي أن وصلت إلي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وصلت إليها ذهبت إلي دار السيد شمس الدين العالم فقيل لي إنه خرج في حاجة له فذهبت إلي دار الشيخ محمد الذي جئت معه في المركب فاجتمعت به و حكيت له عن مسيري إلي الجبل و اجتماعي بالخادمين و إنكار الخادم علي فقال لي ليس لأحد رخصة في الصعود إلي ذلك المكان سوي السيد شمس الدين و أمثاله فلهذا وقع الإنكار منه لك فسألته عن أحوال السيد شمس الدين أدام الله إفضاله فقال إنه من أولاد أولاد الإمام و إن بينه و بين الإمام عليه السلام خمسة آباء</w:t>
      </w:r>
    </w:p>
    <w:p>
      <w:pPr>
        <w:pStyle w:val="BookText"/>
        <w:rPr/>
      </w:pPr>
      <w:r>
        <w:rPr>
          <w:rFonts w:ascii="IRNazanin" w:hAnsi="IRNazanin" w:eastAsia="IRNazanin"/>
          <w:color w:val="111111"/>
          <w:sz w:val="28"/>
          <w:sz w:val="28"/>
          <w:szCs w:val="28"/>
          <w:rtl w:val="true"/>
          <w:lang w:bidi="fa-IR"/>
        </w:rPr>
        <w:t>به طوری که مانند آن را در بلاد عراق و شام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ما از باغی به باغ دیگر می‌گذشتیم و تفرج می‌کردیم، ناگاه مرد خوش‌صورتی که دو طاقه پارچه از پشم سفید پوشیده بود،از مقابل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نزدیک ما رسید، به ما سلام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دیدن صورت و هیأت وی تعجب کردم و از سید پرسیدم که این مرد کیست؟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کوه بلند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وسط آن جایگاه خوبی است و در آنجا چشمه‌ای است، در زیر درختی که شاخه‌های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آن چشمه قبه‌ای از آجر ساخته شده و این مرد با رفیقش در این قبه خدمتکارند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هر صبح جمعه به آنجا می‌روم و امام را از در آنجا زیارت می‌کنم، دو رکعت نماز می‌خوانم و از آنجا ورقه‌ای می‌یابیم که در ان احکامی که در مقام محاکمات بین مؤمنان محتاج می‌شوم، در آن نوشته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آن ورقه باشد، به آن عمل می‌کنم و هر حکمی که در آنجا نوشته نشده، خود را از آن باز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سزد که به آنجا بروی و امام را از قبه زیارت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کوه رفتم و قبه را به همان اوصاف یافتم و دو نفر خادم را در آنجا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که او را در میان باغات دیدیم، به من مرحبا گفت و دیگری مرا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مرحبا گفت، به رفیقش گفت که او را ناخوش مدار، زیرا او را همراه سید شمس الدین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را شنید، به من مرحبا گفت و هر دو با من سخن گفتند و برایم نان و انگور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خوردم و از آب آن چشمه که در نزد قبه بود نوشیدم و وضو ساختم و دو رکعت نماز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خادم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امام را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دیدنش ممکن نیست و ما اذن اخبار به احدی در این خصوص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التماس دعا کردم وآنها برایم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برگشتم و از کوه پایین آمدم تا این که به شهر رسیدم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داخل شهر شدم، به در خانه سید شمس الدین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گفته شد که او پی حاجتی از خانه بیرون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گذشتم و به خانه شیخ محمد که در کشتی با او رفیق بودم رفتم و با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رفتنم به کوه و ملاقات با آن دو خادم و ناخوش داشتن یکی از ایشان نسبت به خویش را برایش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اجازه ندارد که به آن مکان برود، مگر سید شمس الدین و امثال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 خادم تو را ناخوش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اصل و نسب سید شمس الدین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اولاد امام علیه السلام است و میان او و امام، پنج پشت است </w:t>
      </w:r>
    </w:p>
    <w:p>
      <w:pPr>
        <w:pStyle w:val="BookText"/>
        <w:rPr/>
      </w:pPr>
      <w:r>
        <w:rPr>
          <w:rFonts w:ascii="Amiri" w:hAnsi="Amiri" w:eastAsia="Amiri" w:cs="Amiri"/>
          <w:color w:val="111111"/>
          <w:sz w:val="28"/>
          <w:sz w:val="28"/>
          <w:szCs w:val="28"/>
          <w:rtl w:val="true"/>
          <w:lang w:bidi="ar-SA"/>
        </w:rPr>
        <w:t>و إنه النائب الخاص عن أمر صدر منه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الصالح زين الدين علي بن فاضل المازندراني المجاور بالغري علي مشرفه السلام و استأذنت السيد شمس الدين العالم أطال الله بقاءه في نقل بعض المسائل التي يحتاج إليها عنه و قراءة القرآن المجيد و مقابلة المواضع المشكلة من العلوم الدينية و غيرها فأجاب إلي ذلك و قال إذا كان و لا بد من ذلك فابدأ أولا بقراءة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كلما قرأت شيئا فيه خلاف بين القراء أقول له قرأ حمزة كذا و قرأ الكسائي كذا و قرأ عاصم كذا و أبو عمرو بن كثير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 سلمه الله نحن لا نعرف هؤلاء و إنما القرآن نزل علي سبعة أحرف قبل الهجرة من مكة إلي المدينة و بعدها لما حج رسول الله صلي الله عليه و آله حجة الوداع نزل عليه الروح الأمين جبرئيل عليه السلام فقال يا محمد اتل عليَّ القرآن حتي أعرّفك أوائل السور و أواخرها و شأن نزولها</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فاجتمع إليه علي بن أبي طالب و ولداه الحسن و الحسين عليهما السلام و أبي بن كعب و عبد الله بن مسعود و حذيفة بن اليمان و جابر بن عبد الله الأنصاري و أبو سعيد الخدري و حسان بن ثابت و جماعة من الصحابة رضي الله عن المنتجبين منهم فقرأ النبي صلي الله عليه و آله القرآن من أوله إلي آخره فكان كلما مر بموضع فيه اختلاف بيَّنه له جبرئيل عليه السلام و أمير المؤمنين عليه السلام يكتب ذاك في درج من أدم فالجميع قراءة أمير المؤمنين و وصي 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يا سيدي أري بعض الآيات غير مرتبطة بما قبلها و بما بعدها كأن فهمي القاصر لم يصر إلي غورية</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به امر آن حضرت نایب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سید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مأذون کن تا پاره‌ای مسائل را که به آنها احتیاج است از تو نقل کنم و قرآن را در پیش تو بخوانم تا صحت و فساد قرائت را به من نشان دهی و مواضع مشکل از علوم دینی و غیر آن را به تو عرض کنم تا آنها را برایم حل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خواهش مرا قبول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تحصیل این مطالب نیاز داری، پس ابتدا قرآن را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خواندن کردم و در هر جا که در بین قرآن خلاف بود،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چنین خوانده و کسایی چنین و عاصم چنین و ابو عمرو بن کثیر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جماعت را نمی‌شناسیم، بلکه قرآن پیش از هجرت رسول خدا صلی الله علیه و آله از مکه به مدینه نازل نشده، مگر با هفت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هجرت در وقتی که رسول خدا صلی الله علیه و آله از حجة الوداع فارغ شده بود، جبرئیل به او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نزد من قرائت کن تا این که اوایل و اواخر سوره‌ها و شأن نزول آنها را برایت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وقت علی بن ابی طالب و حسنین علیهم السلام ، ابیّ بن کعب، عبدالله بن مسعود، حذیفة بن یمان، جابر بن عبدالله انصاری، ابوسعید خدری، حسان بن ثابت و جماعتی از صحابه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نیکان ایشان راضی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جمع شدند، پس او قرآن را از اول تا به آخر خواند و به هر جایی که در آن اختلاف بود می‌رسید، جبرئیل آن را برای وی بیان می‌کرد و امیرالمؤمنین علیه السلام آن را در ورقی از پوست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آیات، قرائت امیرالمؤمنین و وصی رسول رب العالمین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آیات را چنین می‌بینم که نه ماقبلش ربطی دارد و نه مابعدش و فکر قاصرم به غور این معنی نمی‌رسد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نعم الأمر كما رأيته و ذلك أنه لما انتقل سيد البشر محمد بن عبد الله من دار الفناء إلي دار البقاء و فعل صنما قريش ما فعلاه من غصب الخلافة الظاهرية جمع أمير المؤمنين عليه السلام القرآن كله و وضعه في إزار و أتي به إليهم و هم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هذا كتاب الله سبحانه أمرني رسول الله صلي الله عليه و آله أن أعرضه إليكم لقيام الحجة عليكم يوم العرض بين يدي الله تعالي فقال له فرعون هذه الأمة و نمرودها لسنا محتاجين إلي قرآنك فقال عليه السلام لقد أخبرني حبيبي محمد صلي الله عليه و آلهبقولك هذا و إنما أردت بذلك إلقاء الحجة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أمير المؤمنين عليه السلام به إلي منزله و هو يقول لَا إِلَهَ إِلَّا أَنْتَ وَحْدَكَ لَا شَرِيكَ لَكَ لَا رَادَّ لِمَا سَبَقَ فِي عِلْمِكَ وَ لَا مَانِعَ لِمَا اقْتَضَتْهُ حِكْمَتُكَ فَكُنْ أَنْتَ الشَّاهِدَ لِي عَلَيْهِمْ يَوْمَ الْعَرْضِ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فنادي ابن أبي قحافة بالمسلمين و قال لهم كل من عنده قرآن من آية أو سورة فليأت بها فجاءه أبو عبيدة بن الجراح و عثمان و سعد بن أبي وقاص و معاوية بن أبي سفيان و عبد الرحمن بن عوف و طلحة بن عبيد الله و أبو سعيد الخدري و حسان بن ثابت و جماعات المسلمين و جمعوا هذا القرآن و أسقطوا ما كان فيه من المثالب التي صدرت منهم بعد وفاة سيد المرسلين صلي الله عليه وآله‌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فلهذا تري الآيات غير مرتبطة و القرآن الذي جمعه أمير المؤمنين عليه السلام بخطه محفوظ عند صاحب الأمر عليه السلام فيه كل شي‌ء حتي أرش الخدش و أما هذا القرآن فلا شك و لا شبهة في صحته و إنما كلام الله سبحانه هكذا صدر عن صاحب الأمر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الفاضل علي بن فاضل و نقلت عن السيد شمس الدين حفظه الله مسائل كثيرة تنوف علي تسعين مسألة و هي عندي جمعتها في مجلد و سميتها بالفوائد الشمسية و لا أطلع عليها إلا الخاص من المؤمنين و ستراه إن شاء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امر چنان است که دیده‌ای و سرّ آن این است که سید بشر محمد بن عبدالله صلی الله علیه و آله از دار فنا به دار بقا رحلت فرمودند و آن دو بت قریش که خلیفه اول و ثانی باشند، غصب خلافت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قرآن را جمع کرد و در بقچه‌ای گذاشت و در مسجد نزد ایشان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خداست، جناب پیغمبر به من امر کرده که آن را به شما بنمایم تا این که روز قیامت در نزد خدای تعالی، حجت بر شما قائم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فرعون و نمرود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 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قرآن تو احتیاج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من رسول خدا این سخنت را به من خبر داده بود، ولی از راه اتمام حجت آن را به شما نشان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را فرمود و به منزلش برگشت،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تو نیست و بی نظیر و بی شریکی؛ رد کننده‌ای چیزی را که از علم تو گذشته نیست و مانعی از رد کردن چیزی که حکمتت آن را اقتضا کرده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قیامت کرده‌های این قوم در خصوص مرا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ابوبکر مسلمانان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هر کس آیه و سوره‌ای هست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عبیده جراح و عثمان و سعد بن ابی وقاص و معاویه بن ابی سفیان و عبدالرحمن بن عوف و طلحة بن عبیدالله و ابو سعید خدری و حسان بن ثابت و سایر مسلمانان، هر یک آیه و سوره‌ای آوردند و این قرآن را جمع کردند و آیاتی را که به افعال قبیحه ایشان که بعد از وفات رسول خدا صلی الله علیه و آله صادرگردیده بود دلالت داشت، از آن بیرون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این آیات را به همدیگر غیر مربوط می‌بینی و قرآنی را که امیرالمؤمنین علیه السلام به خط خود آن را جمع‌آوری کرده، در نزد صاحب الامر محفوظ است، حتی ارش خدش در آن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قرآن شک و شبهه‌ای در صحت آن نیست و کلام خدا، این چنین از صاحب الامر صادر شده است</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خبر علی بن فاضل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نزدیک به نود مسأله نقل کرده‌اند و آنها الان در نزد من است و آنها را در یک مجلد نوشته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 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 و بر ان مطلع نمی‌گردانم، مگر مؤمنان مخلص را که ان شاء الله آن را خواهی 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كانت الجمعة الثانية و هي الوسطي من جمع الشهر و فرغنا من الصلاة و جلس السيد سلمه الله في مجلس الإفادة للمؤمنين و إذا أنا أسمع هرجا و مرجا و جزلة</w:t>
      </w:r>
      <w:r>
        <w:rPr>
          <w:rStyle w:val="FootnoteAnchor"/>
          <w:rtl w:val="true"/>
        </w:rPr>
        <w:footnoteReference w:id="542"/>
      </w:r>
      <w:r>
        <w:rPr>
          <w:rFonts w:ascii="Amiri" w:hAnsi="Amiri" w:eastAsia="Amiri" w:cs="Amiri"/>
          <w:color w:val="111111"/>
          <w:sz w:val="28"/>
          <w:sz w:val="28"/>
          <w:szCs w:val="28"/>
          <w:rtl w:val="true"/>
          <w:lang w:bidi="ar-SA"/>
        </w:rPr>
        <w:t xml:space="preserve">عظيمة خارج المسجد فسألت من السيد عما سمعته فقال لي إن أمراء عسكرنا يركبون في كل جمعة من وسط كل شهر و ينتظرون الفرج فاستأذنته في النظر إليهم فأذن لي فخرجت لرؤيتهم و إذا هم جمع كثير يسبحون الله و يحمدونه و يهللونه جل و عز و يدعون بالفرج للإمام القائم بأمر الله و الناصح لدين الله م‌ح‌م‌د بن الحسن المهدي الخلف الصالح صاحب الزمان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عدت إلي مسجد السيد سلمه الله فقال لي رأيت العسكر فقلت نعم قال فهل عددت أمراءهم قلت لا قال عدتهم ثلاث مائة ناصر و بقي ثلاثة عشر ناصرا و يعجل الله لوليه الفرج بمشيته إنه جواد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سيدي و متي يكون الفرج قال يا أخي إنما العلم عند الله و الأمر متعلق بمشيته سبحانه و تعالي حتي إنه ربما كان الإمام عليه السلام لا يعرف ذلك بل له علامات و أمارات تدل علي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جملتها أن ينطق ذو الفقار بأن يخرج من غلافه و يتكلم بلسان عربي مبين قم يا ولي الله علي اسم الله فاقتل بي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ثلاثة أصوات يسمعها الناس كلهم الصوت الأول أَزِفَتِ الْآزِفَةُ يا معشر المؤمنين و الصوت الثاني أَلا لَعْنَةُ اللَّهِ عَلَي الظَّالِمِينَ لآل محمد عليهم السلام و الثالث بدن يظهر فيري في قرن الشمس يقول إن الله بعث صاحب الأمر م‌ح‌م‌د بن الحسن المهدي عليه السلام فاسمعوا له و 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سيدي قد روينا عن مشايخنا أحاديث رويت عن صاحب الأمر عليه السلام أنه قال لما أمر بالغيبة الكبري من رآني بعد غيبتي فقد كذب فكيف فيكم من يراه فقال صدقت إنه عليه السلام إنما قال ذلك في ذلك الزمان لكثرة أعدائه من أهل بيته و غيرهم من فراعنة بني العباس حتي إن الشيعة يمنع بعضها</w:t>
      </w:r>
    </w:p>
    <w:p>
      <w:pPr>
        <w:pStyle w:val="BookText"/>
        <w:rPr/>
      </w:pPr>
      <w:r>
        <w:rPr>
          <w:rFonts w:ascii="IRNazanin" w:hAnsi="IRNazanin" w:eastAsia="IRNazanin"/>
          <w:color w:val="111111"/>
          <w:sz w:val="28"/>
          <w:sz w:val="28"/>
          <w:szCs w:val="28"/>
          <w:rtl w:val="true"/>
          <w:lang w:bidi="fa-IR"/>
        </w:rPr>
        <w:t>وقتی که جمعه دوم رسید و آن روز هم نیمه ماه بود و از نماز فارغ شدیم و سید هم در مجلس افاده قرار گرفت، ناگاه صدای هرج و مرج از بیرون مسجد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صدایی است که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روز جمعه که به نیمه ماه می‌افتد، امرای لشکر ما سوار شده و منتظر فرج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حال درباره تماشا کردنشان از سید اجازه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مأذون شده و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جمع کثیری را دیدم که تسبیح و تهلیل و حمد می‌کنند و از خدای تعالی فرج امام قائم علیه السلام ، ناصح دین خدا، م ح م د بن الحسن مهدی خلف صالح و صاحب الزمان علیه السلام را مسألت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به مسجد برگشتم، 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لشکر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امرای ایشان را 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آنان سیصد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نفر باقی مانده تا خدای تعالی، فرج ولی خود را زود گرداند؛ به درستی که او جواد است و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کی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این امر نیست مگر در نزد خدا، و متعلق است به مشیت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هست که امام هم خودش هم آن وقت را نمی‌داند، بلکه برای آن امر، پاره‌ای از علامات است که به ظهورش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نوعی که از غلافش بیرون می‌آید و به زبان عربی فصیح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خدا برخیز و دشمنان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آنها سه صداست که همه خلایق آن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کسانی که در حق آل محمد صلی الله علیه و آله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سوم این است که بدنی بر روی جرم آفتاب دیده می‌شود، درحالی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مهدی صاحب الامر علیه السلام ،م ح م د بن الحسن را مبعوث کرد؛ امر و نهی او را بشنوید و اطاعت کنید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ما از صاحب الامر احادیثی چند را روایت کرده‌اند که آن حضرت زمانی که به غیبت کبری خبر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بعد از غیبت من ادعای دیدنم را کند، هرآینه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در میان شما کسانی پیدا می‌شوند که آن حضرت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حدیث مربوط به زمان کثرت دشمنان اهل بیت علیهم السلام و غیر ایشان از فراعنه بنی عباس است که در اثر شدت تقیه، برخی از شیعه برخی دیگر را از ذکر حضرت منع می‌کردند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بعضا عن التحدث بذكره و في هذا الزمان تطاولت المدة و أيس منه الأعداء و بلادنا نائية عنهم و عن ظلمهم و عنائهم و ببركته عليه السلام لا يقدر أحد من الأعداء علي الوصول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سيدي قد روت علماء الشيعة حديثا عن الإمام عليه السلام أنه أباح الخمس لشيعته فهل رويتم عنه ذلك قال نعم إنه عليه السلام رخص و أباح الخمس لشيعته من ولد علي عليه السلام و قال هم في حل من ذلك قلت و هل رخص للشيعة أن يشتروا الإماء و العبيد من سبي العامة قال نعم و من سبي غيرهم لأنه عليه السلام قال عاملوهم بما عاملوا به أنفسهم و هاتان المسألتان زائدتان علي المسائل التي سميتها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سلمه الله أنه يخرج من مكة بين الركن و المقام في سنة وتر فليرتقبها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سيدي قد أحببت المجاورة عندكم إلي أن يأذن الله بالفرج فقال لي اعلم يا أخي أنه تقدم إلي كلام بعودك إلي وطنك و لا يمكنني و إياك المخالفة لأنك ذو عيال و غبت عنهم مدة مديدة و لا يجوز لك التخلف عنهم أكثر من هذا فتأثرت من ذلك و 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يا مولاي و هل تجوز المراجعة في أمري قال لا قلت يا مولاي و هل تأذن لي في أن أحكي كلما قد رأيته و سمعته قال لا بأس أن تحكي للمؤمنين لتطمئن قلوبهم إلا كيت و كيت و عين ما لا أقوله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سيدي أ ما يمكن النظر إلي جماله و بهائه عليه السلام قال لا و لكن اعلم يا أخي أن كل مؤمن مخلص يمكن أن يري الإمام و لا يعرفه فقلت يا سيدي أنا من جملة عبيده المخلصين و لا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بل رأيته مرتين مرة منها لما أتيت إلي سرمن‌رأي و هي أول مرة جئتها و سبقك أصحابك و تخلفت عنهم حتي وصلت إلي نهر لا ماء فيه فحضر عندك فارس علي فرس شهباء و بيده رمح طويل و له سنان دمشقي فلما رأيته خفت</w:t>
      </w:r>
    </w:p>
    <w:p>
      <w:pPr>
        <w:pStyle w:val="BookText"/>
        <w:rPr/>
      </w:pPr>
      <w:r>
        <w:rPr>
          <w:rFonts w:ascii="IRNazanin" w:hAnsi="IRNazanin" w:eastAsia="IRNazanin"/>
          <w:color w:val="111111"/>
          <w:sz w:val="28"/>
          <w:sz w:val="28"/>
          <w:szCs w:val="28"/>
          <w:rtl w:val="true"/>
          <w:lang w:bidi="fa-IR"/>
        </w:rPr>
        <w:t>ولی در این زمان مدت غیبتش طول یافته و دشمنان از دست یافتن بر او نومید گردیده‌اند و بلاد ما از خود ایشان و ظلمشان دور است؛ و از برکت آن حضرت، احدی از دشمنان قدرت ندارند که به این سرزمین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از آن حضرت روایت کرده‌اند که او خمس را برای شیعیان خود مباح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از آن حضرت به شما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شیعیان را که از اولاد علی باشند، مرخص کرده که خمس را برای خودشان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شیعه را در خریدن کنیزان و غلامانی که عامه ایشان را اسیر کرده مرخص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خرید کنیزان و غلامانی که غیر اهل سنت اسیر کرده باشند نیز رخصت داده است، زیرا که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ایشان به طریقی رفتار کنید که ایشان با خودشان، به آن طریق رفتار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دو مسأله سوای آن مسأله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سید سلمه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از مکه در مابین رکن و مقام، در سال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سالی که زوج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باید منتظر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دوست دارم که در همسایگی شما باشم تا وقتی که خدای تعالی اذن فرج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خصوص مراجعت تو به سوی وطن خویش حکمی پیش‌تر از این به من رسیده و برای من ممکن نیست که با این حکم مخالفت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مخالفت با آن حذر کن، زیرا که تو عیالواری و مدت مدیدی است که از ایشان دور افتاده‌ای و برای تو جایز نیست که بیشتر از این، از ایشان دور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شنیدن این سخنان متأثر شدم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جایز است در خصوص این امر به خدمت آن حضرت رجوع کنی، بلکه به من اجازه دهد که در این 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مرخص و مأذون می‌کنی در اینکه هر چیزی را دیدم و شنیدم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نیست از اینکه آن را برای مؤمنان نقل کنی تا دل‌هایشان اطمینان یابد، مگر فلان و فلان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آنهارا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ممکن است به جمال آن حضرت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برای هر مؤمن مخلص ممکن است که آن حضرت را ببیند، طوری که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جمله بندگان صاحب اخلاص اویم، ولی تا به حال او را ندیده‌ام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نیست که می‌گویی، بلکه دو مرتبه او را 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وقتی که بار اول به سامرا آمدی و رفقای تو پیش افتادند و تو عقب ماندی، تا این که به کنار جویباری رسیدی که آب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سواره‌ای که بر اسب سفیدی سوار بود، نزد تو حاضر شد و در دستش نیزه درازی که سرنیزه آن دمشقی بود،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او را دیدی، ترسیدی </w:t>
      </w:r>
    </w:p>
    <w:p>
      <w:pPr>
        <w:pStyle w:val="BookText"/>
        <w:rPr/>
      </w:pPr>
      <w:r>
        <w:rPr>
          <w:rFonts w:ascii="Amiri" w:hAnsi="Amiri" w:eastAsia="Amiri" w:cs="Amiri"/>
          <w:color w:val="111111"/>
          <w:sz w:val="28"/>
          <w:sz w:val="28"/>
          <w:szCs w:val="28"/>
          <w:rtl w:val="true"/>
          <w:lang w:bidi="ar-SA"/>
        </w:rPr>
        <w:t>علي ثيابك فلما وصل إليك قال لك لا تخف اذهب إلي أصحابك فإنهم ينتظرونك تحت تلك الشجرة فأذكرني و الله ما كان فقلت قد كان ذلك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المرة الأخري حين خرجت من دمشق تريد مصرا مع شيخك الأندلسي و انقطعت عن القافلة و خفت خوفا شديدا فعارضك فارس علي فرس غراء محجلة و بيده رمح أيضا و قال لك سر و لا تخف إلي قرية علي يمينك و نم عند أهلها الليلة و أخبرهم بمذهبك الذي ولدت عليه و لا تتق منهم فإنهم مع قري عديدة جنوبي دمشق مؤمنون مخلصون يدينون بدين علي بن أبي طالب و الأئمة المعصومين من ذريته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كان ذلك يا ابن فاضل قلت نعم و ذهبت إلي عند أهل القرية و نمت عندهم فأعزوني و سألتهم عن مذهبهم فقالوا لي من غير تقية مني نحن علي مذهب أمير المؤمنين و وصي رسول رب العالمين علي بن أبي طالب و الأئمة المعصومين من ذريته عليهم السلام فقلت لهم من أين لكم هذا المذهب و من أوصله إليكم قالوا أبو ذر الغفاري رضي الله عنه حين نفاه عثمان إلي الشام و نفاه معاوية إلي أرضنا هذه فعمتنا بركته فلما أصبحت طلبت منهم اللحوق بالقافلة فجهزوا معي رجلين ألحقاني بها بعد أن صرحت لهم بمذهبي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يا سيدي هل يحج الإمام عليه السلام في كل مدة بعد مدة قال لي يا ابن فاضل الدنيا خطوة مؤمن فكيف بمن لم تقم الدنيا إلا بوجوده و وجود آبائه عليهم السلام نعم يحج في كل عام و يزور آباءه في المدينة و العراق و طوس علي مشرفيها السلام و يرجع إلي أرضنا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شمس الدين حث علي بعدم التأخير بالرجوع إلي العراق و عدم الإقامة في بلاد المغرب و ذكر لي أن دراهمهم مكتوب عليها لا إله إلا الله محمد رسول الله علي ولي الله محمد بن الحسن القائم بأمر الله و أعطاني السيد منها خمسة دراهم و هي محفوظة عندي للبركة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سلمه الله وجهني المراكب مع التي أتيت معها إلي أن وصلنا إلي</w:t>
      </w:r>
    </w:p>
    <w:p>
      <w:pPr>
        <w:pStyle w:val="BookText"/>
        <w:rPr/>
      </w:pPr>
      <w:r>
        <w:rPr>
          <w:rFonts w:ascii="IRNazanin" w:hAnsi="IRNazanin" w:eastAsia="IRNazanin"/>
          <w:color w:val="111111"/>
          <w:sz w:val="28"/>
          <w:sz w:val="28"/>
          <w:szCs w:val="28"/>
          <w:rtl w:val="true"/>
          <w:lang w:bidi="fa-IR"/>
        </w:rPr>
        <w:t>ازاینکه لباس‌هایت را از تو بگیرد و چون نزدیکت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 و به سوی رفیقان خود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آنهادر زیر آن درخت منتظرت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سید این را نقل کرد، همان ماجرا را به خاطر آوردم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همین طور بود که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مرتبه دیگروقتی بود که از دمشق با شیخ اندلسی که استادت بود، عازم مصر شدی و از قافله عقب ماندی، طوری که دستت از قافله کوتاه گردید و بسیار 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سواری که پیشانی و پاهای اسبش سفید بود و در دستش هم نیزه داشت، سر راهت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 و به دهی که در سمت راست توست برو و امشب را نزد اهل آنجا بخواب و مذهبت را به ایشان بیان نما و از ایشان تقیه مکن، زیرا که اهل آنجا با اهالی دهی که در جنوب دمشق واقع است، مؤمن و مخلصند و در دین و طریقه علی بن ابی طالب و سایر ائمه از ذریه او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سواره تو را به اینکه من گفتم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مرا راهنمایی کرد و به نزد اهل آن ده رفتم و در نزدشان خوابیدم و مرا اعزاز و اکرام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مذهبشان پرسیدم، بدون تقیه در جوابم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طریق علی بن ابی طالب و سایر ائمه از ذریه او علیهم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مذهب از کی برای شما حاصل شده و چه کسی آن را به شما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غفاری ما را به آن هدایت کرد، در زمانی که عثمان او را از مدینه به سمت شام اخراج و معاویه هم او را از شام به سمت این سرزمین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برکت وجودش ما را نیز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وقتی شب را صبح کردم، از ایشان خواهش کردم که مرا به قافله برسانند و مذهب خود را هم برایشان بیان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مرا به دو مرد سپرده و آنان مرا به قافله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هر سال حج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دنیا در زیر قدم مؤمن یک گام است، پس چگونه می‌شود که سیر دنیا نسبت به کسی که وجود و بقای دنیا به سبب وجود او و پدرانش علیهم السلام است، مشکل باشد؟ آری، در همه سال حج می‌کند و پدرانش را در مدینه و عراق و توس زیارت می‌کند و به سرزمین ما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سید مرا به رجوع به عراق ترغیب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اقامت در بلاد مغرب را بیشتر از این موقوف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چنین مذکور ساخت که مکتوب بر سکه دراهم ایشان چنان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خدا نیست و محمد صلی الله علیه و آله رسول اوست و علی علیه السلام ولی خداست و محمد بن الحسن قائم به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پنج درهم از آنها به من عطا فرمود و من آنها را برای تبرک، پیش خود نگه داشتم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مرا با کشتی‌هایی که آمده بودم روانه کرد، تااینکه به شهری رسیدیم </w:t>
      </w:r>
      <w:bookmarkStart w:id="1335" w:name="pg13465_156218"/>
    </w:p>
    <w:p>
      <w:pPr>
        <w:pStyle w:val="BookText"/>
        <w:rPr/>
      </w:pPr>
      <w:bookmarkEnd w:id="1335"/>
      <w:r>
        <w:rPr>
          <w:rFonts w:ascii="Amiri" w:hAnsi="Amiri" w:eastAsia="Amiri" w:cs="Amiri"/>
          <w:color w:val="111111"/>
          <w:sz w:val="28"/>
          <w:sz w:val="28"/>
          <w:szCs w:val="28"/>
          <w:rtl w:val="true"/>
          <w:lang w:bidi="ar-SA"/>
        </w:rPr>
        <w:t>تلك البلدة التي أول ما دخلتها من أرض البربر و كان قد أعطاني حنطة و شعيرا فبعتها في تلك البلدة بمائة و أربعين دينارا ذهبا من معاملة</w:t>
      </w:r>
      <w:r>
        <w:rPr>
          <w:rStyle w:val="FootnoteAnchor"/>
          <w:rtl w:val="true"/>
        </w:rPr>
        <w:footnoteReference w:id="543"/>
      </w:r>
      <w:r>
        <w:rPr>
          <w:rFonts w:ascii="Amiri" w:hAnsi="Amiri" w:eastAsia="Amiri" w:cs="Amiri"/>
          <w:color w:val="111111"/>
          <w:sz w:val="28"/>
          <w:sz w:val="28"/>
          <w:szCs w:val="28"/>
          <w:rtl w:val="true"/>
          <w:lang w:bidi="ar-SA"/>
        </w:rPr>
        <w:t>بلاد المغرب و لم أجعل طريقي علي الأندلس امتثالا لأمر السيد شمس الدين العالم أطال الله بقاءه و سافرت منها مع الحجج المغربي‌</w:t>
      </w:r>
      <w:r>
        <w:rPr>
          <w:rStyle w:val="FootnoteAnchor"/>
          <w:rtl w:val="true"/>
        </w:rPr>
        <w:footnoteReference w:id="544"/>
      </w:r>
      <w:r>
        <w:rPr>
          <w:rFonts w:ascii="Amiri" w:hAnsi="Amiri" w:eastAsia="Amiri" w:cs="Amiri"/>
          <w:color w:val="111111"/>
          <w:sz w:val="28"/>
          <w:sz w:val="28"/>
          <w:szCs w:val="28"/>
          <w:rtl w:val="true"/>
          <w:lang w:bidi="ar-SA"/>
        </w:rPr>
        <w:t>إلي مكة شرفها الله تعالي و حججت و جئت إلي العراق و أريد المجاورة في الغري علي مشرفيها السلام حتي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زين الدين علي بن فاضل المازندراني لم أر لعلماء الإمامية عندهم ذكرا سوي خمسة السيد المرتضي الموسوي و الشيخ أبو جعفر الطوسي و محمد بن يعقوب الكليني و ابن بابويه و الشيخ أبو القاسم جعفر بن سعيد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سمعته من الشيخ الصالح التقي و الفاضل الزكي علي بن فاضل المذكور أدام الله إفضاله و أكثر من علماء الدهر و أتقيائه أمثاله و الحمد لله أولا و آخرا ظاهرا و باطنا و صلي الله علي خير خلقه سيد البرية محمد و علي آله الطاهرين المعصومين و سلم تسليما كثيرا</w:t>
      </w:r>
      <w:r>
        <w:rPr>
          <w:rFonts w:eastAsia="Amiri" w:cs="Amiri" w:ascii="Amiri" w:hAnsi="Amiri"/>
          <w:color w:val="111111"/>
          <w:sz w:val="28"/>
          <w:szCs w:val="28"/>
          <w:rtl w:val="true"/>
          <w:lang w:bidi="ar-SA"/>
        </w:rPr>
        <w:t>.</w:t>
      </w:r>
    </w:p>
    <w:p>
      <w:pPr>
        <w:pStyle w:val="Heading5"/>
        <w:numPr>
          <w:ilvl w:val="4"/>
          <w:numId w:val="1"/>
        </w:numPr>
        <w:rPr/>
      </w:pPr>
      <w:bookmarkStart w:id="1336" w:name="__RefHeading___Toc1774158_2616395394"/>
      <w:bookmarkStart w:id="1337" w:name="_Toc613"/>
      <w:bookmarkEnd w:id="1336"/>
      <w:r>
        <w:rPr>
          <w:rtl w:val="true"/>
        </w:rPr>
        <w:t>بيان</w:t>
      </w:r>
      <w:bookmarkEnd w:id="1337"/>
    </w:p>
    <w:p>
      <w:pPr>
        <w:pStyle w:val="BookText"/>
        <w:rPr/>
      </w:pPr>
      <w:r>
        <w:rPr>
          <w:rFonts w:ascii="Amiri" w:hAnsi="Amiri" w:eastAsia="Amiri" w:cs="Amiri"/>
          <w:color w:val="111111"/>
          <w:sz w:val="28"/>
          <w:sz w:val="28"/>
          <w:szCs w:val="28"/>
          <w:rtl w:val="true"/>
          <w:lang w:bidi="ar-SA"/>
        </w:rPr>
        <w:t>اللقلقة بفتح اللامين الصوت و القفل بالتحريك اسم جمع للقافل و هو الراجع من السفر و به سمي القافلة قوله تنوف أي تشرف و ترتفع و تزيد</w:t>
      </w:r>
      <w:r>
        <w:rPr>
          <w:rFonts w:eastAsia="Amiri" w:cs="Amiri" w:ascii="Amiri" w:hAnsi="Amiri"/>
          <w:color w:val="111111"/>
          <w:sz w:val="28"/>
          <w:szCs w:val="28"/>
          <w:rtl w:val="true"/>
          <w:lang w:bidi="ar-SA"/>
        </w:rPr>
        <w:t>.</w:t>
      </w:r>
    </w:p>
    <w:p>
      <w:pPr>
        <w:pStyle w:val="Heading5"/>
        <w:numPr>
          <w:ilvl w:val="4"/>
          <w:numId w:val="1"/>
        </w:numPr>
        <w:rPr/>
      </w:pPr>
      <w:bookmarkStart w:id="1338" w:name="__RefHeading___Toc1774160_2616395394"/>
      <w:bookmarkStart w:id="1339" w:name="_Toc614"/>
      <w:bookmarkEnd w:id="1338"/>
      <w:r>
        <w:rPr>
          <w:rtl w:val="true"/>
        </w:rPr>
        <w:t>أقول</w:t>
      </w:r>
      <w:bookmarkEnd w:id="1339"/>
    </w:p>
    <w:p>
      <w:pPr>
        <w:pStyle w:val="BookText"/>
        <w:rPr/>
      </w:pPr>
      <w:r>
        <w:rPr>
          <w:rFonts w:ascii="Amiri" w:hAnsi="Amiri" w:eastAsia="Amiri" w:cs="Amiri"/>
          <w:color w:val="111111"/>
          <w:sz w:val="28"/>
          <w:sz w:val="28"/>
          <w:szCs w:val="28"/>
          <w:rtl w:val="true"/>
          <w:lang w:bidi="ar-SA"/>
        </w:rPr>
        <w:t>و لنلحق بتلك الحكاية بعض الحكايات التي سمعتها عمن قرب من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أخبرني جماعة عن السيد الفاضل أمير علّام قال كنت في بعض الليالي في صحن الروضة المقدسة بالغري علي مشرفها السلام و قد ذهب كثير من الليل فبينا أنا أجول فيها إذ رأيت شخصا مقبلا نحو الروضة المقدسة فأقبلت إليه فلما قربت منه عرفت أنه أستاذنا الفاضل العالم التقي الذكي مولانا أحمد الأردبيلي قدس الله روحه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اولین شهر از شهرهای بربر بود که در وقت سفر از دمشق به مصر،به آنجا داخل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سلمه الله قدری گندم و جو به من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شهر به صد و چهل دینار طلای رایج بلاد مغرب فروختم و از آنجا به طرابلس که از جمله بلاد مغرب است رفتم و به جهت اطاعت امر سید، از اندلس عبور نکردم و از طرابلس با حجاج مغرب زمین به مکه معظمه مشرف گردیدم، حج کردم و به عراق آمدم و قصد دارم که تا زمان مرگم، در نجف اشرف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علی بن فاضل بعد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احدی از علمای امامیه که در نزد اهل شهر صاحب الامر ذکر شود ندیدم، مگر نام‌های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شیخ طوسی، شیخ کلینی، ابن بابویه و شیخ جعفر بن سعید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چیزی بود که از شیخ صالح متقی، علی بن فاضل مازندرانی شنیدم، خداوند امثال او را در روزگار از عالمان و پارسایان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سزد که اول و آخر است و ظاهر و باطن است و درود و سلام فراوان خدا بر بهترین خلق و سید مردمان محمد وآل پاک و معصومش</w:t>
      </w:r>
      <w:r>
        <w:rPr>
          <w:rFonts w:eastAsia="IRNazanin" w:cs="IRNazanin"/>
          <w:color w:val="111111"/>
          <w:sz w:val="28"/>
          <w:szCs w:val="28"/>
          <w:rtl w:val="true"/>
          <w:lang w:bidi="fa-IR"/>
        </w:rPr>
        <w:t>.</w:t>
      </w:r>
    </w:p>
    <w:p>
      <w:pPr>
        <w:pStyle w:val="Heading5"/>
        <w:numPr>
          <w:ilvl w:val="4"/>
          <w:numId w:val="1"/>
        </w:numPr>
        <w:rPr/>
      </w:pPr>
      <w:bookmarkStart w:id="1340" w:name="__RefHeading___Toc1774162_2616395394"/>
      <w:bookmarkStart w:id="1341" w:name="_Toc615"/>
      <w:bookmarkEnd w:id="1340"/>
      <w:r>
        <w:rPr>
          <w:rtl w:val="true"/>
        </w:rPr>
        <w:t>مؤلف</w:t>
      </w:r>
      <w:bookmarkEnd w:id="1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هر دو لام، صوت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فاء و قاف، جمع قافله است و آن کسی است که از سفر برمی‌گردد و کاروان را هم از همین جهت قافله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مشرف می‌شود و بلند و زیاده می‌گردد</w:t>
      </w:r>
      <w:r>
        <w:rPr>
          <w:rFonts w:eastAsia="IRNazanin" w:cs="IRNazanin"/>
          <w:color w:val="111111"/>
          <w:sz w:val="28"/>
          <w:szCs w:val="28"/>
          <w:rtl w:val="true"/>
          <w:lang w:bidi="fa-IR"/>
        </w:rPr>
        <w:t>.</w:t>
      </w:r>
    </w:p>
    <w:p>
      <w:pPr>
        <w:pStyle w:val="Heading5"/>
        <w:numPr>
          <w:ilvl w:val="4"/>
          <w:numId w:val="1"/>
        </w:numPr>
        <w:rPr/>
      </w:pPr>
      <w:bookmarkStart w:id="1342" w:name="__RefHeading___Toc1774164_2616395394"/>
      <w:bookmarkStart w:id="1343" w:name="_Toc616"/>
      <w:bookmarkEnd w:id="1342"/>
      <w:r>
        <w:rPr>
          <w:rtl w:val="true"/>
        </w:rPr>
        <w:t>می گویم</w:t>
      </w:r>
      <w:bookmarkEnd w:id="1343"/>
    </w:p>
    <w:p>
      <w:pPr>
        <w:pStyle w:val="BookText"/>
        <w:rPr/>
      </w:pPr>
      <w:r>
        <w:rPr>
          <w:rFonts w:ascii="IRNazanin" w:hAnsi="IRNazanin" w:eastAsia="IRNazanin"/>
          <w:color w:val="111111"/>
          <w:sz w:val="28"/>
          <w:sz w:val="28"/>
          <w:szCs w:val="28"/>
          <w:rtl w:val="true"/>
          <w:lang w:bidi="fa-IR"/>
        </w:rPr>
        <w:t>باید به این حکایت، بعضی از حکایاتی را که از معاصرین خود شنیده‌ام نیزملحق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اردبیلی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از علما از سید فاضل میرعلام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کردند که 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شب‌ها در صحن مطهر حضرت امیرالمؤمنین علیه السلام بودم، آن موقع قسمت عمده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اثنایی که در صحن گردش می‌کردم، دیدم‌شخصی از مقابل من به طرف حرم منور امیرالمؤمنین علیه السلام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رفتم، دیدم استاد بزرگوارم مولانا احمد اردبیلی قدس اللَّه روحه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فأخفيت نفسي عنه حتي أتي الباب و كان مغلقا فانفتح له عند وصوله إليه و دخل الروضة فسمعته يكلم كأنه يناجي أحدا ثم خرج و أغلق الباب فمشيت خلفه حتي خرج من الغري و توجه نحو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خلفه بحيث لا يراني حتي دخل المسجد و صار إلي المحراب الذي استشهد أمير المؤمنين صلوات الله عليه عنده و مكث طويلا ثم رجع و خرج من المسجد و أقبل نحو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فكنت خلفه حتي قرب من الحنانة فأخذني سعال لم أقدر علي دفعه فالتفت إلي فعرفني و قال أنت مير علام قلت نعم قال ما تصنع هاهنا قلت كنت معك حيث دخلت الروضة المقدسة إلي الآن و أقسم عليك بحق صاحب القبر أن تخبرني بما جري عليك في تلك الليلة من البداية إلي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أخبرك علي أن لا تخبر به أحدا ما دمت حيا فلما توثق ذلك مني قال كنت أفكر في بعض المسائل و قد أغلقت علي فوقع في قلبي أن آتي أمير المؤمنين عليه السلام و أسأله عن ذلك فلما وصلت إلي الباب فتح لي بغير مفتاح كما رأيت فدخلت الروضة و ابتهلت إلي الله تعالي في أن يجيبني مولاي عن ذلك فسمعت صوتا من القبر أن ائت مسجد الكوفة و سل عن القائم عليه السلام فإنه إمام زمانك فأتيت عند المحراب و سألته عنها و أجبت و ها أنا أرجع إلي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أخبرني به والدي رحمه الله قال كان في زماننا رجل شريف صالح كان يقال له أمير إسحاق الأسترآبادي و كان قد حج أربعين حجة ماشيا و كان قد اشتهر بين الناس أنه تطوي له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 في بعض السنين بلدة أصفهان فأتيته و سألته عما اشتهر فيه فقال كان سبب ذلك أني كنت في بعض السنين مع الحاج متوجهين إلي بيت الله الحرام فلما وصلنا إلي موضع كان بيننا و بين مكة سبعة منازل أو تسعة تأخرت عن القافلة لبعض الأسباب حتي غابت عني و ضللت عن الطريق و تحيرت و غلبني العطش حتي أيست من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خود را از وی پنهان نگه داشتم تا اینکه به طرف درب حرم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بسته بود، ولی به مجرد رسیدن او در باز شد و او داخل حرم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سخن می‌گوید، مثل اینکه با کسی تو گوشی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حرم بیرون آمد و در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عقب سر او رفتم تا از شهر نجف خارج شد و به سمت مسجد کوفه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دنبال او بودم، ولی او مرا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وارد مسجد کوفه گردید، به سمت محرابی رفت که حضرت امیرالمؤمنین علیه السلام در آنجا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آنجا ایستاد، سپس برگشت و از مسجد بیرون آمد و آهنگ نجف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پشت سر او بودم، تا اینکه نزدیک مسجد حنانه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سرفه‌ام گرفت، به طوری که نتوانستم خودداری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سرفه مرا شنید، برگشت، نگاهی به من کرد و مرا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میرعلام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موقعی که شما وارد صحن‌مطهر شدید، تاکنون همه جا با شما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صاحب این قبر مطهر قسم می‌دهم آنچه را که امشب بر شما گذشت، از اول تا آخر به من اطلاع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می‌گویم، ولی به این شرط که تا من زنده‌ام، به کسی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وی اطمینان دادم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پاره‌ای از مسائل علمی فکر می‌کردم و حل آن برایم مشکل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گذشت که بروم خدمت امیرالمؤمنین علیه السلام و حل آن مشکل را از آن حضرت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در حرم رسیدم، چنان که دیدی در بسته به رویم گشوده شد و داخل حرم گردیدم و از خداوند مسألت کردم که شاه ولایت جواب سؤالم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از قبر منور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مسجد کوفه و از قائم ما سؤال کن، زیرا او امام زمان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آمدم پهلوی محراب و آن حضرت را در آنجا دیدم، مسأله خود را پرسیدم و حضرت جواب آن را مرحمت فرمود و اینک به منزل 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معروف به طی الارض بود</w:t>
      </w:r>
    </w:p>
    <w:p>
      <w:pPr>
        <w:pStyle w:val="BookText"/>
        <w:rPr/>
      </w:pPr>
      <w:r>
        <w:rPr>
          <w:rFonts w:ascii="IRNazanin" w:hAnsi="IRNazanin" w:eastAsia="IRNazanin"/>
          <w:color w:val="111111"/>
          <w:sz w:val="28"/>
          <w:sz w:val="28"/>
          <w:szCs w:val="28"/>
          <w:rtl w:val="true"/>
          <w:lang w:bidi="fa-IR"/>
        </w:rPr>
        <w:t xml:space="preserve">حکایت دیگر اینکه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برایم نقل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شریف و نیکوکاری در زمان ما بود که او را میر اسحاق استرآبادی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چهل مرتبه پیاده به حج بیت اللَّه رفته بود و میان مردم مشهور بود که طی الارض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یکی از سال‌ها 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نزد وی رفتم و آنچه درباره او شهرت داشت، از خودش جویا شدم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سال‌ها با کاروان حج به زیارت خانه خدا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محلی رسیدیم که تا مکه هفت منزل یا نه منزل راه بود، به عللی از کاروان بازماندم، چندان که کاروان از نظرم ناپدید گشت و راه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سرگردان شدم و تشنگی بر من غلبه کرد، به طوری که از زندگی خود ناامید گردیدم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فناديت يا صالح يا أبا صالح أرشدونا إلي الطريق يرحمكم الله فتراءي لي في منتهي البادية شبح فلما تأملته حضر عندي في زمان يسير فرأيته شابا حسن الوجه نقي الثياب أسمر علي هيئة الشرفاء راكبا علي جمل و معه إداوة فسلمت عليه فرد عليّ السلام و قال أنت عطشان قلت نعم فأعطاني الإداوة فشربت ثم قال تريد أن تلحق القافلة قلت نعم فأردفني خلفه و توجه نحو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عادتي قراءة الحرز اليماني في كل يوم فأخذت في قراءته فقال عليه السلام في بعض المواضع اقرأ هكذا قال فما مضي إلا زمان يسير حتي قال لي تعرف هذا الموضع فنظرت فإذا أنا بالأبطح فقال انزل فلما نزلت رجعت و غاب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عرفت أنه القائم عليه السلام فندمت و تأسفت علي مفارقته و عدم معرفته فلما كان بعد سبعة أيام أتت القافلة فرأوني في مكة بعد ما أيسوا من حياتي فلذا اشتهرتُ بطيّ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الوالد رحمه الله فقرأت عنده الحرز اليماني و صححته و أجازني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أخبرني به جماعة عن جماعة عن السيد السند الفاضل الكامل ميرزا محمد الأسترآبادي نور الله مرقده أنه قال إني كنت ذات ليلة أطوف حول بيت الله الحرام إذ أتي شاب حسن الوجه فأخذ في الطواف فلما قرب مني أعطاني طاقة ورد أحمر في غير أوانه فأخذت منه و شممته و قلت له من أين يا سيدي قال من الخرابات ثم غاب عني فلم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أخبرني به جماعة من أهل الغري علي مشرفه السلام أن رجلا من أهل قاشان أتي إلي الغري متوجها إلي بيت الله الحرام فاعتل علة شديدة حتي يبست رجلاه و لم يقدر علي المشي فخلفه رفقاؤه و تركوه عند رجل من الصلحاء كان يسكن في بعض حجرات المدرسة المحيطة بالروضة المقدسة و ذهبوا إلي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هنگام صدا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شبحی در آخر بیابان به نظرم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دقت نگاه کردم، به اندک‌مدتی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جوانی خوش‌سیما و پاکیزه‌لباس و گندمگون بود که به هیئت مردمان شریف، بر شتری سوار و مشک آبی هم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سلام کردم و او هم جواب مرا داد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مشک آب را به من داد و من آب نوشیدم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به کاروان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مرا پشت سر خود سوار کرد و به طرف مکه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عادت داشتم هر روز حرز یمانی را می‌خواندم پس شروع به خواندن 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در بعضی جاهای آن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کردم دیدم در ابطح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پیاده شدم او برگشت و از نظرم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متوجه گردیدم که امام زمان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پشیمان شدم و بر مفارقت و نشناختن وی تأسف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 روز کاروان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از زنده بودن من مأیوس بودند، وقتی مرا در مکه دیدند، مشهور شدم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حرز یمانی را نزد وی خواندم و آن را تصحیح کردم و برای قرائت آن، از وی اجازه گرفتم،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استرآبادی</w:t>
      </w:r>
    </w:p>
    <w:p>
      <w:pPr>
        <w:pStyle w:val="BookText"/>
        <w:rPr/>
      </w:pPr>
      <w:r>
        <w:rPr>
          <w:rFonts w:ascii="IRNazanin" w:hAnsi="IRNazanin" w:eastAsia="IRNazanin"/>
          <w:color w:val="111111"/>
          <w:sz w:val="28"/>
          <w:sz w:val="28"/>
          <w:szCs w:val="28"/>
          <w:rtl w:val="true"/>
          <w:lang w:bidi="fa-IR"/>
        </w:rPr>
        <w:t>و از جمله حکایتی است که جماعتی از علما به من خبر دادند و آنها از جماعت دیگر وآنها از سید سند فاضل کامل میرزا محمد استرآبادی نور اللَّه مرقده نقل کرده‌اند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دور خانه خدا طواف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جوانی خوش‌سیما آمد و شروع به طواف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من نزدیک شد، یک دسته گل‌سرخ که موسم آن نبود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وی گرفتم، آن را بوییدم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خرابات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نظرم غایب شد و دیگر 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 کاشان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حکایتی است که جماعتی از اهل نجف اشرف برای من نقل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کاشان که عازم حج بیت اللَّه بود، به نجف اشرف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آنجا سخت بیمار شد، به طوری که پاهایش خشک شد و قادر به راه رفتن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 وی او را به یکی از صلحا که در یکی از اتاق‌های مدرسه جنب حرم مطهر سکنی داشت، سپردند و خود به حج رفتند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فكان هذا الرجل يغلق عليه الباب كل يوم و يذهب إلي الصحاري للتنزه و لطلب الدراري التي تؤخذ منها فقال له في بعض الأيام إني قد ضاق صدري و استوحشت من هذا المكان فاذهب بي اليوم و اطرحني في مكان و اذهب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فأجابني إلي ذلك و حملني و ذهب بي إلي مقام القائم صلوات الله عليه خارج النجف فأجلسني هناك و غسل قميصه في الحوض و طرحها علي شجرة كانت هناك و ذهب إلي الصحراء و بقيت وحدي مغموما أفكر فيما يئول إليه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أنا بشاب صبيح الوجه أسمر اللون دخل الصحن و سلم علي و ذهب إلي بيت المقام و صلي عند المحراب ركعات بخضوع و خشوع لم أر مثله قط فلما فرغ من الصلاة خرج و أتاني و سألني عن حالي فقلت له ابتليت ببلية ضقت بها لا يشفيني الله فأسلم منها و لا يذهب بي فأستريح فقال لا تحزن سيعطيك الله كليهما و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رأيت القميص وقع علي الأرض فقمت و أخذت القميص و غسلتها و طرحتها علي الشجر فتفكرت في أمري و قلت أنا كنت لا أقدر علي القيام و الحركة فكيف صرت هكذا فنظرت إلي نفسي فلم أجد شيئا مما كان بي فعلمت أنه كان القائم صلوات الله عليه فخرجت فنظرت في الصحراء فلم أر أحدا فندمت ندامة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أتاني صاحب الحجرة سألني عن حالي و تحير في أمري فأخبرته بما جري فتحسر علي ما فات منه و مني و مشيت معه إلي الحجرة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فكان هكذا سليما حتي أتي الحاج و رفقاؤه فلما رآهم و كان معهم قليلا مرض و مات و دفن في الصحن فظهر صحة ما أخبره عليه السلام من وقوع الأمرين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القصة من المشهورات عند أهل المشهد و أخبرني به ثقاتهم و صلحاؤهم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اتاق هم هر روز بیمار را در اتاق می‌گذاشت، درب آن را قفل می‌کرد به عزم گردش و طلب روزی به بیابان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بیمار به صاحب اتاق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دلم گرفته و دیگر از ماندن در این اتاق وحشت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مرا بیرون ببر و در جایی رها کن و هر جا می‌خواهی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اتاق هم مرا برد به طرف مقام قائم صلوات اللَّه علیه که در بیرون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گورستان 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مرا در آنجا نشاند و بعد پیراهن‌خود را در حوض آنجا شست و روی درختی که در آنجا بود پهن کرد و به بیابان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در آنجا تنها ماندم و درباره سرنوشت خود می‌اندیشیدم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جوانی خوش‌سیما و گندمگون داخل صحن مقام صاحب الزمان علیه السلام شد و به من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راست به مقام قائم رفت و با خشوع و خضوع که کسی را بدان حالت ندیده بودم، چند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از نماز فارغ شد نزد من آمد و احوالم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مبتلا به یک بیماری شده‌ام که راحتی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شفا می‌دهد که بهبودی یابم و نه جانم را می‌ستاند که آسوده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غمگین مباش، عنقریب خداوند هر دوی آنها را به تو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رفت، دیدم پیراهن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آن را برداشتم و شستم و دوباره روی درخت پهن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خود به فکر فرو رفتم و 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قبلا قادر نبودم از جا برخیزم و حرکت کنم، چگونه شد که این طور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متوجه شدم، دیدم اثری از آن بیماری در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یقین کردم که وی امام زمان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بیرون آمدم و نظری به بیابان افکندم، کسی را ندیدم و بی‌اندازه پشیمان شدم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صاحب اتاق آمد، احوالم را پرسید و از وضع من متحیر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ماجرا را به او خبر دادم و او هم بر آنچه از دست او و من رفته بود، حسرت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به اتاق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نجف می‌گفتند که او همین طور سالم ماند تا موقعی که حاجی‌ها و رفقای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دید و مدتی اندک با آنها به سر برد، دوباره مریض شد و از دنیا رفت و در صحن مطهر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حضرت به وی خبر داده بود که هر دو مقصودت عملی خواهد شد،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نزد اهل نجف مشهور بود، موثقین و نیکان آنها آن را به من خبر دادند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 ما أخبرني به بعض الأفاضل الكرام و الثقات الأعلام قال أخبرني بعض من أثق به يرويه عمن يثق به و يطريه أنه قال لما كان بلدة البحرين تحت ولاية الأفرنج جعلوا واليها رجلا من المسلمين ليكون أدعي إلي تعميرها و أصلح بحال أهلها و كان هذا الوالي من النواصب و له وزير أشد نصبا منه يظهر العداوة لأهل البحرين لحبهم لأهل البيت عليهم السلام و يحتال في إهلاكهم و إضرارهم بكل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بعض الأيام دخل الوزير علي الوالي و بيده رمانة فأعطاها الوالي فإذا كان مكتوبا عليها لا إله إلا الله محمد رسول الله أبو بكر و عمر و عثمان و علي خلفاء رسول الله فتأمل الوالي فرأي الكتابة من أصل الرمانة بحيث لا يحتمل عنده أن يكون من صناعة بشر فتعجب من ذلك و قال للوزير هذه آية بينة و حجة قوية علي إبطال مذهب الرافضة فما رأيك في أهل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أصلحك الله إن هؤلاء جماعة متعصبون ينكرون البراهين و ينبغي لك أن تحضرهم و تريهم هذه الرمانة فإن قبلوا و رجعوا إلي مذهبنا كان لك الثواب الجزيل بذلك و إن أبوا إلا المقام علي ضلالتهم فخيرهم بين ثلاث إما أن يؤدوا الجزية و هم صاغرون أو يأتوا بجواب عن هذه الآية البينة التي لا محيص لهم عنها أو تقتل رجالهم و تسبي نساءهم و أولادهم و تأخذ بالغنيمة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فاستحسن الوالي رأيه و أرسل إلي العلماء و الأفاضل الأخيار و النجباء و السادة الأبرار من أهل البحرين و أحضرهم و أراهم الرمانة و أخبرهم بما رأي فيهم إن لم يأتوا بجواب شاف من القتل و الأسر و أخذ الأموال أو أخذ الجزية علي وجه الصغار كالكفار فتحيروا في أمرها و لم يقدروا علي جواب و تغيرت وجوههم و ارتعدت فرائصهم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كبراؤهم أمهلنا أيها الأمير ثلاثة أيام لعلنا نأتيك بجواب ترتضيه و إلا فاحكم فينا ما شئت فأمهلهم فخرجوا من عنده خائفين مرعوبين متحيرين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فاجتمعوا في مجلس و أجالوا الرأي في ذلك فاتفق رأيهم علي أن يختاروا</w:t>
      </w:r>
    </w:p>
    <w:p>
      <w:pPr>
        <w:pStyle w:val="BookText"/>
        <w:rPr/>
      </w:pPr>
      <w:r>
        <w:rPr>
          <w:rFonts w:ascii="IRNazanin" w:hAnsi="IRNazanin" w:eastAsia="IRNazanin"/>
          <w:color w:val="111111"/>
          <w:sz w:val="28"/>
          <w:sz w:val="28"/>
          <w:szCs w:val="28"/>
          <w:rtl w:val="true"/>
          <w:lang w:bidi="fa-IR"/>
        </w:rPr>
        <w:t>محمد بن عیسی بحرینی</w:t>
      </w:r>
    </w:p>
    <w:p>
      <w:pPr>
        <w:pStyle w:val="BookText"/>
        <w:rPr/>
      </w:pPr>
      <w:r>
        <w:rPr>
          <w:rFonts w:ascii="IRNazanin" w:hAnsi="IRNazanin" w:eastAsia="IRNazanin"/>
          <w:color w:val="111111"/>
          <w:sz w:val="28"/>
          <w:sz w:val="28"/>
          <w:szCs w:val="28"/>
          <w:rtl w:val="true"/>
          <w:lang w:bidi="fa-IR"/>
        </w:rPr>
        <w:t>و دیگر حکایتی است که یکی از افاضل کرام و ثقات اعلام به من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من به او اطمینان دارم، این حکایت را از کسی که او را موثق می‌دانست و بسیار می‌ستود، نقل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شهر بحرین در تصرف فرنگیان بود، شخصی از مسلمین را به حکومت آنجا گماشتند تا موجب آبادی بیشتر آنجا شود و بهتر بتواند به وضع اهالی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والی مردی ناصبی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وزیری داشت که تعصبش از وی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نسبت به اهل بحرین که دوست‌دار اهل بیت علیهم السلام بودند، اظهار دشمنی می‌کرد و برای نابودی و زیان رساندن به آنها، حیله‌ها می‌انگیخت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وزیر در حالی که اناری در دست داشت، نزد والی رفت و انار را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دید بر روی پوست انار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ابوبکر و عمر و عثمان و علی خلفای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بادقت آن را نگریست، دید که این عبارت به طور طبیعی در پوست انار نوشته شده، به طوری که گمان نمی‌رفت ساخته دست بشر باشد و از این حیث در شگفت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به 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دلیل روشن و برهان محکمی است بر ابطال مذهب رافضی‌ها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مردم بحرین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جماعت متعصب و منکر دلائل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 آنها را حاضر کنند و این انار را به آنها نشان بده، اگر پذیرفتند و به مذهب ما درآمدند، شما ثواب فراوان برده‌اید و چنانچه نپذیرفتند و همچنان بر گمراهی خود باقی ماندند، آنها را در قبول یکی از سه چیز مخیر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حاضر شوند با ذلت و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یهود و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بدهند؛ یا جوابی برای این دلیل روشنی که نمی‌توان آن را نادیده گرفت بیاورند؛ یا اینکه مردان آنها کشته شوند، زنان و اولاد ایشان اسیر گردند و اموالشان را به غنیمت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رأی وزیر را مورد تحسین قرار داد و فرستاد علما و افاضل و نیکان و نجبا و بزرگان شیعه بحرین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انار را به آنها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جواب کافی و قانع‌کننده‌ای نیاورید، یا باید کشته شوید، یا اسیر گردید و اموالتان ضبط شود، یا همچون کفار جزیه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انار را دیدند، سخت متحیر گشتند و نتوانستند جواب شایسته‌ای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رنگ صورتشان پرید و بندهاشان به لرزه افتاد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بزرگان آنها به والی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به ما مهلت بده شاید بتوانیم جوابی که مورد پسند واقع شود بیاوریم، وگرنه هر طور می‌خواهی میان ما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هم به آنها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بحرین در حالی که هراسان و مرعوب و متحیر بودند، از نزد والی بیرون آمدند، مجلس گرفتند و 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بنا گذاشتند </w:t>
      </w:r>
    </w:p>
    <w:p>
      <w:pPr>
        <w:pStyle w:val="BookText"/>
        <w:rPr/>
      </w:pPr>
      <w:r>
        <w:rPr>
          <w:rFonts w:ascii="Amiri" w:hAnsi="Amiri" w:eastAsia="Amiri" w:cs="Amiri"/>
          <w:color w:val="111111"/>
          <w:sz w:val="28"/>
          <w:sz w:val="28"/>
          <w:szCs w:val="28"/>
          <w:rtl w:val="true"/>
          <w:lang w:bidi="ar-SA"/>
        </w:rPr>
        <w:t>من صلحاء البحرين و زهادهم عشرة ففعلوا ثم اختاروا من العشرة ثلاثة فقالوا لأحدهم اخرج الليلة إلي الصحراء و اعبد الله فيها و استغث بإمام زماننا و حجة الله علينا لعله يبين لك ما هو المخرج من هذه الداهية الدهماء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 بات طول ليلته متعبدا خاشعا داعيا باكيا يدعو الله و يستغيث بالإمام عليه السلام حتي أصبح و لم ير شيئا فأتاهم و أخبرهم فبعثوا في الليلة الثانية الثاني منهم فرجع كصاحبه و لم يأتهم بخبر فازداد قلقهم و جزعهم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فأحضروا الثالث و كان تقيا فاضلا اسمه محمد بن عيسي فخرج الليلة الثالثة حافيا حاسر الرأس إلي الصحراء و كانت ليلة مظلمة فدعا و بكي و توسل إلي الله تعالي في خلاص هؤلاء المؤمنين و كشف هذه البلية عنهم و استغاث بصاحب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آخر الليل إذا هو برجل يخاطبه و يقول يا محمد بن عيسي ما لي أراك علي هذه الحالة و لما ذا خرجت إلي هذه البرية فقال له أيها الرجل دعني فإني خرجت لأمر عظيم و خطب جسيم لا أذكره إلا لإمامي و لا أشكوه إلا إلي من يقدر علي كشفه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محمد بن عيسي أنا صاحب الأمر فاذكر حاجتك فقال إن كنت هو فأنت تعلم قصتي و لا تحتاج إلي أن أشرحها لك فقال له نعم خرجت لما دهمكم من أمر الرمانة و ما كتب عليها و ما أوعدكم الأمير به قال فلما سمعت ذلك توجهت إليه و قلت له نعم يا مولاي قد تعلم ما أصابنا و أنت إمامنا و ملاذنا و القادر علي كشفه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صلوات الله عليه يا محمد بن عيسي إن الوزير لعنه الله في داره شجرة رمان فلما حملت تلك الشجرة صنع شيئا من الطين علي هيئة الرمانة و جعلها نصفين و كتب في داخل كل نصف بعض تلك الكتابة ثم وضعهما علي الرمانة و شدهما عليها و هي صغيرة فأثر فيها و صارت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مضيتم غدا إلي الوالي فقل له جئتك بالجواب و لكني لا أبديه إلا في دار الوزير فإذا مضيتم إلي داره فانظر عن يمينك تري فيها غرفة فقل للوالي لا أجيبك</w:t>
      </w:r>
    </w:p>
    <w:p>
      <w:pPr>
        <w:pStyle w:val="BookText"/>
        <w:rPr/>
      </w:pPr>
      <w:r>
        <w:rPr>
          <w:rFonts w:ascii="IRNazanin" w:hAnsi="IRNazanin" w:eastAsia="IRNazanin"/>
          <w:color w:val="111111"/>
          <w:sz w:val="28"/>
          <w:sz w:val="28"/>
          <w:szCs w:val="28"/>
          <w:rtl w:val="true"/>
          <w:lang w:bidi="fa-IR"/>
        </w:rPr>
        <w:t>که از میان صلحا و زهاد بحرین، ده نفر و از میان آن ده نفر هم سه نفر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کردند، به یکی از آن سه نفر گفتند که تو امشب را برو بیابان و تا صبح مشغول عبادت باش و از خداوند به وسیله امام زمان علیه السلام یاری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و شب را به صبح آورد و چیزی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برگشت و جریان را به آنها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هم نفر دوم را فرستادند و او نیز مانند شخص نخست برگشت و خبری نیاورد و بر اضطراب و پریشانی آنها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نفر سومی را که مردی پاک‌سرشت و دانشمند بود و نامش محمد بن عیسی بود، خواستند و او شب سوم را با سر و پای برهنه روی به بیابان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تاریکی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تمام شب را مشغول دعا و گریه و توسل به خدا بود که شیعیان را از آن بلیه رهایی بخشدو حقیقت مطلب را برای آنها روشن سازد و برای تأمین منظور، متوسل به حضرت صاحب الزمان علیه السلام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شب، ناگاه دید مردی او را مخاطب ساخته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تو را بدین حالت می‌بینم و برای چه به این بیابان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کار بزرگ و مطلب مهمی بیرون آمده‌ام که آن را جز برای امام خود نمی‌گویم، و شکوه آن را نزد کسی می‌برم که این راز را بر من‌آشکار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صاحب الامر هستی، داستان مرا می‌دانی و نیازی نداری که من آن را شرح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به خاطر مشکلی که انار برای شما ایجاد کرده و مطلبی که بر آن نوشته شده، و تهدیدی که والی کرده است به بیابان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وقتی این را شنید، به طرف او رفت و عرضکرد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ما چه حالی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و پناهگاه ما می‌باشید و قادر هستید که این خطر را از ما برطرف سازید، به داد ما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ملعون، درخت اناری در خانه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قالبی از گِل به شکل انار در دو نصف ساخته و توی هر نصفی از آن قسمتی از آن کلمات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قالب گلی را روی انار گذاشته و زمانی که انار کوچک بوده، آن را توی قالب گذاشته و آن را محکم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مرور که انار بزرگ شده، آن نوشته در پوست انار تأثیر بخشیده تا به این صورت درآمده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می‌روی نزد والی و به وی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تو را آورده‌ام، ولی حتما باید در خانه وزیر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وزیر رفتید، به سمت راست خود نگاه کن که غرفه‌ای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والی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جواب تو </w:t>
      </w:r>
    </w:p>
    <w:p>
      <w:pPr>
        <w:pStyle w:val="BookText"/>
        <w:rPr/>
      </w:pPr>
      <w:r>
        <w:rPr>
          <w:rFonts w:ascii="Amiri" w:hAnsi="Amiri" w:eastAsia="Amiri" w:cs="Amiri"/>
          <w:color w:val="111111"/>
          <w:sz w:val="28"/>
          <w:sz w:val="28"/>
          <w:szCs w:val="28"/>
          <w:rtl w:val="true"/>
          <w:lang w:bidi="ar-SA"/>
        </w:rPr>
        <w:t>إلا في تلك الغرفة و سيأبي الوزير عن ذلك و أنت بالغ في ذلك و لا ترض إلا بصعودها فإذا صعد فاصعد معه و لا تتركه وحده يتقدم عليك فإذا دخلت الغرفة رأيت كوة فيها كيس أبيض فانهض إليه و خذه فتري فيه تلك الطينة التي عملها لهذه الحيلة ثم ضعها أمام الوالي و ضع الرمانة فيها لينكشف له جلية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يا محمد بن عيسي قل للوالي إن لنا معجزة أخري و هي أن هذه الرمانة ليس فيها إلا الرماد و الدخان و إن أردت صحة ذلك فأمر الوزير بكسرها فإذا كسرها طار الرماد و الدخان علي وجهه و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محمد بن عيسي ذلك من الإمام فرح فرحا شديدا و قبّل بين يدي الإمام صلوات الله عليه و انصرف إلي أهله بالبشارة و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مضوا إلي الوالي ففعل محمد بن عيسي كل ما أمره الإمام و ظهر كل ما أخبره فالتفت الوالي إلي محمد بن عيسي و قال له من أخبرك بهذا فقال إمام زماننا و حجة الله علينا فقال و من إمامكم فأخبره بالأئمة واحدا بعد واحد إلي أن انتهي صاحب الأمر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الوالي مدَّ يدك فأنا أشهد أن لا إله إلا الله و أن محمدا عبده و رسوله و أن الخليفة بعده بلا فصل أمير المؤمنين علي عليه السلام ثم أقر بالأئمة إلي آخرهم عليهم السلام و حسن إيمانه و أمر بقتل الوزير و اعتذر إلي أهل البحرين و أحسن إليهم و أكرمهم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هذه القصة مشهورة عند أهل البحرين و قبر محمد بن عيسي عندهم معروف يزوره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همین غرفه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می‌خواهد از نزدیک شدن به غرفه سر باز زند ولی تو اصرار کن و سعی کن که از آن بالا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 وزیر خودش بالا رفت، تو هم با او بالا برو و او را تنها مگذار، مبادا از تو جلو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غرفه شدی، در دیوار آن سوراخی می‌بینی که کیسه سفیدی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 که خواهی دید قالب گلی انار را که برای این نقشه ساخته است، در آن کیسه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جلو والی بگذار و انار مذکور را در آن بگذار تا حقیقت مطلب برای او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والی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معجزه دیگری هم داریم و آن اینکه داخل این انار جز خاکستر و دود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صحت آن را بدانی، به وزیر بگو آن رابشکند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وزیر آن را شکست، دود و خاکستر آن به صورت و ریش او می‌پرد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 بن عیسی این سخنان را از امام شنید، بسیار مسرور گردید، دست مبارک امام را بوسید و با مژده و شادی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به خانه والی رفتند و همان طور که امام دستور داده بود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والی رو کرد به محمد بن عیسی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را به تو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ما و حجت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یک یک ائمه علیهم السلام را به وی معرفی کرد تا به امام زمان صلوات اللَّه علیه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دراز کن تا من گواهی دهم که نیست خدایی مگر خداوند یگانه و اینکه محمد، بنده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بلافصل بعد از او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اقرار به تمام ائمه تا آخر آنها کرد و ایمانش نیکو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وزیر را به قتل رساندند و از مردم بحرین معذرت خواست و نسبت به آنها نیکی کرد و آنها را گرامی داشت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ناقل حکایت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حکایت نزد اهل بحرین مشهور و قبر محمد بن عیسی در آنجا معروف است و مردم به زیارت آن می‌روند</w:t>
      </w:r>
      <w:r>
        <w:rPr>
          <w:rFonts w:eastAsia="IRNazanin" w:cs="IRNazanin"/>
          <w:color w:val="111111"/>
          <w:sz w:val="28"/>
          <w:szCs w:val="28"/>
          <w:rtl w:val="true"/>
          <w:lang w:bidi="fa-IR"/>
        </w:rPr>
        <w:t xml:space="preserve">.» </w:t>
      </w:r>
      <w:bookmarkStart w:id="1344" w:name="pg13465_156225"/>
    </w:p>
    <w:p>
      <w:pPr>
        <w:pStyle w:val="Heading3"/>
        <w:numPr>
          <w:ilvl w:val="2"/>
          <w:numId w:val="1"/>
        </w:numPr>
        <w:rPr/>
      </w:pPr>
      <w:bookmarkStart w:id="1345" w:name="__RefHeading___Toc1774166_2616395394"/>
      <w:bookmarkStart w:id="1346" w:name="_Toc617"/>
      <w:bookmarkEnd w:id="1344"/>
      <w:bookmarkEnd w:id="1345"/>
      <w:r>
        <w:rPr>
          <w:rtl w:val="true"/>
        </w:rPr>
        <w:t xml:space="preserve">باب </w:t>
      </w:r>
      <w:r>
        <w:rPr/>
        <w:t>25</w:t>
      </w:r>
      <w:r>
        <w:rPr>
          <w:rtl w:val="true"/>
        </w:rPr>
        <w:t xml:space="preserve"> </w:t>
      </w:r>
      <w:r>
        <w:rPr>
          <w:rtl w:val="true"/>
        </w:rPr>
        <w:t>علامات ظهوره صلوات الله عليه من السفياني و الدجال و غير ذلك و فيه ذكر بعض أشراط الساعة</w:t>
      </w:r>
      <w:bookmarkEnd w:id="1346"/>
    </w:p>
    <w:p>
      <w:pPr>
        <w:pStyle w:val="Heading4"/>
        <w:numPr>
          <w:ilvl w:val="3"/>
          <w:numId w:val="1"/>
        </w:numPr>
        <w:rPr/>
      </w:pPr>
      <w:bookmarkStart w:id="1347" w:name="__RefHeading___Toc1774168_2616395394"/>
      <w:bookmarkStart w:id="1348" w:name="_Toc618"/>
      <w:bookmarkEnd w:id="1347"/>
      <w:r>
        <w:rPr>
          <w:rtl w:val="true"/>
        </w:rPr>
        <w:t>روايات</w:t>
      </w:r>
      <w:bookmarkEnd w:id="1348"/>
    </w:p>
    <w:p>
      <w:pPr>
        <w:pStyle w:val="Heading5"/>
        <w:numPr>
          <w:ilvl w:val="4"/>
          <w:numId w:val="1"/>
        </w:numPr>
        <w:rPr/>
      </w:pPr>
      <w:bookmarkStart w:id="1349" w:name="__RefHeading___Toc1774170_2616395394"/>
      <w:bookmarkStart w:id="1350" w:name="_Toc619"/>
      <w:bookmarkEnd w:id="1349"/>
      <w:r>
        <w:rPr>
          <w:rtl w:val="true"/>
        </w:rPr>
        <w:t>«</w:t>
      </w:r>
      <w:r>
        <w:rPr/>
        <w:t>1</w:t>
      </w:r>
      <w:r>
        <w:rPr>
          <w:rtl w:val="true"/>
        </w:rPr>
        <w:t>»</w:t>
      </w:r>
      <w:bookmarkEnd w:id="135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الطَّالَقَانِيُّ عَنِ الْجَلُودِيِّ عَنْ هِشَامِ بْنِ جَعْفَرٍ عَنْ حَمَّادٍ عَنْ عَبْدِ اللَّهِ بْنِ سُلَيْمَانَ وَ كَانَ قَارِئاً لِلْكُتُبِ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الْإِنْجِيلِ وَ ذَكَرَ أَوْصَافَ النَّبِيِّ صلي الله عليه و آله إِلَي أَنْ قَالَ تَعَالَي لِعِيسَي أَرْفَعُكَ إِلَيَّ ثُمَّ أُهْبِطُكَ فِي آخِرِ الزَّمَانِ لِتَرَي مِنْ أُمَّةِ ذَلِكَ النَّبِيِّ الْعَجَائِبَ وَ لِتُعِينَهُمْ عَلَي اللَّعِينِ الدَّجَّالِ أُهْبِطُكَ فِي وَقْتِ الصَّلَاةِ لِتُصَلِّيَ مَعَهُمْ إِنَّهُمْ أُمَّةٌ مَرْحُومَةٌ</w:t>
      </w:r>
      <w:r>
        <w:rPr>
          <w:rFonts w:eastAsia="Amiri" w:cs="Amiri" w:ascii="Amiri" w:hAnsi="Amiri"/>
          <w:color w:val="111111"/>
          <w:sz w:val="28"/>
          <w:szCs w:val="28"/>
          <w:rtl w:val="true"/>
          <w:lang w:bidi="ar-SA"/>
        </w:rPr>
        <w:t>.</w:t>
      </w:r>
    </w:p>
    <w:p>
      <w:pPr>
        <w:pStyle w:val="Heading5"/>
        <w:numPr>
          <w:ilvl w:val="4"/>
          <w:numId w:val="1"/>
        </w:numPr>
        <w:rPr/>
      </w:pPr>
      <w:bookmarkStart w:id="1351" w:name="__RefHeading___Toc1774172_2616395394"/>
      <w:bookmarkStart w:id="1352" w:name="_Toc620"/>
      <w:bookmarkEnd w:id="1351"/>
      <w:r>
        <w:rPr>
          <w:rtl w:val="true"/>
        </w:rPr>
        <w:t>«</w:t>
      </w:r>
      <w:r>
        <w:rPr/>
        <w:t>2</w:t>
      </w:r>
      <w:r>
        <w:rPr>
          <w:rtl w:val="true"/>
        </w:rPr>
        <w:t>»</w:t>
      </w:r>
      <w:bookmarkEnd w:id="135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جَعْفَرٍ عَنْ أَبِيهِ عليهم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فَسَدَ نِسَاؤُكُمْ وَ فَسَقَ شُبَّانُكُمْ وَ لَمْ تَأْمُرُوا بِالْمَعْرُوفِ وَ لَمْ تَنْهَوْا عَنِ الْمُنْكَرِ فَقِيلَ لَهُ وَ يَكُونُ ذَلِكَ يَا رَسُولَ اللَّهِ قَالَ نَعَمْ وَ شَرٌّ مِنْ ذَلِكَ كَيْفَ بِكُمْ إِذَا أَمَرْتُمْ بِالْمُنْكَرِ وَ نَهَيْتُمْ عَنِ الْمَعْرُوفِ قِيلَ يَا رَسُولَ اللَّهِ وَ يَكُونُ ذَلِكَ قَالَ نَعَمْ وَ شَرٌّ مِنْ ذَلِكَ كَيْفَ بِكُمْ إِذَا رَأَيْتُمُ الْمَعْرُوفَ مُنْكَراً وَ الْمُنْكَرَ مَعْرُوفاً</w:t>
      </w:r>
      <w:r>
        <w:rPr>
          <w:rFonts w:eastAsia="Amiri" w:cs="Amiri" w:ascii="Amiri" w:hAnsi="Amiri"/>
          <w:color w:val="111111"/>
          <w:sz w:val="28"/>
          <w:szCs w:val="28"/>
          <w:rtl w:val="true"/>
          <w:lang w:bidi="ar-SA"/>
        </w:rPr>
        <w:t>.</w:t>
      </w:r>
    </w:p>
    <w:p>
      <w:pPr>
        <w:pStyle w:val="Heading5"/>
        <w:numPr>
          <w:ilvl w:val="4"/>
          <w:numId w:val="1"/>
        </w:numPr>
        <w:rPr/>
      </w:pPr>
      <w:bookmarkStart w:id="1353" w:name="__RefHeading___Toc1774174_2616395394"/>
      <w:bookmarkStart w:id="1354" w:name="_Toc621"/>
      <w:bookmarkEnd w:id="1353"/>
      <w:r>
        <w:rPr>
          <w:rtl w:val="true"/>
        </w:rPr>
        <w:t>«</w:t>
      </w:r>
      <w:r>
        <w:rPr/>
        <w:t>3</w:t>
      </w:r>
      <w:r>
        <w:rPr>
          <w:rtl w:val="true"/>
        </w:rPr>
        <w:t>»</w:t>
      </w:r>
      <w:bookmarkEnd w:id="135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w:t>
      </w:r>
      <w:r>
        <w:rPr>
          <w:rStyle w:val="FootnoteAnchor"/>
          <w:rtl w:val="true"/>
        </w:rPr>
        <w:footnoteReference w:id="545"/>
      </w:r>
      <w:r>
        <w:rPr>
          <w:rFonts w:ascii="Amiri" w:hAnsi="Amiri" w:eastAsia="Amiri" w:cs="Amiri"/>
          <w:color w:val="111111"/>
          <w:sz w:val="28"/>
          <w:sz w:val="28"/>
          <w:szCs w:val="28"/>
          <w:rtl w:val="true"/>
          <w:lang w:bidi="ar-SA"/>
        </w:rPr>
        <w:t>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خَسْفِ الْبَيْدَاءِ قَالَ أَمَّا صِهْراً</w:t>
      </w:r>
      <w:r>
        <w:rPr>
          <w:rStyle w:val="FootnoteAnchor"/>
          <w:rtl w:val="true"/>
        </w:rPr>
        <w:footnoteReference w:id="546"/>
      </w:r>
      <w:r>
        <w:rPr>
          <w:rFonts w:ascii="Amiri" w:hAnsi="Amiri" w:eastAsia="Amiri" w:cs="Amiri"/>
          <w:color w:val="111111"/>
          <w:sz w:val="28"/>
          <w:sz w:val="28"/>
          <w:szCs w:val="28"/>
          <w:rtl w:val="true"/>
          <w:lang w:bidi="ar-SA"/>
        </w:rPr>
        <w:t>عَلَي الْبَرِيدِ عَلَي اثْنَيْ عَشَرَ مِيلًا مِنَ الْبَرِيدِ الَّذِي بِذَاتِ الْجَيْشِ</w:t>
      </w:r>
      <w:r>
        <w:rPr>
          <w:rFonts w:eastAsia="Amiri" w:cs="Amiri" w:ascii="Amiri" w:hAnsi="Amiri"/>
          <w:color w:val="111111"/>
          <w:sz w:val="28"/>
          <w:szCs w:val="28"/>
          <w:rtl w:val="true"/>
          <w:lang w:bidi="ar-SA"/>
        </w:rPr>
        <w:t>.</w:t>
      </w:r>
    </w:p>
    <w:p>
      <w:pPr>
        <w:pStyle w:val="Heading5"/>
        <w:numPr>
          <w:ilvl w:val="4"/>
          <w:numId w:val="1"/>
        </w:numPr>
        <w:rPr/>
      </w:pPr>
      <w:bookmarkStart w:id="1355" w:name="__RefHeading___Toc1774176_2616395394"/>
      <w:bookmarkStart w:id="1356" w:name="_Toc622"/>
      <w:bookmarkEnd w:id="1355"/>
      <w:r>
        <w:rPr>
          <w:rtl w:val="true"/>
        </w:rPr>
        <w:t>«</w:t>
      </w:r>
      <w:r>
        <w:rPr/>
        <w:t>4</w:t>
      </w:r>
      <w:r>
        <w:rPr>
          <w:rtl w:val="true"/>
        </w:rPr>
        <w:t>»</w:t>
      </w:r>
      <w:bookmarkEnd w:id="135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إِنَّ اللَّهَ قادِرٌ عَلي أَنْ يُنَزِّلَ آيَةً</w:t>
      </w:r>
      <w:r>
        <w:rPr>
          <w:rStyle w:val="FootnoteAnchor"/>
          <w:rtl w:val="true"/>
        </w:rPr>
        <w:footnoteReference w:id="547"/>
      </w:r>
      <w:r>
        <w:rPr>
          <w:rFonts w:ascii="Amiri" w:hAnsi="Amiri" w:eastAsia="Amiri" w:cs="Amiri"/>
          <w:color w:val="111111"/>
          <w:sz w:val="28"/>
          <w:sz w:val="28"/>
          <w:szCs w:val="28"/>
          <w:rtl w:val="true"/>
          <w:lang w:bidi="ar-SA"/>
        </w:rPr>
        <w:t>وَ سَيُرِيكَ فِي آخِرِ الزَّمَانِ آيَاتٍ مِنْهَا دَابَّةُ الْأَرْضِ وَ الدَّجَّالُ وَ نُزُولُ عِيسَي ابْنِ مَرْيَمَ وَ طُلُوعُ الشَّمْسِ مِنْ مَغْرِبِهَا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قُلْ هُوَ الْقادِرُ عَلي أَنْ يَبْعَثَ عَلَيْكُمْ عَذاباً</w:t>
      </w:r>
    </w:p>
    <w:p>
      <w:pPr>
        <w:pStyle w:val="Heading3"/>
        <w:numPr>
          <w:ilvl w:val="2"/>
          <w:numId w:val="1"/>
        </w:numPr>
        <w:rPr/>
      </w:pPr>
      <w:bookmarkStart w:id="1357" w:name="__RefHeading___Toc1774178_2616395394"/>
      <w:bookmarkStart w:id="1358" w:name="_Toc623"/>
      <w:bookmarkEnd w:id="1357"/>
      <w:r>
        <w:rPr>
          <w:rtl w:val="true"/>
        </w:rPr>
        <w:t xml:space="preserve">باب بیست و پنجم </w:t>
      </w:r>
      <w:r>
        <w:rPr>
          <w:rtl w:val="true"/>
        </w:rPr>
        <w:t xml:space="preserve">: </w:t>
      </w:r>
      <w:r>
        <w:rPr>
          <w:rtl w:val="true"/>
        </w:rPr>
        <w:t>نشانه های ظهور امام مهدی علیه السلام مانند آمدن سفیانی و دجال و غیر آنها و ذکر بعضی از نشانه های روز رستاخیز</w:t>
      </w:r>
      <w:bookmarkEnd w:id="1358"/>
    </w:p>
    <w:p>
      <w:pPr>
        <w:pStyle w:val="Heading4"/>
        <w:numPr>
          <w:ilvl w:val="3"/>
          <w:numId w:val="1"/>
        </w:numPr>
        <w:rPr/>
      </w:pPr>
      <w:bookmarkStart w:id="1359" w:name="__RefHeading___Toc1774180_2616395394"/>
      <w:bookmarkStart w:id="1360" w:name="_Toc624"/>
      <w:bookmarkEnd w:id="1359"/>
      <w:r>
        <w:rPr>
          <w:rtl w:val="true"/>
        </w:rPr>
        <w:t>روایات</w:t>
      </w:r>
      <w:bookmarkEnd w:id="1360"/>
    </w:p>
    <w:p>
      <w:pPr>
        <w:pStyle w:val="Heading5"/>
        <w:numPr>
          <w:ilvl w:val="4"/>
          <w:numId w:val="1"/>
        </w:numPr>
        <w:rPr/>
      </w:pPr>
      <w:bookmarkStart w:id="1361" w:name="__RefHeading___Toc1774182_2616395394"/>
      <w:bookmarkStart w:id="1362" w:name="_Toc625"/>
      <w:bookmarkEnd w:id="1361"/>
      <w:r>
        <w:rPr>
          <w:rtl w:val="true"/>
        </w:rPr>
        <w:t xml:space="preserve">روایت </w:t>
      </w:r>
      <w:r>
        <w:rPr/>
        <w:t>1</w:t>
      </w:r>
      <w:bookmarkEnd w:id="1362"/>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سلیمان که کتب آسمانی را خوانده بود،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انجیل خواندم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اوصاف پیغمبر صلی الله علیه و آله را ذکر کرد، تا آنجا که خداوند متعال به حضرت عیسی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سوی خود بالا می‌برم و سپس در آخرالزمان فرود می‌آورم تا آنکه عجائب آن پیغمبر را از امت او ببینی و در مبارزه با دجال ملعون، آنها را یاری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موقع نماز فرود می‌آورم تا با آنها نماز بگزاری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امتی هستند که رحمت الهی بر آنها فرود می‌آید</w:t>
      </w:r>
      <w:r>
        <w:rPr>
          <w:rFonts w:eastAsia="IRNazanin" w:cs="IRNazanin"/>
          <w:color w:val="111111"/>
          <w:sz w:val="28"/>
          <w:szCs w:val="28"/>
          <w:rtl w:val="true"/>
          <w:lang w:bidi="fa-IR"/>
        </w:rPr>
        <w:t>.»</w:t>
      </w:r>
      <w:r>
        <w:rPr>
          <w:rStyle w:val="FootnoteAnchor"/>
          <w:rtl w:val="true"/>
        </w:rPr>
        <w:footnoteReference w:id="548"/>
      </w:r>
    </w:p>
    <w:p>
      <w:pPr>
        <w:pStyle w:val="Heading5"/>
        <w:numPr>
          <w:ilvl w:val="4"/>
          <w:numId w:val="1"/>
        </w:numPr>
        <w:rPr/>
      </w:pPr>
      <w:bookmarkStart w:id="1363" w:name="__RefHeading___Toc1774184_2616395394"/>
      <w:bookmarkStart w:id="1364" w:name="_Toc626"/>
      <w:bookmarkEnd w:id="1363"/>
      <w:r>
        <w:rPr>
          <w:rtl w:val="true"/>
        </w:rPr>
        <w:t xml:space="preserve">روایت </w:t>
      </w:r>
      <w:r>
        <w:rPr/>
        <w:t>2</w:t>
      </w:r>
      <w:bookmarkEnd w:id="136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باقر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خواهید بود، زمانی که زنان شما فاسد و جوانان شما فاسق شوند، نه امر به معروف کنید و نه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این هم بدتر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خواهید داشت هنگامی که امر به منکر کنید و نهی از معروف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این هم 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در زمانی که ببینید کار خوب، زشت و کار زشت، خوب شمرده شود؟</w:t>
      </w:r>
      <w:r>
        <w:rPr>
          <w:rFonts w:eastAsia="IRNazanin" w:cs="IRNazanin"/>
          <w:color w:val="111111"/>
          <w:sz w:val="28"/>
          <w:szCs w:val="28"/>
          <w:rtl w:val="true"/>
          <w:lang w:bidi="fa-IR"/>
        </w:rPr>
        <w:t>»</w:t>
      </w:r>
      <w:r>
        <w:rPr>
          <w:rStyle w:val="FootnoteAnchor"/>
          <w:rtl w:val="true"/>
        </w:rPr>
        <w:footnoteReference w:id="549"/>
      </w:r>
    </w:p>
    <w:p>
      <w:pPr>
        <w:pStyle w:val="Heading5"/>
        <w:numPr>
          <w:ilvl w:val="4"/>
          <w:numId w:val="1"/>
        </w:numPr>
        <w:rPr/>
      </w:pPr>
      <w:bookmarkStart w:id="1365" w:name="__RefHeading___Toc1774186_2616395394"/>
      <w:bookmarkStart w:id="1366" w:name="_Toc627"/>
      <w:bookmarkEnd w:id="1365"/>
      <w:r>
        <w:rPr>
          <w:rtl w:val="true"/>
        </w:rPr>
        <w:t xml:space="preserve">روایت </w:t>
      </w:r>
      <w:r>
        <w:rPr/>
        <w:t>3</w:t>
      </w:r>
      <w:bookmarkEnd w:id="136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صیرفی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حضرت‌صادق علیه السلام درباره فرو رفتن بیابان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کدام بیابان است که موقع خروج سفیانی، مردمی را در خود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دوازده میلی ذات الجیشبه زمین فرو می‌روند</w:t>
      </w:r>
      <w:r>
        <w:rPr>
          <w:rFonts w:eastAsia="IRNazanin" w:cs="IRNazanin"/>
          <w:color w:val="111111"/>
          <w:sz w:val="28"/>
          <w:szCs w:val="28"/>
          <w:rtl w:val="true"/>
          <w:lang w:bidi="fa-IR"/>
        </w:rPr>
        <w:t>.»</w:t>
      </w:r>
      <w:r>
        <w:rPr>
          <w:rStyle w:val="FootnoteAnchor"/>
          <w:rtl w:val="true"/>
        </w:rPr>
        <w:footnoteReference w:id="550"/>
      </w:r>
    </w:p>
    <w:p>
      <w:pPr>
        <w:pStyle w:val="Heading5"/>
        <w:numPr>
          <w:ilvl w:val="4"/>
          <w:numId w:val="1"/>
        </w:numPr>
        <w:rPr/>
      </w:pPr>
      <w:bookmarkStart w:id="1367" w:name="__RefHeading___Toc1774188_2616395394"/>
      <w:bookmarkStart w:id="1368" w:name="_Toc628"/>
      <w:bookmarkEnd w:id="1367"/>
      <w:r>
        <w:rPr>
          <w:rtl w:val="true"/>
        </w:rPr>
        <w:t xml:space="preserve">روایت </w:t>
      </w:r>
      <w:r>
        <w:rPr/>
        <w:t>4</w:t>
      </w:r>
      <w:bookmarkEnd w:id="136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قادِرٌ عَلی أَنْ یُنَزِّلَ عَذاباً مِنْ فَوْقِکُمْ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خدا قادر است که پدیده‌ای شگرف فروفرستد، لیکن بیشتر آنان نمی‌دانند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آخرالزمان آیاتی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نشان می‌دهد که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جنبنده روی زمین، خروج دجال، آمدن عیسی بن مریم و طلوع آفتاب از مغرب است</w:t>
      </w:r>
      <w:r>
        <w:rPr>
          <w:rFonts w:eastAsia="IRNazanin" w:cs="IRNazanin"/>
          <w:color w:val="111111"/>
          <w:sz w:val="28"/>
          <w:szCs w:val="28"/>
          <w:rtl w:val="true"/>
          <w:lang w:bidi="fa-IR"/>
        </w:rPr>
        <w:t>.»</w:t>
      </w:r>
      <w:r>
        <w:rPr>
          <w:rStyle w:val="FootnoteAnchor"/>
          <w:rtl w:val="true"/>
        </w:rPr>
        <w:footnoteReference w:id="55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ابوالجارود از آن حضرت روایت کرده است که در تفسیر این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الْقادِرُ عَلی أَنْ یَبْعَثَ عَلَیْکُمْ عَذاباً </w:t>
      </w:r>
      <w:bookmarkStart w:id="1369" w:name="pg13465_156226"/>
    </w:p>
    <w:p>
      <w:pPr>
        <w:pStyle w:val="BookText"/>
        <w:rPr/>
      </w:pPr>
      <w:bookmarkEnd w:id="1369"/>
      <w:r>
        <w:rPr>
          <w:rFonts w:ascii="Amiri" w:hAnsi="Amiri" w:eastAsia="Amiri" w:cs="Amiri"/>
          <w:color w:val="111111"/>
          <w:sz w:val="28"/>
          <w:sz w:val="28"/>
          <w:szCs w:val="28"/>
          <w:rtl w:val="true"/>
          <w:lang w:bidi="ar-SA"/>
        </w:rPr>
        <w:t>مِنْ فَوْقِكُمْ‌</w:t>
      </w:r>
      <w:r>
        <w:rPr>
          <w:rStyle w:val="FootnoteAnchor"/>
          <w:rtl w:val="true"/>
        </w:rPr>
        <w:footnoteReference w:id="553"/>
      </w:r>
      <w:r>
        <w:rPr>
          <w:rFonts w:ascii="Amiri" w:hAnsi="Amiri" w:eastAsia="Amiri" w:cs="Amiri"/>
          <w:color w:val="111111"/>
          <w:sz w:val="28"/>
          <w:sz w:val="28"/>
          <w:szCs w:val="28"/>
          <w:rtl w:val="true"/>
          <w:lang w:bidi="ar-SA"/>
        </w:rPr>
        <w:t>قَالَ هُوَ الدَّجَّالُ وَ الصَّيْحَةُ أَوْ مِنْ تَحْتِ أَرْجُلِكُمْ وَ هُوَ الْخَسْفُ أَوْ يَلْبِسَكُمْ شِيَعاً وَ هُوَ اخْتِلَافٌ فِي الدِّينِ وَ طَعْنُ بَعْضِكُمْ عَلَي بَعْضٍ وَ يُذِيقَ بَعْضَكُمْ بَأْسَ بَعْضٍ وَ هُوَ أَنْ يَقْتُلَ بَعْضُكُمْ بَعْضاً وَ كُلُّ هَذَا فِي أَهْلِ الْقِبْلَةِ</w:t>
      </w:r>
      <w:r>
        <w:rPr>
          <w:rFonts w:eastAsia="Amiri" w:cs="Amiri" w:ascii="Amiri" w:hAnsi="Amiri"/>
          <w:color w:val="111111"/>
          <w:sz w:val="28"/>
          <w:szCs w:val="28"/>
          <w:rtl w:val="true"/>
          <w:lang w:bidi="ar-SA"/>
        </w:rPr>
        <w:t>.</w:t>
      </w:r>
    </w:p>
    <w:p>
      <w:pPr>
        <w:pStyle w:val="Heading5"/>
        <w:numPr>
          <w:ilvl w:val="4"/>
          <w:numId w:val="1"/>
        </w:numPr>
        <w:rPr/>
      </w:pPr>
      <w:bookmarkStart w:id="1370" w:name="__RefHeading___Toc1774190_2616395394"/>
      <w:bookmarkStart w:id="1371" w:name="_Toc629"/>
      <w:bookmarkEnd w:id="1370"/>
      <w:r>
        <w:rPr>
          <w:rtl w:val="true"/>
        </w:rPr>
        <w:t>«</w:t>
      </w:r>
      <w:r>
        <w:rPr/>
        <w:t>5</w:t>
      </w:r>
      <w:r>
        <w:rPr>
          <w:rtl w:val="true"/>
        </w:rPr>
        <w:t>»</w:t>
      </w:r>
      <w:bookmarkEnd w:id="137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جُعِلْتُ فِدَاكَ إِنَّ ثَعْلَبَةَ بْنَ مَيْمُونٍ حَدَّثَنِي عَنْ عَلِيِّ بْنِ الْمُغِيرَةِ عَنْ زَيْدٍ 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عليهما السلام قَالَ يَقُومُ قَائِمُنَا لِمُوَافَاةِ النَّاسِ سَنَةً قَالَ يَقُومُ الْقَائِمُ بِلَا سُفْيَانِيٍّ إِنَّ أَمْرَ الْقَائِمِ حَتْمٌ مِنَ اللَّهِ وَ أَمْرُ السُّفْيَانِيِّ حَتْمٌ مِنَ اللَّهِ وَ لَا يَكُونُ قَائِمٌ إِلَّا بِسُفْيَانِيٍّ قُلْتُ جُعِلْتُ فِدَاكَ فَيَكُونُ فِي هَذِهِ السَّنَةِ قَالَ مَا شَاءَ اللَّهُ قُلْتُ يَكُونُ فِي الَّتِي يَلِيهَا قَالَ يَفْعَلُ اللَّهُ ما يَشاءُ</w:t>
      </w:r>
      <w:r>
        <w:rPr>
          <w:rFonts w:eastAsia="Amiri" w:cs="Amiri" w:ascii="Amiri" w:hAnsi="Amiri"/>
          <w:color w:val="111111"/>
          <w:sz w:val="28"/>
          <w:szCs w:val="28"/>
          <w:rtl w:val="true"/>
          <w:lang w:bidi="ar-SA"/>
        </w:rPr>
        <w:t>.</w:t>
      </w:r>
    </w:p>
    <w:p>
      <w:pPr>
        <w:pStyle w:val="Heading5"/>
        <w:numPr>
          <w:ilvl w:val="4"/>
          <w:numId w:val="1"/>
        </w:numPr>
        <w:rPr/>
      </w:pPr>
      <w:bookmarkStart w:id="1372" w:name="__RefHeading___Toc1774192_2616395394"/>
      <w:bookmarkStart w:id="1373" w:name="_Toc630"/>
      <w:bookmarkEnd w:id="1372"/>
      <w:r>
        <w:rPr>
          <w:rtl w:val="true"/>
        </w:rPr>
        <w:t>«</w:t>
      </w:r>
      <w:r>
        <w:rPr/>
        <w:t>6</w:t>
      </w:r>
      <w:r>
        <w:rPr>
          <w:rtl w:val="true"/>
        </w:rPr>
        <w:t>»</w:t>
      </w:r>
      <w:bookmarkEnd w:id="137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هَذَا الْأَمْرِ قَتْلٌ بُيُوحٌ قُلْتُ وَ مَا الْبُيُوحُ قَالَ دَائِمٌ لَا يَفْتُرُ</w:t>
      </w:r>
      <w:r>
        <w:rPr>
          <w:rFonts w:eastAsia="Amiri" w:cs="Amiri" w:ascii="Amiri" w:hAnsi="Amiri"/>
          <w:color w:val="111111"/>
          <w:sz w:val="28"/>
          <w:szCs w:val="28"/>
          <w:rtl w:val="true"/>
          <w:lang w:bidi="ar-SA"/>
        </w:rPr>
        <w:t>.</w:t>
      </w:r>
    </w:p>
    <w:p>
      <w:pPr>
        <w:pStyle w:val="Heading5"/>
        <w:numPr>
          <w:ilvl w:val="4"/>
          <w:numId w:val="1"/>
        </w:numPr>
        <w:rPr/>
      </w:pPr>
      <w:bookmarkStart w:id="1374" w:name="__RefHeading___Toc1774194_2616395394"/>
      <w:bookmarkStart w:id="1375" w:name="_Toc631"/>
      <w:bookmarkEnd w:id="1374"/>
      <w:r>
        <w:rPr>
          <w:rtl w:val="true"/>
        </w:rPr>
        <w:t>بيان</w:t>
      </w:r>
      <w:bookmarkEnd w:id="1375"/>
    </w:p>
    <w:p>
      <w:pPr>
        <w:pStyle w:val="BookText"/>
        <w:rPr/>
      </w:pPr>
      <w:r>
        <w:rPr>
          <w:rFonts w:ascii="Amiri" w:hAnsi="Amiri" w:eastAsia="Amiri" w:cs="Amiri"/>
          <w:color w:val="111111"/>
          <w:sz w:val="28"/>
          <w:sz w:val="28"/>
          <w:szCs w:val="28"/>
          <w:rtl w:val="true"/>
          <w:lang w:bidi="ar-SA"/>
        </w:rPr>
        <w:t>قال الفيروزآبادي البوح بالضم الاختلاط في الأمر و باح ظهر و بسره بوحا و بؤوحا أظهره و هو بؤوح بما في صدره و استباحهم استأصلهم و سيأتي تفسير آخر للبيوح‌</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6" w:name="__RefHeading___Toc1774196_2616395394"/>
      <w:bookmarkStart w:id="1377" w:name="_Toc632"/>
      <w:bookmarkEnd w:id="1376"/>
      <w:r>
        <w:rPr>
          <w:rtl w:val="true"/>
        </w:rPr>
        <w:t>«</w:t>
      </w:r>
      <w:r>
        <w:rPr/>
        <w:t>7</w:t>
      </w:r>
      <w:r>
        <w:rPr>
          <w:rtl w:val="true"/>
        </w:rPr>
        <w:t>»</w:t>
      </w:r>
      <w:bookmarkEnd w:id="137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ابْنُ أَبِي حَمْزَةَ أَنَّ جَعْفَراً زَعَمَ أَنَّ أَبِي الْقَائِمُ وَ مَا عَلِمَ جَعْفَرٌ بِمَا يَحْدُثُ مِنْ أَمْرِ اللَّهِ فَوَ اللَّهِ لَقَدْ قَالَ اللَّهُ تَبَارَكَ وَ تَعَالَي يَحْكِي لِرَسُولِهِ صلي الله عليه و آله ما أَدْرِي ما يُفْعَلُ بِي وَ لا بِكُمْ إِنْ أَتَّبِعُ إِلَّا ما يُوحي إِلَيَ‌</w:t>
      </w:r>
      <w:r>
        <w:rPr>
          <w:rStyle w:val="FootnoteAnchor"/>
          <w:rtl w:val="true"/>
        </w:rPr>
        <w:footnoteReference w:id="555"/>
      </w:r>
      <w:r>
        <w:rPr>
          <w:rFonts w:ascii="Amiri" w:hAnsi="Amiri" w:eastAsia="Amiri" w:cs="Amiri"/>
          <w:color w:val="111111"/>
          <w:sz w:val="28"/>
          <w:sz w:val="28"/>
          <w:szCs w:val="28"/>
          <w:rtl w:val="true"/>
          <w:lang w:bidi="ar-SA"/>
        </w:rPr>
        <w:t>وَ كَانَ أَبُو جَعْفَرٍ عليه السلام يَقُولُ أَرْبَعَةُ أَحْدَاثٍ تَكُونُ قَبْلَ قِيَامِ الْقَائِمِ تَدُلُّ عَلَي خُرُوجِهِ مِنْهَا أَحْدَاثٌ قَدْ مَضَي مِنْهَا ثَلَاثَةٌ وَ بَقِيَ وَاحِدٌ قُلْنَا جُعِلْنَا فِدَاكَ وَ مَا مَضَي مِنْهَا قَالَ رَجَبٌ خُلِعَ فِيهِ صَاحِبُ خُرَاسَانَ وَ رَجَبٌ وَثَبَ فِيهِ عَلَي ابْنِ زُبَيْدَةَ وَ رَجَبٌ يَخْرُجُ فِيهِ مُحَمَّدُ بْنُ إِبْرَاهِيمَ بِالْكُوفَةِ قُلْنَا لَهُ فَالرَّجَبُ الرَّابِعُ</w:t>
      </w:r>
    </w:p>
    <w:p>
      <w:pPr>
        <w:pStyle w:val="BookText"/>
        <w:rPr/>
      </w:pPr>
      <w:r>
        <w:rPr>
          <w:rFonts w:ascii="IRNazanin" w:hAnsi="IRNazanin" w:eastAsia="IRNazanin"/>
          <w:color w:val="111111"/>
          <w:sz w:val="28"/>
          <w:sz w:val="28"/>
          <w:szCs w:val="28"/>
          <w:rtl w:val="true"/>
          <w:lang w:bidi="fa-IR"/>
        </w:rPr>
        <w:t>مِنْ فَوْقِکُمْ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تواناست که از بالای سرتان یا از زیر پاهایتان عذابی بر شما بفرستد</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عذاب دجال و صدای آسمانی است و بقیه آیه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تَحْتِ 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یا عذابی از زیر پای شما بفرستد، فرو رفتن در بیابان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یَلْبِسَکُمْ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 شما را گروه گروه به هم اندازد، اختلافاتی است که در امور دینی پیدا می‌شود و از یکدیگر بدگوییمی‌کنند،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یُذِیقَ بَعْضَکُمْ بَأْسَ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بعضی از شما را به بعضی دیگر می‌چشاند، این است که بعضی از شما، بعضی دیگر را به قتل برسانند و تمام این عذاب‌ها در میان اهل قبله به وقوع می‌پیوندد</w:t>
      </w:r>
      <w:r>
        <w:rPr>
          <w:rFonts w:eastAsia="IRNazanin" w:cs="IRNazanin"/>
          <w:color w:val="111111"/>
          <w:sz w:val="28"/>
          <w:szCs w:val="28"/>
          <w:rtl w:val="true"/>
          <w:lang w:bidi="fa-IR"/>
        </w:rPr>
        <w:t>.</w:t>
      </w:r>
      <w:r>
        <w:rPr>
          <w:rStyle w:val="FootnoteAnchor"/>
          <w:rtl w:val="true"/>
        </w:rPr>
        <w:footnoteReference w:id="557"/>
      </w:r>
    </w:p>
    <w:p>
      <w:pPr>
        <w:pStyle w:val="Heading5"/>
        <w:numPr>
          <w:ilvl w:val="4"/>
          <w:numId w:val="1"/>
        </w:numPr>
        <w:rPr/>
      </w:pPr>
      <w:bookmarkStart w:id="1378" w:name="__RefHeading___Toc1774198_2616395394"/>
      <w:bookmarkStart w:id="1379" w:name="_Toc633"/>
      <w:bookmarkEnd w:id="1378"/>
      <w:r>
        <w:rPr>
          <w:rtl w:val="true"/>
        </w:rPr>
        <w:t xml:space="preserve">روایت </w:t>
      </w:r>
      <w:r>
        <w:rPr/>
        <w:t>5</w:t>
      </w:r>
      <w:bookmarkEnd w:id="137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اسباط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ثعلبة بن میمون از علی بن مغیره و او از زید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برای من نقل کرد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در موسمی که مردم به حج می‌روند،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قائم بدون خروج سفیانی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قائم ما از جانب خدا مسلم است و آمدن سفیانی هم حتمی است و قائم ظهور نمی‌کند مگر بعد از خروج 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فرمودی امسال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خداوند اراده کند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بعد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کاری را که بخواهد می‌کند</w:t>
      </w:r>
      <w:r>
        <w:rPr>
          <w:rFonts w:eastAsia="IRNazanin" w:cs="IRNazanin"/>
          <w:color w:val="111111"/>
          <w:sz w:val="28"/>
          <w:szCs w:val="28"/>
          <w:rtl w:val="true"/>
          <w:lang w:bidi="fa-IR"/>
        </w:rPr>
        <w:t>.»</w:t>
      </w:r>
      <w:r>
        <w:rPr>
          <w:rStyle w:val="FootnoteAnchor"/>
          <w:rtl w:val="true"/>
        </w:rPr>
        <w:footnoteReference w:id="558"/>
      </w:r>
    </w:p>
    <w:p>
      <w:pPr>
        <w:pStyle w:val="Heading5"/>
        <w:numPr>
          <w:ilvl w:val="4"/>
          <w:numId w:val="1"/>
        </w:numPr>
        <w:rPr/>
      </w:pPr>
      <w:bookmarkStart w:id="1380" w:name="__RefHeading___Toc1774200_2616395394"/>
      <w:bookmarkStart w:id="1381" w:name="_Toc634"/>
      <w:bookmarkEnd w:id="1380"/>
      <w:r>
        <w:rPr>
          <w:rtl w:val="true"/>
        </w:rPr>
        <w:t xml:space="preserve">روایت </w:t>
      </w:r>
      <w:r>
        <w:rPr/>
        <w:t>6</w:t>
      </w:r>
      <w:bookmarkEnd w:id="138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قیام قائم علیه السلام قتل بیوح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بیوح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کشتن دائمی بدون فاصله</w:t>
      </w:r>
      <w:r>
        <w:rPr>
          <w:rFonts w:eastAsia="IRNazanin" w:cs="IRNazanin"/>
          <w:color w:val="111111"/>
          <w:sz w:val="28"/>
          <w:szCs w:val="28"/>
          <w:rtl w:val="true"/>
          <w:lang w:bidi="fa-IR"/>
        </w:rPr>
        <w:t>.»</w:t>
      </w:r>
      <w:r>
        <w:rPr>
          <w:rStyle w:val="FootnoteAnchor"/>
          <w:rtl w:val="true"/>
        </w:rPr>
        <w:footnoteReference w:id="559"/>
      </w:r>
    </w:p>
    <w:p>
      <w:pPr>
        <w:pStyle w:val="Heading5"/>
        <w:numPr>
          <w:ilvl w:val="4"/>
          <w:numId w:val="1"/>
        </w:numPr>
        <w:rPr/>
      </w:pPr>
      <w:bookmarkStart w:id="1382" w:name="__RefHeading___Toc1774202_2616395394"/>
      <w:bookmarkStart w:id="1383" w:name="_Toc635"/>
      <w:bookmarkEnd w:id="1382"/>
      <w:r>
        <w:rPr>
          <w:rtl w:val="true"/>
        </w:rPr>
        <w:t>بیان</w:t>
      </w:r>
      <w:bookmarkEnd w:id="1383"/>
    </w:p>
    <w:p>
      <w:pPr>
        <w:pStyle w:val="BookText"/>
        <w:rPr/>
      </w:pPr>
      <w:r>
        <w:rPr>
          <w:rFonts w:ascii="IRNazanin" w:hAnsi="IRNazanin" w:eastAsia="IRNazanin"/>
          <w:color w:val="111111"/>
          <w:sz w:val="28"/>
          <w:sz w:val="28"/>
          <w:szCs w:val="28"/>
          <w:rtl w:val="true"/>
          <w:lang w:bidi="fa-IR"/>
        </w:rPr>
        <w:t>قال الفیروزآبادی البوح بالضم الاختلاط فی الأمر و باح ظهر و بسره بوحا و بؤوحا أظهره و هو بؤوح بما فی صدره و استباحهم استأصلهم و سیأتی تفسیر آخر للبیوح‌</w:t>
      </w:r>
    </w:p>
    <w:p>
      <w:pPr>
        <w:pStyle w:val="Heading5"/>
        <w:numPr>
          <w:ilvl w:val="4"/>
          <w:numId w:val="1"/>
        </w:numPr>
        <w:rPr/>
      </w:pPr>
      <w:bookmarkStart w:id="1384" w:name="__RefHeading___Toc1774204_2616395394"/>
      <w:bookmarkStart w:id="1385" w:name="_Toc636"/>
      <w:bookmarkEnd w:id="1384"/>
      <w:r>
        <w:rPr>
          <w:rtl w:val="true"/>
        </w:rPr>
        <w:t xml:space="preserve">روایت </w:t>
      </w:r>
      <w:r>
        <w:rPr/>
        <w:t>7</w:t>
      </w:r>
      <w:bookmarkEnd w:id="138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حمزه گمان می‌کرد که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بشیر از شاگردان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می‌کند که پدرم قائم آل محمد صلی الله علیه و آله است، ولی جعفر از آنچه می‌باید پیش از ظهور قائم پدید آید،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از زبان پیغمبرش این طور حکایت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ما یُفْعَلُ بِی وَ لا بِکُمْ إِنْ أَتَّبِعُ إِلَّا ما یُوحی إِلَیَ</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ونمی‌دانم با من و با شما چه معامله‌ای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را که به من وحی می‌شود، پیروی نمی‌کنم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جدم امام محمد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حادثه پیش از قائم خواهد بود که علامت ظهور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حادثه به وقوع پیوسته و یک حادثه دیگر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گذشته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ماه رجب بود که صاحب خراسان در آن ماه خلع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ماه رجبی بود که بر پسر زبیده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ماه رجبی است که محمد بن ابراهیم در آن ماه از کوفه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رجب چهارم </w:t>
      </w:r>
      <w:bookmarkStart w:id="1386" w:name="pg13465_156227"/>
    </w:p>
    <w:p>
      <w:pPr>
        <w:pStyle w:val="BookText"/>
        <w:rPr/>
      </w:pPr>
      <w:bookmarkEnd w:id="1386"/>
      <w:r>
        <w:rPr>
          <w:rFonts w:ascii="Amiri" w:hAnsi="Amiri" w:eastAsia="Amiri" w:cs="Amiri"/>
          <w:color w:val="111111"/>
          <w:sz w:val="28"/>
          <w:sz w:val="28"/>
          <w:szCs w:val="28"/>
          <w:rtl w:val="true"/>
          <w:lang w:bidi="ar-SA"/>
        </w:rPr>
        <w:t>مُتَّصِلٌ بِهِ قَالَ هَكَذَا قَالَ أَبُو جَعْفَرٍ</w:t>
      </w:r>
      <w:r>
        <w:rPr>
          <w:rFonts w:eastAsia="Amiri" w:cs="Amiri" w:ascii="Amiri" w:hAnsi="Amiri"/>
          <w:color w:val="111111"/>
          <w:sz w:val="28"/>
          <w:szCs w:val="28"/>
          <w:rtl w:val="true"/>
          <w:lang w:bidi="ar-SA"/>
        </w:rPr>
        <w:t>.</w:t>
      </w:r>
    </w:p>
    <w:p>
      <w:pPr>
        <w:pStyle w:val="Heading5"/>
        <w:numPr>
          <w:ilvl w:val="4"/>
          <w:numId w:val="1"/>
        </w:numPr>
        <w:rPr/>
      </w:pPr>
      <w:bookmarkStart w:id="1387" w:name="__RefHeading___Toc1774206_2616395394"/>
      <w:bookmarkStart w:id="1388" w:name="_Toc637"/>
      <w:bookmarkEnd w:id="1387"/>
      <w:r>
        <w:rPr>
          <w:rtl w:val="true"/>
        </w:rPr>
        <w:t>بيان</w:t>
      </w:r>
      <w:bookmarkEnd w:id="1388"/>
    </w:p>
    <w:p>
      <w:pPr>
        <w:pStyle w:val="BookText"/>
        <w:rPr/>
      </w:pPr>
      <w:r>
        <w:rPr>
          <w:rFonts w:ascii="Amiri" w:hAnsi="Amiri" w:eastAsia="Amiri" w:cs="Amiri"/>
          <w:color w:val="111111"/>
          <w:sz w:val="28"/>
          <w:sz w:val="28"/>
          <w:szCs w:val="28"/>
          <w:rtl w:val="true"/>
          <w:lang w:bidi="ar-SA"/>
        </w:rPr>
        <w:t>أي أجمل أبو جعفر عليه السلام و لم يبين اتصاله و خلع صاحب خراسان كأنه إشارة إلي خلع الأمين المأمون عن الخلافة و أمره بمحو اسمه عن الدراهم و الخطب و الثاني إشارة إلي خلع محمد الأمين و الثالث إشارة إلي ظهور محمد بن إبراهيم بن إسماعيل بن إبراهيم بن الحسن بن الحسن عليه السلام المعروف بابن طباطبا بالكوفة لعشر خلون من جمادي الآخرة في قريب من مائتين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بقوله هكذا قال أبو جعفر عليه السلام تصديق اتصال الرابع بالثالث فيكون الرابع إشارة إلي دخوله عليه السلام خراسان فإنه كان بعد خروج محمد بن إبراهيم بسنة تقريبا و لا يبعد أن يكون دخوله عليه السلام خراسان في رجب</w:t>
      </w:r>
      <w:r>
        <w:rPr>
          <w:rFonts w:eastAsia="Amiri" w:cs="Amiri" w:ascii="Amiri" w:hAnsi="Amiri"/>
          <w:color w:val="111111"/>
          <w:sz w:val="28"/>
          <w:szCs w:val="28"/>
          <w:rtl w:val="true"/>
          <w:lang w:bidi="ar-SA"/>
        </w:rPr>
        <w:t>.</w:t>
      </w:r>
    </w:p>
    <w:p>
      <w:pPr>
        <w:pStyle w:val="Heading5"/>
        <w:numPr>
          <w:ilvl w:val="4"/>
          <w:numId w:val="1"/>
        </w:numPr>
        <w:rPr/>
      </w:pPr>
      <w:bookmarkStart w:id="1389" w:name="__RefHeading___Toc1774208_2616395394"/>
      <w:bookmarkStart w:id="1390" w:name="_Toc638"/>
      <w:bookmarkEnd w:id="1389"/>
      <w:r>
        <w:rPr>
          <w:rtl w:val="true"/>
        </w:rPr>
        <w:t>«</w:t>
      </w:r>
      <w:r>
        <w:rPr/>
        <w:t>8</w:t>
      </w:r>
      <w:r>
        <w:rPr>
          <w:rtl w:val="true"/>
        </w:rPr>
        <w:t>»</w:t>
      </w:r>
      <w:bookmarkEnd w:id="139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قُرْبِ هَذَا الْأَمْرِ فَقَالَ قَالَ أَبُو عَبْدِ اللَّهِ عليه السلام حَكَاهُ عَنْ أَبِي جَعْفَرٍ عليه السلام قَالَ أَوَّلُ عَلَامَاتِ الْفَرَجِ سَنَةَ خَمْسٍ وَ تِسْعِينَ وَ مِائَةٍ وَ فِي سَنَةِ سِتٍّ وَ تِسْعِينَ وَ مِائَةٍ تَخْلَعُ الْعَرَبُ أَعِنَّتَهَا وَ فِي سَنَةِ سَبْعٍ وَ تِسْعِينَ وَ مِائَةٍ يَكُونُ الْفَنَاءُ وَ فِي سَنَةِ ثَمَانٍ وَ تِسْعِينَ وَ مِائَةٍ يَكُونُ الْجَلَاءُ فَقَالَ أَ مَا تَرَي بَنِي هَاشِمٍ قَدِ انْقَلَعُوا بِأَهْلِيهِمْ وَ أَوْلَادِهِمْ فَقُلْتُ لَهُمُ الْجَلَاءُ قَالَ وَ غَيْرُهُمْ وَ فِي سَنَةِ تِسْعٍ وَ تِسْعِينَ وَ مِائَةٍ يَكْشِفُ اللَّهُ الْبَلَاءَ إِنْ شَاءَ اللَّهُ وَ فِي سَنَةِ مِائَتَيْنِ يَفْعَلُ اللَّهُ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لَهُ جُعِلْنَا فِدَاكَ أَخْبِرْنَا بِمَا يَكُونُ فِي سَنَةِ الْمِائَتَيْنِ قَالَ لَوْ أَخْبَرْتُ أَحَداً لَأَخْبَرْتُكُمْ وَ لَقَدْ خُبِّرْتُ بِمَكَانِكُمْ فَمَا كَانَ هَذَا مِنْ رَأْيٍ أَنْ يَظْهَرَ هَذَا مِنِّي إِلَيْكُمْ وَ لَكِنْ إِذَا أَرَادَ اللَّهُ تَبَارَكَ وَ تَعَالَي إِظْهَارَ شَيْ‌ءٍ مِنَ الْحَقِّ لَمْ يَقْدِرِ الْعِبَادُ عَلَي سَتْرِهِ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جُعِلْتُ فِدَاكَ إِنَّكَ قُلْتَ لِي فِي عَامِنَا الْأَوَّلِ حَكَيْتَ عَنْ أَبِيكَ أَنَّ انْقِضَاءَ مُلْكِ آلِ فُلَانٍ عَلَي رَأْسِ فُلَانٍ وَ فُلَانٍ لَيْسَ لِبَنِي فُلَانٍ سُلْطَانٌ بَعْدَهُمَا قَالَ قَدْ قُلْتُ ذَاكَ لَكَ فَقُلْتُ أَصْلَحَكَ اللَّهُ إِذَا انْقَضَي مُلْكُهُمْ يَمْلِكُ أَحَدٌ مِنْ قُرَيْشٍ يَسْتَقِيمُ عَلَيْهِ الْأَمْرُ قَالَ لَا قُلْتُ يَكُونُ مَا ذَا قَالَ يَكُونُ الَّذِي تَقُولُ أَنْتَ</w:t>
      </w:r>
    </w:p>
    <w:p>
      <w:pPr>
        <w:pStyle w:val="BookText"/>
        <w:rPr/>
      </w:pPr>
      <w:r>
        <w:rPr>
          <w:rFonts w:ascii="IRNazanin" w:hAnsi="IRNazanin" w:eastAsia="IRNazanin"/>
          <w:color w:val="111111"/>
          <w:sz w:val="28"/>
          <w:sz w:val="28"/>
          <w:szCs w:val="28"/>
          <w:rtl w:val="true"/>
          <w:lang w:bidi="fa-IR"/>
        </w:rPr>
        <w:t>هم به این سه ماه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امام باقر علیه السلام این طور فرموده است</w:t>
      </w:r>
      <w:r>
        <w:rPr>
          <w:rFonts w:eastAsia="IRNazanin" w:cs="IRNazanin"/>
          <w:color w:val="111111"/>
          <w:sz w:val="28"/>
          <w:szCs w:val="28"/>
          <w:rtl w:val="true"/>
          <w:lang w:bidi="fa-IR"/>
        </w:rPr>
        <w:t>.»</w:t>
      </w:r>
      <w:r>
        <w:rPr>
          <w:rStyle w:val="FootnoteAnchor"/>
          <w:rtl w:val="true"/>
        </w:rPr>
        <w:footnoteReference w:id="561"/>
      </w:r>
    </w:p>
    <w:p>
      <w:pPr>
        <w:pStyle w:val="Heading5"/>
        <w:numPr>
          <w:ilvl w:val="4"/>
          <w:numId w:val="1"/>
        </w:numPr>
        <w:rPr/>
      </w:pPr>
      <w:bookmarkStart w:id="1391" w:name="__RefHeading___Toc1774210_2616395394"/>
      <w:bookmarkStart w:id="1392" w:name="_Toc639"/>
      <w:bookmarkEnd w:id="1391"/>
      <w:r>
        <w:rPr>
          <w:rtl w:val="true"/>
        </w:rPr>
        <w:t>مؤلف</w:t>
      </w:r>
      <w:bookmarkEnd w:id="1392"/>
    </w:p>
    <w:p>
      <w:pPr>
        <w:pStyle w:val="BookText"/>
        <w:rPr/>
      </w:pPr>
      <w:r>
        <w:rPr>
          <w:rFonts w:ascii="IRNazanin" w:hAnsi="IRNazanin" w:eastAsia="IRNazanin"/>
          <w:color w:val="111111"/>
          <w:sz w:val="28"/>
          <w:sz w:val="28"/>
          <w:szCs w:val="28"/>
          <w:rtl w:val="true"/>
          <w:lang w:bidi="fa-IR"/>
        </w:rPr>
        <w:t>مقصود از جمله اخیر این است که خود امام محمد باقر علیه السلام موضوع را مجمل گذاشته و بیان نفرموده که آیا ماه رجب چهارم به سوم وصل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صاحب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بعد از مرگ هارون که پسرش محمد امین در بغداد به خلافت رسید و ایرانیان هم مأمون برادرش را در خراسان به خلافت رساندند، امین، مامون را از خلافت خلع کرد و دستور داد نام او را از درهم و دینار محو کنند و در خطبه ذکر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بر پسر زبیده در ماه رجب دوم، اشاره به شورشی است که‌لشکر مأمون بر محمد امین که از جانب مادر،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کرده و او را از خلافت خلع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رجب سوم اشاره است به محمد بن ابراهیم بن اسماعیل بن ابراهیم بن الحسن بن الحسن المجتبی علیه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دهم ماه جمادی الثانیه نزدیک به 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هجری در کوفه قیام کرد و قیام او به ماه رجب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هم می‌رود که جمله اخیری که امام رضا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امام محمد باقر علیه السلام این طور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تصدیق اتصال ماه رجب چهارم به سوم باشد و رجب چهارم، اشاره به ورود خود آن حضرت به خراسان باشد، زیرا ورود حضرت به خراسان، تقریبا یک سال بعد از قیام محمد بن ابراهیم طباطبا بوده است و دور هم نیست که اصولا ماه رجب وارد خراسان شده باشد</w:t>
      </w:r>
      <w:r>
        <w:rPr>
          <w:rFonts w:eastAsia="IRNazanin" w:cs="IRNazanin"/>
          <w:color w:val="111111"/>
          <w:sz w:val="28"/>
          <w:szCs w:val="28"/>
          <w:rtl w:val="true"/>
          <w:lang w:bidi="fa-IR"/>
        </w:rPr>
        <w:t>.</w:t>
      </w:r>
    </w:p>
    <w:p>
      <w:pPr>
        <w:pStyle w:val="Heading5"/>
        <w:numPr>
          <w:ilvl w:val="4"/>
          <w:numId w:val="1"/>
        </w:numPr>
        <w:rPr/>
      </w:pPr>
      <w:bookmarkStart w:id="1393" w:name="__RefHeading___Toc1774212_2616395394"/>
      <w:bookmarkStart w:id="1394" w:name="_Toc640"/>
      <w:bookmarkEnd w:id="1393"/>
      <w:r>
        <w:rPr>
          <w:rtl w:val="true"/>
        </w:rPr>
        <w:t xml:space="preserve">روایت </w:t>
      </w:r>
      <w:r>
        <w:rPr/>
        <w:t>8</w:t>
      </w:r>
      <w:bookmarkEnd w:id="139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ظهور قائم آل محمد صلی الله علیه و آله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حضرت صادق علیه السلام از پدرش امام محمد باقر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علائم فرج آل محمد صلی الله علیه و آله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خود را از مشقت و ذلت خلع می‌کند و در سال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نابودی می‌باشد و در سال صد 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جلای وطن در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بنی هاشم با زن و بچه جلای وطن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بنی هاشم جلای وطن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و غیر آنها، و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گرفتاری‌ها را برطرف می‌سازد و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خواهد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می‌دهد به ما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بنا باشد به کسی خبر دهم، البته به شما خواهم گفت، چنان که از جای شما اطلاع داشتم، ولی مأمور به گفتن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صلاح نیست از طرف من به شما اظهار شود، ولی هر وقت خدا بخواهد چیز حقی را آشکار سازد، بندگان خدا قادر نیستند آن را پنهان کنند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سال اول از پدر بزرگوارتان نقل کردید که در اول فلان ماه و فلان سال، دولت اولاد فلان منقضی می‌گردد و بعد از آن اولاد فلان به سلطنت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را من برای تو نقل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دولت آنها به پایان رسید،آیا کسی از قریش به سلطنت می‌رسد به طوری که کارش بالا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می‌شود که تو و سایر </w:t>
      </w:r>
      <w:bookmarkStart w:id="1395" w:name="pg13465_156228"/>
    </w:p>
    <w:p>
      <w:pPr>
        <w:pStyle w:val="BookText"/>
        <w:rPr/>
      </w:pPr>
      <w:bookmarkEnd w:id="1395"/>
      <w:r>
        <w:rPr>
          <w:rFonts w:ascii="Amiri" w:hAnsi="Amiri" w:eastAsia="Amiri" w:cs="Amiri"/>
          <w:color w:val="111111"/>
          <w:sz w:val="28"/>
          <w:sz w:val="28"/>
          <w:szCs w:val="28"/>
          <w:rtl w:val="true"/>
          <w:lang w:bidi="ar-SA"/>
        </w:rPr>
        <w:t xml:space="preserve">وَ أَصْحَابُكَ قُلْتُ تَعْنِي خُرُوجَ السُّفْيَانِيِّ فَقَالَ لَا فَقُلْتُ فَقِيَامَ الْقَائِمِ قَالَ يَفْعَلُ اللَّهُ ما يَشاءُ قُلْتُ فَأَنْتَ هُوَ قَالَ لَا حَوْلَ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إِنَّ قُدَّامَ هَذَا الْأَمْرِ عَلَامَاتٍ حَدَثٌ يَكُونُ بَيْنَ الْحَرَمَيْنِ قُلْتُ مَا الْحَدَثُ قَالَ عَضْبَةٌ تَكُونُ‌</w:t>
      </w:r>
      <w:r>
        <w:rPr>
          <w:rStyle w:val="FootnoteAnchor"/>
          <w:rtl w:val="true"/>
        </w:rPr>
        <w:footnoteReference w:id="562"/>
      </w:r>
      <w:r>
        <w:rPr>
          <w:rFonts w:ascii="Amiri" w:hAnsi="Amiri" w:eastAsia="Amiri" w:cs="Amiri"/>
          <w:color w:val="111111"/>
          <w:sz w:val="28"/>
          <w:sz w:val="28"/>
          <w:szCs w:val="28"/>
          <w:rtl w:val="true"/>
          <w:lang w:bidi="ar-SA"/>
        </w:rPr>
        <w:t>وَ يَقْتُلُ فُلَانٌ مِنْ آلِ فُلَانٍ خَمْسَةَ عَشَرَ رَجُلًا</w:t>
      </w:r>
      <w:r>
        <w:rPr>
          <w:rFonts w:eastAsia="Amiri" w:cs="Amiri" w:ascii="Amiri" w:hAnsi="Amiri"/>
          <w:color w:val="111111"/>
          <w:sz w:val="28"/>
          <w:szCs w:val="28"/>
          <w:rtl w:val="true"/>
          <w:lang w:bidi="ar-SA"/>
        </w:rPr>
        <w:t>.</w:t>
      </w:r>
    </w:p>
    <w:p>
      <w:pPr>
        <w:pStyle w:val="Heading5"/>
        <w:numPr>
          <w:ilvl w:val="4"/>
          <w:numId w:val="1"/>
        </w:numPr>
        <w:rPr/>
      </w:pPr>
      <w:bookmarkStart w:id="1396" w:name="__RefHeading___Toc1774214_2616395394"/>
      <w:bookmarkStart w:id="1397" w:name="_Toc641"/>
      <w:bookmarkEnd w:id="1396"/>
      <w:r>
        <w:rPr>
          <w:rtl w:val="true"/>
        </w:rPr>
        <w:t>بيان</w:t>
      </w:r>
      <w:bookmarkEnd w:id="1397"/>
    </w:p>
    <w:p>
      <w:pPr>
        <w:pStyle w:val="BookText"/>
        <w:rPr/>
      </w:pPr>
      <w:r>
        <w:rPr>
          <w:rFonts w:ascii="Amiri" w:hAnsi="Amiri" w:eastAsia="Amiri" w:cs="Amiri"/>
          <w:color w:val="111111"/>
          <w:sz w:val="28"/>
          <w:sz w:val="28"/>
          <w:szCs w:val="28"/>
          <w:rtl w:val="true"/>
          <w:lang w:bidi="ar-SA"/>
        </w:rPr>
        <w:t>قوله أول علامات الفرج إشارة إلي وقوع الخلاف بين الأمين و المأمون و خلع الأمين المأمون عن الخلافة لأن هذا كان ابتداء تزلزل أمر بني العباس و في سنة ست و تسعين و مائة اشتد النزاع و قام الحرب بينهما و في السنة التي بعده كان فناء كثير من جندهم و فيما بعده كان قتل الأمين و إجلاء أكثر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بني هاشم كان للتورية و التقية و لذا قال عليه السلام و غيرهم و في سنة تسع و تسعين كشف الله البلاء عن أهل البيت عليهم السلام لخذلان معانديهم و كتب المأمون إليه عليه السلام يستمد منه و يستحضره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في سنة مائتين يَفْعَلُ اللَّهُ ما يَشاءُ إشارة إلي شدة تعظيم المأمون له و طلبه و في السنة التي بعده أعني سنة إحدي و مائتين دخل خراسان و في شهر رمضان عقد مأمون له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لقد خبرت بمكانكم أي بمجيئكم في هذا الوقت و سؤالكم مني هذا السؤال و المعني أني عالم بما يكون من الحوادث لكن ليست المصلحة في إظهارها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و يقتل فلان إشارة إلي بعض الحوادث التي وقعت علي بني العباس في أواخر دولتهم أو إلي انقراضهم في زمن هلاكوخان</w:t>
      </w:r>
      <w:r>
        <w:rPr>
          <w:rFonts w:eastAsia="Amiri" w:cs="Amiri" w:ascii="Amiri" w:hAnsi="Amiri"/>
          <w:color w:val="111111"/>
          <w:sz w:val="28"/>
          <w:szCs w:val="28"/>
          <w:rtl w:val="true"/>
          <w:lang w:bidi="ar-SA"/>
        </w:rPr>
        <w:t>.</w:t>
      </w:r>
    </w:p>
    <w:p>
      <w:pPr>
        <w:pStyle w:val="Heading5"/>
        <w:numPr>
          <w:ilvl w:val="4"/>
          <w:numId w:val="1"/>
        </w:numPr>
        <w:rPr/>
      </w:pPr>
      <w:bookmarkStart w:id="1398" w:name="__RefHeading___Toc1774216_2616395394"/>
      <w:bookmarkStart w:id="1399" w:name="_Toc642"/>
      <w:bookmarkEnd w:id="1398"/>
      <w:r>
        <w:rPr>
          <w:rtl w:val="true"/>
        </w:rPr>
        <w:t>«</w:t>
      </w:r>
      <w:r>
        <w:rPr/>
        <w:t>9</w:t>
      </w:r>
      <w:r>
        <w:rPr>
          <w:rtl w:val="true"/>
        </w:rPr>
        <w:t>»</w:t>
      </w:r>
      <w:bookmarkEnd w:id="139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الْفُضَيْلِ عَنْ أَبِيهِ عَنْ أَبِي جَعْفَرٍ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شیعیان عقیده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مقصودتان آمدن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منظورتان قیام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چه خواهد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قائم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آمدن قائم، آثار و حادثه‌ای در بین دو حرم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حادثه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جمعیتی هستند که فلانی از فرزندان فلان، پانزده نفر مرد را به قتل می‌رساند</w:t>
      </w:r>
      <w:r>
        <w:rPr>
          <w:rFonts w:eastAsia="IRNazanin" w:cs="IRNazanin"/>
          <w:color w:val="111111"/>
          <w:sz w:val="28"/>
          <w:szCs w:val="28"/>
          <w:rtl w:val="true"/>
          <w:lang w:bidi="fa-IR"/>
        </w:rPr>
        <w:t>.»</w:t>
      </w:r>
      <w:r>
        <w:rPr>
          <w:rStyle w:val="FootnoteAnchor"/>
          <w:rtl w:val="true"/>
        </w:rPr>
        <w:footnoteReference w:id="563"/>
      </w:r>
    </w:p>
    <w:p>
      <w:pPr>
        <w:pStyle w:val="Heading5"/>
        <w:numPr>
          <w:ilvl w:val="4"/>
          <w:numId w:val="1"/>
        </w:numPr>
        <w:rPr/>
      </w:pPr>
      <w:bookmarkStart w:id="1400" w:name="__RefHeading___Toc1774218_2616395394"/>
      <w:bookmarkStart w:id="1401" w:name="_Toc643"/>
      <w:bookmarkEnd w:id="1400"/>
      <w:r>
        <w:rPr>
          <w:rtl w:val="true"/>
        </w:rPr>
        <w:t>مؤلف</w:t>
      </w:r>
      <w:bookmarkEnd w:id="1401"/>
    </w:p>
    <w:p>
      <w:pPr>
        <w:pStyle w:val="BookText"/>
        <w:rPr/>
      </w:pPr>
      <w:r>
        <w:rPr>
          <w:rFonts w:ascii="IRNazanin" w:hAnsi="IRNazanin" w:eastAsia="IRNazanin"/>
          <w:color w:val="111111"/>
          <w:sz w:val="28"/>
          <w:sz w:val="28"/>
          <w:szCs w:val="28"/>
          <w:rtl w:val="true"/>
          <w:lang w:bidi="fa-IR"/>
        </w:rPr>
        <w:t xml:space="preserve">علائم فرج آل محمد صلی الله علیه و آله در سال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اشاره به نزاع امین و مأمون بر سر خلافت است که سرانجام امین، مأمون را از خلافت خلع کرد، زیرا این واقعه آغاز تزلزل دولت بنی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شدت یافت و میان دو برادر جنگ درگرفت و در سال بعد، بسیاری از لشکر آنها نابود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از آن، محمد امین کشته شد و بسیاری از بنی عباس جلای وطن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اینجا از روی توریه و تقیه، بنی هاشم را نیز نام برد و لذا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گرفتاری‌های اهل بیت علیهم السلام را برطرف ساخت و دشمنان آنها را منکوب کرد، و مأمون نامه به حضور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وی استمداد کرد و او را به طوس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خواهد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احترام‌فوق العاده‌ای است که مأمون از آن حضرت کرد و او را به خراسان دعوت کرد، و در سال بعد، یعنی سال</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وارد خراسان گشت و در ماه رمضان همان سال، مأمون از مردم برای حضرتش به ولایت عهد خود بیعت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جای شما اطلاع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می‌دانستم در این وقت می‌آیید و این سؤال را از من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است که من از پیشامدها اطلاع دارم، ولی مصلحت نیست به شما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از فرزندان فلان پانزده نفر را به قتل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حوادثی است که هنگام انقراض دولت بنی عباس و زمان هجوم هلاکوخان مغول برای آنها روی داد</w:t>
      </w:r>
      <w:r>
        <w:rPr>
          <w:rFonts w:eastAsia="IRNazanin" w:cs="IRNazanin"/>
          <w:color w:val="111111"/>
          <w:sz w:val="28"/>
          <w:szCs w:val="28"/>
          <w:rtl w:val="true"/>
          <w:lang w:bidi="fa-IR"/>
        </w:rPr>
        <w:t>.</w:t>
      </w:r>
    </w:p>
    <w:p>
      <w:pPr>
        <w:pStyle w:val="Heading5"/>
        <w:numPr>
          <w:ilvl w:val="4"/>
          <w:numId w:val="1"/>
        </w:numPr>
        <w:rPr/>
      </w:pPr>
      <w:bookmarkStart w:id="1402" w:name="__RefHeading___Toc1774220_2616395394"/>
      <w:bookmarkStart w:id="1403" w:name="_Toc644"/>
      <w:bookmarkEnd w:id="1402"/>
      <w:r>
        <w:rPr>
          <w:rtl w:val="true"/>
        </w:rPr>
        <w:t xml:space="preserve">روایت </w:t>
      </w:r>
      <w:r>
        <w:rPr/>
        <w:t>9</w:t>
      </w:r>
      <w:bookmarkEnd w:id="140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از پدرش روایت می‌کند که به حضرت باقر علیه السلام عرض کردم</w:t>
      </w:r>
      <w:r>
        <w:rPr>
          <w:rFonts w:eastAsia="IRNazanin" w:cs="IRNazanin"/>
          <w:color w:val="111111"/>
          <w:sz w:val="28"/>
          <w:szCs w:val="28"/>
          <w:rtl w:val="true"/>
          <w:lang w:bidi="fa-IR"/>
        </w:rPr>
        <w:t xml:space="preserve">: </w:t>
      </w:r>
      <w:bookmarkStart w:id="1404" w:name="pg13465_156229"/>
    </w:p>
    <w:p>
      <w:pPr>
        <w:pStyle w:val="BookText"/>
        <w:rPr/>
      </w:pPr>
      <w:bookmarkEnd w:id="1404"/>
      <w:r>
        <w:rPr>
          <w:rFonts w:ascii="Amiri" w:hAnsi="Amiri" w:eastAsia="Amiri" w:cs="Amiri"/>
          <w:color w:val="111111"/>
          <w:sz w:val="28"/>
          <w:sz w:val="28"/>
          <w:szCs w:val="28"/>
          <w:rtl w:val="true"/>
          <w:lang w:bidi="ar-SA"/>
        </w:rPr>
        <w:t>قُلْتُ لَهُ جُعِلْتُ فِدَاكَ بَلَغَنَا أَنَّ لِآلِ جَعْفَرٍ رَايَةً وَ لِآلِ الْعَبَّاسِ رَايَتَيْنِ فَهَلِ انْتَهَي إِلَيْكَ مِنْ عِلْمِ ذَلِكَ شَيْ‌ءٌ قَالَ أَمَّا آلُ جَعْفَرٍ فَلَيْسَ بِشَيْ‌ءٍ وَ لَا إِلَي شَيْ‌ءٍ وَ أَمَّا آلُ الْعَبَّاسِ فَإِنَّ لَهُمْ مُلْكاً مُبْطِئاً يُقَرِّبُونَ فِيهِ الْبَعِيدَ وَ يُبَاعِدُونَ فِيهِ الْقَرِيبَ وَ سُلْطَانُهُمْ عَسِيرٌ لَيْسَ فِيهِ يَسِيرٌ حَتَّي إِذَا أَمِنُوا مَكْرَ اللَّهِ وَ أَمِنُوا عِقَابَهُ صِيحَ فِيهِمْ صَيْحَةٌ لَا يَبْقَي لَهُمْ مُنَادٍ يَجْمَعُهُمْ وَ لَا يُسْمِعُهُمْ وَ هُوَ قَوْلُ اللَّهِ حَتَّي إِذا أَخَذَتِ الْأَرْضُ زُخْرُفَها وَ ازَّيَّنَتْ‌</w:t>
      </w:r>
      <w:r>
        <w:rPr>
          <w:rStyle w:val="FootnoteAnchor"/>
          <w:rtl w:val="true"/>
        </w:rPr>
        <w:footnoteReference w:id="564"/>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جُعِلْتُ فِدَاكَ فَمَتَي يَكُونُ ذَلِكَ قَالَ أَمَا إِنَّهُ لَمْ يُوَقَّتْ لَنَا فِيهِ وَقْتٌ وَ لَكِنْ إِذَا حَدَّثْنَاكُمْ بِشَيْ‌ءٍ فَكَانَ كَمَا نَقُولُ فَقُولُوا صَدَقَ اللَّهُ وَ رَسُولُهُ وَ إِنْ كَانَ بِخِلَافِ ذَلِكَ فَقُولُوا صَدَقَ اللَّهُ وَ رَسُولُهُ تُؤْجَرُوا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إِذَا اشْتَدَّتِ الْحَاجَةُ وَ الْفَاقَةُ وَ أَنْكَرَ النَّاسُ بَعْضُهُمْ بَعْضاً فَعِنْدَ ذَلِكَ تَوَقَّعُوا هَذَا الْأَمْرَ صَبَاحاً وَ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جُعِلْتُ فِدَاكَ الْحَاجَةُ وَ الْفَاقَةُ قَدْ عَرَفْنَاهَا فَمَا إِنْكَارُ النَّاسِ بَعْضُهُمْ بَعْضاً قَالَ يَأْتِي الرَّجُلُ أَخَاهُ فِي حَاجَةٍ فَيَلْقَاهُ بِغَيْرِ الْوَجْهِ الَّذِي كَانَ يَلْقَاهُ فِيهِ وَ يُكَلِّمُهُ بِغَيْرِ الْكَلَامِ الَّذِي كَانَ يُكَلِّمُهُ‌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5" w:name="__RefHeading___Toc1774222_2616395394"/>
      <w:bookmarkStart w:id="1406" w:name="_Toc645"/>
      <w:bookmarkEnd w:id="1405"/>
      <w:r>
        <w:rPr>
          <w:rtl w:val="true"/>
        </w:rPr>
        <w:t>«</w:t>
      </w:r>
      <w:r>
        <w:rPr/>
        <w:t>10</w:t>
      </w:r>
      <w:r>
        <w:rPr>
          <w:rtl w:val="true"/>
        </w:rPr>
        <w:t>»</w:t>
      </w:r>
      <w:bookmarkEnd w:id="140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قُلْ أَ رَأَيْتُمْ إِنْ أَتاكُمْ عَذابُهُ بَياتاً يَعْنِي لَيْلًا أَوْ نَهاراً ما ذا يَسْتَعْجِلُ مِنْهُ الْمُجْرِمُونَ‌</w:t>
      </w:r>
      <w:r>
        <w:rPr>
          <w:rStyle w:val="FootnoteAnchor"/>
          <w:rtl w:val="true"/>
        </w:rPr>
        <w:footnoteReference w:id="566"/>
      </w:r>
      <w:r>
        <w:rPr>
          <w:rFonts w:ascii="Amiri" w:hAnsi="Amiri" w:eastAsia="Amiri" w:cs="Amiri"/>
          <w:color w:val="111111"/>
          <w:sz w:val="28"/>
          <w:sz w:val="28"/>
          <w:szCs w:val="28"/>
          <w:rtl w:val="true"/>
          <w:lang w:bidi="ar-SA"/>
        </w:rPr>
        <w:t>فَهَذَا عَذَابٌ يَنْزِلُ فِي آخِرِ الزَّمَانِ عَلَي فَسَقَةِ أَهْلِ الْقِبْلَةِ وَ هُمْ يَجْحَدُونَ نُزُولَ الْعَذَابِ عَلَيْهِمْ</w:t>
      </w:r>
      <w:r>
        <w:rPr>
          <w:rFonts w:eastAsia="Amiri" w:cs="Amiri" w:ascii="Amiri" w:hAnsi="Amiri"/>
          <w:color w:val="111111"/>
          <w:sz w:val="28"/>
          <w:szCs w:val="28"/>
          <w:rtl w:val="true"/>
          <w:lang w:bidi="ar-SA"/>
        </w:rPr>
        <w:t>.</w:t>
      </w:r>
    </w:p>
    <w:p>
      <w:pPr>
        <w:pStyle w:val="Heading5"/>
        <w:numPr>
          <w:ilvl w:val="4"/>
          <w:numId w:val="1"/>
        </w:numPr>
        <w:rPr/>
      </w:pPr>
      <w:bookmarkStart w:id="1407" w:name="__RefHeading___Toc1774224_2616395394"/>
      <w:bookmarkStart w:id="1408" w:name="_Toc646"/>
      <w:bookmarkEnd w:id="1407"/>
      <w:r>
        <w:rPr>
          <w:rtl w:val="true"/>
        </w:rPr>
        <w:t>«</w:t>
      </w:r>
      <w:r>
        <w:rPr/>
        <w:t>11</w:t>
      </w:r>
      <w:r>
        <w:rPr>
          <w:rtl w:val="true"/>
        </w:rPr>
        <w:t>»</w:t>
      </w:r>
      <w:bookmarkEnd w:id="140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لَوْ تَري إِذْ فَزِعُوا فَلا فَوْتَ‌</w:t>
      </w:r>
      <w:r>
        <w:rPr>
          <w:rStyle w:val="FootnoteAnchor"/>
          <w:rtl w:val="true"/>
        </w:rPr>
        <w:footnoteReference w:id="567"/>
      </w:r>
      <w:r>
        <w:rPr>
          <w:rFonts w:ascii="Amiri" w:hAnsi="Amiri" w:eastAsia="Amiri" w:cs="Amiri"/>
          <w:color w:val="111111"/>
          <w:sz w:val="28"/>
          <w:sz w:val="28"/>
          <w:szCs w:val="28"/>
          <w:rtl w:val="true"/>
          <w:lang w:bidi="ar-SA"/>
        </w:rPr>
        <w:t xml:space="preserve">قَالَ مِنَ الصَّوْتِ وَ ذَلِكَ الصَّوْتُ مِنَ السَّمَاءِ وَ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است که اولاد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پرچم و اولاد عباس دو پرچم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خصوص اطلاعی به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اولاد جعفر نخواهند ماند و به مقامی نمی‌رسند، ولی اولاد عباس سلطنت دور و درازی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در آن مدت، افراد دور را به خود نزدیک و نزدیکان را از خود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حکومت آنها بر مردم دشوار است و خیر چندانی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از انتقام الهی و کیفر او ایمن گردند، ناگهان دچار سرنوشتی شوند که یکنفر از بزرگان آنها نباشد که آنان را از پراکندگی جمع کند و به ناله‌های آنها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أَخَذَتِ الْأَرْضُ زُخْرُفَها وَ ازَّیَّنَتْ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6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زمین پیرایه خود را برگرفت وآراسته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کی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در نزد ما وقت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 چیزی را برای شما نقل کردیم، اگر آنچه گفته‌ایم درست درآمد،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پیغمبرش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 نظر شما درست در نیامد، باز هم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پیغمبر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پاداش به شما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فقر و احتیاج شدت یافت و مردم یکدیگر را انکار کردند، در آن موقع صبح و شام منتظر وقوع این امر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احتیاج را می‌دانم چیست، ولی مردم یکدیگر را انکار می‌کنند چه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معنی است که شخص در حال تنگدستی و احتیاج، به برادر دینی‌اش سر می‌زند، ولی او با چهره‌ای غیر از آنچه اول نشان می‌داد، با او ملاقات می‌کند و با غیر آن سخنانی که قبلا به وی می‌گفت، صحبت می‌کند</w:t>
      </w:r>
      <w:r>
        <w:rPr>
          <w:rFonts w:eastAsia="IRNazanin" w:cs="IRNazanin"/>
          <w:color w:val="111111"/>
          <w:sz w:val="28"/>
          <w:szCs w:val="28"/>
          <w:rtl w:val="true"/>
          <w:lang w:bidi="fa-IR"/>
        </w:rPr>
        <w:t>!»</w:t>
      </w:r>
      <w:r>
        <w:rPr>
          <w:rStyle w:val="FootnoteAnchor"/>
          <w:rtl w:val="true"/>
        </w:rPr>
        <w:footnoteReference w:id="569"/>
      </w:r>
    </w:p>
    <w:p>
      <w:pPr>
        <w:pStyle w:val="Heading5"/>
        <w:numPr>
          <w:ilvl w:val="4"/>
          <w:numId w:val="1"/>
        </w:numPr>
        <w:rPr/>
      </w:pPr>
      <w:bookmarkStart w:id="1409" w:name="__RefHeading___Toc1774226_2616395394"/>
      <w:bookmarkStart w:id="1410" w:name="_Toc647"/>
      <w:bookmarkEnd w:id="1409"/>
      <w:r>
        <w:rPr>
          <w:rtl w:val="true"/>
        </w:rPr>
        <w:t xml:space="preserve">روایت </w:t>
      </w:r>
      <w:r>
        <w:rPr/>
        <w:t>10</w:t>
      </w:r>
      <w:bookmarkEnd w:id="141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أَرَأَیْتُمْ إِنْ أَتاکُمْ عَذابُهُ بَیاتاً أَوْ 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دهید، اگر عذاب او شب یا روز به شما دررسد</w:t>
      </w:r>
      <w:r>
        <w:rPr>
          <w:rFonts w:eastAsia="IRNazanin" w:cs="IRNazanin"/>
          <w:color w:val="111111"/>
          <w:sz w:val="28"/>
          <w:szCs w:val="28"/>
          <w:rtl w:val="true"/>
          <w:lang w:bidi="fa-IR"/>
        </w:rPr>
        <w:t>.}</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یَسْتَعْجِلُ مِنْهُ الْمُجْرِمُونَ؟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بزهکاران چه چیزی ازآن به شتاب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گناهکاران برای چه شتاب می‌کنند؟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عذابی است که در آخرالزمان بر فاسقان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می‌آید، در حالی که منکر این هستند که عذاب بر آنها فرود خواهد آمد</w:t>
      </w:r>
      <w:r>
        <w:rPr>
          <w:rFonts w:eastAsia="IRNazanin" w:cs="IRNazanin"/>
          <w:color w:val="111111"/>
          <w:sz w:val="28"/>
          <w:szCs w:val="28"/>
          <w:rtl w:val="true"/>
          <w:lang w:bidi="fa-IR"/>
        </w:rPr>
        <w:t>.»</w:t>
      </w:r>
      <w:r>
        <w:rPr>
          <w:rStyle w:val="FootnoteAnchor"/>
          <w:rtl w:val="true"/>
        </w:rPr>
        <w:footnoteReference w:id="571"/>
      </w:r>
    </w:p>
    <w:p>
      <w:pPr>
        <w:pStyle w:val="Heading5"/>
        <w:numPr>
          <w:ilvl w:val="4"/>
          <w:numId w:val="1"/>
        </w:numPr>
        <w:rPr/>
      </w:pPr>
      <w:bookmarkStart w:id="1411" w:name="__RefHeading___Toc1774228_2616395394"/>
      <w:bookmarkStart w:id="1412" w:name="_Toc648"/>
      <w:bookmarkEnd w:id="1411"/>
      <w:r>
        <w:rPr>
          <w:rtl w:val="true"/>
        </w:rPr>
        <w:t xml:space="preserve">روایت </w:t>
      </w:r>
      <w:r>
        <w:rPr/>
        <w:t>11</w:t>
      </w:r>
      <w:bookmarkEnd w:id="141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فَزِعُوا فَلا فَوْتَ وَ أُخِذُوا مِنْ مَکانٍ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کاش می‌دیدی هنگامی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نمانده است و از جایی نزدیک گرفتار آمده‌اند</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وحشت آنها از صدای آسمانی </w:t>
      </w:r>
      <w:bookmarkStart w:id="1413" w:name="pg13465_156230"/>
    </w:p>
    <w:p>
      <w:pPr>
        <w:pStyle w:val="BookText"/>
        <w:rPr/>
      </w:pPr>
      <w:bookmarkEnd w:id="1413"/>
      <w:r>
        <w:rPr>
          <w:rFonts w:ascii="Amiri" w:hAnsi="Amiri" w:eastAsia="Amiri" w:cs="Amiri"/>
          <w:color w:val="111111"/>
          <w:sz w:val="28"/>
          <w:sz w:val="28"/>
          <w:szCs w:val="28"/>
          <w:rtl w:val="true"/>
          <w:lang w:bidi="ar-SA"/>
        </w:rPr>
        <w:t>وَ أُخِذُوا مِنْ مَكانٍ قَرِيبٍ قَالَ مِنْ تَحْتِ أَقْدَامِهِمْ خُسِفَ بِهِمْ</w:t>
      </w:r>
      <w:r>
        <w:rPr>
          <w:rFonts w:eastAsia="Amiri" w:cs="Amiri" w:ascii="Amiri" w:hAnsi="Amiri"/>
          <w:color w:val="111111"/>
          <w:sz w:val="28"/>
          <w:szCs w:val="28"/>
          <w:rtl w:val="true"/>
          <w:lang w:bidi="ar-SA"/>
        </w:rPr>
        <w:t>.</w:t>
      </w:r>
    </w:p>
    <w:p>
      <w:pPr>
        <w:pStyle w:val="Heading5"/>
        <w:numPr>
          <w:ilvl w:val="4"/>
          <w:numId w:val="1"/>
        </w:numPr>
        <w:rPr/>
      </w:pPr>
      <w:bookmarkStart w:id="1414" w:name="__RefHeading___Toc1774230_2616395394"/>
      <w:bookmarkStart w:id="1415" w:name="_Toc649"/>
      <w:bookmarkEnd w:id="1414"/>
      <w:r>
        <w:rPr>
          <w:rtl w:val="true"/>
        </w:rPr>
        <w:t>بيان</w:t>
      </w:r>
      <w:bookmarkEnd w:id="1415"/>
    </w:p>
    <w:p>
      <w:pPr>
        <w:pStyle w:val="BookText"/>
        <w:rPr/>
      </w:pPr>
      <w:r>
        <w:rPr>
          <w:rFonts w:ascii="Amiri" w:hAnsi="Amiri" w:eastAsia="Amiri" w:cs="Amiri"/>
          <w:color w:val="111111"/>
          <w:sz w:val="28"/>
          <w:sz w:val="28"/>
          <w:szCs w:val="28"/>
          <w:rtl w:val="true"/>
          <w:lang w:bidi="ar-SA"/>
        </w:rPr>
        <w:t>قال البيضاوي وَ لَوْ تَري إِذْ فَزِعُوا عند الموت أو البعث أو يوم بدر و جواب لو محذوف لرأيت أمرا فظيعا فَلا فَوْتَ فلا يفوتون الله بهرب و لا تحصن وَ أُخِذُوا مِنْ مَكانٍ قَرِيبٍ من ظهر الأرض إلي بطنها أو من الموقف إلي النار أو من صحراء بدر إلي القليب وَ أَنَّي لَهُمُ التَّناوُشُ و من أين لهم أن يتناولوا الإيمان تناولا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قال صاحب الكشاف روي عن ابن عباس أنها نزلت في خسف البيداء وَ قَالَ الشَّيْخُ أَمِينُ الدِّينِ الطَّبْرِسِيُّ رَحِمَهُ اللَّهُ قَالَ أَبُو حَمْزَةَ الثُّمَالِيُّ سَمِعْتُ عَلِيَّ بْنَ الْحُسَيْنِ وَ الْحَسَنَ بْنَ الْحَسَنِ بْنِ عَلِيٍّ عليهم السلام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جَيْشُ الْبَيْدَاءِ يُؤْخَذُونَ مِنْ تَحْتِ أَقْدَامِهِمْ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عَمْرُو بْنُ مُرَّةَ وَ حُمْرَانُ بْنُ أَعْيَنَ أَنَّهُمَا سَمِعَا مُهَاجِراً الْمَكِّيَّ يَقُولُ سَمِعْتُ أُمَّ سَلَمَةَ تَقُولُ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يَعُوذُ عَائِذٌ بِالْبَيْتِ فَيُبْعَثُ إِلَيْهِ جَيْشٌ حَتَّي إِذَا كَانُوا بِالْبَيْدَاءِ بَيْدَاءِ الْمَدِينَةِ خُسِفَ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صلي الله عليه و آله ذَكَرَ فِتْنَةً تَكُونُ بَيْنَ أَهْلِ الْمَشْرِقِ وَ الْمَغْرِبِ قَالَ فَبَيْنَا هُمْ كَذَلِكَ يَخْرُجُ عَلَيْهِمُ السُّفْيَانِيُّ مِنَ الْوَادِي الْيَابِسِ فِي فَوْرِ ذَلِكَ حَتَّي يَنْزِلَ دِمَشْقَ فَيَبْعَثُ جَيْشَيْنِ جَيْشاً إِلَي الْمَشْرِقِ وَ آخَرَ إِلَي الْمَدِينَةِ حَتَّي يَنْزِلُوا بِأَرْضِ بَابِلَ مِنَ الْمَدِينَةِ الْمَلْعُونَةِ يَعْنِي بَغْدَادَ فَيَقْتُلُونَ أَكْثَرَ مِنْ ثَلَاثَةِ آلَافٍ وَ يَفْضَحُونَ أَكْثَرَ مِنْ مِائَةِ امْرَأَةٍ وَ يَقْتُلُونَ بِهَا ثَلَاثَمِائَةِ كَبْشٍ مِنْ بَنِي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يَنْحَدِرُونَ إِلَي الْكُوفَةِ فَيُخَرِّبُونَ مَا حَوْلَهَا ثُمَّ يَخْرُجُونَ مُتَوَجِّهِينَ إِلَي الشَّامِ فَتَخْرُجُ رَايَةُ هُدًي مِنَ الْكُوفَةِ فَتَلْحَقُ ذَلِكَ الْجَيْشَ فَيَقْتُلُونَهُمْ لَا يُفْلِتُ مِنْهُمْ مُخْبِرٌ وَ يَسْتَنْقِذُونَ مَا فِي أَيْدِيهِمْ مِنَ السَّبْيِ وَ الْغَنَائِمِ وَ يَحُلُّ الْجَيْشُ الثَّانِي بِالْمَدِينَةِ فَيَنْتَهِبُونَهَا ثَلَاثَةَ أَيَّامٍ بِلَيَالِيهَا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يَخْرُجُونَ مُتَوَجِّهِينَ إِلَي مَكَّةَ حَتَّي إِذَا كَانُوا بِالْبَيْدَاءِ بَعَثَ اللَّهُ جَبْرَئِيلَ</w:t>
      </w:r>
    </w:p>
    <w:p>
      <w:pPr>
        <w:pStyle w:val="BookText"/>
        <w:rPr/>
      </w:pPr>
      <w:r>
        <w:rPr>
          <w:rFonts w:ascii="IRNazanin" w:hAnsi="IRNazanin" w:eastAsia="IRNazanin"/>
          <w:color w:val="111111"/>
          <w:sz w:val="28"/>
          <w:sz w:val="28"/>
          <w:szCs w:val="28"/>
          <w:rtl w:val="true"/>
          <w:lang w:bidi="fa-IR"/>
        </w:rPr>
        <w:t>و گرفته شدن، بدین گونه است که زمین زیر پایشان، آنان را فرو می‌برد</w:t>
      </w:r>
      <w:r>
        <w:rPr>
          <w:rFonts w:eastAsia="IRNazanin" w:cs="IRNazanin"/>
          <w:color w:val="111111"/>
          <w:sz w:val="28"/>
          <w:szCs w:val="28"/>
          <w:rtl w:val="true"/>
          <w:lang w:bidi="fa-IR"/>
        </w:rPr>
        <w:t>.»</w:t>
      </w:r>
      <w:r>
        <w:rPr>
          <w:rStyle w:val="FootnoteAnchor"/>
          <w:rtl w:val="true"/>
        </w:rPr>
        <w:footnoteReference w:id="573"/>
      </w:r>
    </w:p>
    <w:p>
      <w:pPr>
        <w:pStyle w:val="Heading5"/>
        <w:numPr>
          <w:ilvl w:val="4"/>
          <w:numId w:val="1"/>
        </w:numPr>
        <w:rPr/>
      </w:pPr>
      <w:bookmarkStart w:id="1416" w:name="__RefHeading___Toc1774232_2616395394"/>
      <w:bookmarkStart w:id="1417" w:name="_Toc650"/>
      <w:bookmarkEnd w:id="1416"/>
      <w:r>
        <w:rPr>
          <w:rtl w:val="true"/>
        </w:rPr>
        <w:t>مؤلف</w:t>
      </w:r>
      <w:bookmarkEnd w:id="1417"/>
    </w:p>
    <w:p>
      <w:pPr>
        <w:pStyle w:val="BookText"/>
        <w:rPr/>
      </w:pPr>
      <w:r>
        <w:rPr>
          <w:rFonts w:ascii="IRNazanin" w:hAnsi="IRNazanin" w:eastAsia="IRNazanin"/>
          <w:color w:val="111111"/>
          <w:sz w:val="28"/>
          <w:sz w:val="28"/>
          <w:szCs w:val="28"/>
          <w:rtl w:val="true"/>
          <w:lang w:bidi="fa-IR"/>
        </w:rPr>
        <w:t>بیضاوی در تفسیر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هنگام مردن یاموقع برانگیخته شدن از گور است، یا مقصود روز جنگ بدر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حذف شده، یعنی در آن وقت کار رسوایی خواهی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به آنها مهلت نمی‌دهد که بگریزند یا به جایی پناه 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أُخِذُوا مِنْ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زمین، به زیر زمین می‌روند، یا اینکه از صحرای قیامت به دوزخ می‌افتند، و یا اینکه از بیابان بدر، به 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مشرکان را در آن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آیه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آمَنَّا بِهِ وَ أَنَّی لَهُمُ التَّناوُشُ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از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دست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میسّر است</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به این معنی است که از کجا آنها می‌توانند به آسانی ایمان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بیضاوی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از ابن عباس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خصوص فرو رفتن بیابان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الدین طبرسی روایت کرده است که ابو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و حسن مثنی پسر امام حسن مجتبی علیه السلام شنیدم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لشکری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زمین زیر پای آنها فرو می‌رود و آنها را در کام خود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 حمزه، از عمرو بن مره و حمران بن اعین روایت کرده که آن دو نفر از مهاجر مکی شنیدند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بیم جان خود به خانه خدا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برای گرفتن او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لشکر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بیابان مکه و مدینه می‌رسند، در زمین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حذیفة بن الیمان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از آشوبی که میان مردم شرق و غرب پدید می‌آید سخن به میان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اثنایی که آنها سرگرم کشمکش هستند، سفیانی از یابس بر آنها حمله می‌برد تا آنکه وارد دمشق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لشکر فراهم می‌کند و یکی را به شرق می‌فرستد و دیگری را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لشکر اخیر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جزو سرزمین لعنت شده،یعنی بغداد است می‌رسند، بیش از سه هزار نفر را به قتل می‌رسانند و افزون از صد زن را مورد تجاوز قرار می‌دهند و سیصد جوان رشید از بنی عباس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سیل به کوفه می‌ریزند و حوالی آن را ویران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آنجا بیرون آمده و روی به شام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لشکری با پرچم هدایت بیرون می‌آید و لشکر سفیانی را دنبال می‌کنند تا به آنها می‌رسند و تمام آنها را به قتل می‌رسانند، به طوری که یک نفر از آنها را باقی نمی‌گذارند که خبری از آنها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اسیران و آنچه را که به غارت برده‌اند، از آنها می‌گیرند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لشکر دوم به مدینه آمده و سه شبانه روز دست به تاراج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به مکه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خداوند جبرئیل را می‌فرستد </w:t>
      </w:r>
      <w:bookmarkStart w:id="1418" w:name="pg13465_156231"/>
    </w:p>
    <w:p>
      <w:pPr>
        <w:pStyle w:val="BookText"/>
        <w:rPr/>
      </w:pPr>
      <w:bookmarkEnd w:id="1418"/>
      <w:r>
        <w:rPr>
          <w:rFonts w:ascii="Amiri" w:hAnsi="Amiri" w:eastAsia="Amiri" w:cs="Amiri"/>
          <w:color w:val="111111"/>
          <w:sz w:val="28"/>
          <w:sz w:val="28"/>
          <w:szCs w:val="28"/>
          <w:rtl w:val="true"/>
          <w:lang w:bidi="ar-SA"/>
        </w:rPr>
        <w:t xml:space="preserve">فَيَقُولُ يَا جَبْرَئِيلُ اذْهَبْ فَأَبِدْهُمْ فَيَضْرِبُهَا بِرِجْلِهِ ضَرْبَةً يَخْسِفُ اللَّهُ بِهِمْ عِنْدَهَا وَ لَا يُفْلِتُ مِنْهَا إِلَّا رَجُلَانِ مِنْ جُهَيْنَةَ فَلِذَلِكَ جَاءَ الْقَوْلُ وَ عِنْدَ جُهَيْنَةَ الْخَبَرُ الْيَقِينُ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تسائل عن حصين كلّ 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جهينة الخبر اليقين</w:t>
      </w:r>
    </w:p>
    <w:p>
      <w:pPr>
        <w:pStyle w:val="BookText"/>
        <w:rPr/>
      </w:pPr>
      <w:r>
        <w:rPr>
          <w:rFonts w:ascii="Amiri" w:hAnsi="Amiri" w:eastAsia="Amiri" w:cs="Amiri"/>
          <w:color w:val="111111"/>
          <w:sz w:val="28"/>
          <w:sz w:val="28"/>
          <w:szCs w:val="28"/>
          <w:rtl w:val="true"/>
          <w:lang w:bidi="ar-SA"/>
        </w:rPr>
        <w:t xml:space="preserve">أقول تري تفصيل ذلك في الامثال للميداني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قَوْلُهُ وَ لَوْ تَري إِذْ فَزِعُوا إِلَي آخِرِهَا أَوْرَدَهُ الثَّعْلَبِيُّ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أصحابنا في أحاديث المهدي عليه السلام عن أبي عبد الله و أبي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أي و يقولون في ذلك الوقت و هو يوم القيامة أو عند رؤية البأس أو عند الخسف في حديث السفياني آمنا به و أني لهم التناوش أي و من أين لهم الانتفاع بهذا الإيمان الذي ألجئوا إليه بيّن سبحانه أنهم لا ينالون به نفعا كما لا ينال أحد التناوش من مكان بعيد</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9" w:name="__RefHeading___Toc1774234_2616395394"/>
      <w:bookmarkStart w:id="1420" w:name="_Toc651"/>
      <w:bookmarkEnd w:id="1419"/>
      <w:r>
        <w:rPr>
          <w:rtl w:val="true"/>
        </w:rPr>
        <w:t>«</w:t>
      </w:r>
      <w:r>
        <w:rPr/>
        <w:t>12</w:t>
      </w:r>
      <w:r>
        <w:rPr>
          <w:rtl w:val="true"/>
        </w:rPr>
        <w:t>»</w:t>
      </w:r>
      <w:bookmarkEnd w:id="142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الْمُعَلَّي عَنْ مُحَمَّدِ بْنِ جُمْهُورٍ عَنِ ابْنِ مَحْبُوبٍ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قَوْلِهِ وَ أَنَّي لَهُمُ التَّناوُشُ مِنْ مَكانٍ بَعِيدٍ قَالَ إِنَّهُمْ طَلَبُوا الْمَهْدِيَّ عليه السلام مِنْ حَيْثُ لَا يُنَالُ وَ قَدْ كَانَ لَهُمْ مَبْذُولًا مِنْ حَيْثُ يُنَالُ</w:t>
      </w:r>
      <w:r>
        <w:rPr>
          <w:rFonts w:eastAsia="Amiri" w:cs="Amiri" w:ascii="Amiri" w:hAnsi="Amiri"/>
          <w:color w:val="111111"/>
          <w:sz w:val="28"/>
          <w:szCs w:val="28"/>
          <w:rtl w:val="true"/>
          <w:lang w:bidi="ar-SA"/>
        </w:rPr>
        <w:t>.</w:t>
      </w:r>
    </w:p>
    <w:p>
      <w:pPr>
        <w:pStyle w:val="Heading5"/>
        <w:numPr>
          <w:ilvl w:val="4"/>
          <w:numId w:val="1"/>
        </w:numPr>
        <w:rPr/>
      </w:pPr>
      <w:bookmarkStart w:id="1421" w:name="__RefHeading___Toc1774236_2616395394"/>
      <w:bookmarkStart w:id="1422" w:name="_Toc652"/>
      <w:bookmarkEnd w:id="1421"/>
      <w:r>
        <w:rPr>
          <w:rtl w:val="true"/>
        </w:rPr>
        <w:t>بيان</w:t>
      </w:r>
      <w:bookmarkEnd w:id="1422"/>
    </w:p>
    <w:p>
      <w:pPr>
        <w:pStyle w:val="BookText"/>
        <w:rPr/>
      </w:pPr>
      <w:r>
        <w:rPr>
          <w:rFonts w:ascii="Amiri" w:hAnsi="Amiri" w:eastAsia="Amiri" w:cs="Amiri"/>
          <w:color w:val="111111"/>
          <w:sz w:val="28"/>
          <w:sz w:val="28"/>
          <w:szCs w:val="28"/>
          <w:rtl w:val="true"/>
          <w:lang w:bidi="ar-SA"/>
        </w:rPr>
        <w:t>قوله من حيث لا ينال أي بعد سقوط التكليف و ظهور آثار القيامة أو بعد الموت أو عند الخسف و الأخير أظهر من جهة الخبر</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1774238_2616395394"/>
      <w:bookmarkStart w:id="1424" w:name="_Toc653"/>
      <w:bookmarkEnd w:id="1423"/>
      <w:r>
        <w:rPr>
          <w:rtl w:val="true"/>
        </w:rPr>
        <w:t>«</w:t>
      </w:r>
      <w:r>
        <w:rPr/>
        <w:t>13</w:t>
      </w:r>
      <w:r>
        <w:rPr>
          <w:rtl w:val="true"/>
        </w:rPr>
        <w:t>»</w:t>
      </w:r>
      <w:bookmarkEnd w:id="1424"/>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الْحَسَنِ بْنِ عَلِيِّ بْنِ الصَّبَّاحِ الْمَدَائِنِيِّ عَنِ الْحَسَنِ بْنِ مُحَمَّدِ بْنِ شُعَيْبٍ عَنْ مُوسَي بْنِ عُمَرَ بْنِ يَزِيدَ عَنِ ابْنِ أَبِي عُمَيْرٍ عَنْ مَنْصُورِ بْنِ يُونُسَ عَنْ إِسْمَاعِيلَ بْنِ جَابِرٍ عَنْ أَبِي خَالِدٍ الْكَابُلِيِّ عَنْ أَبِي جَعْفَرٍ</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آنها را نابود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هم با پای خود ضربتی به زمین می‌زند و با آن ضربت، خداوند آنها را در زمین فرو می‌برد و جز دو نفر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از آنها باقی نمی‌ماندو این است آن وحشتی که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تَری إِذْ فَزِعُوا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مطلب را ثعلبی هم در تفسیر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ناقلان آثار شیعه در روایات مربوط به مهدی علیه السلام از امام جعفر صادق و امام محمد باقر علیهما السلام مانند این را نقل کرده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دشمنان خدا در آن موقع از روز قیامت یا هنگام ترس و وحشت، یا موقع فرو رفتن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و از کجا می‌توانند از این ایمان برخوردار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آمَنَّا بِهِ وَ أَنَّی لَهُمُ التَّناوُشُ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ایمانی که از روی ناچاری است چه سودی به حال آنها دارد؟ خدا در این آیه بیان فرموده که آنها به این ایمان نائل نمی‌شوند، چنان که هیچ کس نمی‌تواند چیزی را از دست کسی که از وی دور است بگیرد</w:t>
      </w:r>
      <w:r>
        <w:rPr>
          <w:rFonts w:eastAsia="IRNazanin" w:cs="IRNazanin"/>
          <w:color w:val="111111"/>
          <w:sz w:val="28"/>
          <w:szCs w:val="28"/>
          <w:rtl w:val="true"/>
          <w:lang w:bidi="fa-IR"/>
        </w:rPr>
        <w:t>.»</w:t>
      </w:r>
      <w:r>
        <w:rPr>
          <w:rStyle w:val="FootnoteAnchor"/>
          <w:rtl w:val="true"/>
        </w:rPr>
        <w:footnoteReference w:id="577"/>
      </w:r>
    </w:p>
    <w:p>
      <w:pPr>
        <w:pStyle w:val="Heading5"/>
        <w:numPr>
          <w:ilvl w:val="4"/>
          <w:numId w:val="1"/>
        </w:numPr>
        <w:rPr/>
      </w:pPr>
      <w:bookmarkStart w:id="1425" w:name="__RefHeading___Toc1774240_2616395394"/>
      <w:bookmarkStart w:id="1426" w:name="_Toc654"/>
      <w:bookmarkEnd w:id="1425"/>
      <w:r>
        <w:rPr>
          <w:rtl w:val="true"/>
        </w:rPr>
        <w:t xml:space="preserve">روایت </w:t>
      </w:r>
      <w:r>
        <w:rPr/>
        <w:t>12</w:t>
      </w:r>
      <w:bookmarkEnd w:id="142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درباره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لَهُمُ التَّناوُشُ مِنْ مَکانٍ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وچگونه ازجایی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دور،دست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میسّر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آنها مهدی علیه السلام را موقعی می‌طلبند که او را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دسترس آنها بود، اگر به سوی وی می‌رفتند، او را می‌دیدند</w:t>
      </w:r>
      <w:r>
        <w:rPr>
          <w:rFonts w:eastAsia="IRNazanin" w:cs="IRNazanin"/>
          <w:color w:val="111111"/>
          <w:sz w:val="28"/>
          <w:szCs w:val="28"/>
          <w:rtl w:val="true"/>
          <w:lang w:bidi="fa-IR"/>
        </w:rPr>
        <w:t>.»</w:t>
      </w:r>
      <w:r>
        <w:rPr>
          <w:rStyle w:val="FootnoteAnchor"/>
          <w:rtl w:val="true"/>
        </w:rPr>
        <w:footnoteReference w:id="578"/>
      </w:r>
    </w:p>
    <w:p>
      <w:pPr>
        <w:pStyle w:val="Heading5"/>
        <w:numPr>
          <w:ilvl w:val="4"/>
          <w:numId w:val="1"/>
        </w:numPr>
        <w:rPr/>
      </w:pPr>
      <w:bookmarkStart w:id="1427" w:name="__RefHeading___Toc1774242_2616395394"/>
      <w:bookmarkStart w:id="1428" w:name="_Toc655"/>
      <w:bookmarkEnd w:id="1427"/>
      <w:r>
        <w:rPr>
          <w:rtl w:val="true"/>
        </w:rPr>
        <w:t>مؤلف</w:t>
      </w:r>
      <w:bookmarkEnd w:id="1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سقوط تکلیف و آشکار شدن آثار قیامت، یا بعد از مردن، و یا به هنگام فرو رفتن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اخیر از لحاظ روایت مناسب‌تر است</w:t>
      </w:r>
      <w:r>
        <w:rPr>
          <w:rFonts w:eastAsia="IRNazanin" w:cs="IRNazanin"/>
          <w:color w:val="111111"/>
          <w:sz w:val="28"/>
          <w:szCs w:val="28"/>
          <w:rtl w:val="true"/>
          <w:lang w:bidi="fa-IR"/>
        </w:rPr>
        <w:t>.</w:t>
      </w:r>
    </w:p>
    <w:p>
      <w:pPr>
        <w:pStyle w:val="Heading5"/>
        <w:numPr>
          <w:ilvl w:val="4"/>
          <w:numId w:val="1"/>
        </w:numPr>
        <w:rPr/>
      </w:pPr>
      <w:bookmarkStart w:id="1429" w:name="__RefHeading___Toc1774244_2616395394"/>
      <w:bookmarkStart w:id="1430" w:name="_Toc656"/>
      <w:bookmarkEnd w:id="1429"/>
      <w:r>
        <w:rPr>
          <w:rtl w:val="true"/>
        </w:rPr>
        <w:t xml:space="preserve">روایت </w:t>
      </w:r>
      <w:r>
        <w:rPr/>
        <w:t>13</w:t>
      </w:r>
      <w:bookmarkEnd w:id="143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کابلی از امام محمد باقر علیه السلام روایت کرده است </w:t>
      </w:r>
      <w:bookmarkStart w:id="1431" w:name="pg13465_156232"/>
    </w:p>
    <w:p>
      <w:pPr>
        <w:pStyle w:val="BookText"/>
        <w:rPr/>
      </w:pPr>
      <w:bookmarkEnd w:id="1431"/>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الْقَائِمُ فَيَسِيرُ حَتَّي يَمُرَّ بِمُرٍّ فَيَبْلُغُهُ أَنَّ عَامِلَهُ قَدْ قُتِلَ فَيَرْجِعُ إِلَيْهِمْ فَيَقْتُلُ الْمُقَاتِلَةَ وَ لَا يَزِيدُ عَلَي ذَلِكَ شَيْئاً ثُمَّ يَنْطَلِقُ فَيَدْعُو النَّاسَ حَتَّي يَنْتَهِيَ إِلَي الْبَيْدَاءِ فَيَخْرُجُ جَيْشَانِ لِلسُّفْيَانِيِّ فَيَأْمُرُ اللَّهُ عَزَّ وَ جَلَّ الْأَرْضَ أَنْ تَأْخُذَ بِأَقْدَامِهِمْ وَ هُوَ قَوْلُهُ عَزَّ وَ جَلَ وَ لَوْ تَري إِذْ فَزِعُوا فَلا فَوْتَ وَ أُخِذُوا مِنْ مَكانٍ قَرِيبٍ وَ قالُوا آمَنَّا بِهِ يَعْنِي بِقِيَامِ الْقَائِمِ</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وَ قَدْ كَفَرُوا بِهِ مِنْ قَبْلُ يَعْنِي بِقِيَامِ آلِ مُحَمَّدٍ صَلَّي اللَّهُ عَلَيْهِمْ وَ يَقْذِفُونَ بِالْغَيْبِ مِنْ مَكانٍ بَعِيدٍ إِلَي قَوْلِهِ فِي شَكٍّ مُرِيبٍ</w:t>
      </w:r>
      <w:r>
        <w:rPr>
          <w:rFonts w:eastAsia="Amiri" w:cs="Amiri" w:ascii="Amiri" w:hAnsi="Amiri"/>
          <w:color w:val="111111"/>
          <w:sz w:val="28"/>
          <w:szCs w:val="28"/>
          <w:rtl w:val="true"/>
          <w:lang w:bidi="ar-SA"/>
        </w:rPr>
        <w:t>.</w:t>
      </w:r>
    </w:p>
    <w:p>
      <w:pPr>
        <w:pStyle w:val="Heading5"/>
        <w:numPr>
          <w:ilvl w:val="4"/>
          <w:numId w:val="1"/>
        </w:numPr>
        <w:rPr/>
      </w:pPr>
      <w:bookmarkStart w:id="1432" w:name="__RefHeading___Toc1774246_2616395394"/>
      <w:bookmarkStart w:id="1433" w:name="_Toc657"/>
      <w:bookmarkEnd w:id="1432"/>
      <w:r>
        <w:rPr>
          <w:rtl w:val="true"/>
        </w:rPr>
        <w:t>«</w:t>
      </w:r>
      <w:r>
        <w:rPr/>
        <w:t>14</w:t>
      </w:r>
      <w:r>
        <w:rPr>
          <w:rtl w:val="true"/>
        </w:rPr>
        <w:t>»</w:t>
      </w:r>
      <w:bookmarkEnd w:id="143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Style w:val="FootnoteAnchor"/>
          <w:rtl w:val="true"/>
        </w:rPr>
        <w:footnoteReference w:id="580"/>
      </w:r>
      <w:r>
        <w:rPr>
          <w:rFonts w:ascii="Amiri" w:hAnsi="Amiri" w:eastAsia="Amiri" w:cs="Amiri"/>
          <w:color w:val="111111"/>
          <w:sz w:val="28"/>
          <w:sz w:val="28"/>
          <w:szCs w:val="28"/>
          <w:rtl w:val="true"/>
          <w:lang w:bidi="ar-SA"/>
        </w:rPr>
        <w:t>قَالَ سُئِلَ أَبُو جَعْفَرٍ عليه السلام عَنْ مَعْنَي هَذَا فَقَالَ نَارٌ تَخْرُجُ مِنَ الْمَغْرِبِ وَ مَلَكٌ يَسُوقُهَا مِنْ خَلْفِهَا حَتَّي يَأْتِيَ مِنْ جِهَةِ دَارِ بَنِي سَعْدِ بْنِ هَمَّامٍ عِنْدَ مَسْجِدِهِمْ فَلَا تَدَعُ دَاراً لِبَنِي أُمَيَّةَ إِلَّا أَحْرَقَتْهَا وَ أَهْلَهَا وَ لَا تَدَعُ دَاراً فِيهَا وَتْرٌ لِآلِ مُحَمَّدٍ إِلَّا أَحْرَقَتْهَا وَ ذَلِكَ الْمَهْدِيُّ عليه السلام</w:t>
      </w:r>
      <w:r>
        <w:rPr>
          <w:rFonts w:eastAsia="Amiri" w:cs="Amiri" w:ascii="Amiri" w:hAnsi="Amiri"/>
          <w:color w:val="111111"/>
          <w:sz w:val="28"/>
          <w:szCs w:val="28"/>
          <w:rtl w:val="true"/>
          <w:lang w:bidi="ar-SA"/>
        </w:rPr>
        <w:t>.</w:t>
      </w:r>
    </w:p>
    <w:p>
      <w:pPr>
        <w:pStyle w:val="Heading5"/>
        <w:numPr>
          <w:ilvl w:val="4"/>
          <w:numId w:val="1"/>
        </w:numPr>
        <w:rPr/>
      </w:pPr>
      <w:bookmarkStart w:id="1434" w:name="__RefHeading___Toc1774248_2616395394"/>
      <w:bookmarkStart w:id="1435" w:name="_Toc658"/>
      <w:bookmarkEnd w:id="1434"/>
      <w:r>
        <w:rPr>
          <w:rtl w:val="true"/>
        </w:rPr>
        <w:t>بيان</w:t>
      </w:r>
      <w:bookmarkEnd w:id="1435"/>
    </w:p>
    <w:p>
      <w:pPr>
        <w:pStyle w:val="BookText"/>
        <w:rPr/>
      </w:pPr>
      <w:r>
        <w:rPr>
          <w:rFonts w:ascii="Amiri" w:hAnsi="Amiri" w:eastAsia="Amiri" w:cs="Amiri"/>
          <w:color w:val="111111"/>
          <w:sz w:val="28"/>
          <w:sz w:val="28"/>
          <w:szCs w:val="28"/>
          <w:rtl w:val="true"/>
          <w:lang w:bidi="ar-SA"/>
        </w:rPr>
        <w:t>أي‌</w:t>
      </w:r>
      <w:r>
        <w:rPr>
          <w:rStyle w:val="FootnoteAnchor"/>
          <w:rtl w:val="true"/>
        </w:rPr>
        <w:footnoteReference w:id="581"/>
      </w:r>
      <w:r>
        <w:rPr>
          <w:rFonts w:ascii="Amiri" w:hAnsi="Amiri" w:eastAsia="Amiri" w:cs="Amiri"/>
          <w:color w:val="111111"/>
          <w:sz w:val="28"/>
          <w:sz w:val="28"/>
          <w:szCs w:val="28"/>
          <w:rtl w:val="true"/>
          <w:lang w:bidi="ar-SA"/>
        </w:rPr>
        <w:t>من علاماته أو عند ظهوره عليه السلام</w:t>
      </w:r>
      <w:r>
        <w:rPr>
          <w:rFonts w:eastAsia="Amiri" w:cs="Amiri" w:ascii="Amiri" w:hAnsi="Amiri"/>
          <w:color w:val="111111"/>
          <w:sz w:val="28"/>
          <w:szCs w:val="28"/>
          <w:rtl w:val="true"/>
          <w:lang w:bidi="ar-SA"/>
        </w:rPr>
        <w:t>.</w:t>
      </w:r>
    </w:p>
    <w:p>
      <w:pPr>
        <w:pStyle w:val="Heading5"/>
        <w:numPr>
          <w:ilvl w:val="4"/>
          <w:numId w:val="1"/>
        </w:numPr>
        <w:rPr/>
      </w:pPr>
      <w:bookmarkStart w:id="1436" w:name="__RefHeading___Toc1774250_2616395394"/>
      <w:bookmarkStart w:id="1437" w:name="_Toc659"/>
      <w:bookmarkEnd w:id="1436"/>
      <w:r>
        <w:rPr>
          <w:rtl w:val="true"/>
        </w:rPr>
        <w:t>«</w:t>
      </w:r>
      <w:r>
        <w:rPr/>
        <w:t>15</w:t>
      </w:r>
      <w:r>
        <w:rPr>
          <w:rtl w:val="true"/>
        </w:rPr>
        <w:t>»</w:t>
      </w:r>
      <w:bookmarkEnd w:id="1437"/>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ابْنِ فَضَّالٍ عَنْ ظَرِيفِ بْنِ نَاصِحٍ عَنْ أَبِي الْحُصَيْنِ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صَلَّي اللَّهُ عَلَيْهِ وَ آلِهِ عَنِ السَّاعَةِ فَقَالَ عِنْدَ إِيمَانٍ بِالنُّجُومِ وَ تَكْذِيبٍ بِالْقَدَرِ</w:t>
      </w:r>
      <w:r>
        <w:rPr>
          <w:rFonts w:eastAsia="Amiri" w:cs="Amiri" w:ascii="Amiri" w:hAnsi="Amiri"/>
          <w:color w:val="111111"/>
          <w:sz w:val="28"/>
          <w:szCs w:val="28"/>
          <w:rtl w:val="true"/>
          <w:lang w:bidi="ar-SA"/>
        </w:rPr>
        <w:t>.</w:t>
      </w:r>
    </w:p>
    <w:p>
      <w:pPr>
        <w:pStyle w:val="Heading5"/>
        <w:numPr>
          <w:ilvl w:val="4"/>
          <w:numId w:val="1"/>
        </w:numPr>
        <w:rPr/>
      </w:pPr>
      <w:bookmarkStart w:id="1438" w:name="__RefHeading___Toc1774252_2616395394"/>
      <w:bookmarkStart w:id="1439" w:name="_Toc660"/>
      <w:bookmarkEnd w:id="1438"/>
      <w:r>
        <w:rPr>
          <w:rtl w:val="true"/>
        </w:rPr>
        <w:t>«</w:t>
      </w:r>
      <w:r>
        <w:rPr/>
        <w:t>16</w:t>
      </w:r>
      <w:r>
        <w:rPr>
          <w:rtl w:val="true"/>
        </w:rPr>
        <w:t>»</w:t>
      </w:r>
      <w:bookmarkEnd w:id="143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أَحْمَدَ بْنِ مُحَمَّدِ بْنِ عِيسَي الْعَلَوِيِّ عَنْ حَيْدَرِ بْنِ مُحَمَّدٍ السَّمَرْقَنْدِيِّ عَنْ أَبِي عَمْرٍو الْكَشِّيِّ عَنْ حَمْدَوَيْهِ بْنِ بِشْرٍ عَنْ مُحَمَّدِ بْنِ عِيسَي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إِنَّ عَبْدَ اللَّهِ بْنَ بُكَيْرٍ يَرْوِي حَدِيثاً وَ يَتَأَوَّلُهُ وَ أَنَا أُحِبُّ أَنْ أَعْرِضَهُ عَلَيْكَ فَقَالَ مَا ذَاكَ الْحَدِيثُ قُلْتُ قَالَ ابْنُ بُكَيْرٍ حَدَّثَنِي عُبَيْدُ بْنُ زُرَارَةَ قَالَ كُنْتُ عِنْدَ أَبِي عَبْدِ اللَّهِ عليه السلام أَيَّامَ خَرَجَ مُحَمَّدُ بْنُ عَبْدِ اللَّهِ</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قائم ظهور می‌کند، همه جا را سیر می‌کند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وی می‌گویند حاکمی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کرده بودی،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آنجا به مکه برمی‌گردد و با آنها دعوا می‌کند و بیش از این کاری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راه می‌افتد و مردم را دعوت به دین خدا می‌کند، تا آنکه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لشکر سفیانی قصد او می‌کنند، ولی خداوند به زمین فرمان می‌دهد که از زیر پای آنها فرو رود و آنها راببلعد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این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تَری إِذْ فَزِعُوا فَلا فَوْتَ وَ أُخِذُوا مِنْ مَکانٍ قَرِیبٍ وَ قالُوا آمَنَّا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کاش می‌دیدی هنگامی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نمانده است و از جایی نزدیک گرفتار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از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دست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میسّر است؟</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ایمان به قائم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 که پیش از این منکر او شدند،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به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قبلا منکر قیام آل محمد صلی الله علیه و آله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یَقْذِفُونَ بِالْغَیْبِ مِنْ مَکانٍ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وحال آنکه پیش از این منکر او شدند، و ازجایی دور، به نادیده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شَکٍّ 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این موضوع است</w:t>
      </w:r>
      <w:r>
        <w:rPr>
          <w:rFonts w:eastAsia="IRNazanin" w:cs="IRNazanin"/>
          <w:color w:val="111111"/>
          <w:sz w:val="28"/>
          <w:szCs w:val="28"/>
          <w:rtl w:val="true"/>
          <w:lang w:bidi="fa-IR"/>
        </w:rPr>
        <w:t>.»</w:t>
      </w:r>
      <w:r>
        <w:rPr>
          <w:rStyle w:val="FootnoteAnchor"/>
          <w:rtl w:val="true"/>
        </w:rPr>
        <w:footnoteReference w:id="583"/>
      </w:r>
    </w:p>
    <w:p>
      <w:pPr>
        <w:pStyle w:val="Heading5"/>
        <w:numPr>
          <w:ilvl w:val="4"/>
          <w:numId w:val="1"/>
        </w:numPr>
        <w:rPr/>
      </w:pPr>
      <w:bookmarkStart w:id="1440" w:name="__RefHeading___Toc1774254_2616395394"/>
      <w:bookmarkStart w:id="1441" w:name="_Toc661"/>
      <w:bookmarkEnd w:id="1440"/>
      <w:r>
        <w:rPr>
          <w:rtl w:val="true"/>
        </w:rPr>
        <w:t xml:space="preserve">روایت </w:t>
      </w:r>
      <w:r>
        <w:rPr/>
        <w:t>14</w:t>
      </w:r>
      <w:bookmarkEnd w:id="144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معنی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پرسنده‌ای از عذاب واقع‌شونده‌ای پرسید</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پرسیدند که آن عذاب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آتشی است که از مغرب بیرون می‌آید و فرشته‌ای از عقب آن را می‌راند تا به محله بنی سعد بن همام می‌رسد و پهلوی مسجد آنها می‌ایستد و تمام خانه‌های بنی امیه با ساکنین آن را می‌سوزاند، و هیچ خانه‌ای را که دشمنی از آل محمد صلی الله علیه و آله در آن باشد، سالم نمی‌گذارد و همه را می‌سوزاند و آن مهدی علیه السلام است</w:t>
      </w:r>
      <w:r>
        <w:rPr>
          <w:rFonts w:eastAsia="IRNazanin" w:cs="IRNazanin"/>
          <w:color w:val="111111"/>
          <w:sz w:val="28"/>
          <w:szCs w:val="28"/>
          <w:rtl w:val="true"/>
          <w:lang w:bidi="fa-IR"/>
        </w:rPr>
        <w:t>.»</w:t>
      </w:r>
      <w:r>
        <w:rPr>
          <w:rStyle w:val="FootnoteAnchor"/>
          <w:rtl w:val="true"/>
        </w:rPr>
        <w:footnoteReference w:id="585"/>
      </w:r>
    </w:p>
    <w:p>
      <w:pPr>
        <w:pStyle w:val="Heading5"/>
        <w:numPr>
          <w:ilvl w:val="4"/>
          <w:numId w:val="1"/>
        </w:numPr>
        <w:rPr/>
      </w:pPr>
      <w:bookmarkStart w:id="1442" w:name="__RefHeading___Toc1774256_2616395394"/>
      <w:bookmarkStart w:id="1443" w:name="_Toc662"/>
      <w:bookmarkEnd w:id="1442"/>
      <w:r>
        <w:rPr>
          <w:rtl w:val="true"/>
        </w:rPr>
        <w:t>مؤلف</w:t>
      </w:r>
      <w:bookmarkEnd w:id="1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واقعه از علامات مهدی است یا در وقت ظهور مهدی خواهد بود</w:t>
      </w:r>
      <w:r>
        <w:rPr>
          <w:rFonts w:eastAsia="IRNazanin" w:cs="IRNazanin"/>
          <w:color w:val="111111"/>
          <w:sz w:val="28"/>
          <w:szCs w:val="28"/>
          <w:rtl w:val="true"/>
          <w:lang w:bidi="fa-IR"/>
        </w:rPr>
        <w:t>.</w:t>
      </w:r>
    </w:p>
    <w:p>
      <w:pPr>
        <w:pStyle w:val="Heading5"/>
        <w:numPr>
          <w:ilvl w:val="4"/>
          <w:numId w:val="1"/>
        </w:numPr>
        <w:rPr/>
      </w:pPr>
      <w:bookmarkStart w:id="1444" w:name="__RefHeading___Toc1774258_2616395394"/>
      <w:bookmarkStart w:id="1445" w:name="_Toc663"/>
      <w:bookmarkEnd w:id="1444"/>
      <w:r>
        <w:rPr>
          <w:rtl w:val="true"/>
        </w:rPr>
        <w:t xml:space="preserve">روایت </w:t>
      </w:r>
      <w:r>
        <w:rPr/>
        <w:t>15</w:t>
      </w:r>
      <w:bookmarkEnd w:id="144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پیغمبر صلی الله علیه و آله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مردم معتقد به نجوم شوند و تقدیر الهی را تکذیب کنند</w:t>
      </w:r>
      <w:r>
        <w:rPr>
          <w:rFonts w:eastAsia="IRNazanin" w:cs="IRNazanin"/>
          <w:color w:val="111111"/>
          <w:sz w:val="28"/>
          <w:szCs w:val="28"/>
          <w:rtl w:val="true"/>
          <w:lang w:bidi="fa-IR"/>
        </w:rPr>
        <w:t>.»</w:t>
      </w:r>
      <w:r>
        <w:rPr>
          <w:rStyle w:val="FootnoteAnchor"/>
          <w:rtl w:val="true"/>
        </w:rPr>
        <w:footnoteReference w:id="586"/>
      </w:r>
    </w:p>
    <w:p>
      <w:pPr>
        <w:pStyle w:val="Heading5"/>
        <w:numPr>
          <w:ilvl w:val="4"/>
          <w:numId w:val="1"/>
        </w:numPr>
        <w:rPr/>
      </w:pPr>
      <w:bookmarkStart w:id="1446" w:name="__RefHeading___Toc1774260_2616395394"/>
      <w:bookmarkStart w:id="1447" w:name="_Toc664"/>
      <w:bookmarkEnd w:id="1446"/>
      <w:r>
        <w:rPr>
          <w:rtl w:val="true"/>
        </w:rPr>
        <w:t xml:space="preserve">روایت </w:t>
      </w:r>
      <w:r>
        <w:rPr/>
        <w:t>16</w:t>
      </w:r>
      <w:bookmarkEnd w:id="144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بکیر حدیثی را روایت و آن را تأویل می‌کردکه من می‌خواهم آن را به شما عرضه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بکیر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عبید بن زراره برای من نقل کرد در ایامی که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 xml:space="preserve">) </w:t>
      </w:r>
      <w:bookmarkStart w:id="1448" w:name="pg13465_156233"/>
    </w:p>
    <w:p>
      <w:pPr>
        <w:pStyle w:val="BookText"/>
        <w:rPr/>
      </w:pPr>
      <w:bookmarkEnd w:id="1448"/>
      <w:r>
        <w:rPr>
          <w:rFonts w:ascii="Amiri" w:hAnsi="Amiri" w:eastAsia="Amiri" w:cs="Amiri"/>
          <w:color w:val="111111"/>
          <w:sz w:val="28"/>
          <w:sz w:val="28"/>
          <w:szCs w:val="28"/>
          <w:rtl w:val="true"/>
          <w:lang w:bidi="ar-SA"/>
        </w:rPr>
        <w:t xml:space="preserve">ابْنِ الْحَسَنِ </w:t>
      </w:r>
      <w:r>
        <w:rPr>
          <w:rStyle w:val="FootnoteAnchor"/>
          <w:rtl w:val="true"/>
        </w:rPr>
        <w:footnoteReference w:id="587"/>
      </w:r>
      <w:r>
        <w:rPr>
          <w:rFonts w:ascii="Amiri" w:hAnsi="Amiri" w:eastAsia="Amiri" w:cs="Amiri"/>
          <w:color w:val="111111"/>
          <w:sz w:val="28"/>
          <w:sz w:val="28"/>
          <w:szCs w:val="28"/>
          <w:rtl w:val="true"/>
          <w:lang w:bidi="ar-SA"/>
        </w:rPr>
        <w:t xml:space="preserve">إِذْ دَخَلَ عَلَيْهِ رَجُلٌ مِنْ أَصْحَابِنَا فَقَالَ لَهُ جُعِلْتُ فِدَاكَ إِنَّ مُحَمَّدَ بْنَ عَبْدِ اللَّهِ قَدْ خَرَجَ وَ أَجَابَهُ النَّاسُ فَمَا تَقُولُ فِي الْخُرُوجِ مَعَهُ فَقَالَ أَبُو عَبْدِ اللَّهِ عليه السلام اسْكُنْ مَا سَكَنَتِ السَّمَاءُ وَ الْأَرْضُ فَقَالَ عَبْدُ اللَّهِ بْنُ بُكَيْرٍ فَإِذَا كَانَ الْأَمْرُ هَكَذَا فَلَمْ يَكُنْ خُرُوجٌ مَا سَكَنَتِ السَّمَاءُ وَ الْأَرْضُ فَمَا مِنْ قَائِمٍ وَ مَا مِنْ خُرُوجٍ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صَدَقَ أَبُو عَبْدِ اللَّهِ عليه السلام وَ لَيْسَ الْأَمْرُ عَلَي مَا تَأَوَّلَهُ ابْنُ بُكَيْرٍ إِنَّمَا قَالَ أَبُو عَبْدِ اللَّهِ عليه السلام اسْكُنْ مَا سَكَنَتِ السَّمَاءُ مِنَ النِّدَاءِ وَ الْأَرْضُ مِنَ الْخَسْفِ بِالْجَيْشِ</w:t>
      </w:r>
      <w:r>
        <w:rPr>
          <w:rFonts w:eastAsia="Amiri" w:cs="Amiri" w:ascii="Amiri" w:hAnsi="Amiri"/>
          <w:color w:val="111111"/>
          <w:sz w:val="28"/>
          <w:szCs w:val="28"/>
          <w:rtl w:val="true"/>
          <w:lang w:bidi="ar-SA"/>
        </w:rPr>
        <w:t>.</w:t>
      </w:r>
    </w:p>
    <w:p>
      <w:pPr>
        <w:pStyle w:val="Heading5"/>
        <w:numPr>
          <w:ilvl w:val="4"/>
          <w:numId w:val="1"/>
        </w:numPr>
        <w:rPr/>
      </w:pPr>
      <w:bookmarkStart w:id="1449" w:name="__RefHeading___Toc1774262_2616395394"/>
      <w:bookmarkStart w:id="1450" w:name="_Toc665"/>
      <w:bookmarkEnd w:id="1449"/>
      <w:r>
        <w:rPr>
          <w:rtl w:val="true"/>
        </w:rPr>
        <w:t>«</w:t>
      </w:r>
      <w:r>
        <w:rPr/>
        <w:t>17</w:t>
      </w:r>
      <w:r>
        <w:rPr>
          <w:rtl w:val="true"/>
        </w:rPr>
        <w:t>»</w:t>
      </w:r>
      <w:bookmarkEnd w:id="145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سَهْلٍ عَنْ عَلِيِّ بْنِ الرَّيَّانِ عَنِ الدِّهْقَانِ عَنِ الْحُسَيْنِ بْنِ خَالِدٍ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حَدِيثٌ كَانَ يَرْوِيهِ عَبْدُ اللَّهِ بْنُ بُكَيْرٍ عَنْ عُبَيْدِ بْنِ زُرَارَةَ قَالَ فَقَالَ لِي وَ مَا هُوَ قَالَ قُلْتُ لَهُ رُوِيَ عَنْ عُبَيْدِ بْنِ زُرَارَةَ أَنَّهُ لَقِيَ أَبَا عَبْدِ اللَّهِ عليه السلام فِي السَّنَةِ الَّتِي خَرَجَ فِيهَا إِبْرَاهِيمُ بْنُ عَبْدِ اللَّهِ بْنِ الْحَسَنِ </w:t>
      </w:r>
      <w:r>
        <w:rPr>
          <w:rStyle w:val="FootnoteAnchor"/>
          <w:rtl w:val="true"/>
        </w:rPr>
        <w:footnoteReference w:id="588"/>
      </w:r>
      <w:r>
        <w:rPr>
          <w:rFonts w:ascii="Amiri" w:hAnsi="Amiri" w:eastAsia="Amiri" w:cs="Amiri"/>
          <w:color w:val="111111"/>
          <w:sz w:val="28"/>
          <w:sz w:val="28"/>
          <w:szCs w:val="28"/>
          <w:rtl w:val="true"/>
          <w:lang w:bidi="ar-SA"/>
        </w:rPr>
        <w:t xml:space="preserve">فَقَالَ لَهُ جُعِلْتُ فِدَاكَ إِنَّ هَذَا قَدْ آلَفَ الْكَلَامَ وَ سَارَعَ النَّاسُ إِلَيْهِ فَمَا الَّذِي تَأْمُرُ بِهِ فَقَالَ اتَّقُوا اللَّهَ وَ اسْكُنُوا مَا سَكَنَتِ السَّمَاءُ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كَانَ عَبْدُ اللَّهِ بْنُ بُكَيْرٍ يَقُولُ وَ اللَّهِ لَئِنْ كَانَ عُبَيْدُ بْنُ زُرَارَةَ صَادِقاً فَمَا مِنْ خُرُوجٍ وَ مَا مِنْ قَائِمٍ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لِي أَبُو الْحَسَنِ عليه السلام الْحَدِيثُ عَلَي مَا رَوَاهُ عُبَيْدٌ وَ لَيْسَ عَلَي مَا</w:t>
      </w:r>
    </w:p>
    <w:p>
      <w:pPr>
        <w:pStyle w:val="BookText"/>
        <w:rPr/>
      </w:pPr>
      <w:r>
        <w:rPr>
          <w:rFonts w:ascii="IRNazanin" w:hAnsi="IRNazanin" w:eastAsia="IRNazanin"/>
          <w:color w:val="111111"/>
          <w:sz w:val="28"/>
          <w:sz w:val="28"/>
          <w:szCs w:val="28"/>
          <w:rtl w:val="true"/>
          <w:lang w:bidi="fa-IR"/>
        </w:rPr>
        <w:t xml:space="preserve">پسر امام حسن مجتبی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محمد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بنی عباس قیام کرده بود، روزی خدمت حضرت صادق علیه السلام بودم که یکی از شیعیان به خدمت حضرت رسید و عرضکرد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قیام کرده و مردم هم دعوت او را برای قیام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همکاری با وی چه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آسمان و زمین آرام است، تو نیز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مادام که آسمان و زمین آرام است، قیامی به وقوع نمی‌پیوندد و بنابراین نه قیامی است و نه قائمی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حضرت صادق علیه السلام راست فرمود و این طور که عبداللَّه بن بکیر تأویل کرده،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جدم این است که تا وقتی آسمان از شنیدن صدا و زمین از فرو رفتن با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است، تو نیز آرام گیر</w:t>
      </w:r>
      <w:r>
        <w:rPr>
          <w:rFonts w:eastAsia="IRNazanin" w:cs="IRNazanin"/>
          <w:color w:val="111111"/>
          <w:sz w:val="28"/>
          <w:szCs w:val="28"/>
          <w:rtl w:val="true"/>
          <w:lang w:bidi="fa-IR"/>
        </w:rPr>
        <w:t>.»</w:t>
      </w:r>
      <w:r>
        <w:rPr>
          <w:rStyle w:val="FootnoteAnchor"/>
          <w:rtl w:val="true"/>
        </w:rPr>
        <w:footnoteReference w:id="589"/>
      </w:r>
    </w:p>
    <w:p>
      <w:pPr>
        <w:pStyle w:val="Heading5"/>
        <w:numPr>
          <w:ilvl w:val="4"/>
          <w:numId w:val="1"/>
        </w:numPr>
        <w:rPr/>
      </w:pPr>
      <w:bookmarkStart w:id="1451" w:name="__RefHeading___Toc1774264_2616395394"/>
      <w:bookmarkStart w:id="1452" w:name="_Toc666"/>
      <w:bookmarkEnd w:id="1451"/>
      <w:r>
        <w:rPr>
          <w:rtl w:val="true"/>
        </w:rPr>
        <w:t xml:space="preserve">روایت </w:t>
      </w:r>
      <w:r>
        <w:rPr/>
        <w:t>17</w:t>
      </w:r>
      <w:bookmarkEnd w:id="145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بکیر حدیثی را از عبید بن زراره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عبید بن زراره نقل می‌کرد که او در سالی که ابراهیم بن عبداللَّه محض قیام کرد، حضرت صادق علیه السلام را ملاقات کردم و پرسیدم که ابراهیم از مردم برای قیام خود بیعت گرفته و مردم هم دسته دسته به وی می‌گروند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قیام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چه دستوری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آرام گیرید، مادام که آسمان و زمین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عبداللَّه بن زراره این روایت را درست نقل کرده باشد، نه قیامی است و نه قائمی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عبید بن زراره حدیث را درست نقل کرده، ولی </w:t>
      </w:r>
      <w:bookmarkStart w:id="1453" w:name="pg13465_156234"/>
    </w:p>
    <w:p>
      <w:pPr>
        <w:pStyle w:val="BookText"/>
        <w:rPr/>
      </w:pPr>
      <w:bookmarkEnd w:id="1453"/>
      <w:r>
        <w:rPr>
          <w:rFonts w:ascii="Amiri" w:hAnsi="Amiri" w:eastAsia="Amiri" w:cs="Amiri"/>
          <w:color w:val="111111"/>
          <w:sz w:val="28"/>
          <w:sz w:val="28"/>
          <w:szCs w:val="28"/>
          <w:rtl w:val="true"/>
          <w:lang w:bidi="ar-SA"/>
        </w:rPr>
        <w:t>تَأَوَّلَهُ عَبْدُ اللَّهِ بْنُ بُكَيْرٍ إِنَّمَا عَنَي أَبُو عَبْدِ اللَّهِ بِقَوْلِهِ مَا سَكَنَتِ السَّمَاءُ مِنَ النِّدَاءِ بِاسْمِ صَاحِبِكَ وَ مَا سَكَنَتِ الْأَرْضُ مِنَ الْخَسْفِ بِالْجَيْشِ</w:t>
      </w:r>
      <w:r>
        <w:rPr>
          <w:rFonts w:eastAsia="Amiri" w:cs="Amiri" w:ascii="Amiri" w:hAnsi="Amiri"/>
          <w:color w:val="111111"/>
          <w:sz w:val="28"/>
          <w:szCs w:val="28"/>
          <w:rtl w:val="true"/>
          <w:lang w:bidi="ar-SA"/>
        </w:rPr>
        <w:t>.</w:t>
      </w:r>
    </w:p>
    <w:p>
      <w:pPr>
        <w:pStyle w:val="Heading5"/>
        <w:numPr>
          <w:ilvl w:val="4"/>
          <w:numId w:val="1"/>
        </w:numPr>
        <w:rPr/>
      </w:pPr>
      <w:bookmarkStart w:id="1454" w:name="__RefHeading___Toc1774266_2616395394"/>
      <w:bookmarkStart w:id="1455" w:name="_Toc667"/>
      <w:bookmarkEnd w:id="1454"/>
      <w:r>
        <w:rPr>
          <w:rtl w:val="true"/>
        </w:rPr>
        <w:t>«</w:t>
      </w:r>
      <w:r>
        <w:rPr/>
        <w:t>18</w:t>
      </w:r>
      <w:r>
        <w:rPr>
          <w:rtl w:val="true"/>
        </w:rPr>
        <w:t>»</w:t>
      </w:r>
      <w:bookmarkEnd w:id="145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الْوَلِيدِ عَنْ مُحَمَّدٍ الْعَطَّارِ وَ أَحْمَدَ بْنِ إِدْرِيسَ مَعاً عَنِ الْأَشْعَرِيِّ عَنِ السَّيَّارِيِّ عَنِ الْحَكَمِ بْنِ سَالِمٍ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 آلَ أَبِي سُفْيَانَ أَهْلُ بَيْتَيْنِ تَعَادَيْنَا فِي اللَّهِ قُلْنَا صَدَقَ اللَّهُ وَ قَالُوا كَذَبَ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 أَبُو سُفْيَانَ رَسُولَ اللَّهِ صلي الله عليه و آله وَ قَاتَلَ مُعَاوِيَةُ عَلِيَّ بْنَ أَبِي طَالِبٍ عليه السلام وَ قَاتَلَ يَزِيدُ بْنُ مُعَاوِيَةَ الْحُسَيْنَ بْنَ عَلِيٍّ عليهما السلام وَ السُّفْيَانِيُّ يُقَاتِلُ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1456" w:name="__RefHeading___Toc1774268_2616395394"/>
      <w:bookmarkStart w:id="1457" w:name="_Toc668"/>
      <w:bookmarkEnd w:id="1456"/>
      <w:r>
        <w:rPr>
          <w:rtl w:val="true"/>
        </w:rPr>
        <w:t>«</w:t>
      </w:r>
      <w:r>
        <w:rPr/>
        <w:t>19</w:t>
      </w:r>
      <w:r>
        <w:rPr>
          <w:rtl w:val="true"/>
        </w:rPr>
        <w:t>»</w:t>
      </w:r>
      <w:bookmarkEnd w:id="1457"/>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حُكَيْمٍ عَنْ مُحَمَّدِ بْنِ شُعَيْبِ بْنِ غَزْوَانَ عَنْ رَجُلٍ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رَجُلٌ مِنْ أَهْلِ بَلْخٍ فَقَالَ لَهُ يَا خُرَاسَانِيُّ تَعْرِفُ وَادِيَ كَذَا وَ كَذَا قَالَ نَعَمْ قَالَ لَهُ تَعْرِفُ صَدْعاً فِي الْوَادِي مِنْ صِفَتِهِ كَذَا وَ كَذَا قَالَ نَعَمْ قَالَ مِنْ ذَلِكَ يَخْرُجُ الدَّجَّالُ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دَخَلَ عَلَيْهِ رَجُلٌ مِنْ أَهْلِ الْيَمَنِ فَقَالَ لَهُ يَا يَمَانِيُّ أَ تَعْرِفُ شِعْبَ كَذَا وَ كَذَا قَالَ نَعَمْ قَالَ لَهُ تَعْرِفُ شَجَرَةً فِي الشِّعْبِ مِنْ صِفَتِهَا كَذَا وَ كَذَا قَالَ لَهُ نَعَمْ قَالَ لَهُ تَعْرِفُ صَخْرَةً تَحْتَ الشَّجَرَةِ قَالَ لَهُ نَعَمْ قَالَ فَتِلْكَ الصَّخْرَةُ الَّتِي حَفِظَتْ أَلْوَاحَ مُوسَي عَلَي مُحَمَّدٍ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458" w:name="__RefHeading___Toc1774270_2616395394"/>
      <w:bookmarkStart w:id="1459" w:name="_Toc669"/>
      <w:bookmarkEnd w:id="1458"/>
      <w:r>
        <w:rPr>
          <w:rtl w:val="true"/>
        </w:rPr>
        <w:t>«</w:t>
      </w:r>
      <w:r>
        <w:rPr/>
        <w:t>20</w:t>
      </w:r>
      <w:r>
        <w:rPr>
          <w:rtl w:val="true"/>
        </w:rPr>
        <w:t>»</w:t>
      </w:r>
      <w:bookmarkEnd w:id="145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النَّوْفَلِيِّ عَنِ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عَلَي أُمَّتِي زَمَانٌ تَخْبُثُ فِيهِ سَرَائِرُهُمْ وَ تَحْسُنُ فِيهِ عَلَانِيَتُهُمْ طَمَعاً فِي الدُّنْيَا لَا يُرِيدُونَ بِهِ مَا عِنْدَ اللَّهِ عَزَّ وَ جَلَّ يَكُونُ أَمْرُهُمْ رِيَاءً لَا يُخَالِطُهُ خَوْفٌ يَعُمُّهُمُ اللَّهُ مِنْهُ بِعِقَابٍ فَيَدْعُونَهُ دُعَاءَ الْغَرِيقِ فَلَا يُسْتَجَابُ لَهُمْ</w:t>
      </w:r>
      <w:r>
        <w:rPr>
          <w:rFonts w:eastAsia="Amiri" w:cs="Amiri" w:ascii="Amiri" w:hAnsi="Amiri"/>
          <w:color w:val="111111"/>
          <w:sz w:val="28"/>
          <w:szCs w:val="28"/>
          <w:rtl w:val="true"/>
          <w:lang w:bidi="ar-SA"/>
        </w:rPr>
        <w:t>.</w:t>
      </w:r>
    </w:p>
    <w:p>
      <w:pPr>
        <w:pStyle w:val="Heading5"/>
        <w:numPr>
          <w:ilvl w:val="4"/>
          <w:numId w:val="1"/>
        </w:numPr>
        <w:rPr/>
      </w:pPr>
      <w:bookmarkStart w:id="1460" w:name="__RefHeading___Toc1774272_2616395394"/>
      <w:bookmarkStart w:id="1461" w:name="_Toc670"/>
      <w:bookmarkEnd w:id="1460"/>
      <w:r>
        <w:rPr>
          <w:rtl w:val="true"/>
        </w:rPr>
        <w:t>«</w:t>
      </w:r>
      <w:r>
        <w:rPr/>
        <w:t>21</w:t>
      </w:r>
      <w:r>
        <w:rPr>
          <w:rtl w:val="true"/>
        </w:rPr>
        <w:t>»</w:t>
      </w:r>
      <w:bookmarkEnd w:id="146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زَمَانٌ عَلَي أُمَّتِي لَا يَبْقَي مِنَ الْقُرْآنِ إِلَّا رَسْمُهُ وَ لَا مِنَ الْإِسْلَامِ إِلَّا اسْمُهُ يُسَمَّوْنَ بِهِ وَ هُمْ أَبْعَدُ النَّاسِ مِنْهُ مَسَاجِدُهُمْ عَامِرَةٌ وَ هِيَ خَرَابٌ مِنَ الْهُدَي فُقَهَاءُ ذَلِكَ الزَّمَانِ شَرُّ</w:t>
      </w:r>
    </w:p>
    <w:p>
      <w:pPr>
        <w:pStyle w:val="BookText"/>
        <w:rPr/>
      </w:pPr>
      <w:r>
        <w:rPr>
          <w:rFonts w:ascii="IRNazanin" w:hAnsi="IRNazanin" w:eastAsia="IRNazanin"/>
          <w:color w:val="111111"/>
          <w:sz w:val="28"/>
          <w:sz w:val="28"/>
          <w:szCs w:val="28"/>
          <w:rtl w:val="true"/>
          <w:lang w:bidi="fa-IR"/>
        </w:rPr>
        <w:t>عبداللَّه بن بکیر بد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صادق علیه السلام این است که مادام که آسمان از صدا زدن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از فرو بردن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آرام است، شما نیز آرام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قیام خود سودی نمی‌برید</w:t>
      </w:r>
      <w:r>
        <w:rPr>
          <w:rFonts w:eastAsia="IRNazanin" w:cs="IRNazanin"/>
          <w:color w:val="111111"/>
          <w:sz w:val="28"/>
          <w:szCs w:val="28"/>
          <w:rtl w:val="true"/>
          <w:lang w:bidi="fa-IR"/>
        </w:rPr>
        <w:t>).»</w:t>
      </w:r>
      <w:r>
        <w:rPr>
          <w:rStyle w:val="FootnoteAnchor"/>
          <w:rtl w:val="true"/>
        </w:rPr>
        <w:footnoteReference w:id="590"/>
      </w:r>
    </w:p>
    <w:p>
      <w:pPr>
        <w:pStyle w:val="Heading5"/>
        <w:numPr>
          <w:ilvl w:val="4"/>
          <w:numId w:val="1"/>
        </w:numPr>
        <w:rPr/>
      </w:pPr>
      <w:bookmarkStart w:id="1462" w:name="__RefHeading___Toc1774274_2616395394"/>
      <w:bookmarkStart w:id="1463" w:name="_Toc671"/>
      <w:bookmarkEnd w:id="1462"/>
      <w:r>
        <w:rPr>
          <w:rtl w:val="true"/>
        </w:rPr>
        <w:t xml:space="preserve">روایت </w:t>
      </w:r>
      <w:r>
        <w:rPr/>
        <w:t>18</w:t>
      </w:r>
      <w:bookmarkEnd w:id="1463"/>
    </w:p>
    <w:p>
      <w:pPr>
        <w:pStyle w:val="BookText"/>
        <w:rPr/>
      </w:pPr>
      <w:r>
        <w:rPr>
          <w:rFonts w:ascii="IRNazanin" w:hAnsi="IRNazanin" w:eastAsia="IRNazanin"/>
          <w:color w:val="111111"/>
          <w:sz w:val="28"/>
          <w:sz w:val="28"/>
          <w:szCs w:val="28"/>
          <w:rtl w:val="true"/>
          <w:lang w:bidi="fa-IR"/>
        </w:rPr>
        <w:t>معانی الاخبار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اولاد ابوسفیان دو خانواده هستیم که درباره خدا با هم کشمکش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خدا راست گفته، ولی آنها می‌گویند که خدا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پیغمبر صلی الله علیه و آله و معاویه با علی بن ابی طالب علیه السلام و یزید با حسین بن علی علیهما السلام به نزاع و جنگ برخاستند و سفیانی هم با قائم ما می‌جنگد</w:t>
      </w:r>
      <w:r>
        <w:rPr>
          <w:rFonts w:eastAsia="IRNazanin" w:cs="IRNazanin"/>
          <w:color w:val="111111"/>
          <w:sz w:val="28"/>
          <w:szCs w:val="28"/>
          <w:rtl w:val="true"/>
          <w:lang w:bidi="fa-IR"/>
        </w:rPr>
        <w:t>.»</w:t>
      </w:r>
      <w:r>
        <w:rPr>
          <w:rStyle w:val="FootnoteAnchor"/>
          <w:rtl w:val="true"/>
        </w:rPr>
        <w:footnoteReference w:id="591"/>
      </w:r>
    </w:p>
    <w:p>
      <w:pPr>
        <w:pStyle w:val="Heading5"/>
        <w:numPr>
          <w:ilvl w:val="4"/>
          <w:numId w:val="1"/>
        </w:numPr>
        <w:rPr/>
      </w:pPr>
      <w:bookmarkStart w:id="1464" w:name="__RefHeading___Toc1774276_2616395394"/>
      <w:bookmarkStart w:id="1465" w:name="_Toc672"/>
      <w:bookmarkEnd w:id="1464"/>
      <w:r>
        <w:rPr>
          <w:rtl w:val="true"/>
        </w:rPr>
        <w:t xml:space="preserve">روایت </w:t>
      </w:r>
      <w:r>
        <w:rPr/>
        <w:t>19</w:t>
      </w:r>
      <w:bookmarkEnd w:id="146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غزوان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بلخ به خدمت حضرت امام محمد باقر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بیابان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شکافی به این اوصاف را در آن بیابان سراغ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 از آنجا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از اهل یمن به خدمت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دره‌ای با این علائم را در یمن سراغ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درختی به این اوصاف را در آن دره سراغ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صخره را که در زیر درخت است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صخره بود که الواح موسی را حفظ کرد تا به محمد صلی الله علیه و آله رسید</w:t>
      </w:r>
      <w:r>
        <w:rPr>
          <w:rFonts w:eastAsia="IRNazanin" w:cs="IRNazanin"/>
          <w:color w:val="111111"/>
          <w:sz w:val="28"/>
          <w:szCs w:val="28"/>
          <w:rtl w:val="true"/>
          <w:lang w:bidi="fa-IR"/>
        </w:rPr>
        <w:t>.»</w:t>
      </w:r>
      <w:r>
        <w:rPr>
          <w:rStyle w:val="FootnoteAnchor"/>
          <w:rtl w:val="true"/>
        </w:rPr>
        <w:footnoteReference w:id="592"/>
      </w:r>
    </w:p>
    <w:p>
      <w:pPr>
        <w:pStyle w:val="Heading5"/>
        <w:numPr>
          <w:ilvl w:val="4"/>
          <w:numId w:val="1"/>
        </w:numPr>
        <w:rPr/>
      </w:pPr>
      <w:bookmarkStart w:id="1466" w:name="__RefHeading___Toc1774278_2616395394"/>
      <w:bookmarkStart w:id="1467" w:name="_Toc673"/>
      <w:bookmarkEnd w:id="1466"/>
      <w:r>
        <w:rPr>
          <w:rtl w:val="true"/>
        </w:rPr>
        <w:t xml:space="preserve">روایت </w:t>
      </w:r>
      <w:r>
        <w:rPr/>
        <w:t>20</w:t>
      </w:r>
      <w:bookmarkEnd w:id="146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حضرت صادق روایت می‌کند که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برای امت من پیش می‌آید که باطنشان پلید و ظاهرشان به واسطه طمع به دنیا نیکو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زمان آنچه را نزد خداست نمی‌خواهند و کارشان از روی ریا است و ترسی از خداوند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آنها را به عذابی مبتلا سازد که هر چه دعای غریق بخوانند، دعاشان مستجاب نشود</w:t>
      </w:r>
      <w:r>
        <w:rPr>
          <w:rFonts w:eastAsia="IRNazanin" w:cs="IRNazanin"/>
          <w:color w:val="111111"/>
          <w:sz w:val="28"/>
          <w:szCs w:val="28"/>
          <w:rtl w:val="true"/>
          <w:lang w:bidi="fa-IR"/>
        </w:rPr>
        <w:t>.»</w:t>
      </w:r>
      <w:r>
        <w:rPr>
          <w:rStyle w:val="FootnoteAnchor"/>
          <w:rtl w:val="true"/>
        </w:rPr>
        <w:footnoteReference w:id="593"/>
      </w:r>
    </w:p>
    <w:p>
      <w:pPr>
        <w:pStyle w:val="Heading5"/>
        <w:numPr>
          <w:ilvl w:val="4"/>
          <w:numId w:val="1"/>
        </w:numPr>
        <w:rPr/>
      </w:pPr>
      <w:bookmarkStart w:id="1468" w:name="__RefHeading___Toc1774280_2616395394"/>
      <w:bookmarkStart w:id="1469" w:name="_Toc674"/>
      <w:bookmarkEnd w:id="1468"/>
      <w:r>
        <w:rPr>
          <w:rtl w:val="true"/>
        </w:rPr>
        <w:t xml:space="preserve">روایت </w:t>
      </w:r>
      <w:r>
        <w:rPr/>
        <w:t>21</w:t>
      </w:r>
      <w:bookmarkEnd w:id="146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این امت خواهد آمد که از قرآن جز رسم و از اسلام جز اسم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خود را مسلمان می‌نامند، در حالی که از هر کس به اسلام دورترند؛ مساجد آنها به صورت آباد، ولی از لحاظ هدایت و تقوا خراب است؛ دانایان آنان بدترین دانایانی هستند که در زیر آسمان زندگی می‌کنند؛ </w:t>
      </w:r>
      <w:bookmarkStart w:id="1470" w:name="pg13465_156235"/>
    </w:p>
    <w:p>
      <w:pPr>
        <w:pStyle w:val="BookText"/>
        <w:rPr/>
      </w:pPr>
      <w:bookmarkEnd w:id="1470"/>
      <w:r>
        <w:rPr>
          <w:rFonts w:ascii="Amiri" w:hAnsi="Amiri" w:eastAsia="Amiri" w:cs="Amiri"/>
          <w:color w:val="111111"/>
          <w:sz w:val="28"/>
          <w:sz w:val="28"/>
          <w:szCs w:val="28"/>
          <w:rtl w:val="true"/>
          <w:lang w:bidi="ar-SA"/>
        </w:rPr>
        <w:t>فُقَهَاءَ تَحْتَ ظِلِّ السَّمَاءِ مِنْهُمْ خَرَجَتِ الْفِتْنَةُ وَ إِلَيْهِمْ تَعُودُ</w:t>
      </w:r>
      <w:r>
        <w:rPr>
          <w:rFonts w:eastAsia="Amiri" w:cs="Amiri" w:ascii="Amiri" w:hAnsi="Amiri"/>
          <w:color w:val="111111"/>
          <w:sz w:val="28"/>
          <w:szCs w:val="28"/>
          <w:rtl w:val="true"/>
          <w:lang w:bidi="ar-SA"/>
        </w:rPr>
        <w:t>.</w:t>
      </w:r>
    </w:p>
    <w:p>
      <w:pPr>
        <w:pStyle w:val="Heading5"/>
        <w:numPr>
          <w:ilvl w:val="4"/>
          <w:numId w:val="1"/>
        </w:numPr>
        <w:rPr/>
      </w:pPr>
      <w:bookmarkStart w:id="1471" w:name="__RefHeading___Toc1774282_2616395394"/>
      <w:bookmarkStart w:id="1472" w:name="_Toc675"/>
      <w:bookmarkEnd w:id="1471"/>
      <w:r>
        <w:rPr>
          <w:rtl w:val="true"/>
        </w:rPr>
        <w:t>«</w:t>
      </w:r>
      <w:r>
        <w:rPr/>
        <w:t>22</w:t>
      </w:r>
      <w:r>
        <w:rPr>
          <w:rtl w:val="true"/>
        </w:rPr>
        <w:t>»</w:t>
      </w:r>
      <w:bookmarkEnd w:id="147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بِإِسْنَادِهِ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بَدَأَ غَرِيباً وَ سَيَعُودُ غَرِيباً كَمَا بَدَأَ فَطُوبَي لِلْغُرَبَاءِ</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محمد بن المفضل بن إبراهيم عن محمد بن عبد الله بن زرارة عن سعد بن عمر الجلاب 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3" w:name="__RefHeading___Toc1774284_2616395394"/>
      <w:bookmarkStart w:id="1474" w:name="_Toc676"/>
      <w:bookmarkEnd w:id="1473"/>
      <w:r>
        <w:rPr>
          <w:rtl w:val="true"/>
        </w:rPr>
        <w:t>«</w:t>
      </w:r>
      <w:r>
        <w:rPr/>
        <w:t>23</w:t>
      </w:r>
      <w:r>
        <w:rPr>
          <w:rtl w:val="true"/>
        </w:rPr>
        <w:t>»</w:t>
      </w:r>
      <w:bookmarkEnd w:id="147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جَعْفَرِ بْنِ أَحْمَدَ عَنِ الْعَمْرَكِيِّ عَنِ ابْنِ فَضَّالٍ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بَدَأَ غَرِيباً وَ سَيَعُودُ غَرِيباً فَطُوبَي لِلْغُرَبَاءِ</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5" w:name="__RefHeading___Toc1774286_2616395394"/>
      <w:bookmarkStart w:id="1476" w:name="_Toc677"/>
      <w:bookmarkEnd w:id="1475"/>
      <w:r>
        <w:rPr>
          <w:rtl w:val="true"/>
        </w:rPr>
        <w:t>بيان</w:t>
      </w:r>
      <w:bookmarkEnd w:id="1476"/>
    </w:p>
    <w:p>
      <w:pPr>
        <w:pStyle w:val="BookText"/>
        <w:rPr/>
      </w:pPr>
      <w:r>
        <w:rPr>
          <w:rFonts w:ascii="Amiri" w:hAnsi="Amiri" w:eastAsia="Amiri" w:cs="Amiri"/>
          <w:color w:val="111111"/>
          <w:sz w:val="28"/>
          <w:sz w:val="28"/>
          <w:szCs w:val="28"/>
          <w:rtl w:val="true"/>
          <w:lang w:bidi="ar-SA"/>
        </w:rPr>
        <w:t>قال الجزري فيه إن الإسلام بدأ غريبا و سيعود كما بدأ فطوبي للغرباء أي إنه كان في أول أمره كالغريب الوحيد الذي لا أهل له عنده لقلة المسلمين يومئذ و سيعود غريبا كما كان أي يقل المسلمون في آخر الزمان فيصيرون كالغرباء فطوبي للغرباء أي الجنة لأولئك المسلمين الذين كانوا في أول الإسلام و يكونون في آخره و إنما خصهم بها لصبرهم علي أذي الكفار أولا و آخرا و لزومهم دين الإسلام</w:t>
      </w:r>
      <w:r>
        <w:rPr>
          <w:rFonts w:eastAsia="Amiri" w:cs="Amiri" w:ascii="Amiri" w:hAnsi="Amiri"/>
          <w:color w:val="111111"/>
          <w:sz w:val="28"/>
          <w:szCs w:val="28"/>
          <w:rtl w:val="true"/>
          <w:lang w:bidi="ar-SA"/>
        </w:rPr>
        <w:t>.</w:t>
      </w:r>
    </w:p>
    <w:p>
      <w:pPr>
        <w:pStyle w:val="Heading5"/>
        <w:numPr>
          <w:ilvl w:val="4"/>
          <w:numId w:val="1"/>
        </w:numPr>
        <w:rPr/>
      </w:pPr>
      <w:bookmarkStart w:id="1477" w:name="__RefHeading___Toc1774288_2616395394"/>
      <w:bookmarkStart w:id="1478" w:name="_Toc678"/>
      <w:bookmarkEnd w:id="1477"/>
      <w:r>
        <w:rPr>
          <w:rtl w:val="true"/>
        </w:rPr>
        <w:t>«</w:t>
      </w:r>
      <w:r>
        <w:rPr/>
        <w:t>24</w:t>
      </w:r>
      <w:r>
        <w:rPr>
          <w:rtl w:val="true"/>
        </w:rPr>
        <w:t>»</w:t>
      </w:r>
      <w:bookmarkEnd w:id="147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الْكُلَيْنِيِّ عَنِ الْقَاسِمِ بْنِ الْعَلَاءِ عَنْ إِسْمَاعِيلَ بْنِ عَلِيٍّ الْقَزْوِينِيِ‌</w:t>
      </w:r>
      <w:r>
        <w:rPr>
          <w:rStyle w:val="FootnoteAnchor"/>
          <w:rtl w:val="true"/>
        </w:rPr>
        <w:footnoteReference w:id="597"/>
      </w:r>
      <w:r>
        <w:rPr>
          <w:rFonts w:ascii="Amiri" w:hAnsi="Amiri" w:eastAsia="Amiri" w:cs="Amiri"/>
          <w:color w:val="111111"/>
          <w:sz w:val="28"/>
          <w:sz w:val="28"/>
          <w:szCs w:val="28"/>
          <w:rtl w:val="true"/>
          <w:lang w:bidi="ar-SA"/>
        </w:rPr>
        <w:t>عَنْ عَلِيِّ بْنِ إِسْمَاعِيلَ عَنْ عَاصِمِ بْنِ حُمَيْدٍ عَنْ مُحَمَّدِ بْنِ مُسْلِمٍ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مَنْصُورٌ بِالرُّعْبِ مُؤَيَّدٌ بِالنَّصْرِ تُطْوَي لَهُ الْأَرْضُ وَ تَظْهَرُ لَهُ الْكُنُوزُ وَ يَبْلُغُ سُلْطَانُهُ الْمَشْرِقَ وَ الْمَغْرِبَ وَ يُظْهِرُ اللَّهُ عَزَّ وَ جَلَّ بِهِ دِينَهُ وَ 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يَبْقَي فِي الْأَرْضِ خَرَابٌ إِلَّا عُمِرَ وَ يَنْزِلُ رُوحُ اللَّهِ عِيسَي ابْنُ مَرْيَمَ عليهما السلام</w:t>
      </w:r>
    </w:p>
    <w:p>
      <w:pPr>
        <w:pStyle w:val="BookText"/>
        <w:rPr/>
      </w:pPr>
      <w:r>
        <w:rPr>
          <w:rFonts w:ascii="IRNazanin" w:hAnsi="IRNazanin" w:eastAsia="IRNazanin"/>
          <w:color w:val="111111"/>
          <w:sz w:val="28"/>
          <w:sz w:val="28"/>
          <w:szCs w:val="28"/>
          <w:rtl w:val="true"/>
          <w:lang w:bidi="fa-IR"/>
        </w:rPr>
        <w:t>فتنه و آشوب از آنها سر می‌زند و به سوی آنها باز می‌گردد</w:t>
      </w:r>
      <w:r>
        <w:rPr>
          <w:rFonts w:eastAsia="IRNazanin" w:cs="IRNazanin"/>
          <w:color w:val="111111"/>
          <w:sz w:val="28"/>
          <w:szCs w:val="28"/>
          <w:rtl w:val="true"/>
          <w:lang w:bidi="fa-IR"/>
        </w:rPr>
        <w:t>.»</w:t>
      </w:r>
      <w:r>
        <w:rPr>
          <w:rStyle w:val="FootnoteAnchor"/>
          <w:rtl w:val="true"/>
        </w:rPr>
        <w:footnoteReference w:id="598"/>
      </w:r>
    </w:p>
    <w:p>
      <w:pPr>
        <w:pStyle w:val="Heading5"/>
        <w:numPr>
          <w:ilvl w:val="4"/>
          <w:numId w:val="1"/>
        </w:numPr>
        <w:rPr/>
      </w:pPr>
      <w:bookmarkStart w:id="1479" w:name="__RefHeading___Toc1774290_2616395394"/>
      <w:bookmarkStart w:id="1480" w:name="_Toc679"/>
      <w:bookmarkEnd w:id="1479"/>
      <w:r>
        <w:rPr>
          <w:rtl w:val="true"/>
        </w:rPr>
        <w:t xml:space="preserve">روایت </w:t>
      </w:r>
      <w:r>
        <w:rPr/>
        <w:t>22</w:t>
      </w:r>
      <w:bookmarkEnd w:id="148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حضرت صادق علیه السلام روایت می کند که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 غربت ظاهر شد و عنقریب نیز چنان که بود، به حال غربت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 به حال غربا</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در غیبت نعمانی نیز این حدیث آمده است و در کمال الدین آن را از حضرت رضا علیه السلام هم روایت کرده است</w:t>
      </w:r>
      <w:r>
        <w:rPr>
          <w:rFonts w:eastAsia="IRNazanin" w:cs="IRNazanin"/>
          <w:color w:val="111111"/>
          <w:sz w:val="28"/>
          <w:szCs w:val="28"/>
          <w:rtl w:val="true"/>
          <w:lang w:bidi="fa-IR"/>
        </w:rPr>
        <w:t>.</w:t>
      </w:r>
      <w:r>
        <w:rPr>
          <w:rStyle w:val="FootnoteAnchor"/>
          <w:rtl w:val="true"/>
        </w:rPr>
        <w:footnoteReference w:id="600"/>
      </w:r>
    </w:p>
    <w:p>
      <w:pPr>
        <w:pStyle w:val="Heading5"/>
        <w:numPr>
          <w:ilvl w:val="4"/>
          <w:numId w:val="1"/>
        </w:numPr>
        <w:rPr/>
      </w:pPr>
      <w:bookmarkStart w:id="1481" w:name="__RefHeading___Toc1774292_2616395394"/>
      <w:bookmarkStart w:id="1482" w:name="_Toc680"/>
      <w:bookmarkEnd w:id="1481"/>
      <w:r>
        <w:rPr>
          <w:rtl w:val="true"/>
        </w:rPr>
        <w:t xml:space="preserve">روایت </w:t>
      </w:r>
      <w:r>
        <w:rPr/>
        <w:t>23</w:t>
      </w:r>
      <w:bookmarkEnd w:id="148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فضال از امام رضا علیه السلام از آباء طاهرین علیهم السلام فرمود رسول خدا صلی الله علیه و آله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اسلام با غربت ظاهر شد و عنقریب نیز چنان که بود، به حال غربت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 به حال غربا</w:t>
      </w:r>
      <w:r>
        <w:rPr>
          <w:rFonts w:eastAsia="IRNazanin" w:cs="IRNazanin"/>
          <w:color w:val="111111"/>
          <w:sz w:val="28"/>
          <w:szCs w:val="28"/>
          <w:rtl w:val="true"/>
          <w:lang w:bidi="fa-IR"/>
        </w:rPr>
        <w:t>!»</w:t>
      </w:r>
      <w:r>
        <w:rPr>
          <w:rStyle w:val="FootnoteAnchor"/>
          <w:rtl w:val="true"/>
        </w:rPr>
        <w:footnoteReference w:id="601"/>
      </w:r>
    </w:p>
    <w:p>
      <w:pPr>
        <w:pStyle w:val="Heading5"/>
        <w:numPr>
          <w:ilvl w:val="4"/>
          <w:numId w:val="1"/>
        </w:numPr>
        <w:rPr/>
      </w:pPr>
      <w:bookmarkStart w:id="1483" w:name="__RefHeading___Toc1774294_2616395394"/>
      <w:bookmarkStart w:id="1484" w:name="_Toc681"/>
      <w:bookmarkEnd w:id="1483"/>
      <w:r>
        <w:rPr>
          <w:rtl w:val="true"/>
        </w:rPr>
        <w:t>مؤلف</w:t>
      </w:r>
      <w:bookmarkEnd w:id="1484"/>
    </w:p>
    <w:p>
      <w:pPr>
        <w:pStyle w:val="BookText"/>
        <w:rPr/>
      </w:pP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روایت این است که اسلام در اول امر، مانند غریب بی‌کسی بود که هیچ یک از بستگانش نزد وی نباشند، زیرا مسلمانان در آن روز اندک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عنقریب مثل اول غریب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مسلمانان در آخرالزمان تقلیل می‌یابند و مانند غربا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للغرباء، یعنی بهشت از آن مسلمینی است که در آغاز اسلام و پایان اسلام بوده و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امتیاز این است که آنها در آغاز اسلام و آخرالزمان، در برابر آزارهای کفار استقامت نشان داده و می‌دهند و دین اسلام را از دست نمی‌دهند</w:t>
      </w:r>
      <w:r>
        <w:rPr>
          <w:rFonts w:eastAsia="IRNazanin" w:cs="IRNazanin"/>
          <w:color w:val="111111"/>
          <w:sz w:val="28"/>
          <w:szCs w:val="28"/>
          <w:rtl w:val="true"/>
          <w:lang w:bidi="fa-IR"/>
        </w:rPr>
        <w:t>.</w:t>
      </w:r>
    </w:p>
    <w:p>
      <w:pPr>
        <w:pStyle w:val="Heading5"/>
        <w:numPr>
          <w:ilvl w:val="4"/>
          <w:numId w:val="1"/>
        </w:numPr>
        <w:rPr/>
      </w:pPr>
      <w:bookmarkStart w:id="1485" w:name="__RefHeading___Toc1774296_2616395394"/>
      <w:bookmarkStart w:id="1486" w:name="_Toc682"/>
      <w:bookmarkEnd w:id="1485"/>
      <w:r>
        <w:rPr>
          <w:rtl w:val="true"/>
        </w:rPr>
        <w:t xml:space="preserve">روایت </w:t>
      </w:r>
      <w:r>
        <w:rPr/>
        <w:t>24</w:t>
      </w:r>
      <w:bookmarkEnd w:id="148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قائم را با رعب نصرت داده و با نصرت مؤید داشته؛ زمین در زیر پای او درنوردیده می‌شود و گنج‌ها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برای او آشکار می‌سازند؛ سلطنتش شرق و غرب عالم را فرا می‌گیرد؛ خداوند به وسیله او، دین خود را بر همه مسلک‌ها و ادیان باطله غالب گرداند، هر چند مشرکان نخواهند؛ ویرانه‌ای در روی زمین نمی‌ماند، مگر اینکه آن را آباد می‌سازد؛ و عیسی روح اللَّه نازل می‌شود و </w:t>
      </w:r>
      <w:bookmarkStart w:id="1487" w:name="pg13465_156236"/>
    </w:p>
    <w:p>
      <w:pPr>
        <w:pStyle w:val="BookText"/>
        <w:rPr/>
      </w:pPr>
      <w:bookmarkEnd w:id="1487"/>
      <w:r>
        <w:rPr>
          <w:rFonts w:ascii="Amiri" w:hAnsi="Amiri" w:eastAsia="Amiri" w:cs="Amiri"/>
          <w:color w:val="111111"/>
          <w:sz w:val="28"/>
          <w:sz w:val="28"/>
          <w:szCs w:val="28"/>
          <w:rtl w:val="true"/>
          <w:lang w:bidi="ar-SA"/>
        </w:rPr>
        <w:t>فَيُصَلِّي خَلْفَهُ فَقُلْتُ لَهُ يَا ابْنَ رَسُولِ اللَّهِ مَتَي يَخْرُجُ قَائِمُكُمْ قَالَ إِذَا تَشَبَّهَ الرِّجَالُ بِالنِّسَاءِ وَ النِّسَاءُ بِالرِّجَالِ وَ اكْتَفَي الرِّجَالُ بِالرِّجَالِ وَ النِّسَاءُ بِالنِّسَاءِ وَ رَكِبَ ذَوَاتُ الْفُرُوجِ السُّرُوجَ وَ قُبِلَتْ شَهَادَاتُ الزُّورِ وَ رُدَّتْ شَهَادَاتُ الْعَدْلِ وَ اسْتَخَفَّ النَّاسُ بِالدِّمَاءِ وَ ارْتِكَابِ الزِّنَاءِ وَ أَكْلِ الرِّبَا وَ اتُّقِيَ الْأَشْرَارُ مَخَافَةَ أَلْسِنَتِهِمْ وَ خَرَجَ السُّفْيَانِيُّ مِنَ الشَّامِ وَ الْيَمَانِيُّ مِنَ الْيَمَنِ وَ خُسِفَ بِالْبَيْدَاءِ وَ قُتِلَ غُلَامٌ مِنَ آلِ مُحَمَّدٍ صلي الله عليه و آله بَيْنَ الرُّكْنِ وَ الْمَقَامِ اسْمُهُ مُحَمَّدُ بْنُ الْحَسَنِ النَّفْسُ الزَّكِيَّةُ وَ جَاءَتْ صَيْحَةٌ مِنَ السَّمَاءِ بِأَنَّ الْحَقَّ فِيهِ وَ فِي شِيعَتِهِ فَعِنْدَ ذَلِكَ خُرُوجُ قَائِمِنَا فَإِذَا خَرَجَ أَسْنَدَ ظَهْرَهُ إِلَي الْكَعْبَةِ وَ اجْتَمَعَ إِلَيْهِ ثَلَاثُمِائَةٍ وَ ثَلَاثَةَ عَشَرَ رَجُلًا وَ أَوَّلُ مَا يَنْطِقُ بِهِ هَذِهِ الْآيَةُ بَقِيَّتُ اللَّهِ خَيْرٌ لَكُمْ إِنْ كُنْتُمْ مُؤْمِنِينَ ثُمَّ يَقُولُ أَنَا بَقِيَّةُ اللَّهِ فِي أَرْضِهِ فَإِذَا اجْتَمَعَ إِلَيْهِ الْعِقْدُ وَ هُوَ عَشَرَةُ آلَافِ رَجُلٍ خَرَجَ فَلَا يَبْقَي فِي الْأَرْضِ مَعْبُودٌ دُونَ اللَّهِ عَزَّ وَ جَلَّ مِنْ صَنَمٍ وَ غَيْرِهِ إِلَّا وَقَعَتْ فِيهِ نَارٌ فَاحْتَرَقَ وَ ذَلِكَ بَعْدَ غَيْبَةٍ طَوِيلَةٍ لِيَعْلَمَ اللَّهُ مَنْ يُطِيعُهُ بِالْغَيْبِ وَ يُؤْمِنُ بِهِ</w:t>
      </w:r>
      <w:r>
        <w:rPr>
          <w:rFonts w:eastAsia="Amiri" w:cs="Amiri" w:ascii="Amiri" w:hAnsi="Amiri"/>
          <w:color w:val="111111"/>
          <w:sz w:val="28"/>
          <w:szCs w:val="28"/>
          <w:rtl w:val="true"/>
          <w:lang w:bidi="ar-SA"/>
        </w:rPr>
        <w:t>.</w:t>
      </w:r>
    </w:p>
    <w:p>
      <w:pPr>
        <w:pStyle w:val="Heading5"/>
        <w:numPr>
          <w:ilvl w:val="4"/>
          <w:numId w:val="1"/>
        </w:numPr>
        <w:rPr/>
      </w:pPr>
      <w:bookmarkStart w:id="1488" w:name="__RefHeading___Toc1774298_2616395394"/>
      <w:bookmarkStart w:id="1489" w:name="_Toc683"/>
      <w:bookmarkEnd w:id="1488"/>
      <w:r>
        <w:rPr>
          <w:rtl w:val="true"/>
        </w:rPr>
        <w:t>«</w:t>
      </w:r>
      <w:r>
        <w:rPr/>
        <w:t>25</w:t>
      </w:r>
      <w:r>
        <w:rPr>
          <w:rtl w:val="true"/>
        </w:rPr>
        <w:t>»</w:t>
      </w:r>
      <w:bookmarkEnd w:id="148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الْمُفَضَّلِ بْنِ صَالِحٍ الْأَسَدِيِّ عَنْ مُحَمَّدِ بْنِ مَرْوَانَ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أَبْغَضَنَا أَهْلَ الْبَيْتِ بَعَثَهُ اللَّهُ يَهُودِيّاً قِيلَ يَا رَسُولَ اللَّهِ وَ إِنْ شَهِدَ الشَّهَادَتَيْنِ قَالَ نَعَمْ إِنَّمَا احْتَجَبَ بِهَاتَيْنِ الْكَلِمَتَيْنِ عِنْدَ سَفْكِ دَمِهِ أَوْ يُؤَدِّيَ الْجِزْيَةَ وَ هُوَ صَاغِرٌ ثُمَّ قَالَ مَنْ أَبْغَضَنَا أَهْلَ الْبَيْتِ بَعَثَهُ اللَّهُ يَهُودِيّاً قِيلَ وَ كَيْفَ يَا رَسُولَ اللَّهِ قَالَ إِنْ أَدْرَكَ الدَّجَّالَ آمَنَ بِهِ‌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0" w:name="__RefHeading___Toc1774300_2616395394"/>
      <w:bookmarkStart w:id="1491" w:name="_Toc684"/>
      <w:bookmarkEnd w:id="1490"/>
      <w:r>
        <w:rPr>
          <w:rtl w:val="true"/>
        </w:rPr>
        <w:t>أقول</w:t>
      </w:r>
      <w:bookmarkEnd w:id="1491"/>
    </w:p>
    <w:p>
      <w:pPr>
        <w:pStyle w:val="BookText"/>
        <w:rPr/>
      </w:pPr>
      <w:r>
        <w:rPr>
          <w:rFonts w:ascii="Amiri" w:hAnsi="Amiri" w:eastAsia="Amiri" w:cs="Amiri"/>
          <w:color w:val="111111"/>
          <w:sz w:val="28"/>
          <w:sz w:val="28"/>
          <w:szCs w:val="28"/>
          <w:rtl w:val="true"/>
          <w:lang w:bidi="ar-SA"/>
        </w:rPr>
        <w:t>قد أوردنا في باب نص الصادق علي القائم أنه عليه السلام يقتل الدجال‌</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2" w:name="__RefHeading___Toc1774302_2616395394"/>
      <w:bookmarkStart w:id="1493" w:name="_Toc685"/>
      <w:bookmarkEnd w:id="1492"/>
      <w:r>
        <w:rPr>
          <w:rtl w:val="true"/>
        </w:rPr>
        <w:t>«</w:t>
      </w:r>
      <w:r>
        <w:rPr/>
        <w:t>26</w:t>
      </w:r>
      <w:r>
        <w:rPr>
          <w:rtl w:val="true"/>
        </w:rPr>
        <w:t>»</w:t>
      </w:r>
      <w:bookmarkEnd w:id="149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الْجَلُودِيِّ عَنِ الْحُسَيْنِ بْنِ مُعَاذٍ عَنْ قَيْسِ بْنِ حَفْصٍ عَنْ يُونُسَ بْنِ أَرْقَمَ عَنْ أَبِي سَيَّارٍ الشَّيْبَانِيِّ عَنِ الضَّحَّاكِ بْنِ مُزَاحِمٍ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عَلِيُّ بْنُ أَبِي طَالِبٍ عليه السلام فَحَمِدَ اللَّهَ وَ أَثْنَي عَلَيْهِ ثُمَّ قَالَ سَلُونِي أَيُّهَا النَّاسُ قَبْلَ أَنْ تَفْقِدُونِي ثَلَاثاً فَقَامَ إِلَيْهِ صَعْصَعَةُ بْنُ صُوحَانَ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پشت سر او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کی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مردان مانند زنان و زنان شبیه مردان گردند، مردان به مردان و زنان به زنان اکتفا کنند و زن‌ها بر زین‌ها سوار شوند؛ هنگامی که شهادت‌های ناحق قبول و گواهی عادلان رد شود؛ هنگامی که مردم ریختن خون یکدیگر و عمل زنا و خوردن ربا را آسان شمارند و از اشرار، به واسطه ترس از زبانشان ملاحظه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سفیانی از شام و شخص یمنی از یمن خروج کنند و فرورفتگی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آید و جوانی پاک سیرت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 صلی الله علیه و آله به نام محمد بن حسن نفس زکیة، در بین رکن و مقام به قتل رسد، و صدایی از آسمان بیاید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در پیروی از قائم آل محمد صلی الله علیه و آله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قائم ما قیام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وی آشکار می‌شود، به کعبه تکیه می‌دهد و سیصد و سیزده مرد دوروی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سخنی که می‌گوید این آیه شریفه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مؤمن باشید،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بهتر است</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آن بقیه سفرای الهی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ده هزار نفر مرد نزد وی گرد آمدند، قیام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در تمام روی زمین،معبودی جز خدای یگانه نخواهد بود و هر بتی یا امثال بت، آتشی در آنها می‌افتد و می‌سوزند، و این ظهور بعد از غیبت طولانی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است که معلوم کند چه کسانی در زمان غیبت او از وی پیروی می‌کنند و چه کسانی به وی ایمان می‌آورند</w:t>
      </w:r>
      <w:r>
        <w:rPr>
          <w:rFonts w:eastAsia="IRNazanin" w:cs="IRNazanin"/>
          <w:color w:val="111111"/>
          <w:sz w:val="28"/>
          <w:szCs w:val="28"/>
          <w:rtl w:val="true"/>
          <w:lang w:bidi="fa-IR"/>
        </w:rPr>
        <w:t>.»</w:t>
      </w:r>
      <w:r>
        <w:rPr>
          <w:rStyle w:val="FootnoteAnchor"/>
          <w:rtl w:val="true"/>
        </w:rPr>
        <w:footnoteReference w:id="605"/>
      </w:r>
    </w:p>
    <w:p>
      <w:pPr>
        <w:pStyle w:val="Heading5"/>
        <w:numPr>
          <w:ilvl w:val="4"/>
          <w:numId w:val="1"/>
        </w:numPr>
        <w:rPr/>
      </w:pPr>
      <w:bookmarkStart w:id="1494" w:name="__RefHeading___Toc1774304_2616395394"/>
      <w:bookmarkStart w:id="1495" w:name="_Toc686"/>
      <w:bookmarkEnd w:id="1494"/>
      <w:r>
        <w:rPr>
          <w:rtl w:val="true"/>
        </w:rPr>
        <w:t xml:space="preserve">روایت </w:t>
      </w:r>
      <w:r>
        <w:rPr/>
        <w:t>25</w:t>
      </w:r>
      <w:bookmarkEnd w:id="1495"/>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ما اهل بیت را دشمن بدارد، خداوند او را یهودی برانگیخته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او کلمه شهادتین را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زیرا او خود را با ادای این دو کلمه، در موقع ریختن خونش پنهان می‌سازد، یا با خواری جزیه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ما اهل بیت را دشمن بدارد، خداوند او را یهودی برانگیخته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چنین کسی اگر دجال را ببیند، به وی می‌گرود</w:t>
      </w:r>
      <w:r>
        <w:rPr>
          <w:rFonts w:eastAsia="IRNazanin" w:cs="IRNazanin"/>
          <w:color w:val="111111"/>
          <w:sz w:val="28"/>
          <w:szCs w:val="28"/>
          <w:rtl w:val="true"/>
          <w:lang w:bidi="fa-IR"/>
        </w:rPr>
        <w:t>.»</w:t>
      </w:r>
      <w:r>
        <w:rPr>
          <w:rStyle w:val="FootnoteAnchor"/>
          <w:rtl w:val="true"/>
        </w:rPr>
        <w:footnoteReference w:id="606"/>
      </w:r>
    </w:p>
    <w:p>
      <w:pPr>
        <w:pStyle w:val="Heading5"/>
        <w:numPr>
          <w:ilvl w:val="4"/>
          <w:numId w:val="1"/>
        </w:numPr>
        <w:rPr/>
      </w:pPr>
      <w:bookmarkStart w:id="1496" w:name="__RefHeading___Toc1774306_2616395394"/>
      <w:bookmarkStart w:id="1497" w:name="_Toc687"/>
      <w:bookmarkEnd w:id="1496"/>
      <w:r>
        <w:rPr>
          <w:rtl w:val="true"/>
        </w:rPr>
        <w:t>مؤلف</w:t>
      </w:r>
      <w:bookmarkEnd w:id="1497"/>
    </w:p>
    <w:p>
      <w:pPr>
        <w:pStyle w:val="BookText"/>
        <w:rPr/>
      </w:pPr>
      <w:r>
        <w:rPr>
          <w:rFonts w:ascii="IRNazanin" w:hAnsi="IRNazanin" w:eastAsia="IRNazanin"/>
          <w:color w:val="111111"/>
          <w:sz w:val="28"/>
          <w:sz w:val="28"/>
          <w:szCs w:val="28"/>
          <w:rtl w:val="true"/>
          <w:lang w:bidi="fa-IR"/>
        </w:rPr>
        <w:t>ما در باب روایاتی که از حضرت صادق علیه السلام درباره قائم علیه السلام رسیده، روایت کردیم که امام زمان، دجال را به قتل می‌رساند</w:t>
      </w:r>
      <w:r>
        <w:rPr>
          <w:rFonts w:eastAsia="IRNazanin" w:cs="IRNazanin"/>
          <w:color w:val="111111"/>
          <w:sz w:val="28"/>
          <w:szCs w:val="28"/>
          <w:rtl w:val="true"/>
          <w:lang w:bidi="fa-IR"/>
        </w:rPr>
        <w:t>.</w:t>
      </w:r>
    </w:p>
    <w:p>
      <w:pPr>
        <w:pStyle w:val="Heading5"/>
        <w:numPr>
          <w:ilvl w:val="4"/>
          <w:numId w:val="1"/>
        </w:numPr>
        <w:rPr/>
      </w:pPr>
      <w:bookmarkStart w:id="1498" w:name="__RefHeading___Toc1774308_2616395394"/>
      <w:bookmarkStart w:id="1499" w:name="_Toc688"/>
      <w:bookmarkEnd w:id="1498"/>
      <w:r>
        <w:rPr>
          <w:rtl w:val="true"/>
        </w:rPr>
        <w:t xml:space="preserve">روایت </w:t>
      </w:r>
      <w:r>
        <w:rPr/>
        <w:t>26</w:t>
      </w:r>
      <w:bookmarkEnd w:id="1499"/>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نزال بن سبره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برای ما خطبه خواند و پس از حمد و ثنای الهی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مرا از دست بدهید، هر چه می‌خواهید از من بپرسید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صعصعة بن صوحان از جا برخاست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أَمِيرَ الْمُؤْمِنِينَ مَتَي يَخْرُجُ الدَّجَّالُ فَقَالَ لَهُ عَلِيٌّ عليه السلام اقْعُدْ فَقَدْ سَمِعَ اللَّهُ كَلَامَكَ وَ عَلِمَ مَا أَرَدْتَ وَ اللَّهِ مَا الْمَسْئُولُ عَنْهُ بِأَعْلَمَ مِنَ السَّائِلِ وَ لَكِنْ لِذَلِكَ عَلَامَاتٌ وَ هَيْئَاتٌ يَتْبَعُ بَعْضُهَا بَعْضاً كَحَذْوِ النَّعْلِ بِالنَّعْلِ وَ إِنْ شِئْتَ أَنْبَأْتُكَ بِهَا قَالَ 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احْفَظْ فَإِنَّ عَلَامَةَ ذَلِكَ إِذَا أَمَاتَ النَّاسُ الصَّلَاةَ وَ أَضَاعُوا الْأَمَانَةَ وَ اسْتَحَلُّوا الْكَذِبَ وَ أَكَلُوا الرِّبَا وَ أَخَذُوا الرِّشَا وَ شَيَّدُوا الْبُنْيَانَ وَ بَاعُوا الدِّينَ بِالدُّنْيَا وَ اسْتَعْمَلُوا السُّفَهَاءَ وَ شَاوَرُوا النِّسَاءَ وَ قَطَّعُوا الْأَرْحَامَ وَ اتَّبَعُوا الْأَهْوَاءَ وَ اسْتَخَفُّوا بِالدِّمَاءِ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الْحِلْمُ ضَعْفاً وَ الظُّلْمُ فَخْراً وَ كَانَتِ الْأُمَرَاءُ فَجَرَةً وَ الْوُزَرَاءُ ظَلَمَةً وَ الْعُرَفَاءُ خَوَنَةً وَ الْقُرَّاءُ فَسَقَةً وَ ظَهَرَتْ شَهَادَاتُ الزُّورِ وَ اسْتَعْلَنَ الْفُجُورُ وَ قَوْلُ الْبُهْتَانِ وَ الْإِثْمُ وَ الطُّغْيَانُ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حُلِّيَتِ الْمَصَاحِفُ وَ زُخْرِفَتِ الْمَسَاجِدُ وَ طُوِّلَتِ الْمَنَارُ وَ أُكْرِمَ الْأَشْرَارُ وَ ازْدَحَمَتِ الصُّفُوفُ وَ اخْتَلَفَتِ الْأَهْوَاءُ وَ نُقِضَتِ الْعُقُودُ وَ اقْتَرَبَ الْمَوْعُودُ وَ شَارَكَ النِّسَاءُ أَزْوَاجَهُنَّ فِي التِّجَارَةِ حِرْصاً عَلَي الدُّنْيَا وَ عَلَتْ أَصْوَاتُ الْفُسَّاقِ وَ اسْتُمِعَ مِنْهُمْ وَ كَانَ زَعِيمُ الْقَوْمِ أَرْذَلَهُمْ وَ اتُّقِيَ الْفَاجِرُ مَخَافَةَ شَرِّهِ وَ صُدِّقَ الْكَاذِبُ وَ اؤْتُمِنَ الْخَائِنُ وَ اتُّخِذَتِ الْقِيَانُ وَ الْمَعَازِفُ وَ لَعَنَ آخِرُ هَذِهِ الْأُمَّةِ أَوَّلَهَا وَ رَكِبَ ذَوَاتُ الْفُرُوجِ السُّرُوجَ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تَشَبَّهَ النِّسَاءُ بِالرِّجَالِ وَ الرِّجَالُ بِالنِّسَاءِ وَ شَهِدَ شَاهِدٌ مِنْ غَيْرِ أَنْ يُسْتَشْهَدَ وَ شَهِدَ الْآخَرُ قَضَاءً لِذِمَامٍ بِغَيْرِ حَقٍّ عَرَفَهُ وَ تُفُقِّهَ لِغَيْرِ الدِّينِ وَ آثَرُوا عَمَلَ الدُّنْيَا عَلَي الْآخِرَةِ وَ لَبِسُوا جُلُودَ الضَّأْنِ عَلَي قُلُوبِ الذِّئَابِ وَ قُلُوبُهُمْ أَنْتَنُ مِنَ الْجِيَفِ وَ أَمَرُّ مِنَ الصَّبِرِ فَعِنْدَ ذَلِكَ الْوَحَا الْوَحَا الْعَجَلَ الْعَجَلَ خَيْرُ الْمَسَاكِنِ يَوْمَئِذٍ بَيْتُ الْمَقْدِسِ لَيَأْتِيَنَّ عَلَي النَّاسِ زَمَانٌ يَتَمَنَّي أَحَدُهُمْ أَنَّهُ مِنْ سُكَّانِهِ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الْأَصْبَغُ بْنُ نُبَاتَةَ فَقَالَ يَا أَمِيرَ الْمُؤْمِنِينَ مَنِ الدَّجَّالُ فَقَالَ أَلَا إِنَّ الدَّجَّالَ صَائِدُ بْنُ الصَّيْدِ</w:t>
      </w:r>
      <w:r>
        <w:rPr>
          <w:rStyle w:val="FootnoteAnchor"/>
          <w:rtl w:val="true"/>
        </w:rPr>
        <w:footnoteReference w:id="607"/>
      </w:r>
      <w:r>
        <w:rPr>
          <w:rFonts w:ascii="Amiri" w:hAnsi="Amiri" w:eastAsia="Amiri" w:cs="Amiri"/>
          <w:color w:val="111111"/>
          <w:sz w:val="28"/>
          <w:sz w:val="28"/>
          <w:szCs w:val="28"/>
          <w:rtl w:val="true"/>
          <w:lang w:bidi="ar-SA"/>
        </w:rPr>
        <w:t>فَالشَّقِيُّ مَنْ صَدَّقَهُ وَ السَّعِيدُ مَنْ كَذَّبَهُ يَخْرُجُ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تو را شنید و دانست که مقصودت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این باره، سائل و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از اسراری است که فقط خداوند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را بدان که آمدن دجال علاماتی دارد که طابق النعل بالنعل متعاقب هم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باشی اطلاع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می‌گویم را از 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دجال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نماز را بمیرانند، امانت را ضایع کنند، دروغ گفتن را حلال شمارند، ربا بخورند، رشوه بگیرند، ساختمان‌ها را محکم بسازند و دین را به دنیا بفروشند؛زمانیکه سفیهان را به کار گماشتند، با زنان مشورت کردند، پیوند خویشان را پاره کردند، هواپرستی پیشه ساختند و خون یکدیگر را بی‌ارزش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حلم و بردباری در میان آنها نشانه ضعف و ناتوانی باشد و ظلم و ستم باعث فخر گردد؛ امرا فاجر، وزرا ظالم و سرکردگان دانا، خائن و قاریان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باطل آشکار باشد، و اعمال زشت و گفتار بهتان‌آمیز و گناه و طغیان و تجاوز علنی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قرآن‌ها زینت شود، مسجدها نقاشی و رنگ‌آمیزی شوند و مناره‌ها بلند گردند؛ اشرار مورد عنایت قرار گیرند وصف‌ها در هم بسته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خواهش‌ها مختلف باشد و پیمان‌ها نقض گردد، و وعده‌ای که داده شد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به واسطه میل شایانی که به امور دنیا دارند، در امر تجارت با شوهران خود شرکت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فاسقان بلند گردد و از آنها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قوم، رذل‌ترین آنهاست، از شخص فاجر به ملاحظه شرش تقیه شود؛ دروغگو تصدیق و خائن امین گردد؛ زنان نوازنده، آلات طرب و موسیقی به دست گرفته و نوازندگی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پیشینیان خود را لعنت کنند؛ و زنان بر زین‌ها سوار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زنان به مردان و مردان به زنان شباهت پیدا کنند؛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از وی درخواست شود، شهادت می‌دهدو دیگری به خاطر دوست خود، بر خلاف حق گواهی دهد؛ احکام دین را برای غیر دین بیاموزند و کار دنیا را بر آخرت مقدم دارند؛ پوست میش را بر دل‌های گرگ‌ها بپوشند، در حالی که دل‌های آنها از مردار متعفن‌تر و از صبر تلخ‌تر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شتاب و تعجیل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جاها در آن روز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آمد که هر کسی آرزو کند که از ساکنان آنجا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اصبغ بن نباته برخاست و عرضکرد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صائد بن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کسی است که ادعای او را تصدیق کند و سعادتمند کسی است که او را تکذیب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بَلْدَةٍ يُقَالُ لَهَا أَصْبَهَانُ مِنْ قَرْيَةٍ تُعْرَفُ بِالْيَهُودِيَّةِ عَيْنُهُ الْيُمْنَي مَمْسُوحَةٌ وَ الْأُخْرَي فِي جَبْهَتِهِ تُضِي‌ءُ كَأَنَّهَا كَوْكَبُ الصُّبْحِ فِيهَا عَلَقَةٌ كَأَنَّهَا مَمْزُوجَةٌ بِالدَّمِ بَيْنَ عَيْنَيْهِ مَكْتُوبٌ كَافِرٌ يَقْرَأْهُ كُلُّ كَاتِبٍ وَ أُمِّيٍّ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يَخُوضُ الْبِحَارَ وَ تَسِيرُ مَعَهُ الشَّمْسُ بَيْنَ يَدَيْهِ جَبَلٌ مِنْ دُخَانٍ وَ خَلْفَهُ جَبَلٌ أَبْيَضُ يَرَي النَّاسُ أَنَّهُ طَعَامٌ يَخْرُجُ فِي قَحْطٍ شَدِيدٍ تَحْتَهُ حِمَارٌ أَقْمَرُ</w:t>
      </w:r>
      <w:r>
        <w:rPr>
          <w:rStyle w:val="FootnoteAnchor"/>
          <w:rtl w:val="true"/>
        </w:rPr>
        <w:footnoteReference w:id="608"/>
      </w:r>
      <w:r>
        <w:rPr>
          <w:rFonts w:ascii="Amiri" w:hAnsi="Amiri" w:eastAsia="Amiri" w:cs="Amiri"/>
          <w:color w:val="111111"/>
          <w:sz w:val="28"/>
          <w:sz w:val="28"/>
          <w:szCs w:val="28"/>
          <w:rtl w:val="true"/>
          <w:lang w:bidi="ar-SA"/>
        </w:rPr>
        <w:t xml:space="preserve">خُطْوَةُ حِمَارِهِ مِيلٌ تُطْوَي لَهُ الْأَرْضُ مَنْهَلًا مَنْهَلًا وَ لَا يَمُرُّ بِمَاءٍ إِلَّا غَارَ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 بِأَعْلَي صَوْتِهِ يَسْمَعُ مَا بَيْنَ الْخَافِقَيْنِ مِنَ الْجِنِّ وَ الْإِنْسِ وَ الشَّيَاطِينِ يَقُولُ إِلَيَّ أَوْلِيَائِي أَنَا الَّذِي خَلَقَ فَسَوَّي وَ قَدَّرَ فَهَدي أَنَا رَبُّكُمُ الْأَعْلي وَ كَذَبَ عَدُوُّ اللَّهِ إِنَّهُ الْأَعْوَرُ يَطْعَمُ الطَّعَامَ وَ يَمْشِي فِي الْأَسْوَاقِ وَ إِنَّ رَبَّكُمْ عَزَّ وَ جَلَّ لَيْسَ بِأَعْوَرَ وَ لَا يَطْعَمُ وَ لَا يَمْشِي وَ لَا يَزُولُ تَعَالَي اللَّهُ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أَكْثَرَ أَشْيَاعِهِ يَوْمَئِذٍ أَوْلَادُ الزِّنَا وَ أَصْحَابُ الطَّيَالِسَةِ الْخُضْرِ يَقْتُلُهُ اللَّهُ عَزَّ وَ جَلَّ بِالشَّامِ عَلَي عَقَبَةٍ تُعْرَفُ بِعَقَبَةِ أَفِيقٍ لِثَلَاثِ سَاعَاتٍ مِنْ يَوْمِ الْجُمُعَةِ عَلَي يَدَيْ مَنْ يُصَلِّي الْمَسِيحُ عِيسَي ابْنُ مَرْيَمَ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بَعْدَ ذَلِكَ الطَّامَّةَ الْكُبْرَي قُلْنَا وَ مَا ذَلِكَ يَا أَمِيرَ الْمُؤْمِنِينَ قَالَ خُرُوجُ دَابَّةٍ مِنَ الْأَرْضِ مِنْ عِنْدِ الصَّفَا مَعَهَا خَاتَمُ سُلَيْمَانَ وَ عَصَا مُوسَي تَضَعُ الْخَاتَمَ عَلَي وَجْهِ كُلِّ مُؤْمِنٍ فَيُطْبَعُ فِيهِ هَذَا مُؤْمِنٌ حَقّاً وَ تَضَعُهُ عَلَي وَجْهِ كُلِّ كَافِرٍ فَيُكْتَبُ فِيهِ هَذَا كَافِرٌ حَقّاً حَتَّي إِنَّ الْمُؤْمِنَ لَيُنَادِي الْوَيْلُ لَكَ يَا كَافِرُ وَ إِنَّ الْكَافِرَ يُنَادِي طُوبَي لَكَ يَا مُؤْمِنُ وَدِدْتُ أَنِّي الْيَوْمَ مِثْلُكَ فَأَفُوزَ فَوْزاً ثُمَّ تَرْفَعُ الدَّابَّةُ رَأْسَهَا فَيَرَاهَا مَنْ بَيْنَ الْخَافِقَيْنِ بِإِذْنِ اللَّهِ عَزَّ وَ جَلَّ بَعْدَ طُلُوعِ الشَّمْسِ مِنْ مَغْرِبِهَا فَعِنْدَ ذَلِكَ تُرْفَعُ التَّوْبَةُ فَلَا تَوْبَةٌ تُقْبَلُ وَ لَا عَمَلٌ يُرْفَعُ وَ لا يَنْفَعُ نَفْساً إِيمانُها لَمْ تَكُنْ آمَنَتْ مِنْ قَبْلُ أَوْ كَسَبَتْ فِي إِيمانِها خَيْراً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شهری که آن را اصفهان می‌گویند و قریه‌ای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راست ندارد و چشم دیگرش در پیشانی اوست و مانند ستاره صبح می‌درخشد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چشم اوست که گویی آمیخته به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پیشانی وی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شخص باسواد و بی‌سواد آن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دریاها می‌شود و آفتاب با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جلوی رویش کوهی از دود است و پشت سرش کوه سفیدی است که مردم آن را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 قحطی سخت می‌آید و بر الاغ سفیدی سوار است که هر یک گام الاغش، یک میل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زیر پای او نوردیده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آبی که بگذرد، آن آب تا روز قیامت خشکیده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خود چنان ندا در می‌دهد که از مشرق تا مغرب، جن و انس و شیاطین صدای او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کسی که بشر را آفریدم و اندام او را معتدل و متناسب گرداندم و روزی هر کسی را تقدیر کرده و همه را به یافتن آن راهنمایی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خدای بزرگ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دشمن خدا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چشم دارد، غذا می‌خورد و در بازارها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شما نه یک چشمی است و نه غذا می‌خورد و نه در بازارها راه می‌رود، و فناپذیر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آن چه گفته متعالی است، بسیار بسیارمتعالی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پیروان او در آن روز اولاد زنا هستند و چیز سبزی بر سر و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در شام، در تلی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افیق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از روز جمعه برآمده، به دست کسی که عیسی بن مریم پشت سر او نماز می‌گزارد،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بعد از آن، حادثه بزرگی روی می‌دهد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حادثه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سمت 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سلیمان و عصای موسی با اوست و آن انگشتر را بر روی هر مؤمنی که می‌گذارد، در جای آن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مؤمن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روی هر کافری که بگذارد، نوشته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مؤمن صدا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کافر،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صدا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 خوش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من هم امروز مثل تو بودم و به چنین سعادتی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دابة الارض سر خود را بلند می‌کند و مردمی که در بین مشرق و مغرب هستند، بعد از طلوع خورشید از جانب مغرب به اذن خدا او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دیگر توبه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توبه‌ای قبول می‌شود و نه عملی به سوی خدا بالا می‌رود، و ایمان کسی که پیشتر ایمان نیاورده یا در حال ایمان خیری کسب نکرده بود، به حال صاحبش سودی ندارد</w:t>
      </w:r>
      <w:r>
        <w:rPr>
          <w:rFonts w:eastAsia="IRNazanin" w:cs="IRNazanin"/>
          <w:color w:val="111111"/>
          <w:sz w:val="28"/>
          <w:szCs w:val="28"/>
          <w:rtl w:val="true"/>
          <w:lang w:bidi="fa-IR"/>
        </w:rPr>
        <w:t xml:space="preserve">.» </w:t>
      </w:r>
      <w:bookmarkStart w:id="1500" w:name="pg13465_156239"/>
    </w:p>
    <w:p>
      <w:pPr>
        <w:pStyle w:val="BookText"/>
        <w:rPr/>
      </w:pPr>
      <w:bookmarkEnd w:id="1500"/>
      <w:r>
        <w:rPr>
          <w:rFonts w:ascii="Amiri" w:hAnsi="Amiri" w:eastAsia="Amiri" w:cs="Amiri"/>
          <w:color w:val="111111"/>
          <w:sz w:val="28"/>
          <w:sz w:val="28"/>
          <w:szCs w:val="28"/>
          <w:rtl w:val="true"/>
          <w:lang w:bidi="ar-SA"/>
        </w:rPr>
        <w:t xml:space="preserve">ثُمَّ قَالَ عليه السلام لَا تَسْأَلُونِي عَمَّا يَكُونُ بَعْدَ ذَلِكَ فَإِنَّهُ عَهِدَ إِلَيَّ حَبِيبِي عليه السلام أَنْ لَا أُخْبِرَ بِهِ غَيْرَ عِتْرَتِي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النَّزَّالُ بْنُ سَبْرَةَ لِصَعْصَعَةَ مَا عَنَي أَمِيرُ الْمُؤْمِنِينَ بِهَذَا الْقَوْلِ فَقَالَ صَعْصَعَةُ يَا ابْنَ سَبْرَةَ إِنَّ الَّذِي يُصَلِّي خَلْفَهُ عِيسَي ابْنُ مَرْيَمَ هُوَ الثَّانِيَ عَشَرَ مِنَ الْعِتْرَةِ التَّاسِعُ مِنْ وُلْدِ الْحُسَيْنِ بْنِ عَلِيٍّ وَ هُوَ الشَّمْسُ الطَّالِعَةُ مِنْ مَغْرِبِهَا يَظْهَرُ عِنْدَ الرُّكْنِ وَ الْمَقَامِ يُطَهِّرُ الْأَرْضَ وَ يَضَعُ مِيزَانَ الْعَدْلِ فَلَا يَظْلِمُ أَحَدٌ أَحَداً فَأَخْبَرَ أَمِيرُ الْمُؤْمِنِينَ عليه السلام أَنَّ حَبِيبَهُ رَسُولَ اللَّهِ صلي الله عليه و آله عَهِدَ إِلَيْهِ أَلَّا يُخْبِرَ بِمَا يَكُونُ بَعْدَ ذَلِكَ غَيْرَ عِتْرَتِهِ الْأَئِمَّةِ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بن عثمان العقيلي عن محمد بن جعفر بن المظفر و عبد الله بن محمد بن عبد الرحمن و عبد الله بن محمد بن موسي جميعا و محمد بن عبد الله بن صبيح‌</w:t>
      </w:r>
      <w:r>
        <w:rPr>
          <w:rStyle w:val="FootnoteAnchor"/>
          <w:rtl w:val="true"/>
        </w:rPr>
        <w:footnoteReference w:id="609"/>
      </w:r>
      <w:r>
        <w:rPr>
          <w:rFonts w:ascii="Amiri" w:hAnsi="Amiri" w:eastAsia="Amiri" w:cs="Amiri"/>
          <w:color w:val="111111"/>
          <w:sz w:val="28"/>
          <w:sz w:val="28"/>
          <w:szCs w:val="28"/>
          <w:rtl w:val="true"/>
          <w:lang w:bidi="ar-SA"/>
        </w:rPr>
        <w:t>جميعا عن أحمد بن المثني الموصلي عن عبد الأعلي عن أيوب عن نافع عن ابن عمر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سواء</w:t>
      </w:r>
      <w:r>
        <w:rPr>
          <w:rFonts w:eastAsia="Amiri" w:cs="Amiri" w:ascii="Amiri" w:hAnsi="Amiri"/>
          <w:color w:val="111111"/>
          <w:sz w:val="28"/>
          <w:szCs w:val="28"/>
          <w:rtl w:val="true"/>
          <w:lang w:bidi="ar-SA"/>
        </w:rPr>
        <w:t>.</w:t>
      </w:r>
    </w:p>
    <w:p>
      <w:pPr>
        <w:pStyle w:val="Heading5"/>
        <w:numPr>
          <w:ilvl w:val="4"/>
          <w:numId w:val="1"/>
        </w:numPr>
        <w:rPr/>
      </w:pPr>
      <w:bookmarkStart w:id="1501" w:name="__RefHeading___Toc1774310_2616395394"/>
      <w:bookmarkStart w:id="1502" w:name="_Toc689"/>
      <w:bookmarkEnd w:id="1501"/>
      <w:r>
        <w:rPr>
          <w:rtl w:val="true"/>
        </w:rPr>
        <w:t>توضيح</w:t>
      </w:r>
      <w:bookmarkEnd w:id="1502"/>
    </w:p>
    <w:p>
      <w:pPr>
        <w:pStyle w:val="BookText"/>
        <w:rPr/>
      </w:pPr>
      <w:r>
        <w:rPr>
          <w:rFonts w:ascii="Amiri" w:hAnsi="Amiri" w:eastAsia="Amiri" w:cs="Amiri"/>
          <w:color w:val="111111"/>
          <w:sz w:val="28"/>
          <w:sz w:val="28"/>
          <w:szCs w:val="28"/>
          <w:rtl w:val="true"/>
          <w:lang w:bidi="ar-SA"/>
        </w:rPr>
        <w:t>قال الجزري العرفاء جمع عريف و هو القيم بأمور القبيلة أو الجماعة من الناس يلي أمورهم و يعترف الأمير منه أحوالهم فعيل بمعني فاعل و الزعيم سيد القوم و رئيسهم أو المتكلم عنهم و القينة الأمة المغنية و المعازف الملاهي كالعود و الطنبور و الذمام بالكسر الحق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القمرة بالضم لون إلي الخضرة أو بياض فيه كدرة حمار أقمر و أتان قمراء قوله لعنه الله إلي أوليائي أي أسرعوا إلي يا أوليائي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 السيوطي و غيره الطيلسان بأنه شبه الأردية يوضع علي الرأس و الكتفين و الظهر و قال ابن الأثير في شرح مسند الشافعي الطيلسان يكون علي الرأس و الأكتاف و قال الفيروزآبادي الأفيق قرية بين حوران و الغور و منه عقبة أفيق</w:t>
      </w:r>
      <w:r>
        <w:rPr>
          <w:rFonts w:eastAsia="Amiri" w:cs="Amiri" w:ascii="Amiri" w:hAnsi="Amiri"/>
          <w:color w:val="111111"/>
          <w:sz w:val="28"/>
          <w:szCs w:val="28"/>
          <w:rtl w:val="true"/>
          <w:lang w:bidi="ar-SA"/>
        </w:rPr>
        <w:t>.</w:t>
      </w:r>
    </w:p>
    <w:p>
      <w:pPr>
        <w:pStyle w:val="Heading5"/>
        <w:numPr>
          <w:ilvl w:val="4"/>
          <w:numId w:val="1"/>
        </w:numPr>
        <w:rPr/>
      </w:pPr>
      <w:bookmarkStart w:id="1503" w:name="__RefHeading___Toc1774312_2616395394"/>
      <w:bookmarkStart w:id="1504" w:name="_Toc690"/>
      <w:bookmarkEnd w:id="1503"/>
      <w:r>
        <w:rPr>
          <w:rtl w:val="true"/>
        </w:rPr>
        <w:t>«</w:t>
      </w:r>
      <w:r>
        <w:rPr/>
        <w:t>27</w:t>
      </w:r>
      <w:r>
        <w:rPr>
          <w:rtl w:val="true"/>
        </w:rPr>
        <w:t>»</w:t>
      </w:r>
      <w:bookmarkEnd w:id="150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عُثْمَانَ بِهَذَا الْإِسْنَادِ عَنْ مَشَايِخِهِ عَنْ أَبِي يَعْلَي الْمَوْصِلِيِ</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بعد از آن روی می‌دهد از من نپرسید، زیرا حبیبم رسول خدا با من عهد بسته که جز به عترت خود اطلاع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نزال بن سبره از صعصعه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امیرالمؤمنین از این حرف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عیسی بن مریم پشت سر او نماز می‌گزارد، دوازدهمین از عترت، و نهمی از اولاد حسین بن علی علیه السلام است؛ اوست خورشیدی که از مغرب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محلی که ناپدید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می‌کند و در بین رکن و مقام ظاهر می‌شود، زمین را پاک می‌کند و ترازوی عدل را برقرار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هیچ کس به دیگری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هم فرمود که حبیبش پیغمبر خدا صلی الله علیه و آله از وی پیمان گرفته است که آنچه بعد از آن روی خواهد داد را جز به عترت وی، ائمه طاهرین علیهم السلام ، به کسی اطلاع ندهد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این روایت در کمال الدین از پیغمبر صلی الله علیه و آله هم روایت شده است</w:t>
      </w:r>
      <w:r>
        <w:rPr>
          <w:rFonts w:eastAsia="IRNazanin" w:cs="IRNazanin"/>
          <w:color w:val="111111"/>
          <w:sz w:val="28"/>
          <w:szCs w:val="28"/>
          <w:rtl w:val="true"/>
          <w:lang w:bidi="fa-IR"/>
        </w:rPr>
        <w:t>.</w:t>
      </w:r>
      <w:r>
        <w:rPr>
          <w:rStyle w:val="FootnoteAnchor"/>
          <w:rtl w:val="true"/>
        </w:rPr>
        <w:footnoteReference w:id="611"/>
      </w:r>
    </w:p>
    <w:p>
      <w:pPr>
        <w:pStyle w:val="Heading5"/>
        <w:numPr>
          <w:ilvl w:val="4"/>
          <w:numId w:val="1"/>
        </w:numPr>
        <w:rPr/>
      </w:pPr>
      <w:bookmarkStart w:id="1505" w:name="__RefHeading___Toc1774314_2616395394"/>
      <w:bookmarkStart w:id="1506" w:name="_Toc691"/>
      <w:bookmarkEnd w:id="1505"/>
      <w:r>
        <w:rPr>
          <w:rtl w:val="true"/>
        </w:rPr>
        <w:t>مؤلف</w:t>
      </w:r>
      <w:bookmarkEnd w:id="1506"/>
    </w:p>
    <w:p>
      <w:pPr>
        <w:pStyle w:val="BookText"/>
        <w:rPr/>
      </w:pP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کسی است که به امور قبیله یا جماعتی از مردم آگاه است و امیری از جانب وی متولی امور آنان است و این فعیل به معنای فاعل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و رئیس قوم است یا سخنگوی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کنیز آوازه خوان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 لهو است، مثل عود و تنبور،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ذال، حق و حرمت معنا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 قاف، رنگی است که به سبزی می‌زند یا سفیدی که در آن کدری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 اقمر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 قمراء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الاغ و صخره خاکستری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دجال ملعون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اولیائی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سمت من بشتابید ای دوستان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و غیر او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چیزی شبیه عباست که بر سر و دو کتف و پشت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شرح مسند شافعی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طیلسان چیزی است که بر سر و دوش‌ها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افیق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w:t>
      </w:r>
      <w:r>
        <w:rPr>
          <w:rFonts w:eastAsia="IRNazanin" w:cs="IRNazanin"/>
          <w:color w:val="111111"/>
          <w:sz w:val="28"/>
          <w:szCs w:val="28"/>
          <w:rtl w:val="true"/>
          <w:lang w:bidi="fa-IR"/>
        </w:rPr>
        <w:t>.</w:t>
      </w:r>
    </w:p>
    <w:p>
      <w:pPr>
        <w:pStyle w:val="Heading5"/>
        <w:numPr>
          <w:ilvl w:val="4"/>
          <w:numId w:val="1"/>
        </w:numPr>
        <w:rPr/>
      </w:pPr>
      <w:bookmarkStart w:id="1507" w:name="__RefHeading___Toc1774316_2616395394"/>
      <w:bookmarkStart w:id="1508" w:name="_Toc692"/>
      <w:bookmarkEnd w:id="1507"/>
      <w:r>
        <w:rPr>
          <w:rtl w:val="true"/>
        </w:rPr>
        <w:t xml:space="preserve">روایت </w:t>
      </w:r>
      <w:r>
        <w:rPr/>
        <w:t>27</w:t>
      </w:r>
      <w:bookmarkEnd w:id="150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عَبْدِ الْأَعْلَي بْنِ حَمَّادٍ عَنْ أَيُّوبَ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صَلَّي ذَاتَ يَوْمٍ بِأَصْحَابِهِ الْفَجْرَ ثُمَّ قَامَ مَعَ أَصْحَابِهِ حَتَّي أَتَي بَابَ دَارٍ بِالْمَدِينَةِ فَطَرَقَ الْبَابَ فَخَرَجَتْ إِلَيْهِ امْرَأَةٌ فَقَالَتْ مَا تُرِيدُ يَا أَبَا الْقَاسِمِ فَقَالَ رَسُولُ اللَّهِ صلي الله عليه و آله يَا أُمَّ عَبْدِ اللَّهِ اسْتَأْذِنِي لِي عَلَي عَبْدِ اللَّهِ فَقَالَتْ يَا أَبَا الْقَاسِمِ وَ مَا تَصْنَعُ بِعَبْدِ اللَّهِ فَوَ اللَّهِ إِنَّهُ لَمَجْهُودٌ فِي عَقْلِهِ يُحْدِثُ فِي ثَوْبِهِ وَ إِنَّهُ لَيُرَاوِدُنِي عَلَي الْأَمْرِ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اسْتَأْذِنِي لِي عَلَيْهِ فَقَالَتْ أَ عَلَي ذِمَّتِكَ قَالَ 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 فَإِذَا هُوَ فِي قَطِيفَةٍ يُهَيْنِمُ فِيهَا فَقَالَتْ أُمُّهُ اسْكُتْ وَ اجْلِسْ هَذَا مُحَمَّدٌ قَدْ أَتَاكَ فَسَكَتَ وَ جَلَسَ فَقَالَ لِلنَّبِيِّ صلي الله عليه و آله مَا لَهَا لَعَنَهَا اللَّهُ لَوْ تَرَكَتْنِي لَأَخْبَرْتُكُمْ أَ هُوَ هُوَ ثُمَّ قَالَ لَهُ النَّبِيُّ صلي الله عليه و آله مَا تَرَي قَالَ أَرَي حَقّاً وَ بَاطِلًا وَ أَرَي عَرْشاً عَلَي الْمَاءِ فَقَالَ اشْهَدْ أَنْ لَا إِلَهَ إِلَّا اللَّهُ وَ أَنِّي رَسُولُ اللَّهِ فَقَالَ بَلْ تَشْهَدُ أَنْ لَا إِلَهَ إِلَّا اللَّهُ وَ أَنِّي رَسُولُ اللَّهِ فَمَا جَعَلَكَ اللَّهُ بِذَلِكَ أَحَقَّ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الْيَوْمِ الثَّانِي صَلَّي عليه السلام بِأَصْحَابِهِ الْفَجْرَ ثُمَّ نَهَضَ فَنَهَضُوا مَعَهُ حَتَّي طَرَقَ الْبَابَ فَقَالَتْ أُمُّهُ ادْخُلْ فَدَخَلَ فَإِذَا هُوَ فِي نَخْلَةٍ يُغَرِّدُ فِيهَا فَقَالَتْ لَهُ أُمُّهُ اسْكُتْ وَ انْزِلْ هَذَا مُحَمَّدٌ قَدْ أَتَاكَ فَسَكَتَ فَقَالَ لِلنَّبِيِّ صلي الله عليه و آله مَا لَهَا لَعَنَهَا اللَّهُ لَوْ تَرَكَتْنِي لَأَخْبَرْتُكُمْ أَ هُوَ هُوَ ؟</w:t>
      </w:r>
    </w:p>
    <w:p>
      <w:pPr>
        <w:pStyle w:val="BookText"/>
        <w:rPr/>
      </w:pPr>
      <w:r>
        <w:rPr>
          <w:rFonts w:ascii="Amiri" w:hAnsi="Amiri" w:eastAsia="Amiri" w:cs="Amiri"/>
          <w:color w:val="111111"/>
          <w:sz w:val="28"/>
          <w:sz w:val="28"/>
          <w:szCs w:val="28"/>
          <w:rtl w:val="true"/>
          <w:lang w:bidi="ar-SA"/>
        </w:rPr>
        <w:t xml:space="preserve">فَلَمَّا كَانَ فِي الْيَوْمِ الثَّالِثِ صَلَّي عليه السلام بِأَصْحَابِهِ الْفَجْرَ ثُمَّ نَهَضَ فَنَهَضُوا مَعَهُ حَتَّي أَتَي ذَلِكَ الْمَكَانَ فَإِذَا هُوَ فِي غَنَمٍ يَنْعِقُ بِهَا فَقَالَتْ لَهُ أُمُّهُ اسْكُتْ وَ اجْلِسْ هَذَا مُحَمَّدٌ قَدْ أَتَاكَ وَ قَدْ كَانَتْ نَزَلَتْ فِي ذَلِكَ الْيَوْمِ آيَاتٌ مِنْ سُورَةِ الدُّخَانِ فَقَرَأَهَا بِهِمُ النَّبِيُّ صلي الله عليه و آله فِي صَلَاةِ الْغَدَاةِ ثُمَّ قَالَ اشْهَدْ أَنْ لَا إِلَهَ إِلَّا اللَّهُ وَ أَنِّي رَسُولُ اللَّهِ فَقَالَ بَلْ تَشْهَدُ أَنْ لَا إِلَهَ إِلَّا اللَّهُ وَ أَنِّي رَسُولُ اللَّهِ وَ مَا جَعَلَكَ اللَّهُ بِذَلِكَ أَحَقَّ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صلي الله عليه و آله إِنِّي قَدْ خَبَأْتُ لَكَ خِبَاءً فَقَالَ الدَّخُّ الدَّخُ‌</w:t>
      </w:r>
      <w:r>
        <w:rPr>
          <w:rStyle w:val="FootnoteAnchor"/>
          <w:rtl w:val="true"/>
        </w:rPr>
        <w:footnoteReference w:id="612"/>
      </w:r>
      <w:r>
        <w:rPr>
          <w:rFonts w:ascii="Amiri" w:hAnsi="Amiri" w:eastAsia="Amiri" w:cs="Amiri"/>
          <w:color w:val="111111"/>
          <w:sz w:val="28"/>
          <w:sz w:val="28"/>
          <w:szCs w:val="28"/>
          <w:rtl w:val="true"/>
          <w:lang w:bidi="ar-SA"/>
        </w:rPr>
        <w:t>فَقَالَ</w:t>
      </w:r>
    </w:p>
    <w:p>
      <w:pPr>
        <w:pStyle w:val="BookText"/>
        <w:rPr/>
      </w:pP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روزپیغمبر صلی الله علیه و آله نماز صبح را با اصحاب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آنها برخاست تا به در خانه‌ای در مدینه رسیدند و درب خانه را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خانه بیرون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عبداللَّه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عبداللَّه چکار دارید؟ به خدا قسم او عقل درستی ندارد و لباس خود را کثیف می‌کند و مرا دعوت به امر عظیمی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وصف اجازه بده من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 ولی اگر بی‌ادبی از او سر زد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پیغمبر داخل خانه شد،عبداللَّه پارچه‌ای به خود پیچیده بود و در آن غرولند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 و درست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صلی الله علیه و آله است که برای دیدن تو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ساکت سر جایش نشست و به پیغمبر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مادر ملعونم مرا به حال خودم می‌گذاشت، به شما خبر می‌دادم که شما قائل به خدایی من هستید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و باطلی می‌بینم، و تختی را بر روی آب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بده که جز خدای یگانه خدایی نیست و اینکه من پیغمبر خدایم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شهادت بده که جز خدای یگانه خدایی نیست و اینکه من پیغمبر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از این لحاظ تو را سزاوارتر از من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دوم شد و پیغمبر صلی الله علیه و آله نماز صبح را با اصحاب گزارد، مجددا آمدند درب خانه عبداللَّه را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عبداللَّه آمد به پیغمبر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داخل خانه شد، دیدعبداللَّه بالای درخت نخلی با صدای بلند آواز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شو و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محمد صلی الله علیه و آله نزد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فرود آمد به پیغمبر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مادر ملعونم مرا به حال خودم می‌گذاشت، به شما می‌گفتم که شما قائل به خدایی من هستید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سوم فرا رسید، پیغمبر صلی الله علیه و آله نماز صبح را با اصحاب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برخاستند و به آنجا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عبدالله میان گوسفندان است و به آهنگ‌شبان‌ها آواز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شو و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صلی الله علیه و آله است که نزد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چند آیه از سوره دخان بر پیغمبر صلی الله علیه و آله نازل شده بود و پیغمبر در نماز آن روز، آن آیات را قرائت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عبداللَّه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بده که جز خدای یگانه خدایی نیست و اینکه من پیغمبر خدا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شهادت بده که جز خدای یگانه خدایی نیست و من پیغمبر یگانه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لحاظ تو را از من سزاوارتر قرار نداده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در سینه خود برای تو پنهان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دود است دود</w:t>
      </w:r>
      <w:r>
        <w:rPr>
          <w:rFonts w:eastAsia="IRNazanin" w:cs="IRNazanin"/>
          <w:color w:val="111111"/>
          <w:sz w:val="28"/>
          <w:szCs w:val="28"/>
          <w:rtl w:val="true"/>
          <w:lang w:bidi="fa-IR"/>
        </w:rPr>
        <w:t xml:space="preserve">!» </w:t>
      </w:r>
      <w:bookmarkStart w:id="1509" w:name="pg13465_156241"/>
    </w:p>
    <w:p>
      <w:pPr>
        <w:pStyle w:val="BookText"/>
        <w:rPr/>
      </w:pPr>
      <w:bookmarkEnd w:id="1509"/>
      <w:r>
        <w:rPr>
          <w:rFonts w:ascii="Amiri" w:hAnsi="Amiri" w:eastAsia="Amiri" w:cs="Amiri"/>
          <w:color w:val="111111"/>
          <w:sz w:val="28"/>
          <w:sz w:val="28"/>
          <w:szCs w:val="28"/>
          <w:rtl w:val="true"/>
          <w:lang w:bidi="ar-SA"/>
        </w:rPr>
        <w:t xml:space="preserve">النَّبِيُّ صلي الله عليه و آله اخْسَأْ فَإِنَّكَ لَنْ تَعْدُوَ أَجَلَكَ وَ لَنْ تَبْلُغَ أَمَلَكَ وَ لَنْ تَنَالَ إِلَّا مَا قُدِّرَ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لِأَصْحَابِهِ أَيُّهَا النَّاسُ مَا بَعَثَ اللَّهُ نَبِيّاً إِلَّا وَ قَدْ أَنْذَرَ قَوْمَهُ الدَّجَّالَ وَ إِنَّ اللَّهَ عَزَّ وَ جَلَّ قَدْ أَخَّرَهُ إِلَي يَوْمِكُمْ هَذَا فَمَهْمَا تَشَابَهَ عَلَيْكُمْ مِنْ أَمْرِهِ فَإِنَّ رَبَّكُمْ لَيْسَ بِأَعْوَرَ إِنَّهُ يَخْرُجُ عَلَي حِمَارٍ عَرْضُ مَا بَيْنَ أُذُنَيْهِ مِيلٌ يَخْرُجُ وَ مَعَهُ جَنَّةٌ وَ نَارٌ وَ جَبَلٌ مِنْ خُبْزٍ وَ نَهَرٌ مِنْ مَاءٍ أَكْثَرُ أَتْبَاعِهِ الْيَهُودُ وَ النِّسَاءُ وَ الْأَعْرَابُ يَدْخُلُ آفَاقَ الْأَرْضِ كُلِّهَا إِلَّا مَكَّةَ وَ لَابَتَيْهَا وَ الْمَدِينَةَ وَ لَابَتَيْهَا</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0" w:name="__RefHeading___Toc1774318_2616395394"/>
      <w:bookmarkStart w:id="1511" w:name="_Toc693"/>
      <w:bookmarkEnd w:id="1510"/>
      <w:r>
        <w:rPr>
          <w:rtl w:val="true"/>
        </w:rPr>
        <w:t>بيان</w:t>
      </w:r>
      <w:bookmarkEnd w:id="1511"/>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لمجهود في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أصاب عقله جهد البلاء فهو مخبط يقال جهد المرض فلانا هزله ، وكأن مراودته إياها كان لاظهار دعوى الالوهية أو النبوة ولذا كانت تأبى عن أن يراه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والهينمة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الخفي وفي أخبار العامة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اما تقولون بالوهية إله أم لا</w:t>
      </w:r>
      <w:r>
        <w:rPr>
          <w:rFonts w:eastAsia="Amiri" w:cs="Amiri" w:ascii="Amiri" w:hAnsi="Amiri"/>
          <w:color w:val="111111"/>
          <w:sz w:val="28"/>
          <w:szCs w:val="28"/>
          <w:rtl w:val="true"/>
          <w:lang w:bidi="ar-SA"/>
        </w:rPr>
        <w:t xml:space="preserve">. </w:t>
      </w:r>
      <w:r>
        <w:rPr>
          <w:rStyle w:val="FootnoteAnchor"/>
          <w:rtl w:val="true"/>
        </w:rPr>
        <w:footnoteReference w:id="615"/>
      </w:r>
    </w:p>
    <w:p>
      <w:pPr>
        <w:pStyle w:val="Heading5"/>
        <w:numPr>
          <w:ilvl w:val="4"/>
          <w:numId w:val="1"/>
        </w:numPr>
        <w:rPr/>
      </w:pPr>
      <w:bookmarkStart w:id="1512" w:name="__RefHeading___Toc1774320_2616395394"/>
      <w:bookmarkStart w:id="1513" w:name="_Toc694"/>
      <w:bookmarkEnd w:id="1512"/>
      <w:r>
        <w:rPr>
          <w:rtl w:val="true"/>
        </w:rPr>
        <w:t>أَقُول</w:t>
      </w:r>
      <w:bookmarkEnd w:id="1513"/>
    </w:p>
    <w:p>
      <w:pPr>
        <w:pStyle w:val="BookText"/>
        <w:rPr/>
      </w:pPr>
      <w:r>
        <w:rPr>
          <w:rFonts w:ascii="Amiri" w:hAnsi="Amiri" w:eastAsia="Amiri" w:cs="Amiri"/>
          <w:color w:val="111111"/>
          <w:sz w:val="28"/>
          <w:sz w:val="28"/>
          <w:szCs w:val="28"/>
          <w:rtl w:val="true"/>
          <w:lang w:bidi="ar-SA"/>
        </w:rPr>
        <w:t>رَوَي الْحُسَيْنُ بْنُ مَسْعُودٍ الْفَرَّاءُ فِي شَرْحِ السُّنَّةِ بِإِسْنَادِهِ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هَذِهِ الْقِصَّةِ قَالَ لَهُ رَسُولُ اللَّهِ صلي الله عليه و آله مَا تَرَي قَالَ أَرَي عَرْشاً عَلَي الْمَاءِ فَقَالَ رَسُولُ اللَّهِ صلي الله عليه و آله تَرَي عَرْشَ إِبْلِيسَ عَلَي الْبَحْرِ فَقَالَ مَا تَرَي قَالَ أَرَي صَادِقِينَ وَ كَاذِباً أَوْ كَاذِبِينَ وَ صَادِقاً فَقَالَ رَسُولُ اللَّهِ صلي الله عليه و آله لُبِسَ عَلَيْهِ 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غَرِدَ الطائر كفرح و غَرَّدَ تغريدا و أَغْرَدَ و تَغَرَّدَ رفع صوته و طرب به قوله قد خبأت لك خباء أي أضمرت لك شيئا أخبرني به قال</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 باشی که از آنچه برایت مقرر شده هرگز تجاوز نمی‌کنی و به آرزوی خود نائل نمی‌گردی و به چیزی بیش از آنچه خداوند تو را بر آن قدرت داده است، نمی‌رسی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پیغمبری را مبعوث نگردانید جز اینکه قوم خود را از خطر وجود دجال ترسانیدند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تا امروز به تأخیر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بر شما مشتبه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شما را به خدایی خود دعوت کرد، اعتنا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خدای شما یک چشمی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خروج می‌کند که سوار بر الاغی است که فاصله میان دو گوشش، یک میل راه است؛ بهشت و جهنم با اوست؛ و نیز کوهی از نان و نهری پر از آب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پیروان او یهودی و زنان و عرب‌های بیابانی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مکه و حومه آن، به همه جای روی زمین قدم می‌گذارد</w:t>
      </w:r>
      <w:r>
        <w:rPr>
          <w:rFonts w:eastAsia="IRNazanin" w:cs="IRNazanin"/>
          <w:color w:val="111111"/>
          <w:sz w:val="28"/>
          <w:szCs w:val="28"/>
          <w:rtl w:val="true"/>
          <w:lang w:bidi="fa-IR"/>
        </w:rPr>
        <w:t>.»</w:t>
      </w:r>
      <w:r>
        <w:rPr>
          <w:rStyle w:val="FootnoteAnchor"/>
          <w:rtl w:val="true"/>
        </w:rPr>
        <w:footnoteReference w:id="616"/>
      </w:r>
    </w:p>
    <w:p>
      <w:pPr>
        <w:pStyle w:val="Heading5"/>
        <w:numPr>
          <w:ilvl w:val="4"/>
          <w:numId w:val="1"/>
        </w:numPr>
        <w:rPr/>
      </w:pPr>
      <w:bookmarkStart w:id="1514" w:name="__RefHeading___Toc1774322_2616395394"/>
      <w:bookmarkStart w:id="1515" w:name="_Toc695"/>
      <w:bookmarkEnd w:id="1514"/>
      <w:r>
        <w:rPr>
          <w:rtl w:val="true"/>
        </w:rPr>
        <w:t>مؤلف</w:t>
      </w:r>
      <w:bookmarkEnd w:id="1515"/>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لمجهود فی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عقلش سختی بلا اصابت کرده و او دیوانه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المرض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مرض، فلانی را لاغر کرد و گویا مراودت پیامبر صلی الله علیه و آله با او به جهت ادعای الوهیت یا نبوتی بوده که می‌کرده و به همین سبب ازاینکه پیامبر صلی الله علیه و آله او را ببیند، ابا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خفیف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از همهمه گرفته شده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شما معتقد به خداییِ خدایی هستید؟</w:t>
      </w:r>
    </w:p>
    <w:p>
      <w:pPr>
        <w:pStyle w:val="Heading5"/>
        <w:numPr>
          <w:ilvl w:val="4"/>
          <w:numId w:val="1"/>
        </w:numPr>
        <w:rPr/>
      </w:pPr>
      <w:bookmarkStart w:id="1516" w:name="__RefHeading___Toc1774324_2616395394"/>
      <w:bookmarkStart w:id="1517" w:name="_Toc696"/>
      <w:bookmarkEnd w:id="1516"/>
      <w:r>
        <w:rPr>
          <w:rtl w:val="true"/>
        </w:rPr>
        <w:t>مؤلف</w:t>
      </w:r>
      <w:bookmarkEnd w:id="1517"/>
    </w:p>
    <w:p>
      <w:pPr>
        <w:pStyle w:val="BookText"/>
        <w:rPr/>
      </w:pPr>
      <w:r>
        <w:rPr>
          <w:rFonts w:ascii="IRNazanin" w:hAnsi="IRNazanin" w:eastAsia="IRNazanin"/>
          <w:color w:val="111111"/>
          <w:sz w:val="28"/>
          <w:sz w:val="28"/>
          <w:szCs w:val="28"/>
          <w:rtl w:val="true"/>
          <w:lang w:bidi="fa-IR"/>
        </w:rPr>
        <w:t xml:space="preserve">حسین بن مسعود فراء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ابو سعیدخدری روایت کرده است که در این داستان،وقتی پیغمبر صلی الله علیه و آله پرسید چه می‌بینی و دجال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تختی را بر روی آب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تخت شیطان را بر روی دریا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خبر راست و یک خبر دروغ یا اینکه دو خبر دروغ و یک خبر راست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بر وی مشتبه شده، او را رها کنید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غرد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غرّد تغریدا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صدای خود را بالا برد و با آن طرب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خبأت لک 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برایت چیزی پنهان کرده‌ام که مرا از آن خبر بده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الجزري فيه إنه قال لابن صياد خبأت لك خبيئا قال هو الدخ الدخ بضم الدال و فتحها الدخان قال عند رواق البيت يغشي الدخان و فسر الحديث أنه أراد بذلك يَوْمَ تَأْتِي السَّماءُ بِدُخانٍ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الدجال يقتله عيسي بجبل الدخان فيحتمل أن يكون المراد تعريضا بقتله لأن ابن الصياد كان يظن أنه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يقال خسأت الكلب أي طردته و أبعدته قوله فإنك لن تعدو أجلك قال في شرح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الخطابي يحتمل وجهين أحدهما أنه لا يبلغ قدره أن يطالع الغيب من قبل الوحي الذي يوحي به إلي الأنبياء و لا من قبل الإلهام الذي يلقي في روع الأولياء</w:t>
      </w:r>
      <w:r>
        <w:rPr>
          <w:rStyle w:val="FootnoteAnchor"/>
          <w:rtl w:val="true"/>
        </w:rPr>
        <w:footnoteReference w:id="617"/>
      </w:r>
      <w:r>
        <w:rPr>
          <w:rFonts w:ascii="Amiri" w:hAnsi="Amiri" w:eastAsia="Amiri" w:cs="Amiri"/>
          <w:color w:val="111111"/>
          <w:sz w:val="28"/>
          <w:sz w:val="28"/>
          <w:szCs w:val="28"/>
          <w:rtl w:val="true"/>
          <w:lang w:bidi="ar-SA"/>
        </w:rPr>
        <w:t>و إنما كان الذي جري علي لسانه شيئا ألقاه الشيطان حين سمع النبي صلي الله عليه و آله يراجع به أصحابه قبل دخوله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أنك لن تسبق قدر الله فيك و في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سليمان و الذي عندي أن هذه القصة إنما جرت أيام مهادنة رسول الله صلي الله عليه و آله اليهود و حلفاءهم و كان ابن الصياد منهم أو دخيلا في جملتهم‌</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 قيل انه تاب و مات بالمدينة و قيل بل فقد يوم الحرة، و الظاهر من قصة تميم الداري انه ليس هو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يبلغ رسول الله صلي الله عليه و آله خبره و ما يدعيه من الكهانة فامتحنه بذلك فلما</w:t>
      </w:r>
    </w:p>
    <w:p>
      <w:p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ابن صیاد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را در سینه برای تو پنهان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یا فتح دال، یعنی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در سینه برای تو پنهان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تَأْتِی السَّماءُ بِدُخانٍ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انتظار روزی باش که آسمان دودی نمایان برمی‌آورد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و هم 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عیسی بن مریم، دجال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 دود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سؤال پیغمبر صلی الله علیه و آله اشاره به قتل وی بوده است، زیرا ابن صیاد گمان می‌کرد که خود، همان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خسأت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سگ را راندم و دور کردم و اینکه پیغمبر به وی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آنچه برایت مقرر شده هرگز تجاوز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فراء در شرح السنه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فقره به دو گونه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کار او به آنجا نمی‌رسد که به وسیله وحی از غیب اطلاع پیدا کند، چنان که پیغمبران مطلع می‌شوند، و از راه الهام‌نیز خبر نمی‌یابد، چنان که ارواح اولیا خدا بدان ملهم می‌گردد، و آنچه بر زبان او جاری گشت، شیطان به وی القاء کرد، و دیگر اینکه آنچه را خداوند درباره تو و کارت تقدیر فرموده است، نمی‌توانی تغییر بدهی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سلیمان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داستان مربوط به روزگاری است که پیغمبر با یهودیان و هم‌پیمانان آنها پیمان صلح و عدم تعرض می‌بست و ابن صیاد هم که از طائفه یهود و داخل در آن دسته بود، خبر او به پیغمبر رسیده بود که وی از راه کهانت چه ادعایی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پیغمبر خواست او را امتحان کند، ولی وقتی با وی سخن گفت، دانست که او بر باطل است و ساحر یا کاهن می‌باشد، یا از کسانی است که جن به صورت آدمی نزد وی می‌آید یا شیطان با وی آمد و شد دارد و پاره‌ای از آنچه می‌گوید به وی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به پیغمبر گفت آنچه در سینه برای من پنهان کرده‌ای دود است، او را از خود راند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 و ذلیل باشی که از آنچه برایت مقرر شده هرگز تجاوز نخواهی کرد</w:t>
      </w:r>
      <w:r>
        <w:rPr>
          <w:rFonts w:eastAsia="IRNazanin" w:cs="IRNazanin"/>
          <w:color w:val="111111"/>
          <w:sz w:val="28"/>
          <w:szCs w:val="28"/>
          <w:rtl w:val="true"/>
          <w:lang w:bidi="fa-IR"/>
        </w:rPr>
        <w:t xml:space="preserve">!» </w:t>
      </w:r>
      <w:bookmarkStart w:id="1518" w:name="pg13465_156243"/>
    </w:p>
    <w:p>
      <w:pPr>
        <w:pStyle w:val="BookText"/>
        <w:rPr/>
      </w:pPr>
      <w:bookmarkEnd w:id="1518"/>
      <w:r>
        <w:rPr>
          <w:rFonts w:ascii="Amiri" w:hAnsi="Amiri" w:eastAsia="Amiri" w:cs="Amiri"/>
          <w:color w:val="111111"/>
          <w:sz w:val="28"/>
          <w:sz w:val="28"/>
          <w:szCs w:val="28"/>
          <w:rtl w:val="true"/>
          <w:lang w:bidi="ar-SA"/>
        </w:rPr>
        <w:t>كلمه علم أنه مبطل و أنه من جملة السحرة أو الكهنة أو ممن يأتيه رَئِيُّ الجن‌</w:t>
      </w:r>
      <w:r>
        <w:rPr>
          <w:rStyle w:val="FootnoteAnchor"/>
          <w:rtl w:val="true"/>
        </w:rPr>
        <w:footnoteReference w:id="620"/>
      </w:r>
      <w:r>
        <w:rPr>
          <w:rFonts w:ascii="Amiri" w:hAnsi="Amiri" w:eastAsia="Amiri" w:cs="Amiri"/>
          <w:color w:val="111111"/>
          <w:sz w:val="28"/>
          <w:sz w:val="28"/>
          <w:szCs w:val="28"/>
          <w:rtl w:val="true"/>
          <w:lang w:bidi="ar-SA"/>
        </w:rPr>
        <w:t>أو يتعاهده شيطان فيلقي علي لسانه بعض ما يتكلم به فلما سمع منه قوله الدخ زبره و قال اخسأ فلن تعدو قدرك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أن ذلك شي‌ء ألقاه إليه الشيطان و ليس ذلك من قبل الوحي و إنما كانت له تارات يصيب في بعضها و يخطئ في بعضها و ذلك معني قوله يأتيني صادق و كاذب فقال له عند ذلك خلط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 من أمره أنه كان فتنة قد امتحن الله به عباده لِيَهْلِكَ مَنْ هَلَكَ عَنْ بَيِّنَةٍ وَ يَحْيي مَنْ حَيَّ عَنْ بَيِّنَةٍ و قد افتتن قوم موسي في زمانه بالعجل فافتتن به قوم و أهلكوا و نجا من هداه الله و عصمه انتهي كلامه</w:t>
      </w:r>
      <w:r>
        <w:rPr>
          <w:rFonts w:eastAsia="Amiri" w:cs="Amiri" w:ascii="Amiri" w:hAnsi="Amiri"/>
          <w:color w:val="111111"/>
          <w:sz w:val="28"/>
          <w:szCs w:val="28"/>
          <w:rtl w:val="true"/>
          <w:lang w:bidi="ar-SA"/>
        </w:rPr>
        <w:t>.</w:t>
      </w:r>
    </w:p>
    <w:p>
      <w:pPr>
        <w:pStyle w:val="Heading5"/>
        <w:numPr>
          <w:ilvl w:val="4"/>
          <w:numId w:val="1"/>
        </w:numPr>
        <w:rPr/>
      </w:pPr>
      <w:bookmarkStart w:id="1519" w:name="__RefHeading___Toc1774326_2616395394"/>
      <w:bookmarkStart w:id="1520" w:name="_Toc697"/>
      <w:bookmarkEnd w:id="1519"/>
      <w:r>
        <w:rPr>
          <w:rtl w:val="true"/>
        </w:rPr>
        <w:t>أقول</w:t>
      </w:r>
      <w:bookmarkEnd w:id="1520"/>
    </w:p>
    <w:p>
      <w:pPr>
        <w:pStyle w:val="BookText"/>
        <w:rPr/>
      </w:pPr>
      <w:r>
        <w:rPr>
          <w:rFonts w:ascii="Amiri" w:hAnsi="Amiri" w:eastAsia="Amiri" w:cs="Amiri"/>
          <w:color w:val="111111"/>
          <w:sz w:val="28"/>
          <w:sz w:val="28"/>
          <w:szCs w:val="28"/>
          <w:rtl w:val="true"/>
          <w:lang w:bidi="ar-SA"/>
        </w:rPr>
        <w:t>اختلف العامة في أن ابن الصياد هل هو الدجال أو غيره فذهب جماعة منهم إلي أنه غيره لما روي أنه تاب عن ذلك و مات بالمدينة و كشفوا عن وجهه حتي رأوه الناس ميتا و رووا عن أبي سعيد الخدري أيضا ما يدل علي أنه ليس بدجال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جماعة إلي أنه هو الدجال رووه عن ابن عمر و جابر الأنصاري‌</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فما نقله المصابيح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صحبت ابن صياد الي مكّة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من الناس؟ يزعمون اني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سمعت رسول اللّه صلّي اللّه عليه و آله يقول انه لا يولد له، و قد ولد لي، أ ليس قد قال هو كافر؟ و أنا مسلم، أو ليس قد قال لا يدخل المدينة و لا مكّة و قد أقبلت من المدينة و أنا أريد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نقله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قال كان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أشك أن المسيح الدجال هو ابن صياد، رواه أبو داود و البيهقيّ في كتاب البعث و النشور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حضرت این بود که اینها که وی می‌گوید، گفته شیطان است و از راه 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حالاتی دارد که آنچه می‌گوید گاهی درست و زمانی به خطا می‌رود و معنی آنچه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راست و دروغ برای من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بر تو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امر دجال این است که وجود وی امتحانی است که خدا به وسیله او، بندگان خود را آزمایش می‌کند تا آن کس که راه باطل در پیش گرفته یا به راه حقیقت می‌رود، امتحان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قوم موسی به وسیله گوساله سامری امتحان شدند، جمعی گمراه گشتند و گروهی ایمان خود را نگهداشتند</w:t>
      </w:r>
      <w:r>
        <w:rPr>
          <w:rFonts w:eastAsia="IRNazanin" w:cs="IRNazanin"/>
          <w:color w:val="111111"/>
          <w:sz w:val="28"/>
          <w:szCs w:val="28"/>
          <w:rtl w:val="true"/>
          <w:lang w:bidi="fa-IR"/>
        </w:rPr>
        <w:t>.</w:t>
      </w:r>
      <w:r>
        <w:rPr>
          <w:rStyle w:val="FootnoteAnchor"/>
          <w:rtl w:val="true"/>
        </w:rPr>
        <w:footnoteReference w:id="622"/>
      </w:r>
    </w:p>
    <w:p>
      <w:pPr>
        <w:pStyle w:val="Heading5"/>
        <w:numPr>
          <w:ilvl w:val="4"/>
          <w:numId w:val="1"/>
        </w:numPr>
        <w:rPr/>
      </w:pPr>
      <w:bookmarkStart w:id="1521" w:name="__RefHeading___Toc1774328_2616395394"/>
      <w:bookmarkStart w:id="1522" w:name="_Toc698"/>
      <w:bookmarkEnd w:id="1521"/>
      <w:r>
        <w:rPr>
          <w:rtl w:val="true"/>
        </w:rPr>
        <w:t>مؤلف</w:t>
      </w:r>
      <w:bookmarkEnd w:id="152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تسنن درباره اینکه آیا دجال همان ابن صیاد است یا دیگری است،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آنها عقیده دارند که ابن صیاد دجال نیست، زیرا روایت شده که ابن صیاد از گفته خود توبه کرد و در مدینه مرد و روی مرده او را برداشتند تا مردم ببینند که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روایاتی از ابو سعید خدری نقل کرده‌اند که‌می‌رساند او دجال نیست، ولی گروهی دیگر معتقدند که دجال همان ابن صیاد معروف در روایت مفصل سابق است، و این معنی را از عبداللَّه بن عمرو جابر بن عبداللَّه انصاری روایت کرده‌اند</w:t>
      </w:r>
      <w:r>
        <w:rPr>
          <w:rFonts w:eastAsia="IRNazanin" w:cs="IRNazanin"/>
          <w:color w:val="111111"/>
          <w:sz w:val="28"/>
          <w:szCs w:val="28"/>
          <w:rtl w:val="true"/>
          <w:lang w:bidi="fa-IR"/>
        </w:rPr>
        <w:t xml:space="preserve">. </w:t>
      </w:r>
      <w:bookmarkStart w:id="1523" w:name="pg13465_156244"/>
    </w:p>
    <w:p>
      <w:pPr>
        <w:pStyle w:val="Heading5"/>
        <w:numPr>
          <w:ilvl w:val="4"/>
          <w:numId w:val="1"/>
        </w:numPr>
        <w:rPr/>
      </w:pPr>
      <w:bookmarkStart w:id="1524" w:name="__RefHeading___Toc1774330_2616395394"/>
      <w:bookmarkStart w:id="1525" w:name="_Toc699"/>
      <w:bookmarkEnd w:id="1523"/>
      <w:bookmarkEnd w:id="1524"/>
      <w:r>
        <w:rPr>
          <w:rtl w:val="true"/>
        </w:rPr>
        <w:t>أقول</w:t>
      </w:r>
      <w:bookmarkEnd w:id="1525"/>
    </w:p>
    <w:p>
      <w:pPr>
        <w:pStyle w:val="BookText"/>
        <w:rPr/>
      </w:pPr>
      <w:r>
        <w:rPr>
          <w:rFonts w:ascii="Amiri" w:hAnsi="Amiri" w:eastAsia="Amiri" w:cs="Amiri"/>
          <w:color w:val="111111"/>
          <w:sz w:val="28"/>
          <w:sz w:val="28"/>
          <w:szCs w:val="28"/>
          <w:rtl w:val="true"/>
          <w:lang w:bidi="ar-SA"/>
        </w:rPr>
        <w:t xml:space="preserve">قال الصدوق رحمه الله بعد إيراد هذا الخبر إن أهل العناد و الجحود يصدقون بمثل هذا الخبر و يروونه في الدجال و غيبته و طول بقائه المدة الطويلة و بخروجه في آخر الزمان و لا يصدقون بأمر القائم عليه السلام و أنه يغيب مدة طويلة ثم يظهر فيملأ الأرض قسطا و عدلا كما ملئت جورا و ظلما بنص النبي و الأئمة بعده صلوات الله عليهم و عليه باسمه و عينه و نسبه و بأخبارهم بطول غيبته إرادة لإطفاء نور الله و إبطالا لأمر ولي الله وَ يَأْبَي اللَّهُ إِلَّا أَنْ يُتِمَّ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ما يحتجون به في دفعهم لأمر الحجة عليه السلام أنهم يقولون لم نرو هذه الأخبار التي تروونها في شأنه و لا نعرفها و كذا يقول من يجحد نبوة نبينا صلي الله عليه و آلهمن الملحدين و البراهمة و اليهود و النصاري أنه ما صح عندنا شي‌ء مما تروونه من معجزاته و دلائله و لا نعرفها فنعتقد بطلان أمره لهذه الجهة و متي لزمنا ما يقولون لزمهم ما يقوله هذه الطوائف و هم أكثر عددا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أيضا ليس في موجب عقولنا أن يعمر أحد في زماننا هذا عمرا يتجاوز عمر أهل الزمان فقد تجاوز عمر صاحبكم علي زعمكم عمر أهل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لهم أ تصدقون علي أن الدجال في الغيبة يجوز أن يعمر عمرا يتجاوز عمر أهل الزمان و كذلك إبليس و لا تصدقون بمثل ذلك لقائم آل محمد عليهم السلام مع النصوص الواردة فيه في الغيبة و طول العمر و الظهور بعد ذلك للقيام بأمر الله عز و جل و ما روي في ذلك من الأخبار التي قد ذكرتها في هذا الكتاب و مع ما صح عن النبي صلي الله عليه و آله أنه قال كل ما كان في الأمم السالفة يكون في هذه الأمة مثل حذو النعل بالنعل و القذة بالقذة و قد كان فيمن مضي من أنبياء الله عز و جل و حججه عليهم السلام معمرون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نوح عليه السلام فإنه عاش ألفي سنة و خمسمائة سنة و نطق القرآن بأنه لبث في قومه أَلْفَ سَنَةٍ إِلَّا خَمْسِينَ عاماً و قد روي في الخبر الذي قد أسندته في هذا الكتاب أن في القائم سنة من نوح و هي طول العمر فكيف يدفع أمره و لا يدفع ما يشبهه من الأمور التي ليس شي‌ء منها في موجب العقول بل لزم</w:t>
      </w:r>
    </w:p>
    <w:p>
      <w:pPr>
        <w:pStyle w:val="Heading5"/>
        <w:numPr>
          <w:ilvl w:val="4"/>
          <w:numId w:val="1"/>
        </w:numPr>
        <w:rPr/>
      </w:pPr>
      <w:bookmarkStart w:id="1526" w:name="__RefHeading___Toc1774332_2616395394"/>
      <w:bookmarkStart w:id="1527" w:name="_Toc700"/>
      <w:bookmarkEnd w:id="1526"/>
      <w:r>
        <w:rPr>
          <w:rtl w:val="true"/>
        </w:rPr>
        <w:t>می گویم</w:t>
      </w:r>
      <w:bookmarkEnd w:id="1527"/>
    </w:p>
    <w:p>
      <w:pPr>
        <w:pStyle w:val="BookText"/>
        <w:rPr/>
      </w:pPr>
      <w:r>
        <w:rPr>
          <w:rFonts w:ascii="IRNazanin" w:hAnsi="IRNazanin" w:eastAsia="IRNazanin"/>
          <w:color w:val="111111"/>
          <w:sz w:val="28"/>
          <w:sz w:val="28"/>
          <w:szCs w:val="28"/>
          <w:rtl w:val="true"/>
          <w:lang w:bidi="fa-IR"/>
        </w:rPr>
        <w:t>شیخ صدوق بعد از نقل خبر مزبور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عناد و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متعصبین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اخبار را تصدیق می‌کنند و آن را درباره دجال و غیبت وی و زنده بودن او را در این مدت طولانی روایت کرده‌اند که در آخرالزمان خروج می‌کند، ولی درباره قائم باور نمی‌کنند که او مدتی طولانی غایب می‌شود، آنگاه آشکار می‌گردد</w:t>
      </w:r>
    </w:p>
    <w:p>
      <w:pPr>
        <w:pStyle w:val="BookText"/>
        <w:rPr/>
      </w:pPr>
      <w:r>
        <w:rPr>
          <w:rFonts w:ascii="IRNazanin" w:hAnsi="IRNazanin" w:eastAsia="IRNazanin"/>
          <w:color w:val="111111"/>
          <w:sz w:val="28"/>
          <w:sz w:val="28"/>
          <w:szCs w:val="28"/>
          <w:rtl w:val="true"/>
          <w:lang w:bidi="fa-IR"/>
        </w:rPr>
        <w:t>و جهان را پر از عدل و داد می‌کند، چنان 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پیغمبر و امامان بعد از آن حضرت صریحا از این موضوع سخن گفته‌اند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و شخص و غیبت طولانی و نسب، شناسانده‌اند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خواسته‌اند بدین وسیله نور خدا را خاموش کنند، در صورتی که اگرچه کافران اکراه دارند، اما خدا ابا دارد ازاینکهنور خود را کامل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آنچه اینان در مقام انکار وجود و غیبت امام زمان به آن استدلال و احتجاج می‌کنند،این است که می‌گویند این روایات که شما طایفه شیعه راجع به مهدی موعود روایت کرده‌اید، از طریق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نشده است و ما اطلاع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براهمه و یهود و نصارا که معتقد به نبوت پیغمبر ما نیستند، به همین دلیل منکر پیغمبر 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چون آنچه شما درباره پیغمبرتان نقل می‌کنید و معجزات و دلیل‌هایی که برای اثبات پیغمبری او می‌آورید مورد تردید ماست و یقین به آن نداریم، لذا اعتقاد به بطلان نبوت پیغمبرتان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بخواهیم آنچه را که اهل تسنن درباره عقیده ما نسبت به امام زمان می‌گویند بپذیریم و ملزم به آن شویم، آنها نیز باید آنچه را فرقه‌های مزبور نسبت به پیغمبر می‌گویند، بپذیرند و ملزم به آن شوند، به خصوص که آنها از لحاظ جمعیت از اهل تسنن بیشتر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بعضی از دانشمندان اهل تسنن می‌گویند که عقل ما نمی‌پذیرد که یکنفر در زمان ما آنقدر زنده بماند که عمر وی از عمرهای عادی اهل زمان تجاوز کند، در حالی که به عقیده شما عمر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اهل زمان تجاوز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می‌گوییم که شما که قبول دارید دجال غایب است و ممکن است عمر او از همه اهل عصر تجاوز کند،درباره شیطان نیز همین عقیده را دارید، پس چگونه این معنی را درباره قائم آل محمد صلی الله علیه و آله با آن همه روایاتی که درباره او و غیبت و طول عمر و ظهور وی برای اجرای امر خدا، و آن همه روایاتی که ما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کرده‌ایم و آنچه را به طور مسلم پیغمبر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در امت‌های پیشین بوده است، بعینه و بدون کم و زیاد و طابق النعل بالنعل، در این امت 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باور نمی‌دارید؟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در میان پیغمبران سابق و سفرای الهی، افرادی که این گونه عمرهای طولانی داشته‌اند،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پیغمبر دو هزار و پانصد سال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 فِیهِمْ أَلْفَ سَنَةٍ إِلَّا خَمْسِینَ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میان آنان نهصد و پنجاه سال درنگ کرد</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و در روایتی که ما با سند در این کتاب نقل کردیم، مذکور بود که در قائم علامتی از نوح است که طول عمر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چگونه مخالفین، طول عمر امام زمان را انکار می‌کنند، ولی نظایر آن را که عقل در رد و قبول آن دخالتی ندارد می‌پذیرند، </w:t>
      </w:r>
    </w:p>
    <w:p>
      <w:pPr>
        <w:pStyle w:val="BookText"/>
        <w:rPr/>
      </w:pPr>
      <w:r>
        <w:rPr>
          <w:rFonts w:ascii="Amiri" w:hAnsi="Amiri" w:eastAsia="Amiri" w:cs="Amiri"/>
          <w:color w:val="111111"/>
          <w:sz w:val="28"/>
          <w:sz w:val="28"/>
          <w:szCs w:val="28"/>
          <w:rtl w:val="true"/>
          <w:lang w:bidi="ar-SA"/>
        </w:rPr>
        <w:t>الإقرار بها لأنها رويت عن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يلزم الإقرار</w:t>
      </w:r>
      <w:r>
        <w:rPr>
          <w:rStyle w:val="FootnoteAnchor"/>
          <w:rtl w:val="true"/>
        </w:rPr>
        <w:footnoteReference w:id="624"/>
      </w:r>
      <w:r>
        <w:rPr>
          <w:rFonts w:ascii="Amiri" w:hAnsi="Amiri" w:eastAsia="Amiri" w:cs="Amiri"/>
          <w:color w:val="111111"/>
          <w:sz w:val="28"/>
          <w:sz w:val="28"/>
          <w:szCs w:val="28"/>
          <w:rtl w:val="true"/>
          <w:lang w:bidi="ar-SA"/>
        </w:rPr>
        <w:t xml:space="preserve">بالقائم عليه السلام من طريق السمع و في موجب أيّ عقل من العقول أنه يجوز أن يلبث أصحاب الكهف ثَلاثَ مِائَةٍ سِنِينَ وَ ازْدَادُوا تِسْعاً هل وقع التصديق بذلك إلا من طريق السمع فلم لا يقع التصديق بأمر القائم عليه السلام أيضا من طريق السمع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يصدقون بما يرد من الأخبار عن وهب بن منبه و عن كعب الأحبار في المحالات التي لا يصح منها شي‌ء في قول الرسول و لا في موجب العقول و لا يصدقون بما يرد عن النبي و الأئمة عليهم السلام في القائم و غيبته و ظهوره بعد شك أكثر الناس في أمره و ارتدادهم عن القول به كما تنطق به الآثار الصحيحة عنهم عليهم السلام هل هذا إلا مكابرة في دفع الحق و جحوده؟</w:t>
      </w:r>
    </w:p>
    <w:p>
      <w:pPr>
        <w:pStyle w:val="BookText"/>
        <w:rPr/>
      </w:pPr>
      <w:r>
        <w:rPr>
          <w:rFonts w:ascii="Amiri" w:hAnsi="Amiri" w:eastAsia="Amiri" w:cs="Amiri"/>
          <w:color w:val="111111"/>
          <w:sz w:val="28"/>
          <w:sz w:val="28"/>
          <w:szCs w:val="28"/>
          <w:rtl w:val="true"/>
          <w:lang w:bidi="ar-SA"/>
        </w:rPr>
        <w:t>و كيف لا يقولون إنه لما كان في الزمان غير محتمل للتعمير وجب أن تجري سنة الأولين بالتعمير في أشهر الأجناس تصديقا لقول صاحب الشريعة عليه السلام و لا جنس أشهر من جنس القائم عليه السلام لأنه مذكور في الشرق و الغرب علي ألسنة المقرين و ألسنة المنكرين له و متي بطل وقوع الغيبة بالقائم الثاني عشر من الأئمة عليهم السلام مع الروايات الصحيحة عن النبي أنه صلي الله عليه و آله أخبر بوقوعها به عليه السلام بطلت نبوته لأنه يكون قد أخبر بوقوع الغيبة بمن لم يقع به و متي صح كذبه في شي‌ء لم يكن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يصدق في أمر عمار أنه تقتله الفئة الباغية و في أمير المؤمنين أنه تخضب لحيته من دم رأسه و في الحسن بن علي عليهما السلام أنه مقتول بالسم و في الحسين بن علي عليهما السلام أنه مقتول بالسيف و لا يصدق فيما أخبر به من أمر القائم و وقوع الغيبة به و النص عليه باسمه و نسبه بل هو صلي الله عليه و آله صادق في جميع أقواله مصيب في جميع أحواله و لا يصح إيمان عبد حتي لا يجد في نفسه حرجا مما قضي و يسلم له في جميع الأمور تسليما لا يخالطه شك و لا ارتياب و هذا هو الإسلام</w:t>
      </w:r>
    </w:p>
    <w:p>
      <w:pPr>
        <w:pStyle w:val="BookText"/>
        <w:rPr/>
      </w:pPr>
      <w:r>
        <w:rPr>
          <w:rFonts w:ascii="IRNazanin" w:hAnsi="IRNazanin" w:eastAsia="IRNazanin"/>
          <w:color w:val="111111"/>
          <w:sz w:val="28"/>
          <w:sz w:val="28"/>
          <w:szCs w:val="28"/>
          <w:rtl w:val="true"/>
          <w:lang w:bidi="fa-IR"/>
        </w:rPr>
        <w:t>بلکه اقرار به آن را بر خود لازم می‌شمارند؟ زیرا از پیغمبر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در خصوص امام زمان هم باید اعتراف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هم از پیغمبر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از طریق سمع هم معتقد به وجود قائم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عقل باور می‌کند که اصحاب کهف سیصد و نه سال در غار به سر برند؟ آیا جز از طریق‌شنیدنی راه دیگری برای اعتقاد به آن هست؟ پس در این صورت چرا از طریق شنیدن از پیغمبر و ائمه معصومین علیهم السلام ، مخالفین، غیبت و ظهور قائم آل محمد صلی الله علیه و آله را باور نمی‌دارند؟ چطور اینها به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محالاتی که اثری از آن در قول پیغمبر و منطق عقل دیده نمی‌شود اعتقاد پیدا می‌کنند، ولی آنچه را از پیغمبر و ائمه دین درباره قائم و غیبت و ظهورش، بعد از تردید اکثر مردم و برگشتن مردم از دین و ایمان خود رسیده است، باور نمی‌دارند؟ چنان که اخبار صحیح که از آن ذوات مقدسه رسیده، گواه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معنی جز زیر پا گذاشتن عقل برای رد حق و انکار آن، چیز دیگری می‌تواند باشد؟ چرا آنها نمی‌گویند که وقتی ما در این زمان مثالی برای عمر طولانی پیدا نکردیم، عمر طولانی مشهورترین فرد بشر را درباره مشهورترین فرد بشر نیز جاری می‌سازیم تا اینکه تصدیق قول صاحب شریعت صلی الله علیه و آله را کرده باشیم؟ و می‌دانیم که هیچ فردی از قائم علیه السلام مشهورتر نیست، زیرا که نام مبارک او در شرق و غرب بر زبان‌های معتقدین و منکرینش 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بنا باشد وقوع غیبت امام دوازدهم، با آن همه روایاتی که از پیغمبر رسیده و به وقوع آن خبر داده است باطل گردد، عقیده به نبوت پیغمبر هم باطل می‌شود، زیرا فرض این است که این پیغمبر از وقوع غیبت امام دوازدهم خبر داده و به اعتقاد مخالفین واقع نشده است، پس وقتی در یک جا دروغ او ثابت شود، پیغمبر نخواهد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آنها معتقدند که پیغمبر درباره عمار یاسر خبر داد که گروه ظالمی او را می‌کشند، و درباره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محاسنش از خون سرش رنگین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حسن بن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زهر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درباره‌حسین بن علی 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شمشیر شهید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آنچه را درباره قائم و وقوع غیبت او با تصریح به نام و نسبش خبر داده است تصدیق نمی‌کنند؟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پیغمبر بزرگ ما در تمام گفتارش راستگو و در همه احوال درست کردار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ایمان بنده صحیح خواهد بود که از آنچه پیغمبر فرموده، در خود احساس دلتنگی نکند و در همه امور به تمام معنی تسلیم او باشد و هیچ گونه شک و ریبی در ایمانش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اسلام این است، </w:t>
      </w:r>
      <w:bookmarkStart w:id="1528" w:name="pg13465_156246"/>
    </w:p>
    <w:p>
      <w:pPr>
        <w:pStyle w:val="BookText"/>
        <w:rPr/>
      </w:pPr>
      <w:bookmarkEnd w:id="1528"/>
      <w:r>
        <w:rPr>
          <w:rFonts w:ascii="Amiri" w:hAnsi="Amiri" w:eastAsia="Amiri" w:cs="Amiri"/>
          <w:color w:val="111111"/>
          <w:sz w:val="28"/>
          <w:sz w:val="28"/>
          <w:szCs w:val="28"/>
          <w:rtl w:val="true"/>
          <w:lang w:bidi="ar-SA"/>
        </w:rPr>
        <w:t>و الإسلام هو الاستسلام و الانقياد وَ مَنْ يَبْتَغِ غَيْرَ الْإِسْلامِ دِيناً فَلَنْ يُقْبَلَ مِنْهُ وَ هُوَ فِي الْآخِرَةِ مِنَ الْخاسِرِينَ‌</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 من أعجب العجب أن مخالفينا يروون أن عيسي ابن مريم عليهما السلام مر بأرض كربلاء فرأي عدة من الظباء هناك مجتمعة فأقبلت إليه و هي تبكي و أنه جلس و جلس الحواريون فبكي و بكي الحواريون و هم لا يدرون لم جلس و لم بكي؟</w:t>
      </w:r>
    </w:p>
    <w:p>
      <w:pPr>
        <w:pStyle w:val="BookText"/>
        <w:rPr/>
      </w:pPr>
      <w:r>
        <w:rPr>
          <w:rFonts w:ascii="Amiri" w:hAnsi="Amiri" w:eastAsia="Amiri" w:cs="Amiri"/>
          <w:color w:val="111111"/>
          <w:sz w:val="28"/>
          <w:sz w:val="28"/>
          <w:szCs w:val="28"/>
          <w:rtl w:val="true"/>
          <w:lang w:bidi="ar-SA"/>
        </w:rPr>
        <w:t>فقالوا يا روح الله و كلمته ما يبكيك قال أ تعلمون أي أرض هذه قالوا لا قال هذه أرض يقتل فيها فرخ الرسول أحمد و فرخ الحرة</w:t>
      </w:r>
      <w:r>
        <w:rPr>
          <w:rStyle w:val="FootnoteAnchor"/>
          <w:rtl w:val="true"/>
        </w:rPr>
        <w:footnoteReference w:id="626"/>
      </w:r>
      <w:r>
        <w:rPr>
          <w:rFonts w:ascii="Amiri" w:hAnsi="Amiri" w:eastAsia="Amiri" w:cs="Amiri"/>
          <w:color w:val="111111"/>
          <w:sz w:val="28"/>
          <w:sz w:val="28"/>
          <w:szCs w:val="28"/>
          <w:rtl w:val="true"/>
          <w:lang w:bidi="ar-SA"/>
        </w:rPr>
        <w:t>الطاهرة البتول شبيه أمي و يلحد فيها هي أطيب من المسك لأنها طينة الفرخ المستشهد و هكذا تكون طينة الأنبياء و أولاد الأنبياء و هذه الظباء تكلمني و تقول إنها ترعي في هذه الأرض شوقا إلي تربة الفرخ المستشهد المبارك و زعمت أنها آمنة في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إلي بعر تلك الظباء فشمها و قال اللهم أبقها أبدا حتي يشمها أبوه فتكون له عزاء و سلوة و إنها بقيت إلي أيام أمير المؤمنين عليه السلام حتي شمها و بكي و أبكي و أخبر بقصتها لما مر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فيصدقون بأن بعر تلك الظباء تبقي زيادة علي خمسمائة سنة لم تغيرها الأمطار و الرياح و مرور الأيام و الليالي و السنين عليها و لا يصدقون بأن القائم من آل محمد عليهم السلام يبقي حتي يخرج بالسيف فيبير أعداء الله و يظهر دين الله مع الأخبار الواردة عن النبي و الأئمة صلوات الله عليهم بالنص عليه باسمه و نسبه و غيبته المدة الطويلة و جري سنن الأولين فيه بالتعمير هل هذا إلا عناد و جحود الحق</w:t>
      </w:r>
      <w:r>
        <w:rPr>
          <w:rFonts w:eastAsia="Amiri" w:cs="Amiri" w:ascii="Amiri" w:hAnsi="Amiri"/>
          <w:color w:val="111111"/>
          <w:sz w:val="28"/>
          <w:szCs w:val="28"/>
          <w:rtl w:val="true"/>
          <w:lang w:bidi="ar-SA"/>
        </w:rPr>
        <w:t>.</w:t>
      </w:r>
    </w:p>
    <w:p>
      <w:pPr>
        <w:pStyle w:val="Heading5"/>
        <w:numPr>
          <w:ilvl w:val="4"/>
          <w:numId w:val="1"/>
        </w:numPr>
        <w:rPr/>
      </w:pPr>
      <w:bookmarkStart w:id="1529" w:name="__RefHeading___Toc1774334_2616395394"/>
      <w:bookmarkStart w:id="1530" w:name="_Toc701"/>
      <w:bookmarkEnd w:id="1529"/>
      <w:r>
        <w:rPr>
          <w:rtl w:val="true"/>
        </w:rPr>
        <w:t>«</w:t>
      </w:r>
      <w:r>
        <w:rPr/>
        <w:t>28</w:t>
      </w:r>
      <w:r>
        <w:rPr>
          <w:rtl w:val="true"/>
        </w:rPr>
        <w:t>»</w:t>
      </w:r>
      <w:bookmarkEnd w:id="153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أَحْمَدَ بْنِ هِلَالٍ عَنِ ابْنِ مَحْبُوبٍ عَنْ أَبِي أَيُّوبَ وَ العَلَاءِ مَعاً عَنْ مُحَمَّدِ بْنِ مُسْلِمٍ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لِقِيَامِ الْقَائِمِ عَلَامَاتٍ تَكُونُ مِنَ اللَّهِ عَزَّ وَ جَلَّ لِلْمُؤْمِنِينَ قُلْتُ وَ مَا هِيَ جَعَلَنِيَ اللَّهُ فِدَاكَ قَالَ قَوْلُ اللَّهِ عَزَّ وَ جَلَ وَ لَنَبْلُوَنَّكُمْ يَعْنِي الْمُؤْمِنِينَ قَبْلَ خُرُوجِ الْقَائِمِ عليه السلام</w:t>
      </w:r>
    </w:p>
    <w:p>
      <w:pPr>
        <w:pStyle w:val="BookText"/>
        <w:rPr/>
      </w:pPr>
      <w:r>
        <w:rPr>
          <w:rFonts w:ascii="IRNazanin" w:hAnsi="IRNazanin" w:eastAsia="IRNazanin"/>
          <w:color w:val="111111"/>
          <w:sz w:val="28"/>
          <w:sz w:val="28"/>
          <w:szCs w:val="28"/>
          <w:rtl w:val="true"/>
          <w:lang w:bidi="fa-IR"/>
        </w:rPr>
        <w:t>زیرا که اسلام به معنی تسلیم و انقیاد در برابر خدا و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یَبْتَغِ غَیْرَ الْإِسْلامِ دِیناً فَلَنْ یُقْبَلَ مِنْهُ وَ هُوَ فِی الْآخِرَةِ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 و وی درآخرت از زیانکاران است</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 xml:space="preserve">از عجائب اینکه مخالفین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عیسی بن مریم علیه السلام از زمین کربلا گذشت و دید که چند آهو در آنجا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آهوها نزد عیسی بن مریم آمدند و شروع به گریستن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هم نشست و با آنها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 هم نشستند و گریه را سر دادند، در حالی که نمی‌دانستند چرا عیسی نشسته و برای چه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این چه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سرزمینی است که نور دیده احمد مرسل و جگر گوشه فاطمه زهرا، بتول اطهر که شبیه مادر من است، در آن کشته می‌شود و همین جا مدفون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این بیابان از مشک خوشبوتر است، زیرا تربت آن درّ تابناک شهید است و تربت انبیا و اولاد انبیا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آهوها با من حرف زدند و گفتند که ما به شوق تربت آن نازدانه با برکت، در این بیابان می‌چریم و یقین دارند که در این زمین تأمین جانی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عیسی دست به پشکل‌های آهوان زد و آن را بویید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آنقدر باقی بگذار تا آنکه پدر این شهید مظلوم بیاید و آن را ببوید و باعث صبر و تسلی خاطرش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آن پشکل‌ها ماند تا زمان امیر المؤمنین علیه السلام که از کربلا گذشت و آنها را بویید و گریست و همراهان را نیز به گریه انداخت و داستان آن را به اصحاب خود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اهل تسنن تصدیق می‌کنند که پشکل‌های آهوان بیش از پانصد سال باقی ماند و ابر و باران و گذشت روزها و شب‌ها و سال‌ها آنها را تغییر نداد، ولی تصدیق نمی‌کنند که قائم آل محمد صلی الله علیه و آله باقی بماند تا آنگاه که با شمشیر قیام کند و دشمنان خدا را نابود گرداند و دین خدا را زنده کند، آنهم با آن همه اخباری که از پیغمبر و ائمه صلوات اللَّه علیهم، با تعیین نام و نسب و غیبتش در مدت زمانی طولانی رسیده است، و با اینکه روش پیغمبران پیشین در خصوص طول عمر هم درباره وی تجدید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جز از عناد و انکار حق، چیز دیگری هست؟</w:t>
      </w:r>
      <w:r>
        <w:rPr>
          <w:rStyle w:val="FootnoteAnchor"/>
          <w:rtl w:val="true"/>
        </w:rPr>
        <w:footnoteReference w:id="628"/>
      </w:r>
    </w:p>
    <w:p>
      <w:pPr>
        <w:pStyle w:val="Heading5"/>
        <w:numPr>
          <w:ilvl w:val="4"/>
          <w:numId w:val="1"/>
        </w:numPr>
        <w:rPr/>
      </w:pPr>
      <w:bookmarkStart w:id="1531" w:name="__RefHeading___Toc1774336_2616395394"/>
      <w:bookmarkStart w:id="1532" w:name="_Toc702"/>
      <w:bookmarkEnd w:id="1531"/>
      <w:r>
        <w:rPr>
          <w:rtl w:val="true"/>
        </w:rPr>
        <w:t xml:space="preserve">روایت </w:t>
      </w:r>
      <w:r>
        <w:rPr/>
        <w:t>28</w:t>
      </w:r>
      <w:bookmarkEnd w:id="153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جعفر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قیام قائم علائمی است که خداوند برای اهل ایمان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علائم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مؤمنین را قبل از آمدن قائم امتحان می‌کنیم</w:t>
      </w:r>
      <w:r>
        <w:rPr>
          <w:rFonts w:eastAsia="IRNazanin" w:cs="IRNazanin"/>
          <w:color w:val="111111"/>
          <w:sz w:val="28"/>
          <w:szCs w:val="28"/>
          <w:rtl w:val="true"/>
          <w:lang w:bidi="fa-IR"/>
        </w:rPr>
        <w:t xml:space="preserve">. </w:t>
      </w:r>
      <w:bookmarkStart w:id="1533" w:name="pg13465_156247"/>
    </w:p>
    <w:p>
      <w:pPr>
        <w:pStyle w:val="BookText"/>
        <w:rPr/>
      </w:pPr>
      <w:bookmarkEnd w:id="1533"/>
      <w:r>
        <w:rPr>
          <w:rFonts w:ascii="Amiri" w:hAnsi="Amiri" w:eastAsia="Amiri" w:cs="Amiri"/>
          <w:color w:val="111111"/>
          <w:sz w:val="28"/>
          <w:sz w:val="28"/>
          <w:szCs w:val="28"/>
          <w:rtl w:val="true"/>
          <w:lang w:bidi="ar-SA"/>
        </w:rPr>
        <w:t>بِشَيْ‌ءٍ مِنَ الْخَوْفِ وَ الْجُوعِ وَ نَقْصٍ مِنَ الْأَمْوالِ وَ الْأَنْفُسِ وَ الثَّمَراتِ وَ بَشِّرِ الصَّابِرِينَ‌</w:t>
      </w:r>
      <w:r>
        <w:rPr>
          <w:rStyle w:val="FootnoteAnchor"/>
          <w:rtl w:val="true"/>
        </w:rPr>
        <w:footnoteReference w:id="629"/>
      </w:r>
      <w:r>
        <w:rPr>
          <w:rFonts w:ascii="Amiri" w:hAnsi="Amiri" w:eastAsia="Amiri" w:cs="Amiri"/>
          <w:color w:val="111111"/>
          <w:sz w:val="28"/>
          <w:sz w:val="28"/>
          <w:szCs w:val="28"/>
          <w:rtl w:val="true"/>
          <w:lang w:bidi="ar-SA"/>
        </w:rPr>
        <w:t xml:space="preserve">قَالَ نَبْلُوهُمْ بِشَيْ‌ءٍ مِنَ الْخَوْفِ مِنْ مُلُوكِ بَنِي فُلَانٍ فِي آخِرِ سُلْطَانِهِمْ وَ الْجُوعِ بِغَلَاءِ أَسْعَارِهِمْ وَ نَقْصٍ مِنَ الْأَمْوالِ قَالَ كَسَادُ التِّجَارَاتِ وَ قِلَّةُ الْفَضْلِ وَ نَقْصٍ مِنَ الْأَنْفُسِ قَالَ مَوْتٌ ذَرِيعٌ وَ نَقْصٍ مِنَ الثَّمَراتِ قِلَّةِ رَيْعِ مَا يُزْرَعُ وَ بَشِّرِ الصَّابِرِينَ عِنْدَ ذَلِكَ بِتَعْجِيلِ 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يَا مُحَمَّدُ هَذَا تَأْوِيلُهُ إِنَّ اللَّهَ عَزَّ وَ جَلَّ يَقُولُ وَ ما يَعْلَمُ تَأْوِيلَهُ إِلَّا اللَّهُ وَ الرَّاسِخُونَ فِي الْعِلْمِ‌</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الحميري عن ابن محبوب عن ابن رئاب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1534" w:name="__RefHeading___Toc1774338_2616395394"/>
      <w:bookmarkStart w:id="1535" w:name="_Toc703"/>
      <w:bookmarkEnd w:id="1534"/>
      <w:r>
        <w:rPr>
          <w:rtl w:val="true"/>
        </w:rPr>
        <w:t>بيان</w:t>
      </w:r>
      <w:bookmarkEnd w:id="1535"/>
    </w:p>
    <w:p>
      <w:pPr>
        <w:pStyle w:val="BookText"/>
        <w:rPr/>
      </w:pPr>
      <w:r>
        <w:rPr>
          <w:rFonts w:ascii="Amiri" w:hAnsi="Amiri" w:eastAsia="Amiri" w:cs="Amiri"/>
          <w:color w:val="111111"/>
          <w:sz w:val="28"/>
          <w:sz w:val="28"/>
          <w:szCs w:val="28"/>
          <w:rtl w:val="true"/>
          <w:lang w:bidi="ar-SA"/>
        </w:rPr>
        <w:t>الذريع السريع</w:t>
      </w:r>
      <w:r>
        <w:rPr>
          <w:rFonts w:eastAsia="Amiri" w:cs="Amiri" w:ascii="Amiri" w:hAnsi="Amiri"/>
          <w:color w:val="111111"/>
          <w:sz w:val="28"/>
          <w:szCs w:val="28"/>
          <w:rtl w:val="true"/>
          <w:lang w:bidi="ar-SA"/>
        </w:rPr>
        <w:t>.</w:t>
      </w:r>
    </w:p>
    <w:p>
      <w:pPr>
        <w:pStyle w:val="Heading5"/>
        <w:numPr>
          <w:ilvl w:val="4"/>
          <w:numId w:val="1"/>
        </w:numPr>
        <w:rPr/>
      </w:pPr>
      <w:bookmarkStart w:id="1536" w:name="__RefHeading___Toc1774340_2616395394"/>
      <w:bookmarkStart w:id="1537" w:name="_Toc704"/>
      <w:bookmarkEnd w:id="1536"/>
      <w:r>
        <w:rPr>
          <w:rtl w:val="true"/>
        </w:rPr>
        <w:t>«</w:t>
      </w:r>
      <w:r>
        <w:rPr/>
        <w:t>29</w:t>
      </w:r>
      <w:r>
        <w:rPr>
          <w:rtl w:val="true"/>
        </w:rPr>
        <w:t>»</w:t>
      </w:r>
      <w:bookmarkEnd w:id="1537"/>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إِبْرَاهِيمَ بْنِ مَهْزِيَارَ عَنْ أَخِيهِ عَلِيٍّ عَنِ الْأَهْوَازِيِّ عَنْ صَفْوَانَ عَنْ مُحَمَّدِ بْنِ حَكِيمٍ عَنْ مَيْمُونٍ الْبَانِ‌</w:t>
      </w:r>
      <w:r>
        <w:rPr>
          <w:rStyle w:val="FootnoteAnchor"/>
          <w:rtl w:val="true"/>
        </w:rPr>
        <w:footnoteReference w:id="631"/>
      </w:r>
      <w:r>
        <w:rPr>
          <w:rFonts w:ascii="Amiri" w:hAnsi="Amiri" w:eastAsia="Amiri" w:cs="Amiri"/>
          <w:color w:val="111111"/>
          <w:sz w:val="28"/>
          <w:sz w:val="28"/>
          <w:szCs w:val="28"/>
          <w:rtl w:val="true"/>
          <w:lang w:bidi="ar-SA"/>
        </w:rPr>
        <w:t>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قَبْلَ قِيَامِ الْقَائِمِ عليه السلام الْيَمَانِيُّ وَ السُّفْيَانِيُّ وَ الْمُنَادِي يُنَادِي مِنَ السَّمَاءِ وَ خَسْفٌ بِالْبَيْدَاءِ وَ قَتْلُ النَّفْسِ الزَّكِيَّةِ</w:t>
      </w:r>
      <w:r>
        <w:rPr>
          <w:rFonts w:eastAsia="Amiri" w:cs="Amiri" w:ascii="Amiri" w:hAnsi="Amiri"/>
          <w:color w:val="111111"/>
          <w:sz w:val="28"/>
          <w:szCs w:val="28"/>
          <w:rtl w:val="true"/>
          <w:lang w:bidi="ar-SA"/>
        </w:rPr>
        <w:t>.</w:t>
      </w:r>
    </w:p>
    <w:p>
      <w:pPr>
        <w:pStyle w:val="Heading5"/>
        <w:numPr>
          <w:ilvl w:val="4"/>
          <w:numId w:val="1"/>
        </w:numPr>
        <w:rPr/>
      </w:pPr>
      <w:bookmarkStart w:id="1538" w:name="__RefHeading___Toc1774342_2616395394"/>
      <w:bookmarkStart w:id="1539" w:name="_Toc705"/>
      <w:bookmarkEnd w:id="1538"/>
      <w:r>
        <w:rPr>
          <w:rtl w:val="true"/>
        </w:rPr>
        <w:t>«</w:t>
      </w:r>
      <w:r>
        <w:rPr/>
        <w:t>30</w:t>
      </w:r>
      <w:r>
        <w:rPr>
          <w:rtl w:val="true"/>
        </w:rPr>
        <w:t>»</w:t>
      </w:r>
      <w:bookmarkEnd w:id="153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عَلِيِّ بْنِ مَهْزِيَارَ عَنِ الْحَجَّالِ عَنْ ثَعْلَبَةَ عَنْ شُعَيْبٍ الْحَذَّاءِ عَنْ صَالِحٍ مَوْلَي بَنِي الْعَذْرَاءِ قَالَ سَمِعْتُ أَبَا عَبْدِ اللَّهِ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قِيَامِ قَائِمِ آلِ مُحَمَّدٍ وَ بَيْنَ قَتْلِ النَّفْسِ الزَّكِيَّةِ إِلَّا خَمْسَ عَشْرَةَ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ابن فضال عن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الْخَوْفِ وَ الْجُوعِ وَ نَقْصٍ مِنَ الْأَمْوالِ وَ الْأَنْفُسِ وَ الثَّمَراتِ وَ بَشِّرِ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شما را به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گرسنگی، و کاهشی در اموال وجان‌ها و محصولات می‌آزماییم و مژده ده شکیبایان را</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ترس از پادشاهان بنی فلان در روزگار آخر آنهاست؛ گرسنگی، به واسطه بالا رفتن اسعار آنهاست؛ نقص اموال، کسادی تجارت‌ها و قلت فضل است؛ نقص جان‌ها، مرگ‌های سریع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نقص ثمرات، کمی ثمرات حاصلی است که کشت می‌کنند، و مژده به صابران، مژده به تعجیل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به محمد بن مسلم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آیه شریفه‌ای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تأویلش را جز خدا و ریشه‌داران در دانش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این روایت در غیبت نعمانی هم ذکر شده است</w:t>
      </w:r>
      <w:r>
        <w:rPr>
          <w:rFonts w:eastAsia="IRNazanin" w:cs="IRNazanin"/>
          <w:color w:val="111111"/>
          <w:sz w:val="28"/>
          <w:szCs w:val="28"/>
          <w:rtl w:val="true"/>
          <w:lang w:bidi="fa-IR"/>
        </w:rPr>
        <w:t>.</w:t>
      </w:r>
      <w:r>
        <w:rPr>
          <w:rStyle w:val="FootnoteAnchor"/>
          <w:rtl w:val="true"/>
        </w:rPr>
        <w:footnoteReference w:id="635"/>
      </w:r>
    </w:p>
    <w:p>
      <w:pPr>
        <w:pStyle w:val="Heading5"/>
        <w:numPr>
          <w:ilvl w:val="4"/>
          <w:numId w:val="1"/>
        </w:numPr>
        <w:rPr/>
      </w:pPr>
      <w:bookmarkStart w:id="1540" w:name="__RefHeading___Toc1774344_2616395394"/>
      <w:bookmarkStart w:id="1541" w:name="_Toc706"/>
      <w:bookmarkEnd w:id="1540"/>
      <w:r>
        <w:rPr>
          <w:rtl w:val="true"/>
        </w:rPr>
        <w:t>مؤلف</w:t>
      </w:r>
      <w:bookmarkEnd w:id="1541"/>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سریع است</w:t>
      </w:r>
      <w:r>
        <w:rPr>
          <w:rFonts w:eastAsia="IRNazanin" w:cs="IRNazanin"/>
          <w:color w:val="111111"/>
          <w:sz w:val="28"/>
          <w:szCs w:val="28"/>
          <w:rtl w:val="true"/>
          <w:lang w:bidi="fa-IR"/>
        </w:rPr>
        <w:t>.</w:t>
      </w:r>
    </w:p>
    <w:p>
      <w:pPr>
        <w:pStyle w:val="Heading5"/>
        <w:numPr>
          <w:ilvl w:val="4"/>
          <w:numId w:val="1"/>
        </w:numPr>
        <w:rPr/>
      </w:pPr>
      <w:bookmarkStart w:id="1542" w:name="__RefHeading___Toc1774346_2616395394"/>
      <w:bookmarkStart w:id="1543" w:name="_Toc707"/>
      <w:bookmarkEnd w:id="1542"/>
      <w:r>
        <w:rPr>
          <w:rtl w:val="true"/>
        </w:rPr>
        <w:t xml:space="preserve">روایت </w:t>
      </w:r>
      <w:r>
        <w:rPr/>
        <w:t>29</w:t>
      </w:r>
      <w:bookmarkEnd w:id="1543"/>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قیام قائم پنج علامت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شخص یمنی، سفیانی، نداکننده‌ای از آسمان، فرورفتگی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شخصی پاکدل</w:t>
      </w:r>
      <w:r>
        <w:rPr>
          <w:rFonts w:eastAsia="IRNazanin" w:cs="IRNazanin"/>
          <w:color w:val="111111"/>
          <w:sz w:val="28"/>
          <w:szCs w:val="28"/>
          <w:rtl w:val="true"/>
          <w:lang w:bidi="fa-IR"/>
        </w:rPr>
        <w:t>.»</w:t>
      </w:r>
      <w:r>
        <w:rPr>
          <w:rStyle w:val="FootnoteAnchor"/>
          <w:rtl w:val="true"/>
        </w:rPr>
        <w:footnoteReference w:id="636"/>
      </w:r>
    </w:p>
    <w:p>
      <w:pPr>
        <w:pStyle w:val="Heading5"/>
        <w:numPr>
          <w:ilvl w:val="4"/>
          <w:numId w:val="1"/>
        </w:numPr>
        <w:rPr/>
      </w:pPr>
      <w:bookmarkStart w:id="1544" w:name="__RefHeading___Toc1774348_2616395394"/>
      <w:bookmarkStart w:id="1545" w:name="_Toc708"/>
      <w:bookmarkEnd w:id="1544"/>
      <w:r>
        <w:rPr>
          <w:rtl w:val="true"/>
        </w:rPr>
        <w:t xml:space="preserve">روایت </w:t>
      </w:r>
      <w:r>
        <w:rPr/>
        <w:t>30</w:t>
      </w:r>
      <w:bookmarkEnd w:id="154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قیام قائم و قتل شخص پاکدل، بیش از پانزده شب فاصله نیست</w:t>
      </w:r>
      <w:r>
        <w:rPr>
          <w:rFonts w:eastAsia="IRNazanin" w:cs="IRNazanin"/>
          <w:color w:val="111111"/>
          <w:sz w:val="28"/>
          <w:szCs w:val="28"/>
          <w:rtl w:val="true"/>
          <w:lang w:bidi="fa-IR"/>
        </w:rPr>
        <w:t>.»</w:t>
      </w:r>
      <w:r>
        <w:rPr>
          <w:rStyle w:val="FootnoteAnchor"/>
          <w:rtl w:val="true"/>
        </w:rPr>
        <w:footnoteReference w:id="63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غیبت شیخ</w:t>
      </w:r>
      <w:r>
        <w:rPr>
          <w:rStyle w:val="FootnoteAnchor"/>
          <w:rtl w:val="true"/>
        </w:rPr>
        <w:footnoteReference w:id="638"/>
      </w:r>
      <w:r>
        <w:rPr>
          <w:rFonts w:ascii="IRNazanin" w:hAnsi="IRNazanin" w:eastAsia="IRNazanin"/>
          <w:color w:val="111111"/>
          <w:sz w:val="28"/>
          <w:sz w:val="28"/>
          <w:szCs w:val="28"/>
          <w:rtl w:val="true"/>
          <w:lang w:bidi="fa-IR"/>
        </w:rPr>
        <w:t>و ارشاد القلوب مفید</w:t>
      </w:r>
      <w:r>
        <w:rPr>
          <w:rStyle w:val="FootnoteAnchor"/>
          <w:rtl w:val="true"/>
        </w:rPr>
        <w:footnoteReference w:id="639"/>
      </w:r>
      <w:r>
        <w:rPr>
          <w:rFonts w:ascii="IRNazanin" w:hAnsi="IRNazanin" w:eastAsia="IRNazanin"/>
          <w:color w:val="111111"/>
          <w:sz w:val="28"/>
          <w:sz w:val="28"/>
          <w:szCs w:val="28"/>
          <w:rtl w:val="true"/>
          <w:lang w:bidi="fa-IR"/>
        </w:rPr>
        <w:t>هم این روایت آمده است</w:t>
      </w:r>
      <w:r>
        <w:rPr>
          <w:rFonts w:eastAsia="IRNazanin" w:cs="IRNazanin"/>
          <w:color w:val="111111"/>
          <w:sz w:val="28"/>
          <w:szCs w:val="28"/>
          <w:rtl w:val="true"/>
          <w:lang w:bidi="fa-IR"/>
        </w:rPr>
        <w:t xml:space="preserve">. </w:t>
      </w:r>
      <w:bookmarkStart w:id="1546" w:name="pg13465_156248"/>
    </w:p>
    <w:p>
      <w:pPr>
        <w:pStyle w:val="Heading5"/>
        <w:numPr>
          <w:ilvl w:val="4"/>
          <w:numId w:val="1"/>
        </w:numPr>
        <w:rPr/>
      </w:pPr>
      <w:bookmarkStart w:id="1547" w:name="__RefHeading___Toc1774350_2616395394"/>
      <w:bookmarkStart w:id="1548" w:name="_Toc709"/>
      <w:bookmarkEnd w:id="1546"/>
      <w:bookmarkEnd w:id="1547"/>
      <w:r>
        <w:rPr>
          <w:rtl w:val="true"/>
        </w:rPr>
        <w:t>«</w:t>
      </w:r>
      <w:r>
        <w:rPr/>
        <w:t>31</w:t>
      </w:r>
      <w:r>
        <w:rPr>
          <w:rtl w:val="true"/>
        </w:rPr>
        <w:t>»</w:t>
      </w:r>
      <w:bookmarkEnd w:id="154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الْأَهْوَازِيِّ عَنِ النَّضْرِ عَنْ يَحْيَي الْحَلَبِيِّ عَنِ الْحَارِثِ بْنِ الْمُغِيرَةِ عَنْ مَيْمُونٍ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فِي فُسْطَاطِهِ فَرَفَعَ جَانِبَ الْفُسْطَاطِ فَقَالَ إِنَّ أَمْرَنَا لَوْ قَدْ كَانَ لَكَانَ أَبْيَنَ مِنْ هَذَا الشَّمْسِ ثُمَّ قَالَ يُنَادِي مُنَادٍ مِنَ السَّمَاءِ إِنَّ فُلَانَ بْنَ فُلَانٍ هُوَ الْإِمَامُ بِاسْمِهِ وَ يُنَادِي إِبْلِيسُ مِنَ الْأَرْضِ كَمَا نَادَي بِرَسُولِ اللَّهِ صلي الله عليه و آله لَيْلَةَ الْعَقَبَةِ</w:t>
      </w:r>
      <w:r>
        <w:rPr>
          <w:rFonts w:eastAsia="Amiri" w:cs="Amiri" w:ascii="Amiri" w:hAnsi="Amiri"/>
          <w:color w:val="111111"/>
          <w:sz w:val="28"/>
          <w:szCs w:val="28"/>
          <w:rtl w:val="true"/>
          <w:lang w:bidi="ar-SA"/>
        </w:rPr>
        <w:t>.</w:t>
      </w:r>
    </w:p>
    <w:p>
      <w:pPr>
        <w:pStyle w:val="Heading5"/>
        <w:numPr>
          <w:ilvl w:val="4"/>
          <w:numId w:val="1"/>
        </w:numPr>
        <w:rPr/>
      </w:pPr>
      <w:bookmarkStart w:id="1549" w:name="__RefHeading___Toc1774352_2616395394"/>
      <w:bookmarkStart w:id="1550" w:name="_Toc710"/>
      <w:bookmarkEnd w:id="1549"/>
      <w:r>
        <w:rPr>
          <w:rtl w:val="true"/>
        </w:rPr>
        <w:t>«</w:t>
      </w:r>
      <w:r>
        <w:rPr/>
        <w:t>32</w:t>
      </w:r>
      <w:r>
        <w:rPr>
          <w:rtl w:val="true"/>
        </w:rPr>
        <w:t>»</w:t>
      </w:r>
      <w:bookmarkEnd w:id="155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الْأَهْوَازِيِّ عَنْ صَفْوَانَ عَنْ عِيسَي بْنِ أَعْيَنَ عَنِ الْمُعَلَّي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السُّفْيَانِيِّ مِنَ الْأَمْرِ الْمَحْتُومِ وَ خُرُوجَهُ فِي رَجَبٍ</w:t>
      </w:r>
      <w:r>
        <w:rPr>
          <w:rFonts w:eastAsia="Amiri" w:cs="Amiri" w:ascii="Amiri" w:hAnsi="Amiri"/>
          <w:color w:val="111111"/>
          <w:sz w:val="28"/>
          <w:szCs w:val="28"/>
          <w:rtl w:val="true"/>
          <w:lang w:bidi="ar-SA"/>
        </w:rPr>
        <w:t>.</w:t>
      </w:r>
    </w:p>
    <w:p>
      <w:pPr>
        <w:pStyle w:val="Heading5"/>
        <w:numPr>
          <w:ilvl w:val="4"/>
          <w:numId w:val="1"/>
        </w:numPr>
        <w:rPr/>
      </w:pPr>
      <w:bookmarkStart w:id="1551" w:name="__RefHeading___Toc1774354_2616395394"/>
      <w:bookmarkStart w:id="1552" w:name="_Toc711"/>
      <w:bookmarkEnd w:id="1551"/>
      <w:r>
        <w:rPr>
          <w:rtl w:val="true"/>
        </w:rPr>
        <w:t>«</w:t>
      </w:r>
      <w:r>
        <w:rPr/>
        <w:t>33</w:t>
      </w:r>
      <w:r>
        <w:rPr>
          <w:rtl w:val="true"/>
        </w:rPr>
        <w:t>»</w:t>
      </w:r>
      <w:bookmarkEnd w:id="155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الْأَهْوَازِيِ‌</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فما في المصدر المطبوع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الاسناد عن الحسين بن سعيد عن صفوان بن يحيي، عن عيسي بن أعين، عن المعلي بن خنيس، عن حماد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خلط و تصحيف ظاهر و قد تكرر الحديثان بالسند الصحيح في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حَمَّادِ بْنِ عِيسَي عَنْ إِبْرَاهِيمَ بْنِ عُمَرَ عَنْ أَبِي أَيُّوبَ عَنِ الْحَارِثِ بْنِ الْمُغِيرَةِ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الَّتِي فِي شَهْرِ رَمَضَانَ تَكُونُ لَيْلَةَ الْجُمُعَةِ لِثَلَاثٍ وَ عِشْرِينَ مَضَيْنَ مِنْ شَهْرِ رَمَضَانَ</w:t>
      </w:r>
      <w:r>
        <w:rPr>
          <w:rFonts w:eastAsia="Amiri" w:cs="Amiri" w:ascii="Amiri" w:hAnsi="Amiri"/>
          <w:color w:val="111111"/>
          <w:sz w:val="28"/>
          <w:szCs w:val="28"/>
          <w:rtl w:val="true"/>
          <w:lang w:bidi="ar-SA"/>
        </w:rPr>
        <w:t>.</w:t>
      </w:r>
    </w:p>
    <w:p>
      <w:pPr>
        <w:pStyle w:val="Heading5"/>
        <w:numPr>
          <w:ilvl w:val="4"/>
          <w:numId w:val="1"/>
        </w:numPr>
        <w:rPr/>
      </w:pPr>
      <w:bookmarkStart w:id="1553" w:name="__RefHeading___Toc1774356_2616395394"/>
      <w:bookmarkStart w:id="1554" w:name="_Toc712"/>
      <w:bookmarkEnd w:id="1553"/>
      <w:r>
        <w:rPr>
          <w:rtl w:val="true"/>
        </w:rPr>
        <w:t>«</w:t>
      </w:r>
      <w:r>
        <w:rPr/>
        <w:t>34</w:t>
      </w:r>
      <w:r>
        <w:rPr>
          <w:rtl w:val="true"/>
        </w:rPr>
        <w:t>»</w:t>
      </w:r>
      <w:bookmarkEnd w:id="155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الْأَهْوَازِيِّ عَنِ ابْنِ أَبِي عُمَيْرٍ عَنْ عُمَرَ بْنِ حَنْظَلَةَ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قِيَامِ الْقَائِمِ عليه السلام خَمْسُ عَلَامَاتٍ مَحْتُومَاتٍ الْيَمَانِيُّ وَ السُّفْيَانِيُّ وَ الصَّيْحَةُ وَ قَتْلُ النَّفْسِ الزَّكِيَّةِ وَ الْخَسْفُ بِالْبَيْدَاءِ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الفزاري عن عبد الله بن خالد التميمي عن بعض</w:t>
      </w:r>
    </w:p>
    <w:p>
      <w:pPr>
        <w:pStyle w:val="Heading5"/>
        <w:numPr>
          <w:ilvl w:val="4"/>
          <w:numId w:val="1"/>
        </w:numPr>
        <w:rPr/>
      </w:pPr>
      <w:bookmarkStart w:id="1555" w:name="__RefHeading___Toc1774358_2616395394"/>
      <w:bookmarkStart w:id="1556" w:name="_Toc713"/>
      <w:bookmarkEnd w:id="1555"/>
      <w:r>
        <w:rPr>
          <w:rtl w:val="true"/>
        </w:rPr>
        <w:t xml:space="preserve">روایت </w:t>
      </w:r>
      <w:r>
        <w:rPr/>
        <w:t>31</w:t>
      </w:r>
      <w:bookmarkEnd w:id="1556"/>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لبان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باقر علیه السلام در خیمه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دامن خیمه را بالا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دولت ما آشکار شود، از این آفتاب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صدایی از آسمان شنیده می‌شود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پسر فلانی همان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او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شیطان از زمین همان صدایی را می‌زند که در شب عقبه، به رسول خدا صلی الله علیه و آله زد</w:t>
      </w:r>
      <w:r>
        <w:rPr>
          <w:rFonts w:eastAsia="IRNazanin" w:cs="IRNazanin"/>
          <w:color w:val="111111"/>
          <w:sz w:val="28"/>
          <w:szCs w:val="28"/>
          <w:rtl w:val="true"/>
          <w:lang w:bidi="fa-IR"/>
        </w:rPr>
        <w:t>.»</w:t>
      </w:r>
      <w:r>
        <w:rPr>
          <w:rStyle w:val="FootnoteAnchor"/>
          <w:rtl w:val="true"/>
        </w:rPr>
        <w:footnoteReference w:id="641"/>
      </w:r>
    </w:p>
    <w:p>
      <w:pPr>
        <w:pStyle w:val="Heading5"/>
        <w:numPr>
          <w:ilvl w:val="4"/>
          <w:numId w:val="1"/>
        </w:numPr>
        <w:rPr/>
      </w:pPr>
      <w:bookmarkStart w:id="1557" w:name="__RefHeading___Toc1774360_2616395394"/>
      <w:bookmarkStart w:id="1558" w:name="_Toc714"/>
      <w:bookmarkEnd w:id="1557"/>
      <w:r>
        <w:rPr>
          <w:rtl w:val="true"/>
        </w:rPr>
        <w:t xml:space="preserve">روایت </w:t>
      </w:r>
      <w:r>
        <w:rPr/>
        <w:t>32</w:t>
      </w:r>
      <w:bookmarkEnd w:id="1558"/>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سفیانی حتمی است و خروج او در ماه رجب خواهد بود</w:t>
      </w:r>
      <w:r>
        <w:rPr>
          <w:rFonts w:eastAsia="IRNazanin" w:cs="IRNazanin"/>
          <w:color w:val="111111"/>
          <w:sz w:val="28"/>
          <w:szCs w:val="28"/>
          <w:rtl w:val="true"/>
          <w:lang w:bidi="fa-IR"/>
        </w:rPr>
        <w:t>.»</w:t>
      </w:r>
      <w:r>
        <w:rPr>
          <w:rStyle w:val="FootnoteAnchor"/>
          <w:rtl w:val="true"/>
        </w:rPr>
        <w:footnoteReference w:id="642"/>
      </w:r>
    </w:p>
    <w:p>
      <w:pPr>
        <w:pStyle w:val="Heading5"/>
        <w:numPr>
          <w:ilvl w:val="4"/>
          <w:numId w:val="1"/>
        </w:numPr>
        <w:rPr/>
      </w:pPr>
      <w:bookmarkStart w:id="1559" w:name="__RefHeading___Toc1774362_2616395394"/>
      <w:bookmarkStart w:id="1560" w:name="_Toc715"/>
      <w:bookmarkEnd w:id="1559"/>
      <w:r>
        <w:rPr>
          <w:rtl w:val="true"/>
        </w:rPr>
        <w:t xml:space="preserve">روایت </w:t>
      </w:r>
      <w:r>
        <w:rPr/>
        <w:t>33</w:t>
      </w:r>
      <w:bookmarkEnd w:id="156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آسمانی که در ماه رمضان شنیده می‌شود، در شب جمعه بیست و سوم ماه رمضان خواهد بود</w:t>
      </w:r>
      <w:r>
        <w:rPr>
          <w:rFonts w:eastAsia="IRNazanin" w:cs="IRNazanin"/>
          <w:color w:val="111111"/>
          <w:sz w:val="28"/>
          <w:szCs w:val="28"/>
          <w:rtl w:val="true"/>
          <w:lang w:bidi="fa-IR"/>
        </w:rPr>
        <w:t>.»</w:t>
      </w:r>
      <w:r>
        <w:rPr>
          <w:rStyle w:val="FootnoteAnchor"/>
          <w:rtl w:val="true"/>
        </w:rPr>
        <w:footnoteReference w:id="643"/>
      </w:r>
    </w:p>
    <w:p>
      <w:pPr>
        <w:pStyle w:val="Heading5"/>
        <w:numPr>
          <w:ilvl w:val="4"/>
          <w:numId w:val="1"/>
        </w:numPr>
        <w:rPr/>
      </w:pPr>
      <w:bookmarkStart w:id="1561" w:name="__RefHeading___Toc1774364_2616395394"/>
      <w:bookmarkStart w:id="1562" w:name="_Toc716"/>
      <w:bookmarkEnd w:id="1561"/>
      <w:r>
        <w:rPr>
          <w:rtl w:val="true"/>
        </w:rPr>
        <w:t xml:space="preserve">روایت </w:t>
      </w:r>
      <w:r>
        <w:rPr/>
        <w:t>34</w:t>
      </w:r>
      <w:bookmarkEnd w:id="156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علامت قطعی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سفیانی، صیحه، قتل نفس زکیه و فرو رفتن در زمین بیداء</w:t>
      </w:r>
      <w:r>
        <w:rPr>
          <w:rFonts w:eastAsia="IRNazanin" w:cs="IRNazanin"/>
          <w:color w:val="111111"/>
          <w:sz w:val="28"/>
          <w:szCs w:val="28"/>
          <w:rtl w:val="true"/>
          <w:lang w:bidi="fa-IR"/>
        </w:rPr>
        <w:t>.»</w:t>
      </w:r>
      <w:r>
        <w:rPr>
          <w:rStyle w:val="FootnoteAnchor"/>
          <w:rtl w:val="true"/>
        </w:rPr>
        <w:footnoteReference w:id="64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نعمانی </w:t>
      </w:r>
      <w:bookmarkStart w:id="1563" w:name="pg13465_156249"/>
    </w:p>
    <w:p>
      <w:pPr>
        <w:pStyle w:val="BookText"/>
        <w:rPr/>
      </w:pPr>
      <w:bookmarkEnd w:id="1563"/>
      <w:r>
        <w:rPr>
          <w:rFonts w:ascii="Amiri" w:hAnsi="Amiri" w:eastAsia="Amiri" w:cs="Amiri"/>
          <w:color w:val="111111"/>
          <w:sz w:val="28"/>
          <w:sz w:val="28"/>
          <w:szCs w:val="28"/>
          <w:rtl w:val="true"/>
          <w:lang w:bidi="ar-SA"/>
        </w:rPr>
        <w:t>أصحابنا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45"/>
      </w:r>
      <w:r>
        <w:rPr>
          <w:rFonts w:ascii="Amiri" w:hAnsi="Amiri" w:eastAsia="Amiri" w:cs="Amiri"/>
          <w:color w:val="111111"/>
          <w:sz w:val="28"/>
          <w:sz w:val="28"/>
          <w:szCs w:val="28"/>
          <w:rtl w:val="true"/>
          <w:lang w:bidi="ar-SA"/>
        </w:rPr>
        <w:t>و فيه و الصيحة من السماء</w:t>
      </w:r>
      <w:r>
        <w:rPr>
          <w:rFonts w:eastAsia="Amiri" w:cs="Amiri" w:ascii="Amiri" w:hAnsi="Amiri"/>
          <w:color w:val="111111"/>
          <w:sz w:val="28"/>
          <w:szCs w:val="28"/>
          <w:rtl w:val="true"/>
          <w:lang w:bidi="ar-SA"/>
        </w:rPr>
        <w:t>.</w:t>
      </w:r>
    </w:p>
    <w:p>
      <w:pPr>
        <w:pStyle w:val="Heading5"/>
        <w:numPr>
          <w:ilvl w:val="4"/>
          <w:numId w:val="1"/>
        </w:numPr>
        <w:rPr/>
      </w:pPr>
      <w:bookmarkStart w:id="1564" w:name="__RefHeading___Toc1774366_2616395394"/>
      <w:bookmarkStart w:id="1565" w:name="_Toc717"/>
      <w:bookmarkEnd w:id="1564"/>
      <w:r>
        <w:rPr>
          <w:rtl w:val="true"/>
        </w:rPr>
        <w:t>«</w:t>
      </w:r>
      <w:r>
        <w:rPr/>
        <w:t>35</w:t>
      </w:r>
      <w:r>
        <w:rPr>
          <w:rtl w:val="true"/>
        </w:rPr>
        <w:t>»</w:t>
      </w:r>
      <w:bookmarkEnd w:id="156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جَعْفَرِ بْنِ بَشِيرٍ عَنْ هِشَامِ بْنِ سَالِمٍ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بِاسْمِ الْقَائِمِ عليه السلام قُلْتُ خَاصٌّ أَوْ عَامٌّ قَالَ عَامٌّ يَسْمَعُ كُلُّ قَوْمٍ بِلِسَانِهِمْ قُلْتُ فَمَنْ يُخَالِفُ الْقَائِمَ عَلَيْهِ السَّلَامُ وَ قَدْ نُودِيَ بِاسْمِهِ قَالَ لَا يَدَعُهُمْ إِبْلِيسُ حَتَّي يُنَادِيَ فِي آخِرِ اللَّيْلِ فَيُشَكِّكُ النَّاسَ</w:t>
      </w:r>
      <w:r>
        <w:rPr>
          <w:rFonts w:eastAsia="Amiri" w:cs="Amiri" w:ascii="Amiri" w:hAnsi="Amiri"/>
          <w:color w:val="111111"/>
          <w:sz w:val="28"/>
          <w:szCs w:val="28"/>
          <w:rtl w:val="true"/>
          <w:lang w:bidi="ar-SA"/>
        </w:rPr>
        <w:t>.</w:t>
      </w:r>
    </w:p>
    <w:p>
      <w:pPr>
        <w:pStyle w:val="Heading5"/>
        <w:numPr>
          <w:ilvl w:val="4"/>
          <w:numId w:val="1"/>
        </w:numPr>
        <w:rPr/>
      </w:pPr>
      <w:bookmarkStart w:id="1566" w:name="__RefHeading___Toc1774368_2616395394"/>
      <w:bookmarkStart w:id="1567" w:name="_Toc718"/>
      <w:bookmarkEnd w:id="1566"/>
      <w:r>
        <w:rPr>
          <w:rtl w:val="true"/>
        </w:rPr>
        <w:t>بيان</w:t>
      </w:r>
      <w:bookmarkEnd w:id="1567"/>
    </w:p>
    <w:p>
      <w:pPr>
        <w:pStyle w:val="BookText"/>
        <w:rPr/>
      </w:pPr>
      <w:r>
        <w:rPr>
          <w:rFonts w:ascii="Amiri" w:hAnsi="Amiri" w:eastAsia="Amiri" w:cs="Amiri"/>
          <w:color w:val="111111"/>
          <w:sz w:val="28"/>
          <w:sz w:val="28"/>
          <w:szCs w:val="28"/>
          <w:rtl w:val="true"/>
          <w:lang w:bidi="ar-SA"/>
        </w:rPr>
        <w:t>الظاهر في آخر النهار كما سيأتي في الأخبار</w:t>
      </w:r>
      <w:r>
        <w:rPr>
          <w:rStyle w:val="FootnoteAnchor"/>
          <w:rtl w:val="true"/>
        </w:rPr>
        <w:footnoteReference w:id="646"/>
      </w:r>
      <w:r>
        <w:rPr>
          <w:rFonts w:ascii="Amiri" w:hAnsi="Amiri" w:eastAsia="Amiri" w:cs="Amiri"/>
          <w:color w:val="111111"/>
          <w:sz w:val="28"/>
          <w:sz w:val="28"/>
          <w:szCs w:val="28"/>
          <w:rtl w:val="true"/>
          <w:lang w:bidi="ar-SA"/>
        </w:rPr>
        <w:t>و لعله من النساخ و لم يكن في بعض النسخ في آخر الليل أصلا</w:t>
      </w:r>
      <w:r>
        <w:rPr>
          <w:rFonts w:eastAsia="Amiri" w:cs="Amiri" w:ascii="Amiri" w:hAnsi="Amiri"/>
          <w:color w:val="111111"/>
          <w:sz w:val="28"/>
          <w:szCs w:val="28"/>
          <w:rtl w:val="true"/>
          <w:lang w:bidi="ar-SA"/>
        </w:rPr>
        <w:t>.</w:t>
      </w:r>
    </w:p>
    <w:p>
      <w:pPr>
        <w:pStyle w:val="Heading5"/>
        <w:numPr>
          <w:ilvl w:val="4"/>
          <w:numId w:val="1"/>
        </w:numPr>
        <w:rPr/>
      </w:pPr>
      <w:bookmarkStart w:id="1568" w:name="__RefHeading___Toc1774370_2616395394"/>
      <w:bookmarkStart w:id="1569" w:name="_Toc719"/>
      <w:bookmarkEnd w:id="1568"/>
      <w:r>
        <w:rPr>
          <w:rtl w:val="true"/>
        </w:rPr>
        <w:t>«</w:t>
      </w:r>
      <w:r>
        <w:rPr/>
        <w:t>36</w:t>
      </w:r>
      <w:r>
        <w:rPr>
          <w:rtl w:val="true"/>
        </w:rPr>
        <w:t>»</w:t>
      </w:r>
      <w:bookmarkEnd w:id="156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الْكُوفِيِّ عَنِ ابْنِ أَبِي عُمَيْرٍ عَنِ ابْنِ أُذَيْنَةَ قَالَ أَبُو عَبْدِ اللَّهِ عليه السلام قَالَ أَبِي عليه السلام 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ابْنُ آكِلَةِ الْأَكْبَادِ مِنَ الْوَادِي الْيَابِسِ وَ هُوَ رَجُلٌ رَبْعَةٌ وَحْشُ الْوَجْهِ ضَخْمُ الْهَامَةِ بِوَجْهِهِ أَثَرُ الْجُدَرِيِّ إِذَا رَأَيْتَهُ حَسِبْتَهُ أَعْوَرَ اسْمُهُ عُثْمَانُ وَ أَبُوهُ عَنْبَسَةُ</w:t>
      </w:r>
      <w:r>
        <w:rPr>
          <w:rStyle w:val="FootnoteAnchor"/>
          <w:rtl w:val="true"/>
        </w:rPr>
        <w:footnoteReference w:id="647"/>
      </w:r>
      <w:r>
        <w:rPr>
          <w:rFonts w:ascii="Amiri" w:hAnsi="Amiri" w:eastAsia="Amiri" w:cs="Amiri"/>
          <w:color w:val="111111"/>
          <w:sz w:val="28"/>
          <w:sz w:val="28"/>
          <w:szCs w:val="28"/>
          <w:rtl w:val="true"/>
          <w:lang w:bidi="ar-SA"/>
        </w:rPr>
        <w:t>وَ هُوَ مِنْ وُلْدِ أَبِي سُفْيَانَ حَتَّي يَأْتِيَ أَرْضَ قَرَارٍ وَ مَعِينٍ فَيَسْتَوِيَ عَلَي مِنْبَرِهَا</w:t>
      </w:r>
      <w:r>
        <w:rPr>
          <w:rFonts w:eastAsia="Amiri" w:cs="Amiri" w:ascii="Amiri" w:hAnsi="Amiri"/>
          <w:color w:val="111111"/>
          <w:sz w:val="28"/>
          <w:szCs w:val="28"/>
          <w:rtl w:val="true"/>
          <w:lang w:bidi="ar-SA"/>
        </w:rPr>
        <w:t>.</w:t>
      </w:r>
    </w:p>
    <w:p>
      <w:pPr>
        <w:pStyle w:val="Heading5"/>
        <w:numPr>
          <w:ilvl w:val="4"/>
          <w:numId w:val="1"/>
        </w:numPr>
        <w:rPr/>
      </w:pPr>
      <w:bookmarkStart w:id="1570" w:name="__RefHeading___Toc1774372_2616395394"/>
      <w:bookmarkStart w:id="1571" w:name="_Toc720"/>
      <w:bookmarkEnd w:id="1570"/>
      <w:r>
        <w:rPr>
          <w:rtl w:val="true"/>
        </w:rPr>
        <w:t>بيان</w:t>
      </w:r>
      <w:bookmarkEnd w:id="1571"/>
    </w:p>
    <w:p>
      <w:pPr>
        <w:pStyle w:val="BookText"/>
        <w:rPr/>
      </w:pPr>
      <w:r>
        <w:rPr>
          <w:rFonts w:ascii="Amiri" w:hAnsi="Amiri" w:eastAsia="Amiri" w:cs="Amiri"/>
          <w:color w:val="111111"/>
          <w:sz w:val="28"/>
          <w:sz w:val="28"/>
          <w:szCs w:val="28"/>
          <w:rtl w:val="true"/>
          <w:lang w:bidi="ar-SA"/>
        </w:rPr>
        <w:t>وحش الوجه أي يستوحش من يراه و لا يستأنس به أحد أو بالخاء المعجمة</w:t>
      </w:r>
      <w:r>
        <w:rPr>
          <w:rStyle w:val="FootnoteAnchor"/>
          <w:rtl w:val="true"/>
        </w:rPr>
        <w:footnoteReference w:id="648"/>
      </w:r>
      <w:r>
        <w:rPr>
          <w:rFonts w:ascii="Amiri" w:hAnsi="Amiri" w:eastAsia="Amiri" w:cs="Amiri"/>
          <w:color w:val="111111"/>
          <w:sz w:val="28"/>
          <w:sz w:val="28"/>
          <w:szCs w:val="28"/>
          <w:rtl w:val="true"/>
          <w:lang w:bidi="ar-SA"/>
        </w:rPr>
        <w:t>و هو الردي من كل شي‌ء و الأرض ذات القرار الكوفة أو النجف كما فسرت به في الأخبار</w:t>
      </w:r>
      <w:r>
        <w:rPr>
          <w:rFonts w:eastAsia="Amiri" w:cs="Amiri" w:ascii="Amiri" w:hAnsi="Amiri"/>
          <w:color w:val="111111"/>
          <w:sz w:val="28"/>
          <w:szCs w:val="28"/>
          <w:rtl w:val="true"/>
          <w:lang w:bidi="ar-SA"/>
        </w:rPr>
        <w:t>.</w:t>
      </w:r>
    </w:p>
    <w:p>
      <w:pPr>
        <w:pStyle w:val="Heading5"/>
        <w:numPr>
          <w:ilvl w:val="4"/>
          <w:numId w:val="1"/>
        </w:numPr>
        <w:rPr/>
      </w:pPr>
      <w:bookmarkStart w:id="1572" w:name="__RefHeading___Toc1774374_2616395394"/>
      <w:bookmarkStart w:id="1573" w:name="_Toc721"/>
      <w:bookmarkEnd w:id="1572"/>
      <w:r>
        <w:rPr>
          <w:rtl w:val="true"/>
        </w:rPr>
        <w:t>«</w:t>
      </w:r>
      <w:r>
        <w:rPr/>
        <w:t>37</w:t>
      </w:r>
      <w:r>
        <w:rPr>
          <w:rtl w:val="true"/>
        </w:rPr>
        <w:t>»</w:t>
      </w:r>
      <w:bookmarkEnd w:id="157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ابْنِ أَبِي عُمَيْرٍ عَنْ حَمَّادٍ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الصَّادِقُ عليه السلام إِنَّكَ لَوْ رَأَيْتَ السُّفْيَانِيَّ رَأَيْتَ</w:t>
      </w:r>
    </w:p>
    <w:p>
      <w:pPr>
        <w:pStyle w:val="BookText"/>
        <w:rPr/>
      </w:pPr>
      <w:r>
        <w:rPr>
          <w:rFonts w:ascii="IRNazanin" w:hAnsi="IRNazanin" w:eastAsia="IRNazanin"/>
          <w:color w:val="111111"/>
          <w:sz w:val="28"/>
          <w:sz w:val="28"/>
          <w:szCs w:val="28"/>
          <w:rtl w:val="true"/>
          <w:lang w:bidi="fa-IR"/>
        </w:rPr>
        <w:t xml:space="preserve">مثل این حدیث نقل شده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649"/>
      </w:r>
    </w:p>
    <w:p>
      <w:pPr>
        <w:pStyle w:val="Heading5"/>
        <w:numPr>
          <w:ilvl w:val="4"/>
          <w:numId w:val="1"/>
        </w:numPr>
        <w:rPr/>
      </w:pPr>
      <w:bookmarkStart w:id="1574" w:name="__RefHeading___Toc1774376_2616395394"/>
      <w:bookmarkStart w:id="1575" w:name="_Toc722"/>
      <w:bookmarkEnd w:id="1574"/>
      <w:r>
        <w:rPr>
          <w:rtl w:val="true"/>
        </w:rPr>
        <w:t xml:space="preserve">روایت </w:t>
      </w:r>
      <w:r>
        <w:rPr/>
        <w:t>35</w:t>
      </w:r>
      <w:bookmarkEnd w:id="157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زننده‌ای قائم علیه السلام را به نام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صدا برای افراد خاصی است یا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عمومی است و هر ملتی به زبان خود آن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قائم را به اسم صدا می‌زنند، دیگر چه کسانی با او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آنها را به حال خود نمی‌گذارد، تا آنکه در اواخر همان شب صدایی می‌زند و مردم را به شک می‌اندازد</w:t>
      </w:r>
      <w:r>
        <w:rPr>
          <w:rFonts w:eastAsia="IRNazanin" w:cs="IRNazanin"/>
          <w:color w:val="111111"/>
          <w:sz w:val="28"/>
          <w:szCs w:val="28"/>
          <w:rtl w:val="true"/>
          <w:lang w:bidi="fa-IR"/>
        </w:rPr>
        <w:t>.»</w:t>
      </w:r>
      <w:r>
        <w:rPr>
          <w:rStyle w:val="FootnoteAnchor"/>
          <w:rtl w:val="true"/>
        </w:rPr>
        <w:footnoteReference w:id="650"/>
      </w:r>
    </w:p>
    <w:p>
      <w:pPr>
        <w:pStyle w:val="Heading5"/>
        <w:numPr>
          <w:ilvl w:val="4"/>
          <w:numId w:val="1"/>
        </w:numPr>
        <w:rPr/>
      </w:pPr>
      <w:bookmarkStart w:id="1576" w:name="__RefHeading___Toc1774378_2616395394"/>
      <w:bookmarkStart w:id="1577" w:name="_Toc723"/>
      <w:bookmarkEnd w:id="1576"/>
      <w:r>
        <w:rPr>
          <w:rtl w:val="true"/>
        </w:rPr>
        <w:t>مؤلف</w:t>
      </w:r>
      <w:bookmarkEnd w:id="1577"/>
    </w:p>
    <w:p>
      <w:pPr>
        <w:pStyle w:val="BookText"/>
        <w:rPr/>
      </w:pPr>
      <w:r>
        <w:rPr>
          <w:rFonts w:ascii="IRNazanin" w:hAnsi="IRNazanin" w:eastAsia="IRNazanin"/>
          <w:color w:val="111111"/>
          <w:sz w:val="28"/>
          <w:sz w:val="28"/>
          <w:szCs w:val="28"/>
          <w:rtl w:val="true"/>
          <w:lang w:bidi="fa-IR"/>
        </w:rPr>
        <w:t xml:space="preserve">ظاهرا به جای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همان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 که در اخبار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اشتباه از کاتب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نسخه‌ها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Heading5"/>
        <w:numPr>
          <w:ilvl w:val="4"/>
          <w:numId w:val="1"/>
        </w:numPr>
        <w:rPr/>
      </w:pPr>
      <w:bookmarkStart w:id="1578" w:name="__RefHeading___Toc1774380_2616395394"/>
      <w:bookmarkStart w:id="1579" w:name="_Toc724"/>
      <w:bookmarkEnd w:id="1578"/>
      <w:r>
        <w:rPr>
          <w:rtl w:val="true"/>
        </w:rPr>
        <w:t xml:space="preserve">روایت </w:t>
      </w:r>
      <w:r>
        <w:rPr/>
        <w:t>36</w:t>
      </w:r>
      <w:bookmarkEnd w:id="1579"/>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امیرالمؤمنین صلوات اللَّه علیهم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هند جگر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بیابان یابس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متوسط القامه است، با صورتی وحشتناک، سری ضخیم و چهره‌ای آبله‌رو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ببینی، خیال می‌کنی یک چشمی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اولاد ابوسفیان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خروج می‌کند و به زمین آرام می‌آید و بر منبر آن می‌نشیند</w:t>
      </w:r>
      <w:r>
        <w:rPr>
          <w:rFonts w:eastAsia="IRNazanin" w:cs="IRNazanin"/>
          <w:color w:val="111111"/>
          <w:sz w:val="28"/>
          <w:szCs w:val="28"/>
          <w:rtl w:val="true"/>
          <w:lang w:bidi="fa-IR"/>
        </w:rPr>
        <w:t>.»</w:t>
      </w:r>
      <w:r>
        <w:rPr>
          <w:rStyle w:val="FootnoteAnchor"/>
          <w:rtl w:val="true"/>
        </w:rPr>
        <w:footnoteReference w:id="651"/>
      </w:r>
    </w:p>
    <w:p>
      <w:pPr>
        <w:pStyle w:val="Heading5"/>
        <w:numPr>
          <w:ilvl w:val="4"/>
          <w:numId w:val="1"/>
        </w:numPr>
        <w:rPr/>
      </w:pPr>
      <w:bookmarkStart w:id="1580" w:name="__RefHeading___Toc1774382_2616395394"/>
      <w:bookmarkStart w:id="1581" w:name="_Toc725"/>
      <w:bookmarkEnd w:id="1580"/>
      <w:r>
        <w:rPr>
          <w:rtl w:val="true"/>
        </w:rPr>
        <w:t>مؤلف</w:t>
      </w:r>
      <w:bookmarkEnd w:id="1581"/>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که او را می‌بیند، وحشت می‌کند و کسی با او انس نمی‌گیرد،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وخش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جنس پست از هر چیزی را می‌گویند و زمین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ذات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یا نجف است، چنان که در اخبار به این دو شهر تفسیر شده است</w:t>
      </w:r>
      <w:r>
        <w:rPr>
          <w:rFonts w:eastAsia="IRNazanin" w:cs="IRNazanin"/>
          <w:color w:val="111111"/>
          <w:sz w:val="28"/>
          <w:szCs w:val="28"/>
          <w:rtl w:val="true"/>
          <w:lang w:bidi="fa-IR"/>
        </w:rPr>
        <w:t>.</w:t>
      </w:r>
    </w:p>
    <w:p>
      <w:pPr>
        <w:pStyle w:val="Heading5"/>
        <w:numPr>
          <w:ilvl w:val="4"/>
          <w:numId w:val="1"/>
        </w:numPr>
        <w:rPr/>
      </w:pPr>
      <w:bookmarkStart w:id="1582" w:name="__RefHeading___Toc1774384_2616395394"/>
      <w:bookmarkStart w:id="1583" w:name="_Toc726"/>
      <w:bookmarkEnd w:id="1582"/>
      <w:r>
        <w:rPr>
          <w:rtl w:val="true"/>
        </w:rPr>
        <w:t xml:space="preserve">روایت </w:t>
      </w:r>
      <w:r>
        <w:rPr/>
        <w:t>37</w:t>
      </w:r>
      <w:bookmarkEnd w:id="158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عمر بن یزید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سفیانی را ببینی، پلیدترین مردم را دیده‌ای؛ رنگش سرخ و زرد و چشمش کبود است؛ در ظاهر مرتب ذکر خدا را می‌گوید، ولی در حقیقت به طرف جهنم می‌رود؛ در خباثت به جایی می‌رسد که زن بچه‌دارش را از ترس اینکه مبادا مردم را به محل او راهنمایی کند، زنده به گور می‌کند</w:t>
      </w:r>
      <w:r>
        <w:rPr>
          <w:rFonts w:eastAsia="IRNazanin" w:cs="IRNazanin"/>
          <w:color w:val="111111"/>
          <w:sz w:val="28"/>
          <w:szCs w:val="28"/>
          <w:rtl w:val="true"/>
          <w:lang w:bidi="fa-IR"/>
        </w:rPr>
        <w:t>.»</w:t>
      </w:r>
      <w:r>
        <w:rPr>
          <w:rStyle w:val="FootnoteAnchor"/>
          <w:rtl w:val="true"/>
        </w:rPr>
        <w:footnoteReference w:id="652"/>
      </w:r>
      <w:bookmarkStart w:id="1584" w:name="pg13465_156250"/>
    </w:p>
    <w:p>
      <w:pPr>
        <w:pStyle w:val="BookText"/>
        <w:rPr/>
      </w:pPr>
      <w:bookmarkEnd w:id="1584"/>
      <w:r>
        <w:rPr>
          <w:rFonts w:ascii="Amiri" w:hAnsi="Amiri" w:eastAsia="Amiri" w:cs="Amiri"/>
          <w:color w:val="111111"/>
          <w:sz w:val="28"/>
          <w:sz w:val="28"/>
          <w:szCs w:val="28"/>
          <w:rtl w:val="true"/>
          <w:lang w:bidi="ar-SA"/>
        </w:rPr>
        <w:t>أَخْبَثَ النَّاسِ أَشْقَرَ أَحْمَرَ أَزْرَقَ يَقُولُ يَا رَبِّ يَا رَبِّ يَا رَبِّ ثُمَّ لِلنَّارِ وَ لَقَدْ بَلَغَ مِنْ خُبْثِهِ أَنَّهُ يَدْفِنُ أُمَّ وَلَدٍ لَهُ وَ هِيَ حَيَّةٌ مَخَافَةَ أَنْ تَدُلَّ عَلَيْهِ</w:t>
      </w:r>
      <w:r>
        <w:rPr>
          <w:rFonts w:eastAsia="Amiri" w:cs="Amiri" w:ascii="Amiri" w:hAnsi="Amiri"/>
          <w:color w:val="111111"/>
          <w:sz w:val="28"/>
          <w:szCs w:val="28"/>
          <w:rtl w:val="true"/>
          <w:lang w:bidi="ar-SA"/>
        </w:rPr>
        <w:t>.</w:t>
      </w:r>
    </w:p>
    <w:p>
      <w:pPr>
        <w:pStyle w:val="Heading5"/>
        <w:numPr>
          <w:ilvl w:val="4"/>
          <w:numId w:val="1"/>
        </w:numPr>
        <w:rPr/>
      </w:pPr>
      <w:bookmarkStart w:id="1585" w:name="__RefHeading___Toc1774386_2616395394"/>
      <w:bookmarkStart w:id="1586" w:name="_Toc727"/>
      <w:bookmarkEnd w:id="1585"/>
      <w:r>
        <w:rPr>
          <w:rtl w:val="true"/>
        </w:rPr>
        <w:t>بيان</w:t>
      </w:r>
      <w:bookmarkEnd w:id="1586"/>
    </w:p>
    <w:p>
      <w:pPr>
        <w:pStyle w:val="BookText"/>
        <w:rPr/>
      </w:pPr>
      <w:r>
        <w:rPr>
          <w:rFonts w:ascii="Amiri" w:hAnsi="Amiri" w:eastAsia="Amiri" w:cs="Amiri"/>
          <w:color w:val="111111"/>
          <w:sz w:val="28"/>
          <w:sz w:val="28"/>
          <w:szCs w:val="28"/>
          <w:rtl w:val="true"/>
          <w:lang w:bidi="ar-SA"/>
        </w:rPr>
        <w:t>قوله ثم للنار أي ثم مع إقراره ظاهرا بالرب يفعل ما يستوجب للنار و يصير إليها و الأظهر ما سيأتي يا رب ثاري و النار مكررا</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7" w:name="__RefHeading___Toc1774388_2616395394"/>
      <w:bookmarkStart w:id="1588" w:name="_Toc728"/>
      <w:bookmarkEnd w:id="1587"/>
      <w:r>
        <w:rPr>
          <w:rtl w:val="true"/>
        </w:rPr>
        <w:t>«</w:t>
      </w:r>
      <w:r>
        <w:rPr/>
        <w:t>38</w:t>
      </w:r>
      <w:r>
        <w:rPr>
          <w:rtl w:val="true"/>
        </w:rPr>
        <w:t>»</w:t>
      </w:r>
      <w:bookmarkEnd w:id="158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مُحَمَّدِ بْنِ أَبِي الْقَاسِمِ عَنِ الْكُوفِيِّ عَنِ الْحُسَيْنِ بْنِ سُفْيَانَ عَنْ قُتَيْبَةَ بْنِ مُحَمَّدٍ عَنْ عَبْدِ اللَّهِ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اسْمِ السُّفْيَانِيِّ فَقَالَ وَ مَا تَصْنَعُ بِاسْمِهِ إِذَا مَلَكَ كُنُوزَ الشَّامِ‌</w:t>
      </w:r>
      <w:r>
        <w:rPr>
          <w:rStyle w:val="FootnoteAnchor"/>
          <w:rtl w:val="true"/>
        </w:rPr>
        <w:footnoteReference w:id="654"/>
      </w:r>
      <w:r>
        <w:rPr>
          <w:rFonts w:ascii="Amiri" w:hAnsi="Amiri" w:eastAsia="Amiri" w:cs="Amiri"/>
          <w:color w:val="111111"/>
          <w:sz w:val="28"/>
          <w:sz w:val="28"/>
          <w:szCs w:val="28"/>
          <w:rtl w:val="true"/>
          <w:lang w:bidi="ar-SA"/>
        </w:rPr>
        <w:t>الْخَمْسَ دِمَشْقَ وَ حِمْصَ وَ فِلَسْطِينَ وَ الْأُرْدُنَّ وَ قِنَّسْرِينَ فَتَوَقَّعُوا عِنْدَ ذَلِكَ الْفَرَجَ قُلْتُ يَمْلِكُ تِسْعَةَ أَشْهُرٍ قَالَ لَا وَ لَكِنْ يَمْلِكُ ثَمَانِيَةَ أَشْهُرٍ لَا يَزِيدُ يَوْماً</w:t>
      </w:r>
      <w:r>
        <w:rPr>
          <w:rFonts w:eastAsia="Amiri" w:cs="Amiri" w:ascii="Amiri" w:hAnsi="Amiri"/>
          <w:color w:val="111111"/>
          <w:sz w:val="28"/>
          <w:szCs w:val="28"/>
          <w:rtl w:val="true"/>
          <w:lang w:bidi="ar-SA"/>
        </w:rPr>
        <w:t>.</w:t>
      </w:r>
    </w:p>
    <w:p>
      <w:pPr>
        <w:pStyle w:val="Heading5"/>
        <w:numPr>
          <w:ilvl w:val="4"/>
          <w:numId w:val="1"/>
        </w:numPr>
        <w:rPr/>
      </w:pPr>
      <w:bookmarkStart w:id="1589" w:name="__RefHeading___Toc1774390_2616395394"/>
      <w:bookmarkStart w:id="1590" w:name="_Toc729"/>
      <w:bookmarkEnd w:id="1589"/>
      <w:r>
        <w:rPr>
          <w:rtl w:val="true"/>
        </w:rPr>
        <w:t>«</w:t>
      </w:r>
      <w:r>
        <w:rPr/>
        <w:t>39</w:t>
      </w:r>
      <w:r>
        <w:rPr>
          <w:rtl w:val="true"/>
        </w:rPr>
        <w:t>»</w:t>
      </w:r>
      <w:bookmarkEnd w:id="159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الْكُوفِيِّ عَنْ أَبِيهِ عَنْ أَبِي الْمَغْرَاءِ عَنِ الْمُعَلَّي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جَبْرَئِيلَ مِنَ السَّمَاءِ وَ صَوْتُ إِبْلِيسَ مِنَ الْأَرْضِ فَاتَّبِعُوا الصَّوْتَ الْأَوَّلَ وَ إِيَّاكُمْ وَ الْأَخِيرَ أَنْ تُفْتَنُوا بِهِ</w:t>
      </w:r>
      <w:r>
        <w:rPr>
          <w:rFonts w:eastAsia="Amiri" w:cs="Amiri" w:ascii="Amiri" w:hAnsi="Amiri"/>
          <w:color w:val="111111"/>
          <w:sz w:val="28"/>
          <w:szCs w:val="28"/>
          <w:rtl w:val="true"/>
          <w:lang w:bidi="ar-SA"/>
        </w:rPr>
        <w:t>.</w:t>
      </w:r>
    </w:p>
    <w:p>
      <w:pPr>
        <w:pStyle w:val="Heading5"/>
        <w:numPr>
          <w:ilvl w:val="4"/>
          <w:numId w:val="1"/>
        </w:numPr>
        <w:rPr/>
      </w:pPr>
      <w:bookmarkStart w:id="1591" w:name="__RefHeading___Toc1774392_2616395394"/>
      <w:bookmarkStart w:id="1592" w:name="_Toc730"/>
      <w:bookmarkEnd w:id="1591"/>
      <w:r>
        <w:rPr>
          <w:rtl w:val="true"/>
        </w:rPr>
        <w:t>«</w:t>
      </w:r>
      <w:r>
        <w:rPr/>
        <w:t>40</w:t>
      </w:r>
      <w:r>
        <w:rPr>
          <w:rtl w:val="true"/>
        </w:rPr>
        <w:t>»</w:t>
      </w:r>
      <w:bookmarkEnd w:id="159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عِيسَي عَنِ ابْنِ مَحْبُوبٍ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أَبَا جَعْفَرٍ عليه السلام كَانَ يَقُولُ إِنَّ خُرُوجَ السُّفْيَانِيِّ مِنَ الْأَمْرِ الْمَحْتُومِ‌</w:t>
      </w:r>
      <w:r>
        <w:rPr>
          <w:rStyle w:val="FootnoteAnchor"/>
          <w:rtl w:val="true"/>
        </w:rPr>
        <w:footnoteReference w:id="655"/>
      </w:r>
      <w:r>
        <w:rPr>
          <w:rFonts w:ascii="Amiri" w:hAnsi="Amiri" w:eastAsia="Amiri" w:cs="Amiri"/>
          <w:color w:val="111111"/>
          <w:sz w:val="28"/>
          <w:sz w:val="28"/>
          <w:szCs w:val="28"/>
          <w:rtl w:val="true"/>
          <w:lang w:bidi="ar-SA"/>
        </w:rPr>
        <w:t xml:space="preserve">قَالَ لِي نَعَمْ وَ اخْتِلَافُ وُلْدِ الْعَبَّاسِ مِنَ الْمَحْتُومِ وَ قَتْلُ النَّفْسِ الزَّكِيَّةِ مِنَ الْمَحْتُومِ وَ خُرُوجُ الْقَائِمِ عليه السلام مِنَ الْمَحْتُومِ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فَكَيْفَ يَكُونُ النِّدَاءُ قَالَ يُنَادِي مُنَادٍ مِنَ السَّمَاءِ أَوَّلَ النَّهَارِ أَلَا إِنَّ الْحَقَّ فِي عَلِيٍّ وَ شِيعَتِهِ ثُمَّ يُنَادِي إِبْلِيسُ لَعَنَهُ اللَّهُ فِي آخِرِ النَّهَارِ أَلَا إِنَّ الْحَقَّ فِي السُّفْيَانِيِّ وَ شِيعَتِهِ فَيَرْتَابُ عِنْدَ ذَلِكَ الْمُبْطِلُونَ</w:t>
      </w:r>
      <w:r>
        <w:rPr>
          <w:rFonts w:eastAsia="Amiri" w:cs="Amiri" w:ascii="Amiri" w:hAnsi="Amiri"/>
          <w:color w:val="111111"/>
          <w:sz w:val="28"/>
          <w:szCs w:val="28"/>
          <w:rtl w:val="true"/>
          <w:lang w:bidi="ar-SA"/>
        </w:rPr>
        <w:t>.</w:t>
      </w:r>
    </w:p>
    <w:p>
      <w:pPr>
        <w:pStyle w:val="Heading5"/>
        <w:numPr>
          <w:ilvl w:val="4"/>
          <w:numId w:val="1"/>
        </w:numPr>
        <w:rPr/>
      </w:pPr>
      <w:bookmarkStart w:id="1593" w:name="__RefHeading___Toc1774394_2616395394"/>
      <w:bookmarkStart w:id="1594" w:name="_Toc731"/>
      <w:bookmarkEnd w:id="1593"/>
      <w:r>
        <w:rPr>
          <w:rtl w:val="true"/>
        </w:rPr>
        <w:t>مؤلف</w:t>
      </w:r>
      <w:bookmarkEnd w:id="1594"/>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سپس با اقرار ظاهری‌اش به پروردگار، کاری می‌کند که مستوجب آتش می‌شود و به سمت آن می‌رود، و اظهر آن است که عبارت او تکرار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 ثاری و النار</w:t>
      </w:r>
      <w:r>
        <w:rPr>
          <w:rFonts w:eastAsia="IRNazanin" w:cs="IRNazanin"/>
          <w:color w:val="111111"/>
          <w:sz w:val="28"/>
          <w:szCs w:val="28"/>
          <w:rtl w:val="true"/>
          <w:lang w:bidi="fa-IR"/>
        </w:rPr>
        <w:t>.»</w:t>
      </w:r>
    </w:p>
    <w:p>
      <w:pPr>
        <w:pStyle w:val="Heading5"/>
        <w:numPr>
          <w:ilvl w:val="4"/>
          <w:numId w:val="1"/>
        </w:numPr>
        <w:rPr/>
      </w:pPr>
      <w:bookmarkStart w:id="1595" w:name="__RefHeading___Toc1774396_2616395394"/>
      <w:bookmarkStart w:id="1596" w:name="_Toc732"/>
      <w:bookmarkEnd w:id="1595"/>
      <w:r>
        <w:rPr>
          <w:rtl w:val="true"/>
        </w:rPr>
        <w:t xml:space="preserve">روایت </w:t>
      </w:r>
      <w:r>
        <w:rPr/>
        <w:t>38</w:t>
      </w:r>
      <w:bookmarkEnd w:id="1596"/>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سفیانی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به اسم او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گنج‌های پنجگانه شام، یعنی دمشق، حمص، فلسطین، اردن و قنّسرین را به چنگ آورد، در آن وقت منتظر ظهور قائم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نه ماه سلطنت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هشت ماه، بدون یک روز زیادتر</w:t>
      </w:r>
      <w:r>
        <w:rPr>
          <w:rFonts w:eastAsia="IRNazanin" w:cs="IRNazanin"/>
          <w:color w:val="111111"/>
          <w:sz w:val="28"/>
          <w:szCs w:val="28"/>
          <w:rtl w:val="true"/>
          <w:lang w:bidi="fa-IR"/>
        </w:rPr>
        <w:t>.»</w:t>
      </w:r>
      <w:r>
        <w:rPr>
          <w:rStyle w:val="FootnoteAnchor"/>
          <w:rtl w:val="true"/>
        </w:rPr>
        <w:footnoteReference w:id="656"/>
      </w:r>
    </w:p>
    <w:p>
      <w:pPr>
        <w:pStyle w:val="Heading5"/>
        <w:numPr>
          <w:ilvl w:val="4"/>
          <w:numId w:val="1"/>
        </w:numPr>
        <w:rPr/>
      </w:pPr>
      <w:bookmarkStart w:id="1597" w:name="__RefHeading___Toc1774398_2616395394"/>
      <w:bookmarkStart w:id="1598" w:name="_Toc733"/>
      <w:bookmarkEnd w:id="1597"/>
      <w:r>
        <w:rPr>
          <w:rtl w:val="true"/>
        </w:rPr>
        <w:t xml:space="preserve">روایت </w:t>
      </w:r>
      <w:r>
        <w:rPr/>
        <w:t>39</w:t>
      </w:r>
      <w:bookmarkEnd w:id="1598"/>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صدای جبرئیل از آسمان و بعد صدای شیطان از زمین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صدای اول پیروی کنید؛ مبادا مفتون صدای بعدی شوید و دنبال آن بروید</w:t>
      </w:r>
      <w:r>
        <w:rPr>
          <w:rFonts w:eastAsia="IRNazanin" w:cs="IRNazanin"/>
          <w:color w:val="111111"/>
          <w:sz w:val="28"/>
          <w:szCs w:val="28"/>
          <w:rtl w:val="true"/>
          <w:lang w:bidi="fa-IR"/>
        </w:rPr>
        <w:t>!»</w:t>
      </w:r>
      <w:r>
        <w:rPr>
          <w:rStyle w:val="FootnoteAnchor"/>
          <w:rtl w:val="true"/>
        </w:rPr>
        <w:footnoteReference w:id="657"/>
      </w:r>
    </w:p>
    <w:p>
      <w:pPr>
        <w:pStyle w:val="Heading5"/>
        <w:numPr>
          <w:ilvl w:val="4"/>
          <w:numId w:val="1"/>
        </w:numPr>
        <w:rPr/>
      </w:pPr>
      <w:bookmarkStart w:id="1599" w:name="__RefHeading___Toc1774400_2616395394"/>
      <w:bookmarkStart w:id="1600" w:name="_Toc734"/>
      <w:bookmarkEnd w:id="1599"/>
      <w:r>
        <w:rPr>
          <w:rtl w:val="true"/>
        </w:rPr>
        <w:t xml:space="preserve">روایت </w:t>
      </w:r>
      <w:r>
        <w:rPr/>
        <w:t>40</w:t>
      </w:r>
      <w:bookmarkEnd w:id="160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محمد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سفیانی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اولاد عباس هم حتمی است، کشته شدن مردی پاکدل هم حتمی است، قیام قائم علیه السلام هم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آسمانی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اول روز منادی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حق در شخص علی علیه السلام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شیطان در آخر روز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حق در شخص سفیانی و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آنها که ایمان ثابتی ندارند، به شک می‌افتند</w:t>
      </w:r>
      <w:r>
        <w:rPr>
          <w:rFonts w:eastAsia="IRNazanin" w:cs="IRNazanin"/>
          <w:color w:val="111111"/>
          <w:sz w:val="28"/>
          <w:szCs w:val="28"/>
          <w:rtl w:val="true"/>
          <w:lang w:bidi="fa-IR"/>
        </w:rPr>
        <w:t>.»</w:t>
      </w:r>
      <w:r>
        <w:rPr>
          <w:rStyle w:val="FootnoteAnchor"/>
          <w:rtl w:val="true"/>
        </w:rPr>
        <w:footnoteReference w:id="658"/>
      </w:r>
      <w:bookmarkStart w:id="1601" w:name="pg13465_156251"/>
    </w:p>
    <w:p>
      <w:pPr>
        <w:pStyle w:val="Heading5"/>
        <w:numPr>
          <w:ilvl w:val="4"/>
          <w:numId w:val="1"/>
        </w:numPr>
        <w:rPr/>
      </w:pPr>
      <w:bookmarkStart w:id="1602" w:name="__RefHeading___Toc1774402_2616395394"/>
      <w:bookmarkStart w:id="1603" w:name="_Toc735"/>
      <w:bookmarkEnd w:id="1601"/>
      <w:bookmarkEnd w:id="1602"/>
      <w:r>
        <w:rPr>
          <w:rtl w:val="true"/>
        </w:rPr>
        <w:t>«</w:t>
      </w:r>
      <w:r>
        <w:rPr/>
        <w:t>41</w:t>
      </w:r>
      <w:r>
        <w:rPr>
          <w:rtl w:val="true"/>
        </w:rPr>
        <w:t>»</w:t>
      </w:r>
      <w:bookmarkEnd w:id="160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الْأَهْوَازِيِّ عَنِ النَّضْرِ عَنْ يَحْيَي الْحَلَبِيِّ عَنْ حَكَمٍ الْخَيَّاطِ عَنْ مُحَمَّدِ بْنِ هَمَّامٍ عَنْ وَرْدٍ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آيَتَانِ بَيْنَ يَدَيْ هَذَا الْأَمْرِ خُسُوفُ الْقَمَرِ لِخَمْسٍ وَ خُسُوفُ الشَّمْسِ لِخَمْسَ عَشْرَةَ وَ لَمْ يَكُنْ ذَلِكَ مُنْذُ هَبَطَ آدَمُ عليه السلام إِلَي الْأَرْضِ وَ عِنْدَ ذَلِكَ سَقَطَ حِسَابُ الْمُنَجِّمِينَ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القاسم بن محمد عن عبيس بن هشام عن ابن جبلة عن الحكم بن أيمن عن ورد أخي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4" w:name="__RefHeading___Toc1774404_2616395394"/>
      <w:bookmarkStart w:id="1605" w:name="_Toc736"/>
      <w:bookmarkEnd w:id="1604"/>
      <w:r>
        <w:rPr>
          <w:rtl w:val="true"/>
        </w:rPr>
        <w:t>«</w:t>
      </w:r>
      <w:r>
        <w:rPr/>
        <w:t>42</w:t>
      </w:r>
      <w:r>
        <w:rPr>
          <w:rtl w:val="true"/>
        </w:rPr>
        <w:t>»</w:t>
      </w:r>
      <w:bookmarkEnd w:id="160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الْأَهْوَازِيِّ عَنْ صَفْوَانَ عَنْ عَبْدِ الرَّحْمَنِ بْنِ الْحَجَّاجِ عَنْ سُلَيْمَانَ بْنِ خَالِدٍ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الْقَائِمِ عليه السلام مَوْتَانِ مَوْتٌ أَحْمَرُ وَ مَوْتٌ أَبْيَضُ حَتَّي يَذْهَبَ مِنْ كُلِّ سَبْعَةٍ خَمْسَةٌ فَالْمَوْتُ الْأَحْمَرُ السَّيْفُ وَ الْمَوْتُ الْأَبْيَضُ الطَّاعُونُ</w:t>
      </w:r>
      <w:r>
        <w:rPr>
          <w:rFonts w:eastAsia="Amiri" w:cs="Amiri" w:ascii="Amiri" w:hAnsi="Amiri"/>
          <w:color w:val="111111"/>
          <w:sz w:val="28"/>
          <w:szCs w:val="28"/>
          <w:rtl w:val="true"/>
          <w:lang w:bidi="ar-SA"/>
        </w:rPr>
        <w:t>.</w:t>
      </w:r>
    </w:p>
    <w:p>
      <w:pPr>
        <w:pStyle w:val="Heading5"/>
        <w:numPr>
          <w:ilvl w:val="4"/>
          <w:numId w:val="1"/>
        </w:numPr>
        <w:rPr/>
      </w:pPr>
      <w:bookmarkStart w:id="1606" w:name="__RefHeading___Toc1774406_2616395394"/>
      <w:bookmarkStart w:id="1607" w:name="_Toc737"/>
      <w:bookmarkEnd w:id="1606"/>
      <w:r>
        <w:rPr>
          <w:rtl w:val="true"/>
        </w:rPr>
        <w:t>«</w:t>
      </w:r>
      <w:r>
        <w:rPr/>
        <w:t>43</w:t>
      </w:r>
      <w:r>
        <w:rPr>
          <w:rtl w:val="true"/>
        </w:rPr>
        <w:t>»</w:t>
      </w:r>
      <w:bookmarkEnd w:id="1607"/>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أَبِيهِ عَنِ ابْنِ أَبِي عُمَيْرٍ عَنْ أَبِي أَيُّوبَ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تَنْكَسِفُ الشَّمْسُ لِخَمْسٍ مَضَيْنَ مِنْ شَهْرِ رَمَضَانَ قَبْلَ قِيَامِ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1608" w:name="__RefHeading___Toc1774408_2616395394"/>
      <w:bookmarkStart w:id="1609" w:name="_Toc738"/>
      <w:bookmarkEnd w:id="1608"/>
      <w:r>
        <w:rPr>
          <w:rtl w:val="true"/>
        </w:rPr>
        <w:t>بيان</w:t>
      </w:r>
      <w:bookmarkEnd w:id="1609"/>
    </w:p>
    <w:p>
      <w:pPr>
        <w:pStyle w:val="BookText"/>
        <w:rPr/>
      </w:pPr>
      <w:r>
        <w:rPr>
          <w:rFonts w:ascii="Amiri" w:hAnsi="Amiri" w:eastAsia="Amiri" w:cs="Amiri"/>
          <w:color w:val="111111"/>
          <w:sz w:val="28"/>
          <w:sz w:val="28"/>
          <w:szCs w:val="28"/>
          <w:rtl w:val="true"/>
          <w:lang w:bidi="ar-SA"/>
        </w:rPr>
        <w:t>يحتمل وقوعهما معا فلا تنافي و لعله سقط من الخبر شي‌ء</w:t>
      </w:r>
      <w:r>
        <w:rPr>
          <w:rFonts w:eastAsia="Amiri" w:cs="Amiri" w:ascii="Amiri" w:hAnsi="Amiri"/>
          <w:color w:val="111111"/>
          <w:sz w:val="28"/>
          <w:szCs w:val="28"/>
          <w:rtl w:val="true"/>
          <w:lang w:bidi="ar-SA"/>
        </w:rPr>
        <w:t>.</w:t>
      </w:r>
    </w:p>
    <w:p>
      <w:pPr>
        <w:pStyle w:val="Heading5"/>
        <w:numPr>
          <w:ilvl w:val="4"/>
          <w:numId w:val="1"/>
        </w:numPr>
        <w:rPr/>
      </w:pPr>
      <w:bookmarkStart w:id="1610" w:name="__RefHeading___Toc1774410_2616395394"/>
      <w:bookmarkStart w:id="1611" w:name="_Toc739"/>
      <w:bookmarkEnd w:id="1610"/>
      <w:r>
        <w:rPr>
          <w:rtl w:val="true"/>
        </w:rPr>
        <w:t>«</w:t>
      </w:r>
      <w:r>
        <w:rPr/>
        <w:t>44</w:t>
      </w:r>
      <w:r>
        <w:rPr>
          <w:rtl w:val="true"/>
        </w:rPr>
        <w:t>»</w:t>
      </w:r>
      <w:bookmarkEnd w:id="161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أَبِي أَيُّوبَ عَنْ أَبِي بَصِيرٍ وَ مُحَمَّدِ بْنِ مُسْلِمٍ قَالا سَمِعْنَا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الْأَمْرُ حَتَّي يَذْهَبَ ثُلُثَا النَّاسِ فَقِيلَ لَهُ فَإِذَا ذَهَبَ ثُلُثَا النَّاسِ فَمَا يَبْقَي فَقَالَ عليه السلام أَ مَا تَرْضَوْنَ أَنْ تَكُونُوا الثُّلُثَ الْبَاقِيَ</w:t>
      </w:r>
      <w:r>
        <w:rPr>
          <w:rFonts w:eastAsia="Amiri" w:cs="Amiri" w:ascii="Amiri" w:hAnsi="Amiri"/>
          <w:color w:val="111111"/>
          <w:sz w:val="28"/>
          <w:szCs w:val="28"/>
          <w:rtl w:val="true"/>
          <w:lang w:bidi="ar-SA"/>
        </w:rPr>
        <w:t>.</w:t>
      </w:r>
    </w:p>
    <w:p>
      <w:pPr>
        <w:pStyle w:val="Heading5"/>
        <w:numPr>
          <w:ilvl w:val="4"/>
          <w:numId w:val="1"/>
        </w:numPr>
        <w:rPr/>
      </w:pPr>
      <w:bookmarkStart w:id="1612" w:name="__RefHeading___Toc1774412_2616395394"/>
      <w:bookmarkStart w:id="1613" w:name="_Toc740"/>
      <w:bookmarkEnd w:id="1612"/>
      <w:r>
        <w:rPr>
          <w:rtl w:val="true"/>
        </w:rPr>
        <w:t>«</w:t>
      </w:r>
      <w:r>
        <w:rPr/>
        <w:t>45</w:t>
      </w:r>
      <w:r>
        <w:rPr>
          <w:rtl w:val="true"/>
        </w:rPr>
        <w:t>»</w:t>
      </w:r>
      <w:bookmarkEnd w:id="161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قَرْقَارَةُ عَنْ نَضْرِ بْنِ اللَّيْثِ الْمَرْوَزِيِّ عَنِ ابْنِ طَلْحَةَ الْجَحْدَرِيِّ قَالَ حَدَّثَنَا عَبْدُ اللَّهِ بْنُ لَهِيعَةَ عَنْ أَبِي زُرْعَةَ عَنْ عَبْدِ اللَّهِ بْنِ رَزِينٍ عَنْ عَمَّارِ بْنِ يَاسِرٍ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دَوْلَةَ أَهْلِ بَيْتِ نَبِيِّكُمْ فِي آخِرِ الزَّمَانِ وَ لَهَا أَمَارَاتٌ</w:t>
      </w:r>
    </w:p>
    <w:p>
      <w:pPr>
        <w:pStyle w:val="Heading5"/>
        <w:numPr>
          <w:ilvl w:val="4"/>
          <w:numId w:val="1"/>
        </w:numPr>
        <w:rPr/>
      </w:pPr>
      <w:bookmarkStart w:id="1614" w:name="__RefHeading___Toc1774414_2616395394"/>
      <w:bookmarkStart w:id="1615" w:name="_Toc741"/>
      <w:bookmarkEnd w:id="1614"/>
      <w:r>
        <w:rPr>
          <w:rtl w:val="true"/>
        </w:rPr>
        <w:t xml:space="preserve">روایت </w:t>
      </w:r>
      <w:r>
        <w:rPr/>
        <w:t>41</w:t>
      </w:r>
      <w:bookmarkEnd w:id="161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ظهور قائم دو علامت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گرفتن ماه در پنجم ماه و دیگری گرفتن آفتاب در پانزدهم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هبوط حضرت آدم تا آن موقع، چنین خسوف و کسوفی روی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موقع حساب منجمین به هم می‌خورد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در غیبت نعمانی نیز روایت مذکور آمده است</w:t>
      </w:r>
      <w:r>
        <w:rPr>
          <w:rFonts w:eastAsia="IRNazanin" w:cs="IRNazanin"/>
          <w:color w:val="111111"/>
          <w:sz w:val="28"/>
          <w:szCs w:val="28"/>
          <w:rtl w:val="true"/>
          <w:lang w:bidi="fa-IR"/>
        </w:rPr>
        <w:t>.</w:t>
      </w:r>
      <w:r>
        <w:rPr>
          <w:rStyle w:val="FootnoteAnchor"/>
          <w:rtl w:val="true"/>
        </w:rPr>
        <w:footnoteReference w:id="661"/>
      </w:r>
    </w:p>
    <w:p>
      <w:pPr>
        <w:pStyle w:val="Heading5"/>
        <w:numPr>
          <w:ilvl w:val="4"/>
          <w:numId w:val="1"/>
        </w:numPr>
        <w:rPr/>
      </w:pPr>
      <w:bookmarkStart w:id="1616" w:name="__RefHeading___Toc1774416_2616395394"/>
      <w:bookmarkStart w:id="1617" w:name="_Toc742"/>
      <w:bookmarkEnd w:id="1616"/>
      <w:r>
        <w:rPr>
          <w:rtl w:val="true"/>
        </w:rPr>
        <w:t xml:space="preserve">روایت </w:t>
      </w:r>
      <w:r>
        <w:rPr/>
        <w:t>42</w:t>
      </w:r>
      <w:bookmarkEnd w:id="1617"/>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آمدن قائم دو گونه مرگ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 و مرگ سفید، به طوری که از هر هفت نفر، پنج نفر جان می‌دهند؛ مرگ سرخ شمشیر و مرگ سفید طاعون است</w:t>
      </w:r>
      <w:r>
        <w:rPr>
          <w:rFonts w:eastAsia="IRNazanin" w:cs="IRNazanin"/>
          <w:color w:val="111111"/>
          <w:sz w:val="28"/>
          <w:szCs w:val="28"/>
          <w:rtl w:val="true"/>
          <w:lang w:bidi="fa-IR"/>
        </w:rPr>
        <w:t>.»</w:t>
      </w:r>
      <w:r>
        <w:rPr>
          <w:rStyle w:val="FootnoteAnchor"/>
          <w:rtl w:val="true"/>
        </w:rPr>
        <w:footnoteReference w:id="662"/>
      </w:r>
    </w:p>
    <w:p>
      <w:pPr>
        <w:pStyle w:val="Heading5"/>
        <w:numPr>
          <w:ilvl w:val="4"/>
          <w:numId w:val="1"/>
        </w:numPr>
        <w:rPr/>
      </w:pPr>
      <w:bookmarkStart w:id="1618" w:name="__RefHeading___Toc1774418_2616395394"/>
      <w:bookmarkStart w:id="1619" w:name="_Toc743"/>
      <w:bookmarkEnd w:id="1618"/>
      <w:r>
        <w:rPr>
          <w:rtl w:val="true"/>
        </w:rPr>
        <w:t xml:space="preserve">روایت </w:t>
      </w:r>
      <w:r>
        <w:rPr/>
        <w:t>43</w:t>
      </w:r>
      <w:bookmarkEnd w:id="1619"/>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آمدن قائم علیه السلام در پنجم ماه رمضان، آفتاب می‌گیرد</w:t>
      </w:r>
      <w:r>
        <w:rPr>
          <w:rFonts w:eastAsia="IRNazanin" w:cs="IRNazanin"/>
          <w:color w:val="111111"/>
          <w:sz w:val="28"/>
          <w:szCs w:val="28"/>
          <w:rtl w:val="true"/>
          <w:lang w:bidi="fa-IR"/>
        </w:rPr>
        <w:t>.»</w:t>
      </w:r>
      <w:r>
        <w:rPr>
          <w:rStyle w:val="FootnoteAnchor"/>
          <w:rtl w:val="true"/>
        </w:rPr>
        <w:footnoteReference w:id="663"/>
      </w:r>
    </w:p>
    <w:p>
      <w:pPr>
        <w:pStyle w:val="Heading5"/>
        <w:numPr>
          <w:ilvl w:val="4"/>
          <w:numId w:val="1"/>
        </w:numPr>
        <w:rPr/>
      </w:pPr>
      <w:bookmarkStart w:id="1620" w:name="__RefHeading___Toc1774420_2616395394"/>
      <w:bookmarkStart w:id="1621" w:name="_Toc744"/>
      <w:bookmarkEnd w:id="1620"/>
      <w:r>
        <w:rPr>
          <w:rtl w:val="true"/>
        </w:rPr>
        <w:t>مؤلف</w:t>
      </w:r>
      <w:bookmarkEnd w:id="1621"/>
    </w:p>
    <w:p>
      <w:pPr>
        <w:pStyle w:val="BookText"/>
        <w:rPr/>
      </w:pPr>
      <w:r>
        <w:rPr>
          <w:rFonts w:ascii="IRNazanin" w:hAnsi="IRNazanin" w:eastAsia="IRNazanin"/>
          <w:color w:val="111111"/>
          <w:sz w:val="28"/>
          <w:sz w:val="28"/>
          <w:szCs w:val="28"/>
          <w:rtl w:val="true"/>
          <w:lang w:bidi="fa-IR"/>
        </w:rPr>
        <w:t>در روایات سابق می‌گفت که ماه در پنجم ماه می‌گیرد و در اینجا آفتاب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هر دو با هم در پنجم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چیزی از روایت افتاده باشد</w:t>
      </w:r>
      <w:r>
        <w:rPr>
          <w:rFonts w:eastAsia="IRNazanin" w:cs="IRNazanin"/>
          <w:color w:val="111111"/>
          <w:sz w:val="28"/>
          <w:szCs w:val="28"/>
          <w:rtl w:val="true"/>
          <w:lang w:bidi="fa-IR"/>
        </w:rPr>
        <w:t>.</w:t>
      </w:r>
    </w:p>
    <w:p>
      <w:pPr>
        <w:pStyle w:val="Heading5"/>
        <w:numPr>
          <w:ilvl w:val="4"/>
          <w:numId w:val="1"/>
        </w:numPr>
        <w:rPr/>
      </w:pPr>
      <w:bookmarkStart w:id="1622" w:name="__RefHeading___Toc1774422_2616395394"/>
      <w:bookmarkStart w:id="1623" w:name="_Toc745"/>
      <w:bookmarkEnd w:id="1622"/>
      <w:r>
        <w:rPr>
          <w:rtl w:val="true"/>
        </w:rPr>
        <w:t xml:space="preserve">روایت </w:t>
      </w:r>
      <w:r>
        <w:rPr/>
        <w:t>44</w:t>
      </w:r>
      <w:bookmarkEnd w:id="1623"/>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و محمد بن مسلم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نمی‌پذیرد، مگر اینکه دو سوم مردم از میان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دو سوم مردم از میان بروند، دیگر کی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نمی‌دارید که شما از یک سوم باقی مانده باشید؟</w:t>
      </w:r>
      <w:r>
        <w:rPr>
          <w:rFonts w:eastAsia="IRNazanin" w:cs="IRNazanin"/>
          <w:color w:val="111111"/>
          <w:sz w:val="28"/>
          <w:szCs w:val="28"/>
          <w:rtl w:val="true"/>
          <w:lang w:bidi="fa-IR"/>
        </w:rPr>
        <w:t>»</w:t>
      </w:r>
      <w:r>
        <w:rPr>
          <w:rStyle w:val="FootnoteAnchor"/>
          <w:rtl w:val="true"/>
        </w:rPr>
        <w:footnoteReference w:id="664"/>
      </w:r>
    </w:p>
    <w:p>
      <w:pPr>
        <w:pStyle w:val="Heading5"/>
        <w:numPr>
          <w:ilvl w:val="4"/>
          <w:numId w:val="1"/>
        </w:numPr>
        <w:rPr/>
      </w:pPr>
      <w:bookmarkStart w:id="1624" w:name="__RefHeading___Toc1774424_2616395394"/>
      <w:bookmarkStart w:id="1625" w:name="_Toc746"/>
      <w:bookmarkEnd w:id="1624"/>
      <w:r>
        <w:rPr>
          <w:rtl w:val="true"/>
        </w:rPr>
        <w:t xml:space="preserve">روایت </w:t>
      </w:r>
      <w:r>
        <w:rPr/>
        <w:t>45</w:t>
      </w:r>
      <w:bookmarkEnd w:id="162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اهل بیت پیغمبر شما صلی الله علیه و آله در آخرالزمان خواهد بود و ظهور آن دولت علاماتی دارد</w:t>
      </w:r>
      <w:r>
        <w:rPr>
          <w:rFonts w:eastAsia="IRNazanin" w:cs="IRNazanin"/>
          <w:color w:val="111111"/>
          <w:sz w:val="28"/>
          <w:szCs w:val="28"/>
          <w:rtl w:val="true"/>
          <w:lang w:bidi="fa-IR"/>
        </w:rPr>
        <w:t xml:space="preserve">. </w:t>
      </w:r>
      <w:bookmarkStart w:id="1626" w:name="pg13465_156252"/>
    </w:p>
    <w:p>
      <w:pPr>
        <w:pStyle w:val="BookText"/>
        <w:rPr/>
      </w:pPr>
      <w:bookmarkEnd w:id="1626"/>
      <w:r>
        <w:rPr>
          <w:rFonts w:ascii="Amiri" w:hAnsi="Amiri" w:eastAsia="Amiri" w:cs="Amiri"/>
          <w:color w:val="111111"/>
          <w:sz w:val="28"/>
          <w:sz w:val="28"/>
          <w:szCs w:val="28"/>
          <w:rtl w:val="true"/>
          <w:lang w:bidi="ar-SA"/>
        </w:rPr>
        <w:t xml:space="preserve">فَإِذَا رَأَيْتُمْ فَالْزَمُوا الْأَرْضَ وَ كُفُّوا حَتَّي تَجِي‌ءَ أَمَارَاتُهَا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اسْتَثَارَتْ عَلَيْكُمُ الرُّومُ وَ التُّرْكُ وَ جُهِّزَتِ الْجُيُوشُ وَ مَاتَ خَلِيفَتُكُمُ الَّذِي يَجْمَعُ الْأَمْوَالَ وَ اسْتُخْلِفَ بَعْدَهُ رَجُلٌ صَحِيحٌ فَيُخْلَعُ بَعْدَ سِنِينَ مِنْ بَيْعَتِهِ وَ يَأْتِي هَلَاكُ مُلْكِهِمْ مِنْ حَيْثُ بَدَأَ وَ يَتَخَالَفُ التُّرْكُ وَ الرُّومُ وَ تَكْثُرُ الْحُرُوبُ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يُنَادِي مُنَادٍ عَنْ سُورِ دِمَشْقَ وَيْلٌ لِأَهْلِ الْأَرْضِ مِنْ شَرٍّ قَدِ اقْتَرَبَ وَ يُخْسَفُ بِغَرْبِيِّ مَسْجِدِهَا حَتَّي يَخِرَّ حَائِطُهَا وَ يَظْهَرُ ثَلَاثَةُ نَفَرٍ بِالشَّامِ كُلُّهُمْ يَطْلُبُ الْمُلْكَ رَجُلٌ أَبْقَعُ وَ رَجُلٌ أَصْهَبُ‌</w:t>
      </w:r>
      <w:r>
        <w:rPr>
          <w:rStyle w:val="FootnoteAnchor"/>
          <w:rtl w:val="true"/>
        </w:rPr>
        <w:footnoteReference w:id="665"/>
      </w:r>
      <w:r>
        <w:rPr>
          <w:rFonts w:ascii="Amiri" w:hAnsi="Amiri" w:eastAsia="Amiri" w:cs="Amiri"/>
          <w:color w:val="111111"/>
          <w:sz w:val="28"/>
          <w:sz w:val="28"/>
          <w:szCs w:val="28"/>
          <w:rtl w:val="true"/>
          <w:lang w:bidi="ar-SA"/>
        </w:rPr>
        <w:t xml:space="preserve">وَ رَجُلٌ مِنْ أَهْلِ بَيْتِ أَبِي سُفْيَانَ يَخْرُجُ فِي كَلْبٍ وَ يَحْضُرُ النَّاسُ بِدِمَشْقَ وَ يَخْرُجُ أَهْلُ الْغَرْبِ إِلَي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دَخَلُوا فَتِلْكَ أَمَارَةُ السُّفْيَانِيِّ وَ يَخْرُجُ قَبْلَ ذَلِكَ مَنْ يَدْعُو لِآلِ مُحَمَّدٍ عَلَيْهِمُ السَّلَامُ وَ تَنْزِلُ التُّرْكُ الْحِيرَةَ وَ تَنْزِلُ الرُّومُ فِلَسْطِينَ وَ يَسْبِقُ عَبْدُ اللَّهِ حَتَّي يَلْتَقِيَ جُنُودُهُمَا بِقِرْقِيسَا عَلَي النَّهَرِ وَ يَكُونُ قِتَالٌ عَظِيمٌ وَ يَسِيرُ صَاحِبُ الْمَغْرِبِ فَيَقْتُلُ الرِّجَالَ وَ يَسْبِي النِّسَاءَ ثُمَّ يَرْجِعُ فِي قَيْسٍ حَتَّي يَنْزِلَ الْجَزِيرَةَ السُّفْيَانِيُّ فَيَسْبِقُ الْيَمَانِيَّ وَ يَحُوزُ السُّفْيَانِيُّ مَا جَمَعُوا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يَسِيرُ إِلَي الْكُوفَةِ فَيَقْتُلُ أَعْوَانَ آلِ مُحَمَّدٍ صلي الله عليه و آله وَ يَقْتُلُ رَجُلًا مِنْ مُسَمَّيْهِمْ ثُمَّ يَخْرُجُ الْمَهْدِيُّ عَلَي لِوَائِهِ شُعَيْبُ بْنُ صَالِحٍ فَإِذَا رَأَي أَهْلُ الشَّامِ قَدِ اجْتَمَعَ أَمْرُهَا عَلَي ابْنِ أَبِي سُفْيَانَ الْتَحَقُوا بِمَكَّةَ فَعِنْدَ ذَلِكَ يُقْتَلُ النَّفْسُ الزَّكِيَّةُ وَ أَخُوهُ بِمَكَّةَ ضَيْعَةً فَيُنَادِي مُنَادٍ مِنَ السَّمَاءِ أَيُّهَا النَّاسُ إِنَّ أَمِيرَكُمْ فُلَانٌ وَ ذَلِكَ هُوَ الْمَهْدِيُّ الَّذِي يَمْلَأُ الْأَرْضَ قِسْطاً وَ عَدْلًا كَمَا مُلِئَتْ ظُلْماً وَ جَوْراً</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7" w:name="__RefHeading___Toc1774426_2616395394"/>
      <w:bookmarkStart w:id="1628" w:name="_Toc747"/>
      <w:bookmarkEnd w:id="1627"/>
      <w:r>
        <w:rPr>
          <w:rtl w:val="true"/>
        </w:rPr>
        <w:t>بيان</w:t>
      </w:r>
      <w:bookmarkEnd w:id="1628"/>
    </w:p>
    <w:p>
      <w:pPr>
        <w:pStyle w:val="BookText"/>
        <w:rPr/>
      </w:pPr>
      <w:r>
        <w:rPr>
          <w:rFonts w:ascii="Amiri" w:hAnsi="Amiri" w:eastAsia="Amiri" w:cs="Amiri"/>
          <w:color w:val="111111"/>
          <w:sz w:val="28"/>
          <w:sz w:val="28"/>
          <w:szCs w:val="28"/>
          <w:rtl w:val="true"/>
          <w:lang w:bidi="ar-SA"/>
        </w:rPr>
        <w:t>قوله من حيث بدأ أي من جهة خراسان فإن هلاكو توجه من تلك الجهة كما أن بدء ملكهم من تلك الجهة حيث توجه أبو مسلم منها إليهم</w:t>
      </w:r>
      <w:r>
        <w:rPr>
          <w:rFonts w:eastAsia="Amiri" w:cs="Amiri" w:ascii="Amiri" w:hAnsi="Amiri"/>
          <w:color w:val="111111"/>
          <w:sz w:val="28"/>
          <w:szCs w:val="28"/>
          <w:rtl w:val="true"/>
          <w:lang w:bidi="ar-SA"/>
        </w:rPr>
        <w:t>.</w:t>
      </w:r>
    </w:p>
    <w:p>
      <w:pPr>
        <w:pStyle w:val="Heading5"/>
        <w:numPr>
          <w:ilvl w:val="4"/>
          <w:numId w:val="1"/>
        </w:numPr>
        <w:rPr/>
      </w:pPr>
      <w:bookmarkStart w:id="1629" w:name="__RefHeading___Toc1774428_2616395394"/>
      <w:bookmarkStart w:id="1630" w:name="_Toc748"/>
      <w:bookmarkEnd w:id="1629"/>
      <w:r>
        <w:rPr>
          <w:rtl w:val="true"/>
        </w:rPr>
        <w:t>«</w:t>
      </w:r>
      <w:r>
        <w:rPr/>
        <w:t>46</w:t>
      </w:r>
      <w:r>
        <w:rPr>
          <w:rtl w:val="true"/>
        </w:rPr>
        <w:t>»</w:t>
      </w:r>
      <w:bookmarkEnd w:id="163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التَّلَّعُكْبَرِيِّ عَنْ أَحْمَدَ بْنِ عَلِيٍّ الرَّازِيِّ عَنْ مُحَمَّدِ بْنِ عَلِيٍّ عَنْ عُثْمَانَ بْنِ أَحْمَدَ السَّمَّاكِ عَنْ إِبْرَاهِيمَ بْنِ عَبْدِ اللَّهِ الْهَاشِمِيِّ عَنْ</w:t>
      </w:r>
    </w:p>
    <w:p>
      <w:pPr>
        <w:pStyle w:val="BookText"/>
        <w:rPr/>
      </w:pPr>
      <w:r>
        <w:rPr>
          <w:rFonts w:ascii="IRNazanin" w:hAnsi="IRNazanin" w:eastAsia="IRNazanin"/>
          <w:color w:val="111111"/>
          <w:sz w:val="28"/>
          <w:sz w:val="28"/>
          <w:szCs w:val="28"/>
          <w:rtl w:val="true"/>
          <w:lang w:bidi="fa-IR"/>
        </w:rPr>
        <w:t>موقعی که این علائم را دیدید، در جای خود نشسته و از هر گونه اقدامی خودداری کنید تا آن علائم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روم و ترک بر شما حمله آوردند و لشکرها آراستند؛ خلیفه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کارش جمع‌آوری اموال بود، جان داد و مردی درستکار به جای او نشست و چند سال بعد از بیعتش، از خلافت خلع شد؛ نابودکننده دولت آنها از همان جا که روز نخست دولتشان به وجود آمد می‌آید، آنگاه روم و ترک به جان هم می‌افتند و جنگ‌های زیادی در زمین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کسی از قلعه دمشق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ساکنان زمین از شری که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سمت غربی مسجد دمشق به زمین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دیوارش نیز در هم فرو می‌ریزدو سه نفر در شام قد علم می‌کنند، و هر سه طالب سلطنت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سیاه و سفید است، دیگری سرخ و سفید است و سومی از خاندان ابو سفیان می‌باشد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مردم را در دمشق حاضر می‌کند ، و غربیان به مصر حمله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وقتی‌آنها وارد مصر شدند، همین علامت آمدن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کسی قیام می‌کند که مردم را دعوت به پیروی از آل محمد صلی الله علیه و آله می‌کند، ترک‌ها در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نزدیک کوفه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رومیان در فلسطین فرود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می‌کند و در سر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لشکر ترک و روم می‌رسد و جنگ سختی درمی‌گیرد و پادشاه مغرب همه جا را زیر پا می‌گذارد، مردان را می‌کشد و زنان را اسیر می‌کند، آنگاه به قیس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در جزیره فرود می‌آید و شخص یمنی نیز خروج می‌کند، هر چه شخص یمنی و سلطان مغرب به غنیمت برده‌اند، همه را سفیانی از آنها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کوفه می‌رود و یاران آل محمد صلی الله علیه و آله را به قتل می‌رساند و مردی از ناموران آنها 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مهدی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لشکر او مردی به نام شعیب بن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شام دیدند که مردم شام با پسر ابوسفیان بیعت کردند، همه با او به مکه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مرد پاکدلی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می‌رسد، برادر وی نیز در مکه است ولی دسترسی به او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صدایی از آسمان شنیده می‌شود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 فلانی است و این همان مهدی است که زمین را پر از عدل و داد می‌کند، چنان که پر از ظلم و ستم شده باشد</w:t>
      </w:r>
      <w:r>
        <w:rPr>
          <w:rFonts w:eastAsia="IRNazanin" w:cs="IRNazanin"/>
          <w:color w:val="111111"/>
          <w:sz w:val="28"/>
          <w:szCs w:val="28"/>
          <w:rtl w:val="true"/>
          <w:lang w:bidi="fa-IR"/>
        </w:rPr>
        <w:t>.»</w:t>
      </w:r>
      <w:r>
        <w:rPr>
          <w:rStyle w:val="FootnoteAnchor"/>
          <w:rtl w:val="true"/>
        </w:rPr>
        <w:footnoteReference w:id="667"/>
      </w:r>
    </w:p>
    <w:p>
      <w:pPr>
        <w:pStyle w:val="Heading5"/>
        <w:numPr>
          <w:ilvl w:val="4"/>
          <w:numId w:val="1"/>
        </w:numPr>
        <w:rPr/>
      </w:pPr>
      <w:bookmarkStart w:id="1631" w:name="__RefHeading___Toc1774430_2616395394"/>
      <w:bookmarkStart w:id="1632" w:name="_Toc749"/>
      <w:bookmarkEnd w:id="1631"/>
      <w:r>
        <w:rPr>
          <w:rtl w:val="true"/>
        </w:rPr>
        <w:t>مؤلف</w:t>
      </w:r>
      <w:bookmarkEnd w:id="1632"/>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سمت خراسان، زیرا هلاکو از آن جهت روی آورد، همان طور که آغاز ملک آنها نیز از همان سمت، یعنی جایی که ابومسلم هم از آنجا به آنها متوجه شد</w:t>
      </w:r>
      <w:r>
        <w:rPr>
          <w:rFonts w:eastAsia="IRNazanin" w:cs="IRNazanin"/>
          <w:color w:val="111111"/>
          <w:sz w:val="28"/>
          <w:szCs w:val="28"/>
          <w:rtl w:val="true"/>
          <w:lang w:bidi="fa-IR"/>
        </w:rPr>
        <w:t>.</w:t>
      </w:r>
    </w:p>
    <w:p>
      <w:pPr>
        <w:pStyle w:val="Heading5"/>
        <w:numPr>
          <w:ilvl w:val="4"/>
          <w:numId w:val="1"/>
        </w:numPr>
        <w:rPr/>
      </w:pPr>
      <w:bookmarkStart w:id="1633" w:name="__RefHeading___Toc1774432_2616395394"/>
      <w:bookmarkStart w:id="1634" w:name="_Toc750"/>
      <w:bookmarkEnd w:id="1633"/>
      <w:r>
        <w:rPr>
          <w:rtl w:val="true"/>
        </w:rPr>
        <w:t xml:space="preserve">روایت </w:t>
      </w:r>
      <w:r>
        <w:rPr/>
        <w:t>46</w:t>
      </w:r>
      <w:bookmarkEnd w:id="163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bookmarkStart w:id="1635" w:name="pg13465_156253"/>
    </w:p>
    <w:p>
      <w:pPr>
        <w:pStyle w:val="BookText"/>
        <w:rPr/>
      </w:pPr>
      <w:bookmarkEnd w:id="1635"/>
      <w:r>
        <w:rPr>
          <w:rFonts w:ascii="Amiri" w:hAnsi="Amiri" w:eastAsia="Amiri" w:cs="Amiri"/>
          <w:color w:val="111111"/>
          <w:sz w:val="28"/>
          <w:sz w:val="28"/>
          <w:szCs w:val="28"/>
          <w:rtl w:val="true"/>
          <w:lang w:bidi="ar-SA"/>
        </w:rPr>
        <w:t>يَحْيَي بْنِ أَبِي طَالِبٍ عَنْ عَلِيِّ بْنِ عَاصِمٍ عَنْ عَطَاءِ بْنِ السَّائِبِ عَنْ أَبِيهِ عَنْ عَبْدِ اللَّهِ 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حَتَّي يَخْرُجَ نَحْوٌ مِنْ سِتِّينَ كَذَّاباً كُلُّهُمْ يَقُولُونَ أَنَا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أبي طالب عن علي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636" w:name="__RefHeading___Toc1774434_2616395394"/>
      <w:bookmarkStart w:id="1637" w:name="_Toc751"/>
      <w:bookmarkEnd w:id="1636"/>
      <w:r>
        <w:rPr>
          <w:rtl w:val="true"/>
        </w:rPr>
        <w:t>«</w:t>
      </w:r>
      <w:r>
        <w:rPr/>
        <w:t>47</w:t>
      </w:r>
      <w:r>
        <w:rPr>
          <w:rtl w:val="true"/>
        </w:rPr>
        <w:t>»</w:t>
      </w:r>
      <w:bookmarkEnd w:id="163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بْنُ شَاذَانَ عَنِ الْوَشَّاءِ عَنْ أَحْمَدَ بْنِ عَائِذٍ عَنْ أَبِي خَدِيجَةَ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الْقَائِمُ حَتَّي يَخْرُجَ اثْنَا عَشَرَ مِنْ بَنِي هَاشِمٍ كُلُّهُمْ يَدْعُو إِلَي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5"/>
        <w:numPr>
          <w:ilvl w:val="4"/>
          <w:numId w:val="1"/>
        </w:numPr>
        <w:rPr/>
      </w:pPr>
      <w:bookmarkStart w:id="1638" w:name="__RefHeading___Toc1774436_2616395394"/>
      <w:bookmarkStart w:id="1639" w:name="_Toc752"/>
      <w:bookmarkEnd w:id="1638"/>
      <w:r>
        <w:rPr>
          <w:rtl w:val="true"/>
        </w:rPr>
        <w:t>«</w:t>
      </w:r>
      <w:r>
        <w:rPr/>
        <w:t>48</w:t>
      </w:r>
      <w:r>
        <w:rPr>
          <w:rtl w:val="true"/>
        </w:rPr>
        <w:t>»</w:t>
      </w:r>
      <w:bookmarkEnd w:id="163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فَضَّالٍ‌</w:t>
      </w:r>
      <w:r>
        <w:rPr>
          <w:rStyle w:val="FootnoteAnchor"/>
          <w:rtl w:val="true"/>
        </w:rPr>
        <w:footnoteReference w:id="668"/>
      </w:r>
      <w:r>
        <w:rPr>
          <w:rFonts w:ascii="Amiri" w:hAnsi="Amiri" w:eastAsia="Amiri" w:cs="Amiri"/>
          <w:color w:val="111111"/>
          <w:sz w:val="28"/>
          <w:sz w:val="28"/>
          <w:szCs w:val="28"/>
          <w:rtl w:val="true"/>
          <w:lang w:bidi="ar-SA"/>
        </w:rPr>
        <w:t>عَنْ حَمَّادٍ عَنِ الْحُسَيْنِ بْنِ الْمُخْتَارِ عَنْ أَبِي نَصْرٍ عَنْ عَامِرِ بْنِ وَاثِلَةَ عَنْ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قَبْلَ السَّاعَةِ لَا بُدَّ مِنْهَا السُّفْيَانِيُّ وَ الدَّجَّالُ وَ الدُّخَانُ وَ الدَّابَّةُ وَ خُرُوجُ الْقَائِمِ وَ طُلُوعُ الشَّمْسِ مِنْ مَغْرِبِهَا وَ نُزُولُ عِيسَي عليه السلام وَ خَسْفٌ بِالْمَشْرِقِ وَ خَسْفٌ بِجَزِيرَةِ الْعَرَبِ وَ نَارٌ تَخْرُجُ مِنْ قَعْرِ عَدَنٍ تَسُوقُ النَّاسَ إِلَي الْمَحْشَرِ</w:t>
      </w:r>
      <w:r>
        <w:rPr>
          <w:rFonts w:eastAsia="Amiri" w:cs="Amiri" w:ascii="Amiri" w:hAnsi="Amiri"/>
          <w:color w:val="111111"/>
          <w:sz w:val="28"/>
          <w:szCs w:val="28"/>
          <w:rtl w:val="true"/>
          <w:lang w:bidi="ar-SA"/>
        </w:rPr>
        <w:t>.</w:t>
      </w:r>
    </w:p>
    <w:p>
      <w:pPr>
        <w:pStyle w:val="Heading5"/>
        <w:numPr>
          <w:ilvl w:val="4"/>
          <w:numId w:val="1"/>
        </w:numPr>
        <w:rPr/>
      </w:pPr>
      <w:bookmarkStart w:id="1640" w:name="__RefHeading___Toc1774438_2616395394"/>
      <w:bookmarkStart w:id="1641" w:name="_Toc753"/>
      <w:bookmarkEnd w:id="1640"/>
      <w:r>
        <w:rPr>
          <w:rtl w:val="true"/>
        </w:rPr>
        <w:t>«</w:t>
      </w:r>
      <w:r>
        <w:rPr/>
        <w:t>49</w:t>
      </w:r>
      <w:r>
        <w:rPr>
          <w:rtl w:val="true"/>
        </w:rPr>
        <w:t>»</w:t>
      </w:r>
      <w:bookmarkEnd w:id="164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فَضَّالٍ عَنْ حَمَّادٍ عَنْ إِبْرَاهِيمَ بْنِ عُمَرَ عَنْ عُمَرَ بْنِ حَنْظَلَةَ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قَبْلَ قِيَامِ الْقَائِمِ مِنَ الْعَلَامَاتِ الصَّيْحَةُ وَ السُّفْيَانِيُّ وَ الْخَسْفُ بِالْبَيْدَاءِ وَ خُرُوجُ الْيَمَانِيِّ وَ قَتْلُ النَّفْسِ الزَّكِيَّةِ</w:t>
      </w:r>
      <w:r>
        <w:rPr>
          <w:rFonts w:eastAsia="Amiri" w:cs="Amiri" w:ascii="Amiri" w:hAnsi="Amiri"/>
          <w:color w:val="111111"/>
          <w:sz w:val="28"/>
          <w:szCs w:val="28"/>
          <w:rtl w:val="true"/>
          <w:lang w:bidi="ar-SA"/>
        </w:rPr>
        <w:t>.</w:t>
      </w:r>
    </w:p>
    <w:p>
      <w:pPr>
        <w:pStyle w:val="Heading5"/>
        <w:numPr>
          <w:ilvl w:val="4"/>
          <w:numId w:val="1"/>
        </w:numPr>
        <w:rPr/>
      </w:pPr>
      <w:bookmarkStart w:id="1642" w:name="__RefHeading___Toc1774440_2616395394"/>
      <w:bookmarkStart w:id="1643" w:name="_Toc754"/>
      <w:bookmarkEnd w:id="1642"/>
      <w:r>
        <w:rPr>
          <w:rtl w:val="true"/>
        </w:rPr>
        <w:t>«</w:t>
      </w:r>
      <w:r>
        <w:rPr/>
        <w:t>50</w:t>
      </w:r>
      <w:r>
        <w:rPr>
          <w:rtl w:val="true"/>
        </w:rPr>
        <w:t>»</w:t>
      </w:r>
      <w:bookmarkEnd w:id="164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بْنُ شَاذَانَ عَنْ نَصْرِ بْنِ مُزَاحِمٍ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Style w:val="FootnoteAnchor"/>
          <w:rtl w:val="true"/>
        </w:rPr>
        <w:footnoteReference w:id="669"/>
      </w:r>
      <w:r>
        <w:rPr>
          <w:rFonts w:ascii="Amiri" w:hAnsi="Amiri" w:eastAsia="Amiri" w:cs="Amiri"/>
          <w:color w:val="111111"/>
          <w:sz w:val="28"/>
          <w:sz w:val="28"/>
          <w:szCs w:val="28"/>
          <w:rtl w:val="true"/>
          <w:lang w:bidi="ar-SA"/>
        </w:rPr>
        <w:t>لِأَبِي جَعْفَرٍ عليه السلام مَتَي يَكُونُ هَذَا الْأَمْرُ فَقَالَ أَنَّي يَكُونُ ذَلِكَ يَا جَابِرُ وَ لَمَّا تَكْثُرِ الْقَتْلَي بَيْنَ الْحِيرَةِ وَ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برپا نخواهد شد تا اینکه شصت دروغگو پیدا شوند و همه ادعا کنند که ما پیغمبریم</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این روایت در ارشاد القلوب مفید هم ذکر شده است</w:t>
      </w:r>
      <w:r>
        <w:rPr>
          <w:rFonts w:eastAsia="IRNazanin" w:cs="IRNazanin"/>
          <w:color w:val="111111"/>
          <w:sz w:val="28"/>
          <w:szCs w:val="28"/>
          <w:rtl w:val="true"/>
          <w:lang w:bidi="fa-IR"/>
        </w:rPr>
        <w:t>.</w:t>
      </w:r>
      <w:r>
        <w:rPr>
          <w:rStyle w:val="FootnoteAnchor"/>
          <w:rtl w:val="true"/>
        </w:rPr>
        <w:footnoteReference w:id="671"/>
      </w:r>
    </w:p>
    <w:p>
      <w:pPr>
        <w:pStyle w:val="Heading5"/>
        <w:numPr>
          <w:ilvl w:val="4"/>
          <w:numId w:val="1"/>
        </w:numPr>
        <w:rPr/>
      </w:pPr>
      <w:bookmarkStart w:id="1644" w:name="__RefHeading___Toc1774442_2616395394"/>
      <w:bookmarkStart w:id="1645" w:name="_Toc755"/>
      <w:bookmarkEnd w:id="1644"/>
      <w:r>
        <w:rPr>
          <w:rtl w:val="true"/>
        </w:rPr>
        <w:t xml:space="preserve">روایت </w:t>
      </w:r>
      <w:r>
        <w:rPr/>
        <w:t>47</w:t>
      </w:r>
      <w:bookmarkEnd w:id="1645"/>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آمدن قائم، دوازده نفر از بنی هاشم خواهند آمد که همه مردم را دعوت به پیروی از خود می‌کنند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در ارشاد القلوب مفید هم این روایت آمده است</w:t>
      </w:r>
      <w:r>
        <w:rPr>
          <w:rFonts w:eastAsia="IRNazanin" w:cs="IRNazanin"/>
          <w:color w:val="111111"/>
          <w:sz w:val="28"/>
          <w:szCs w:val="28"/>
          <w:rtl w:val="true"/>
          <w:lang w:bidi="fa-IR"/>
        </w:rPr>
        <w:t>.</w:t>
      </w:r>
    </w:p>
    <w:p>
      <w:pPr>
        <w:pStyle w:val="Heading5"/>
        <w:numPr>
          <w:ilvl w:val="4"/>
          <w:numId w:val="1"/>
        </w:numPr>
        <w:rPr/>
      </w:pPr>
      <w:bookmarkStart w:id="1646" w:name="__RefHeading___Toc1774444_2616395394"/>
      <w:bookmarkStart w:id="1647" w:name="_Toc756"/>
      <w:bookmarkEnd w:id="1646"/>
      <w:r>
        <w:rPr>
          <w:rtl w:val="true"/>
        </w:rPr>
        <w:t xml:space="preserve">روایت </w:t>
      </w:r>
      <w:r>
        <w:rPr/>
        <w:t>48</w:t>
      </w:r>
      <w:bookmarkEnd w:id="1647"/>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علامت است که پیش از قیامت باید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دجال، دخان، دابة الارض، قیام قائم، طلوع آفتاب از مغرب، فرود آمدن عیسی از آسمان، فرو رفتن زمین در شرق، فرو رفتن زمین در جزیرة العرب و آتشی که در قلب شهر عدن بیرون می‌آید و مردم را به محشر سوق می‌دهد</w:t>
      </w:r>
      <w:r>
        <w:rPr>
          <w:rFonts w:eastAsia="IRNazanin" w:cs="IRNazanin"/>
          <w:color w:val="111111"/>
          <w:sz w:val="28"/>
          <w:szCs w:val="28"/>
          <w:rtl w:val="true"/>
          <w:lang w:bidi="fa-IR"/>
        </w:rPr>
        <w:t>.»</w:t>
      </w:r>
      <w:r>
        <w:rPr>
          <w:rStyle w:val="FootnoteAnchor"/>
          <w:rtl w:val="true"/>
        </w:rPr>
        <w:footnoteReference w:id="673"/>
      </w:r>
    </w:p>
    <w:p>
      <w:pPr>
        <w:pStyle w:val="Heading5"/>
        <w:numPr>
          <w:ilvl w:val="4"/>
          <w:numId w:val="1"/>
        </w:numPr>
        <w:rPr/>
      </w:pPr>
      <w:bookmarkStart w:id="1648" w:name="__RefHeading___Toc1774446_2616395394"/>
      <w:bookmarkStart w:id="1649" w:name="_Toc757"/>
      <w:bookmarkEnd w:id="1648"/>
      <w:r>
        <w:rPr>
          <w:rtl w:val="true"/>
        </w:rPr>
        <w:t xml:space="preserve">روایت </w:t>
      </w:r>
      <w:r>
        <w:rPr/>
        <w:t>49</w:t>
      </w:r>
      <w:bookmarkEnd w:id="1649"/>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قیام قائم پنج علامت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آمدن سفیانی، فرورفتگی بیابان بیداء، آمدن شخص یمنی و کشته شدن مردی پاکدل</w:t>
      </w:r>
      <w:r>
        <w:rPr>
          <w:rFonts w:eastAsia="IRNazanin" w:cs="IRNazanin"/>
          <w:color w:val="111111"/>
          <w:sz w:val="28"/>
          <w:szCs w:val="28"/>
          <w:rtl w:val="true"/>
          <w:lang w:bidi="fa-IR"/>
        </w:rPr>
        <w:t>.»</w:t>
      </w:r>
      <w:r>
        <w:rPr>
          <w:rStyle w:val="FootnoteAnchor"/>
          <w:rtl w:val="true"/>
        </w:rPr>
        <w:footnoteReference w:id="674"/>
      </w:r>
    </w:p>
    <w:p>
      <w:pPr>
        <w:pStyle w:val="Heading5"/>
        <w:numPr>
          <w:ilvl w:val="4"/>
          <w:numId w:val="1"/>
        </w:numPr>
        <w:rPr/>
      </w:pPr>
      <w:bookmarkStart w:id="1650" w:name="__RefHeading___Toc1774448_2616395394"/>
      <w:bookmarkStart w:id="1651" w:name="_Toc758"/>
      <w:bookmarkEnd w:id="1650"/>
      <w:r>
        <w:rPr>
          <w:rtl w:val="true"/>
        </w:rPr>
        <w:t xml:space="preserve">روایت </w:t>
      </w:r>
      <w:r>
        <w:rPr/>
        <w:t>50</w:t>
      </w:r>
      <w:bookmarkEnd w:id="1651"/>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قائم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امر به این زودی واقع می‌شود، در حالی که هنوز انبوه مردم در بین کوفه و حیره کشته نشده‌اند؟</w:t>
      </w:r>
      <w:r>
        <w:rPr>
          <w:rFonts w:eastAsia="IRNazanin" w:cs="IRNazanin"/>
          <w:color w:val="111111"/>
          <w:sz w:val="28"/>
          <w:szCs w:val="28"/>
          <w:rtl w:val="true"/>
          <w:lang w:bidi="fa-IR"/>
        </w:rPr>
        <w:t>»</w:t>
      </w:r>
      <w:r>
        <w:rPr>
          <w:rStyle w:val="FootnoteAnchor"/>
          <w:rtl w:val="true"/>
        </w:rPr>
        <w:footnoteReference w:id="67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ارشاد القلوب شیخ مفید هم این روایت نقل شده است</w:t>
      </w:r>
      <w:r>
        <w:rPr>
          <w:rFonts w:eastAsia="IRNazanin" w:cs="IRNazanin"/>
          <w:color w:val="111111"/>
          <w:sz w:val="28"/>
          <w:szCs w:val="28"/>
          <w:rtl w:val="true"/>
          <w:lang w:bidi="fa-IR"/>
        </w:rPr>
        <w:t>.</w:t>
      </w:r>
      <w:r>
        <w:rPr>
          <w:rStyle w:val="FootnoteAnchor"/>
          <w:rtl w:val="true"/>
        </w:rPr>
        <w:footnoteReference w:id="676"/>
      </w:r>
      <w:bookmarkStart w:id="1652" w:name="pg13465_156254"/>
    </w:p>
    <w:p>
      <w:pPr>
        <w:pStyle w:val="Heading5"/>
        <w:numPr>
          <w:ilvl w:val="4"/>
          <w:numId w:val="1"/>
        </w:numPr>
        <w:rPr/>
      </w:pPr>
      <w:bookmarkStart w:id="1653" w:name="__RefHeading___Toc1774450_2616395394"/>
      <w:bookmarkStart w:id="1654" w:name="_Toc759"/>
      <w:bookmarkEnd w:id="1652"/>
      <w:bookmarkEnd w:id="1653"/>
      <w:r>
        <w:rPr>
          <w:rtl w:val="true"/>
        </w:rPr>
        <w:t>«</w:t>
      </w:r>
      <w:r>
        <w:rPr/>
        <w:t>51</w:t>
      </w:r>
      <w:r>
        <w:rPr>
          <w:rtl w:val="true"/>
        </w:rPr>
        <w:t>»</w:t>
      </w:r>
      <w:bookmarkEnd w:id="165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ابْنِ أَبِي نَجْرَانَ عَنْ مُحَمَّدِ بْنِ سِنَانٍ عَنِ الْحُسَيْنِ بْنِ الْمُخْتَارِ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هُدِمَ حَائِطُ مَسْجِدِ الْكُوفَةِ مُؤَخَّرُهُ مِمَّا يَلِي دَارَ عَبْدِ اللَّهِ بْنِ مَسْعُودٍ فَعِنْدَ ذَلِكَ زَوَالُ مُلْكِ بَنِي فُلَانٍ أَمَا إِنَّ هَادِمَهُ لَا يَبْنِيهِ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عبد الواحد عن محمد بن جعفر عن ابن أبي الخطاب عن محمد بن سنان عن الحسين بن المختار عن خالد القلانسي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655" w:name="__RefHeading___Toc1774452_2616395394"/>
      <w:bookmarkStart w:id="1656" w:name="_Toc760"/>
      <w:bookmarkEnd w:id="1655"/>
      <w:r>
        <w:rPr>
          <w:rtl w:val="true"/>
        </w:rPr>
        <w:t>«</w:t>
      </w:r>
      <w:r>
        <w:rPr/>
        <w:t>52</w:t>
      </w:r>
      <w:r>
        <w:rPr>
          <w:rtl w:val="true"/>
        </w:rPr>
        <w:t>»</w:t>
      </w:r>
      <w:bookmarkEnd w:id="165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سَيْفِ بْنِ عَمِيرَةَ عَنْ بَكْرِ بْنِ مُحَمَّدٍ الْأَزْدِيِّ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الثَّلَاثَةِ الْخُرَاسَانِيِّ وَ السُّفْيَانِيِّ وَ الْيَمَانِيِّ فِي سَنَةٍ وَاحِدَةٍ فِي شَهْرٍ وَاحِدٍ فِي يَوْمٍ وَاحِدٍ وَ لَيْسَ فِيهَا رَايَةٌ بِأَهْدَي مِنْ رَايَةِ الْيَمَانِيِّ يَهْدِي إِلَي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657" w:name="__RefHeading___Toc1774454_2616395394"/>
      <w:bookmarkStart w:id="1658" w:name="_Toc761"/>
      <w:bookmarkEnd w:id="1657"/>
      <w:r>
        <w:rPr>
          <w:rtl w:val="true"/>
        </w:rPr>
        <w:t>«</w:t>
      </w:r>
      <w:r>
        <w:rPr/>
        <w:t>53</w:t>
      </w:r>
      <w:r>
        <w:rPr>
          <w:rtl w:val="true"/>
        </w:rPr>
        <w:t>»</w:t>
      </w:r>
      <w:bookmarkEnd w:id="165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ابْنِ فَضَّالٍ عَنِ ابْنِ بُكَيْرٍ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قَبْلَ السُّفْيَانِيِّ مِصْرِيٌّ وَ يَمَانِيٌّ</w:t>
      </w:r>
      <w:r>
        <w:rPr>
          <w:rFonts w:eastAsia="Amiri" w:cs="Amiri" w:ascii="Amiri" w:hAnsi="Amiri"/>
          <w:color w:val="111111"/>
          <w:sz w:val="28"/>
          <w:szCs w:val="28"/>
          <w:rtl w:val="true"/>
          <w:lang w:bidi="ar-SA"/>
        </w:rPr>
        <w:t>.</w:t>
      </w:r>
    </w:p>
    <w:p>
      <w:pPr>
        <w:pStyle w:val="Heading5"/>
        <w:numPr>
          <w:ilvl w:val="4"/>
          <w:numId w:val="1"/>
        </w:numPr>
        <w:rPr/>
      </w:pPr>
      <w:bookmarkStart w:id="1659" w:name="__RefHeading___Toc1774456_2616395394"/>
      <w:bookmarkStart w:id="1660" w:name="_Toc762"/>
      <w:bookmarkEnd w:id="1659"/>
      <w:r>
        <w:rPr>
          <w:rtl w:val="true"/>
        </w:rPr>
        <w:t>«</w:t>
      </w:r>
      <w:r>
        <w:rPr/>
        <w:t>54</w:t>
      </w:r>
      <w:r>
        <w:rPr>
          <w:rtl w:val="true"/>
        </w:rPr>
        <w:t>»</w:t>
      </w:r>
      <w:bookmarkEnd w:id="166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عُثْمَانَ بْنِ عِيسَي عَنْ دُرُسْتَ عَنْ عَمَّارِ بْنِ مَرْوَانَ عَنْ أَبِي بَصِيرٍ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لِي مَوْتَ عَبْدِ اللَّهِ أَضْمَنْ لَهُ الْقَائِمَ ثُمَّ قَالَ إِذَا مَاتَ عَبْدُ اللَّهِ لَمْ يَجْتَمِعِ النَّاسُ بَعْدَهُ عَلَي أَحَدٍ وَ لَمْ يَتَنَاهَ هَذَا الْأَمْرُ دُونَ صَاحِبِكُمْ إِنْ شَاءَ اللَّهُ وَ يَذْهَبُ مُلْكُ سِنِينَ وَ يَصِيرُ مُلْكَ الشُّهُورِ وَ الْأَيَّامِ فَقُلْتُ يَطُولُ ذَلِكَ قَالَ كَلَّا</w:t>
      </w:r>
      <w:r>
        <w:rPr>
          <w:rFonts w:eastAsia="Amiri" w:cs="Amiri" w:ascii="Amiri" w:hAnsi="Amiri"/>
          <w:color w:val="111111"/>
          <w:sz w:val="28"/>
          <w:szCs w:val="28"/>
          <w:rtl w:val="true"/>
          <w:lang w:bidi="ar-SA"/>
        </w:rPr>
        <w:t>.</w:t>
      </w:r>
    </w:p>
    <w:p>
      <w:pPr>
        <w:pStyle w:val="Heading5"/>
        <w:numPr>
          <w:ilvl w:val="4"/>
          <w:numId w:val="1"/>
        </w:numPr>
        <w:rPr/>
      </w:pPr>
      <w:bookmarkStart w:id="1661" w:name="__RefHeading___Toc1774458_2616395394"/>
      <w:bookmarkStart w:id="1662" w:name="_Toc763"/>
      <w:bookmarkEnd w:id="1661"/>
      <w:r>
        <w:rPr>
          <w:rtl w:val="true"/>
        </w:rPr>
        <w:t>«</w:t>
      </w:r>
      <w:r>
        <w:rPr/>
        <w:t>55</w:t>
      </w:r>
      <w:r>
        <w:rPr>
          <w:rtl w:val="true"/>
        </w:rPr>
        <w:t>»</w:t>
      </w:r>
      <w:bookmarkEnd w:id="166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مُحَمَّدِ بْنِ عَلِيٍّ عَنْ سَلَّامِ بْنِ عَبْدِ اللَّهِ عَنْ أَبِي بَصِيرٍ عَنْ بَكْرِ بْنِ حَرْبٍ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فَسَادُ مُلْكِ بَنِي فُلَانٍ حَتَّي يَخْتَلِفَ سَيْفَا بَنِي فُلَانٍ فَإِذَا اخْتَلَفُوا كَانَ عِنْدَ ذَلِكَ فَسَادُ مُلْكِهِمْ</w:t>
      </w:r>
      <w:r>
        <w:rPr>
          <w:rFonts w:eastAsia="Amiri" w:cs="Amiri" w:ascii="Amiri" w:hAnsi="Amiri"/>
          <w:color w:val="111111"/>
          <w:sz w:val="28"/>
          <w:szCs w:val="28"/>
          <w:rtl w:val="true"/>
          <w:lang w:bidi="ar-SA"/>
        </w:rPr>
        <w:t>.</w:t>
      </w:r>
    </w:p>
    <w:p>
      <w:pPr>
        <w:pStyle w:val="Heading5"/>
        <w:numPr>
          <w:ilvl w:val="4"/>
          <w:numId w:val="1"/>
        </w:numPr>
        <w:rPr/>
      </w:pPr>
      <w:bookmarkStart w:id="1663" w:name="__RefHeading___Toc1774460_2616395394"/>
      <w:bookmarkStart w:id="1664" w:name="_Toc764"/>
      <w:bookmarkEnd w:id="1663"/>
      <w:r>
        <w:rPr>
          <w:rtl w:val="true"/>
        </w:rPr>
        <w:t>«</w:t>
      </w:r>
      <w:r>
        <w:rPr/>
        <w:t>56</w:t>
      </w:r>
      <w:r>
        <w:rPr>
          <w:rtl w:val="true"/>
        </w:rPr>
        <w:t>»</w:t>
      </w:r>
      <w:bookmarkEnd w:id="166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الْبَزَنْطِيِّ عَنْ أَبِي الْحَسَنِ الرِّضَا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1665" w:name="__RefHeading___Toc1774462_2616395394"/>
      <w:bookmarkStart w:id="1666" w:name="_Toc765"/>
      <w:bookmarkEnd w:id="1665"/>
      <w:r>
        <w:rPr>
          <w:rtl w:val="true"/>
        </w:rPr>
        <w:t xml:space="preserve">روایت </w:t>
      </w:r>
      <w:r>
        <w:rPr/>
        <w:t>51</w:t>
      </w:r>
      <w:bookmarkEnd w:id="1666"/>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دیوار مسجد کوفه از سمت خانه عبداللَّه بن مسعود فرو ریخت، زمان انقراض دولت بنی فلان فرامی‌رسد؛ بدانید که آن کس که آن را خراب می‌کند، دیگر آن را بنا نمی‌کند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در ارشاد القلوب مفید</w:t>
      </w:r>
      <w:r>
        <w:rPr>
          <w:rStyle w:val="FootnoteAnchor"/>
          <w:rtl w:val="true"/>
        </w:rPr>
        <w:footnoteReference w:id="679"/>
      </w:r>
      <w:r>
        <w:rPr>
          <w:rFonts w:ascii="IRNazanin" w:hAnsi="IRNazanin" w:eastAsia="IRNazanin"/>
          <w:color w:val="111111"/>
          <w:sz w:val="28"/>
          <w:sz w:val="28"/>
          <w:szCs w:val="28"/>
          <w:rtl w:val="true"/>
          <w:lang w:bidi="fa-IR"/>
        </w:rPr>
        <w:t>و در غیبت نعمانی</w:t>
      </w:r>
      <w:r>
        <w:rPr>
          <w:rStyle w:val="FootnoteAnchor"/>
          <w:rtl w:val="true"/>
        </w:rPr>
        <w:footnoteReference w:id="680"/>
      </w:r>
      <w:r>
        <w:rPr>
          <w:rFonts w:ascii="IRNazanin" w:hAnsi="IRNazanin" w:eastAsia="IRNazanin"/>
          <w:color w:val="111111"/>
          <w:sz w:val="28"/>
          <w:sz w:val="28"/>
          <w:szCs w:val="28"/>
          <w:rtl w:val="true"/>
          <w:lang w:bidi="fa-IR"/>
        </w:rPr>
        <w:t xml:space="preserve">هم از آن حضرت روایت کرده است </w:t>
      </w:r>
      <w:r>
        <w:rPr>
          <w:rFonts w:eastAsia="IRNazanin" w:cs="IRNazanin"/>
          <w:color w:val="111111"/>
          <w:sz w:val="28"/>
          <w:szCs w:val="28"/>
          <w:rtl w:val="true"/>
          <w:lang w:bidi="fa-IR"/>
        </w:rPr>
        <w:t>.</w:t>
      </w:r>
    </w:p>
    <w:p>
      <w:pPr>
        <w:pStyle w:val="Heading5"/>
        <w:numPr>
          <w:ilvl w:val="4"/>
          <w:numId w:val="1"/>
        </w:numPr>
        <w:rPr/>
      </w:pPr>
      <w:bookmarkStart w:id="1667" w:name="__RefHeading___Toc1774464_2616395394"/>
      <w:bookmarkStart w:id="1668" w:name="_Toc766"/>
      <w:bookmarkEnd w:id="1667"/>
      <w:r>
        <w:rPr>
          <w:rtl w:val="true"/>
        </w:rPr>
        <w:t xml:space="preserve">روایت </w:t>
      </w:r>
      <w:r>
        <w:rPr/>
        <w:t>52</w:t>
      </w:r>
      <w:bookmarkEnd w:id="1668"/>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 این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و سفیانی و 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یکماه و یک سال و یک روزخواهد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هیچ کدام مانند شخص یمنی نیست؛ او مردم را به سوی حق راهنماییمی‌کند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در ارشاد القلوب مفید نیز این روایت مذکور است</w:t>
      </w:r>
      <w:r>
        <w:rPr>
          <w:rFonts w:eastAsia="IRNazanin" w:cs="IRNazanin"/>
          <w:color w:val="111111"/>
          <w:sz w:val="28"/>
          <w:szCs w:val="28"/>
          <w:rtl w:val="true"/>
          <w:lang w:bidi="fa-IR"/>
        </w:rPr>
        <w:t>.</w:t>
      </w:r>
      <w:r>
        <w:rPr>
          <w:rStyle w:val="FootnoteAnchor"/>
          <w:rtl w:val="true"/>
        </w:rPr>
        <w:footnoteReference w:id="682"/>
      </w:r>
    </w:p>
    <w:p>
      <w:pPr>
        <w:pStyle w:val="Heading5"/>
        <w:numPr>
          <w:ilvl w:val="4"/>
          <w:numId w:val="1"/>
        </w:numPr>
        <w:rPr/>
      </w:pPr>
      <w:bookmarkStart w:id="1669" w:name="__RefHeading___Toc1774466_2616395394"/>
      <w:bookmarkStart w:id="1670" w:name="_Toc767"/>
      <w:bookmarkEnd w:id="1669"/>
      <w:r>
        <w:rPr>
          <w:rtl w:val="true"/>
        </w:rPr>
        <w:t xml:space="preserve">روایت </w:t>
      </w:r>
      <w:r>
        <w:rPr/>
        <w:t>53</w:t>
      </w:r>
      <w:bookmarkEnd w:id="1670"/>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سفیانی، یک مرد مصری و یکنفر یمنی قیام می‌کنند</w:t>
      </w:r>
      <w:r>
        <w:rPr>
          <w:rFonts w:eastAsia="IRNazanin" w:cs="IRNazanin"/>
          <w:color w:val="111111"/>
          <w:sz w:val="28"/>
          <w:szCs w:val="28"/>
          <w:rtl w:val="true"/>
          <w:lang w:bidi="fa-IR"/>
        </w:rPr>
        <w:t>.</w:t>
      </w:r>
      <w:r>
        <w:rPr>
          <w:rStyle w:val="FootnoteAnchor"/>
          <w:rtl w:val="true"/>
        </w:rPr>
        <w:footnoteReference w:id="683"/>
      </w:r>
    </w:p>
    <w:p>
      <w:pPr>
        <w:pStyle w:val="Heading5"/>
        <w:numPr>
          <w:ilvl w:val="4"/>
          <w:numId w:val="1"/>
        </w:numPr>
        <w:rPr/>
      </w:pPr>
      <w:bookmarkStart w:id="1671" w:name="__RefHeading___Toc1774468_2616395394"/>
      <w:bookmarkStart w:id="1672" w:name="_Toc768"/>
      <w:bookmarkEnd w:id="1671"/>
      <w:r>
        <w:rPr>
          <w:rtl w:val="true"/>
        </w:rPr>
        <w:t xml:space="preserve">روایت </w:t>
      </w:r>
      <w:r>
        <w:rPr/>
        <w:t>54</w:t>
      </w:r>
      <w:bookmarkEnd w:id="1672"/>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مردن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ضمانت کند، من هم آمدن قائم را برای او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عبداللَّه مرد، دیگر مردم بر سر کسی اجتماع نمی‌کنند 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به صاحب شما منتهی می‌گردد</w:t>
      </w:r>
    </w:p>
    <w:p>
      <w:pPr>
        <w:pStyle w:val="BookText"/>
        <w:rPr/>
      </w:pPr>
      <w:r>
        <w:rPr>
          <w:rFonts w:ascii="IRNazanin" w:hAnsi="IRNazanin" w:eastAsia="IRNazanin"/>
          <w:color w:val="111111"/>
          <w:sz w:val="28"/>
          <w:sz w:val="28"/>
          <w:szCs w:val="28"/>
          <w:rtl w:val="true"/>
          <w:lang w:bidi="fa-IR"/>
        </w:rPr>
        <w:t>و بعد از آن، سلطنت سال‌ها از بین می‌رود و به سلطنت ماه‌ها و روزها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زمان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684"/>
      </w:r>
    </w:p>
    <w:p>
      <w:pPr>
        <w:pStyle w:val="Heading5"/>
        <w:numPr>
          <w:ilvl w:val="4"/>
          <w:numId w:val="1"/>
        </w:numPr>
        <w:rPr/>
      </w:pPr>
      <w:bookmarkStart w:id="1673" w:name="__RefHeading___Toc1774470_2616395394"/>
      <w:bookmarkStart w:id="1674" w:name="_Toc769"/>
      <w:bookmarkEnd w:id="1673"/>
      <w:r>
        <w:rPr>
          <w:rtl w:val="true"/>
        </w:rPr>
        <w:t xml:space="preserve">روایت </w:t>
      </w:r>
      <w:r>
        <w:rPr/>
        <w:t>55</w:t>
      </w:r>
      <w:bookmarkEnd w:id="1674"/>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ملک بنی فلان نیست مگر وقتی که جنگاوران بنی فلان و بنی فلان اختلاف کنند و در هنگام اختلاف در این هنگام، فساد ملکشان رقم می‌خورد</w:t>
      </w:r>
      <w:r>
        <w:rPr>
          <w:rFonts w:eastAsia="IRNazanin" w:cs="IRNazanin"/>
          <w:color w:val="111111"/>
          <w:sz w:val="28"/>
          <w:szCs w:val="28"/>
          <w:rtl w:val="true"/>
          <w:lang w:bidi="fa-IR"/>
        </w:rPr>
        <w:t>.»</w:t>
      </w:r>
      <w:r>
        <w:rPr>
          <w:rStyle w:val="FootnoteAnchor"/>
          <w:rtl w:val="true"/>
        </w:rPr>
        <w:footnoteReference w:id="685"/>
      </w:r>
    </w:p>
    <w:p>
      <w:pPr>
        <w:pStyle w:val="Heading5"/>
        <w:numPr>
          <w:ilvl w:val="4"/>
          <w:numId w:val="1"/>
        </w:numPr>
        <w:rPr/>
      </w:pPr>
      <w:bookmarkStart w:id="1675" w:name="__RefHeading___Toc1774472_2616395394"/>
      <w:bookmarkStart w:id="1676" w:name="_Toc770"/>
      <w:bookmarkEnd w:id="1675"/>
      <w:r>
        <w:rPr>
          <w:rtl w:val="true"/>
        </w:rPr>
        <w:t xml:space="preserve">روایت </w:t>
      </w:r>
      <w:r>
        <w:rPr/>
        <w:t>56</w:t>
      </w:r>
      <w:bookmarkEnd w:id="167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القلوب مفید و 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bookmarkStart w:id="1677" w:name="pg13465_156255"/>
    </w:p>
    <w:p>
      <w:pPr>
        <w:pStyle w:val="BookText"/>
        <w:rPr/>
      </w:pPr>
      <w:bookmarkEnd w:id="1677"/>
      <w:r>
        <w:rPr>
          <w:rFonts w:ascii="Amiri" w:hAnsi="Amiri" w:eastAsia="Amiri" w:cs="Amiri"/>
          <w:color w:val="111111"/>
          <w:sz w:val="28"/>
          <w:sz w:val="28"/>
          <w:szCs w:val="28"/>
          <w:rtl w:val="true"/>
          <w:lang w:bidi="ar-SA"/>
        </w:rPr>
        <w:t>إِنَّ مِنْ عَلَامَاتِ الْفَرَجِ حَدَثاً يَكُونُ بَيْنَ الْحَرَمَيْنِ قُلْتُ وَ أَيَّ شَيْ‌ءٍ يَكُونُ الْحَدَثُ فَقَالَ عَصَبِيَّةٌ</w:t>
      </w:r>
      <w:r>
        <w:rPr>
          <w:rStyle w:val="FootnoteAnchor"/>
          <w:rtl w:val="true"/>
        </w:rPr>
        <w:footnoteReference w:id="686"/>
      </w:r>
      <w:r>
        <w:rPr>
          <w:rFonts w:ascii="Amiri" w:hAnsi="Amiri" w:eastAsia="Amiri" w:cs="Amiri"/>
          <w:color w:val="111111"/>
          <w:sz w:val="28"/>
          <w:sz w:val="28"/>
          <w:szCs w:val="28"/>
          <w:rtl w:val="true"/>
          <w:lang w:bidi="ar-SA"/>
        </w:rPr>
        <w:t>تَكُونُ بَيْنَ الْحَرَمَيْنِ وَ يُقْتَلُ فُلَانٌ مِنْ وُلْدِ فُلَانٍ خَمْسَةَ عَشَرَ كَبْشاً</w:t>
      </w:r>
      <w:r>
        <w:rPr>
          <w:rFonts w:eastAsia="Amiri" w:cs="Amiri" w:ascii="Amiri" w:hAnsi="Amiri"/>
          <w:color w:val="111111"/>
          <w:sz w:val="28"/>
          <w:szCs w:val="28"/>
          <w:rtl w:val="true"/>
          <w:lang w:bidi="ar-SA"/>
        </w:rPr>
        <w:t>.</w:t>
      </w:r>
    </w:p>
    <w:p>
      <w:pPr>
        <w:pStyle w:val="Heading5"/>
        <w:numPr>
          <w:ilvl w:val="4"/>
          <w:numId w:val="1"/>
        </w:numPr>
        <w:rPr/>
      </w:pPr>
      <w:bookmarkStart w:id="1678" w:name="__RefHeading___Toc1774474_2616395394"/>
      <w:bookmarkStart w:id="1679" w:name="_Toc771"/>
      <w:bookmarkEnd w:id="1678"/>
      <w:r>
        <w:rPr>
          <w:rtl w:val="true"/>
        </w:rPr>
        <w:t>«</w:t>
      </w:r>
      <w:r>
        <w:rPr/>
        <w:t>57</w:t>
      </w:r>
      <w:r>
        <w:rPr>
          <w:rtl w:val="true"/>
        </w:rPr>
        <w:t>»</w:t>
      </w:r>
      <w:bookmarkEnd w:id="167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ابْنِ فَضَّالٍ وَ ابْنِ أَبِي نَجْرَانَ عَنْ حَمَّادِ بْنِ عِيسَي عَنْ إِبْرَاهِيمَ بْنِ عُمَرَ الْيَمَانِيِّ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مُلْكُ هَؤُلَاءِ حَتَّي يَسْتَعْرِضُوا النَّاسَ بِالْكُوفَةِ يَوْمَ الْجُمُعَةِ وَ كَأَنِّي أَنْظُرُ إِلَي رُءُوسٍ تَنْدُرُ فِيمَا بَيْنَ الْمَسْجِدِ</w:t>
      </w:r>
      <w:r>
        <w:rPr>
          <w:rStyle w:val="FootnoteAnchor"/>
          <w:rtl w:val="true"/>
        </w:rPr>
        <w:footnoteReference w:id="687"/>
      </w:r>
      <w:r>
        <w:rPr>
          <w:rFonts w:ascii="Amiri" w:hAnsi="Amiri" w:eastAsia="Amiri" w:cs="Amiri"/>
          <w:color w:val="111111"/>
          <w:sz w:val="28"/>
          <w:sz w:val="28"/>
          <w:szCs w:val="28"/>
          <w:rtl w:val="true"/>
          <w:lang w:bidi="ar-SA"/>
        </w:rPr>
        <w:t>وَ أَصْحَابِ الصَّابُونِ</w:t>
      </w:r>
      <w:r>
        <w:rPr>
          <w:rFonts w:eastAsia="Amiri" w:cs="Amiri" w:ascii="Amiri" w:hAnsi="Amiri"/>
          <w:color w:val="111111"/>
          <w:sz w:val="28"/>
          <w:szCs w:val="28"/>
          <w:rtl w:val="true"/>
          <w:lang w:bidi="ar-SA"/>
        </w:rPr>
        <w:t>.</w:t>
      </w:r>
    </w:p>
    <w:p>
      <w:pPr>
        <w:pStyle w:val="Heading5"/>
        <w:numPr>
          <w:ilvl w:val="4"/>
          <w:numId w:val="1"/>
        </w:numPr>
        <w:rPr/>
      </w:pPr>
      <w:bookmarkStart w:id="1680" w:name="__RefHeading___Toc1774476_2616395394"/>
      <w:bookmarkStart w:id="1681" w:name="_Toc772"/>
      <w:bookmarkEnd w:id="1680"/>
      <w:r>
        <w:rPr>
          <w:rtl w:val="true"/>
        </w:rPr>
        <w:t>بيان</w:t>
      </w:r>
      <w:bookmarkEnd w:id="1681"/>
    </w:p>
    <w:p>
      <w:pPr>
        <w:pStyle w:val="BookText"/>
        <w:rPr/>
      </w:pPr>
      <w:r>
        <w:rPr>
          <w:rFonts w:ascii="Amiri" w:hAnsi="Amiri" w:eastAsia="Amiri" w:cs="Amiri"/>
          <w:color w:val="111111"/>
          <w:sz w:val="28"/>
          <w:sz w:val="28"/>
          <w:szCs w:val="28"/>
          <w:rtl w:val="true"/>
          <w:lang w:bidi="ar-SA"/>
        </w:rPr>
        <w:t>قوله حتي يستعرضوا الناس أي يقتلوهم بالسيف يقال عرضتهم علي السيف قتلا</w:t>
      </w:r>
      <w:r>
        <w:rPr>
          <w:rFonts w:eastAsia="Amiri" w:cs="Amiri" w:ascii="Amiri" w:hAnsi="Amiri"/>
          <w:color w:val="111111"/>
          <w:sz w:val="28"/>
          <w:szCs w:val="28"/>
          <w:rtl w:val="true"/>
          <w:lang w:bidi="ar-SA"/>
        </w:rPr>
        <w:t>.</w:t>
      </w:r>
    </w:p>
    <w:p>
      <w:pPr>
        <w:pStyle w:val="Heading5"/>
        <w:numPr>
          <w:ilvl w:val="4"/>
          <w:numId w:val="1"/>
        </w:numPr>
        <w:rPr/>
      </w:pPr>
      <w:bookmarkStart w:id="1682" w:name="__RefHeading___Toc1774478_2616395394"/>
      <w:bookmarkStart w:id="1683" w:name="_Toc773"/>
      <w:bookmarkEnd w:id="1682"/>
      <w:r>
        <w:rPr>
          <w:rtl w:val="true"/>
        </w:rPr>
        <w:t>«</w:t>
      </w:r>
      <w:r>
        <w:rPr/>
        <w:t>58</w:t>
      </w:r>
      <w:r>
        <w:rPr>
          <w:rtl w:val="true"/>
        </w:rPr>
        <w:t>»</w:t>
      </w:r>
      <w:bookmarkEnd w:id="168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عَبْدِ اللَّهِ بْنِ جَبَلَةَ عَنْ أَبِي عَمَّارٍ عَنْ عَلِيِّ بْنِ أَبِي الْمُغِيرَةِ عَنْ عَبْدِ اللَّهِ بْنِ شَرِيكٍ الْعَامِرِيِّ عَنْ عَمِيرَةَ بِنْتِ نُفَيْلٍ قَالَتْ سَمِعْتُ بِنْتَ الْحَسَنِ بْنِ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الْأَمْرُ الَّذِي تَنْتَظِرُونَ حَتَّي يَبْرَأَ بَعْضُكُمْ مِنْ بَعْضٍ وَ يَلْعَنَ بَعْضُكُمْ بَعْضاً وَ يَتْفُلَ بَعْضُكُمْ فِي وَجْهِ بَعْضٍ وَ حَتَّي يَشْهَدَ بَعْضُكُمْ بِالْكُفْرِ عَلَي بَعْضٍ قُلْتُ مَا فِي ذَلِكَ خَيْرٌ قَالَ الْخَيْرُ كُلُّهُ فِي ذَلِكَ عِنْدَ ذَلِكَ يَقُومُ قَائِمُنَا فَيَرْفَعُ ذَلِكَ كُلَّهُ</w:t>
      </w:r>
      <w:r>
        <w:rPr>
          <w:rFonts w:eastAsia="Amiri" w:cs="Amiri" w:ascii="Amiri" w:hAnsi="Amiri"/>
          <w:color w:val="111111"/>
          <w:sz w:val="28"/>
          <w:szCs w:val="28"/>
          <w:rtl w:val="true"/>
          <w:lang w:bidi="ar-SA"/>
        </w:rPr>
        <w:t>.</w:t>
      </w:r>
    </w:p>
    <w:p>
      <w:pPr>
        <w:pStyle w:val="Heading5"/>
        <w:numPr>
          <w:ilvl w:val="4"/>
          <w:numId w:val="1"/>
        </w:numPr>
        <w:rPr/>
      </w:pPr>
      <w:bookmarkStart w:id="1684" w:name="__RefHeading___Toc1774480_2616395394"/>
      <w:bookmarkStart w:id="1685" w:name="_Toc774"/>
      <w:bookmarkEnd w:id="1684"/>
      <w:r>
        <w:rPr>
          <w:rtl w:val="true"/>
        </w:rPr>
        <w:t>«</w:t>
      </w:r>
      <w:r>
        <w:rPr/>
        <w:t>59</w:t>
      </w:r>
      <w:r>
        <w:rPr>
          <w:rtl w:val="true"/>
        </w:rPr>
        <w:t>»</w:t>
      </w:r>
      <w:bookmarkEnd w:id="168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عَلِيِّ بْنِ أَسْبَاطٍ عَنْ مُحَمَّدِ بْنِ أَبِي الْبِلَادِ عَنْ عَلِيِّ بْنِ مُحَمَّدٍ الْأَوْدِيِّ عَنْ أَبِيهِ عَنْ جَدِّهِ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الْقَائِمِ مَوْتٌ أَحْمَرُ وَ مَوْتٌ أَبْيَضُ وَ جَرَادٌ فِي حِينِهِ وَ جَرَادٌ فِي غَيْرِ حِينِهِ أَحْمَرُ كَأَلْوَانِ الدَّمِ فَأَمَّا الْمَوْتُ الْأَحْمَرُ فَالسَّيْفُ وَ أَمَّا الْمَوْتُ الْأَبْيَضُ فَالطَّاعُونُ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الحسين عن محمد بن يحيي عن محمد بن الحسن عن محمد بن علي الكوفي عن الأودي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علائم ظهور قائم، حادثه‌ای است که در بین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حادثه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تعصبی در بین حرمین به وقوع می‌پیوندد و فلانی از اولاد فلان، پانزده جوان دلاور را می‌کشد</w:t>
      </w:r>
      <w:r>
        <w:rPr>
          <w:rFonts w:eastAsia="IRNazanin" w:cs="IRNazanin"/>
          <w:color w:val="111111"/>
          <w:sz w:val="28"/>
          <w:szCs w:val="28"/>
          <w:rtl w:val="true"/>
          <w:lang w:bidi="fa-IR"/>
        </w:rPr>
        <w:t>.»</w:t>
      </w:r>
      <w:r>
        <w:rPr>
          <w:rStyle w:val="FootnoteAnchor"/>
          <w:rtl w:val="true"/>
        </w:rPr>
        <w:footnoteReference w:id="688"/>
      </w:r>
    </w:p>
    <w:p>
      <w:pPr>
        <w:pStyle w:val="Heading5"/>
        <w:numPr>
          <w:ilvl w:val="4"/>
          <w:numId w:val="1"/>
        </w:numPr>
        <w:rPr/>
      </w:pPr>
      <w:bookmarkStart w:id="1686" w:name="__RefHeading___Toc1774482_2616395394"/>
      <w:bookmarkStart w:id="1687" w:name="_Toc775"/>
      <w:bookmarkEnd w:id="1686"/>
      <w:r>
        <w:rPr>
          <w:rtl w:val="true"/>
        </w:rPr>
        <w:t xml:space="preserve">روایت </w:t>
      </w:r>
      <w:r>
        <w:rPr/>
        <w:t>57</w:t>
      </w:r>
      <w:bookmarkEnd w:id="1687"/>
    </w:p>
    <w:p>
      <w:pPr>
        <w:pStyle w:val="BookText"/>
        <w:rPr/>
      </w:pPr>
      <w:r>
        <w:rPr>
          <w:rFonts w:ascii="IRNazanin" w:hAnsi="IRNazanin" w:eastAsia="IRNazanin"/>
          <w:color w:val="111111"/>
          <w:sz w:val="28"/>
          <w:sz w:val="28"/>
          <w:szCs w:val="28"/>
          <w:rtl w:val="true"/>
          <w:lang w:bidi="fa-IR"/>
        </w:rPr>
        <w:t>ارشاد القلوب مفید و 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اینان از بین نمی‌رود، تا اینکه روز جمعه مردم را در کوفه با شمشیر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سرهای مقتولین را می‌بینم که ما بین باب الفیل مسجد و دکان صابون فروشان افتاده است</w:t>
      </w:r>
      <w:r>
        <w:rPr>
          <w:rFonts w:eastAsia="IRNazanin" w:cs="IRNazanin"/>
          <w:color w:val="111111"/>
          <w:sz w:val="28"/>
          <w:szCs w:val="28"/>
          <w:rtl w:val="true"/>
          <w:lang w:bidi="fa-IR"/>
        </w:rPr>
        <w:t>.»</w:t>
      </w:r>
      <w:r>
        <w:rPr>
          <w:rStyle w:val="FootnoteAnchor"/>
          <w:rtl w:val="true"/>
        </w:rPr>
        <w:footnoteReference w:id="689"/>
      </w:r>
    </w:p>
    <w:p>
      <w:pPr>
        <w:pStyle w:val="Heading5"/>
        <w:numPr>
          <w:ilvl w:val="4"/>
          <w:numId w:val="1"/>
        </w:numPr>
        <w:rPr/>
      </w:pPr>
      <w:bookmarkStart w:id="1688" w:name="__RefHeading___Toc1774484_2616395394"/>
      <w:bookmarkStart w:id="1689" w:name="_Toc776"/>
      <w:bookmarkEnd w:id="1688"/>
      <w:r>
        <w:rPr>
          <w:rtl w:val="true"/>
        </w:rPr>
        <w:t>مؤلف</w:t>
      </w:r>
      <w:bookmarkEnd w:id="1689"/>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یستعرضوا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را باشمشیر بکشند و 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 شمشیر مرگ عرضه داشتم</w:t>
      </w:r>
      <w:r>
        <w:rPr>
          <w:rFonts w:eastAsia="IRNazanin" w:cs="IRNazanin"/>
          <w:color w:val="111111"/>
          <w:sz w:val="28"/>
          <w:szCs w:val="28"/>
          <w:rtl w:val="true"/>
          <w:lang w:bidi="fa-IR"/>
        </w:rPr>
        <w:t>.»</w:t>
      </w:r>
    </w:p>
    <w:p>
      <w:pPr>
        <w:pStyle w:val="Heading5"/>
        <w:numPr>
          <w:ilvl w:val="4"/>
          <w:numId w:val="1"/>
        </w:numPr>
        <w:rPr/>
      </w:pPr>
      <w:bookmarkStart w:id="1690" w:name="__RefHeading___Toc1774486_2616395394"/>
      <w:bookmarkStart w:id="1691" w:name="_Toc777"/>
      <w:bookmarkEnd w:id="1690"/>
      <w:r>
        <w:rPr>
          <w:rtl w:val="true"/>
        </w:rPr>
        <w:t xml:space="preserve">روایت </w:t>
      </w:r>
      <w:r>
        <w:rPr/>
        <w:t>58</w:t>
      </w:r>
      <w:bookmarkEnd w:id="1691"/>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عمیره دختر نفیل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امام حسن مجتبی علیه السلام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که شما منتظر آن هستید، واقع نمی‌شود مگر بعد از آنکه بعضی از شما از بعضی دیگر دوری جویید و بعضی، بعضی دیگر را لعنت کند و آب دهان به صورت یکدیگر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شما علیه دیگر گواهی به کفر او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خیری در زندگی آن 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خیر و خوبی در آن روز است، زیرا در آن وقت است که قائم ما قیام می‌کند و تمام این اعمال زشت رااز میان برمی‌دارد</w:t>
      </w:r>
      <w:r>
        <w:rPr>
          <w:rFonts w:eastAsia="IRNazanin" w:cs="IRNazanin"/>
          <w:color w:val="111111"/>
          <w:sz w:val="28"/>
          <w:szCs w:val="28"/>
          <w:rtl w:val="true"/>
          <w:lang w:bidi="fa-IR"/>
        </w:rPr>
        <w:t>.»</w:t>
      </w:r>
      <w:r>
        <w:rPr>
          <w:rStyle w:val="FootnoteAnchor"/>
          <w:rtl w:val="true"/>
        </w:rPr>
        <w:footnoteReference w:id="690"/>
      </w:r>
    </w:p>
    <w:p>
      <w:pPr>
        <w:pStyle w:val="Heading5"/>
        <w:numPr>
          <w:ilvl w:val="4"/>
          <w:numId w:val="1"/>
        </w:numPr>
        <w:rPr/>
      </w:pPr>
      <w:bookmarkStart w:id="1692" w:name="__RefHeading___Toc1774488_2616395394"/>
      <w:bookmarkStart w:id="1693" w:name="_Toc778"/>
      <w:bookmarkEnd w:id="1692"/>
      <w:r>
        <w:rPr>
          <w:rtl w:val="true"/>
        </w:rPr>
        <w:t xml:space="preserve">روایت </w:t>
      </w:r>
      <w:r>
        <w:rPr/>
        <w:t>59</w:t>
      </w:r>
      <w:bookmarkEnd w:id="1693"/>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آمدن قائم، یک مرگ سرخ است و یک مرگ سفید؛ دوبار ملخ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موقع کشت و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در غیر وقت آن، رنگ ملخ‌ها مانند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مرگ سرخ، شمشیر و مرگ سفید، طاعون است</w:t>
      </w:r>
      <w:r>
        <w:rPr>
          <w:rFonts w:eastAsia="IRNazanin" w:cs="IRNazanin"/>
          <w:color w:val="111111"/>
          <w:sz w:val="28"/>
          <w:szCs w:val="28"/>
          <w:rtl w:val="true"/>
          <w:lang w:bidi="fa-IR"/>
        </w:rPr>
        <w:t>.»</w:t>
      </w:r>
      <w:r>
        <w:rPr>
          <w:rStyle w:val="FootnoteAnchor"/>
          <w:rtl w:val="true"/>
        </w:rPr>
        <w:footnoteReference w:id="69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ارشاد القلوب مفید</w:t>
      </w:r>
      <w:r>
        <w:rPr>
          <w:rStyle w:val="FootnoteAnchor"/>
          <w:rtl w:val="true"/>
        </w:rPr>
        <w:footnoteReference w:id="692"/>
      </w:r>
      <w:r>
        <w:rPr>
          <w:rFonts w:ascii="IRNazanin" w:hAnsi="IRNazanin" w:eastAsia="IRNazanin"/>
          <w:color w:val="111111"/>
          <w:sz w:val="28"/>
          <w:sz w:val="28"/>
          <w:szCs w:val="28"/>
          <w:rtl w:val="true"/>
          <w:lang w:bidi="fa-IR"/>
        </w:rPr>
        <w:t>و غیبت نعمانی</w:t>
      </w:r>
      <w:r>
        <w:rPr>
          <w:rStyle w:val="FootnoteAnchor"/>
          <w:rtl w:val="true"/>
        </w:rPr>
        <w:footnoteReference w:id="693"/>
      </w:r>
      <w:r>
        <w:rPr>
          <w:rFonts w:ascii="IRNazanin" w:hAnsi="IRNazanin" w:eastAsia="IRNazanin"/>
          <w:color w:val="111111"/>
          <w:sz w:val="28"/>
          <w:sz w:val="28"/>
          <w:szCs w:val="28"/>
          <w:rtl w:val="true"/>
          <w:lang w:bidi="fa-IR"/>
        </w:rPr>
        <w:t>نیز این روایت نقل شده است</w:t>
      </w:r>
      <w:r>
        <w:rPr>
          <w:rFonts w:eastAsia="IRNazanin" w:cs="IRNazanin"/>
          <w:color w:val="111111"/>
          <w:sz w:val="28"/>
          <w:szCs w:val="28"/>
          <w:rtl w:val="true"/>
          <w:lang w:bidi="fa-IR"/>
        </w:rPr>
        <w:t xml:space="preserve">. </w:t>
      </w:r>
      <w:bookmarkStart w:id="1694" w:name="pg13465_156256"/>
    </w:p>
    <w:p>
      <w:pPr>
        <w:pStyle w:val="Heading5"/>
        <w:numPr>
          <w:ilvl w:val="4"/>
          <w:numId w:val="1"/>
        </w:numPr>
        <w:rPr/>
      </w:pPr>
      <w:bookmarkStart w:id="1695" w:name="__RefHeading___Toc1774490_2616395394"/>
      <w:bookmarkStart w:id="1696" w:name="_Toc779"/>
      <w:bookmarkEnd w:id="1694"/>
      <w:bookmarkEnd w:id="1695"/>
      <w:r>
        <w:rPr>
          <w:rtl w:val="true"/>
        </w:rPr>
        <w:t>«</w:t>
      </w:r>
      <w:r>
        <w:rPr/>
        <w:t>60</w:t>
      </w:r>
      <w:r>
        <w:rPr>
          <w:rtl w:val="true"/>
        </w:rPr>
        <w:t>»</w:t>
      </w:r>
      <w:bookmarkEnd w:id="169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نَصْرِ بْنِ مُزَاحِمٍ عَنْ أَبِي لَهِيعَةَ عَنْ أَبِي زُرْعَةَ عَنْ عَبْدِ اللَّهِ بْنِ رَزِينٍ عَنْ عَمَّارِ بْنِ يَاسِرٍ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أَهْلِ بَيْتِ نَبِيِّكُمْ فِي آخِرِ الزَّمَانِ فَالْزَمُوا الْأَرْضَ وَ كُفُّوا حَتَّي تَرَوْا قَادَتَهَا فَإِذَا خَالَفَ التُّرْكُ الرُّومَ وَ كَثُرَتِ الْحُرُوبُ فِي الْأَرْضِ وَ يُنَادِي مُنَادٍ عَلَي سُورِ دِمَشْقَ وَيْلٌ لَازِمٌ مِنْ شَرٍّ قَدِ اقْتَرَبَ وَ يُخَرَّبُ حَائِطُ مَسْجِدِهَا</w:t>
      </w:r>
      <w:r>
        <w:rPr>
          <w:rFonts w:eastAsia="Amiri" w:cs="Amiri" w:ascii="Amiri" w:hAnsi="Amiri"/>
          <w:color w:val="111111"/>
          <w:sz w:val="28"/>
          <w:szCs w:val="28"/>
          <w:rtl w:val="true"/>
          <w:lang w:bidi="ar-SA"/>
        </w:rPr>
        <w:t>.</w:t>
      </w:r>
    </w:p>
    <w:p>
      <w:pPr>
        <w:pStyle w:val="Heading5"/>
        <w:numPr>
          <w:ilvl w:val="4"/>
          <w:numId w:val="1"/>
        </w:numPr>
        <w:rPr/>
      </w:pPr>
      <w:bookmarkStart w:id="1697" w:name="__RefHeading___Toc1774492_2616395394"/>
      <w:bookmarkStart w:id="1698" w:name="_Toc780"/>
      <w:bookmarkEnd w:id="1697"/>
      <w:r>
        <w:rPr>
          <w:rtl w:val="true"/>
        </w:rPr>
        <w:t>«</w:t>
      </w:r>
      <w:r>
        <w:rPr/>
        <w:t>61</w:t>
      </w:r>
      <w:r>
        <w:rPr>
          <w:rtl w:val="true"/>
        </w:rPr>
        <w:t>»</w:t>
      </w:r>
      <w:bookmarkEnd w:id="169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ابْنِ أَبِي نَجْرَانَ عَنْ مُحَمَّدِ بْنِ سِنَانٍ عَنْ أَبِي الْجَارُودِ عَنْ مُحَمَّدِ بْنِ بِشْرٍ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قَدْ طَالَ هَذَا الْأَمْرُ حَتَّي مَتَي قَالَ فَحَرَّكَ رَأْسَهُ ثُمَّ قَالَ أَنَّي يَكُونُ ذَلِكَ وَ لَمْ يَعَضَّ الزَّمَانُ أَنَّي يَكُونُ ذَلِكَ وَ لَمْ يَجْفُوا الْإِخْوَانُ أَنَّي يَكُونُ ذَلِكَ وَ لَمْ يَظْلِمِ السُّلْطَانُ أَنَّي يَكُونُ ذَلِكَ وَ لَمْ يَقُمِ الزِّنْدِيقُ مِنْ قَزْوِينَ فَيَهْتِكَ سُتُورَهَا وَ يُكَفِّرَ صُدُورَهَا وَ يُغَيِّرَ سُورَهَا وَ يَذْهَبَ بِبَهْجَتِهَا مَنْ فَرَّ مِنْهُ أَدْرَكَهُ وَ مَنْ حَارَبَهُ قَتَلَهُ وَ مَنِ اعْتَزَلَهُ افْتَقَرَ وَ مَنْ تَابَعَهُ كَفَرَ حَتَّي يَقُومَ بَاكِيَانِ بَاكٍ يَبْكِي عَلَي دِينِهِ وَ بَاكٍ يَبْكِي عَلَي دُنْيَاهُ</w:t>
      </w:r>
      <w:r>
        <w:rPr>
          <w:rFonts w:eastAsia="Amiri" w:cs="Amiri" w:ascii="Amiri" w:hAnsi="Amiri"/>
          <w:color w:val="111111"/>
          <w:sz w:val="28"/>
          <w:szCs w:val="28"/>
          <w:rtl w:val="true"/>
          <w:lang w:bidi="ar-SA"/>
        </w:rPr>
        <w:t>.</w:t>
      </w:r>
    </w:p>
    <w:p>
      <w:pPr>
        <w:pStyle w:val="Heading5"/>
        <w:numPr>
          <w:ilvl w:val="4"/>
          <w:numId w:val="1"/>
        </w:numPr>
        <w:rPr/>
      </w:pPr>
      <w:bookmarkStart w:id="1699" w:name="__RefHeading___Toc1774494_2616395394"/>
      <w:bookmarkStart w:id="1700" w:name="_Toc781"/>
      <w:bookmarkEnd w:id="1699"/>
      <w:r>
        <w:rPr>
          <w:rtl w:val="true"/>
        </w:rPr>
        <w:t>«</w:t>
      </w:r>
      <w:r>
        <w:rPr/>
        <w:t>62</w:t>
      </w:r>
      <w:r>
        <w:rPr>
          <w:rtl w:val="true"/>
        </w:rPr>
        <w:t>»</w:t>
      </w:r>
      <w:bookmarkEnd w:id="170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الْحَسَنِ بْنِ مَحْبُوبٍ عَنْ عَمْرِو بْنِ أَبِي الْمِقْدَامِ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وَ لَا تُحَرِّكْ يَداً وَ لَا رِجْلًا حَتَّي تَرَي عَلَامَاتٍ أَذْكُرُهَا لَكَ وَ مَا أَرَاكَ تُدْرِكُ اخْتِلَافُ بَنِي فُلَانٍ وَ مُنَادٍ يُنَادِي مِنَ السَّمَاءِ وَ يَجِيئُكُمُ الصَّوْتُ مِنْ نَاحِيَةِ دِمَشْقَ بِالْفَتْحِ وَ خَسْفُ قَرْيَةٍ مِنْ قُرَي الشَّامِ تُسَمَّي الْجَابِيَةَ</w:t>
      </w:r>
      <w:r>
        <w:rPr>
          <w:rStyle w:val="FootnoteAnchor"/>
          <w:rtl w:val="true"/>
        </w:rPr>
        <w:footnoteReference w:id="694"/>
      </w:r>
      <w:r>
        <w:rPr>
          <w:rFonts w:ascii="Amiri" w:hAnsi="Amiri" w:eastAsia="Amiri" w:cs="Amiri"/>
          <w:color w:val="111111"/>
          <w:sz w:val="28"/>
          <w:sz w:val="28"/>
          <w:szCs w:val="28"/>
          <w:rtl w:val="true"/>
          <w:lang w:bidi="ar-SA"/>
        </w:rPr>
        <w:t>وَ سَتُقْبِلُ إِخْوَانُ التُّرْكِ حَتَّي يَنْزِلُوا الْجَزِيرَةَ وَ سَتُقْبِلُ مَارِقَةُ الرُّومِ حَتَّي يَنْزِلُوا الرَّمْلَ فَتِلْكَ السَّنَةُ فِيهَا اخْتِلَافٌ كَثِيرٌ فِي كُلِّ الْأَرْضِ مِنْ نَاحِيَةِ الْمَغْرِبِ فَأَوَّلُ أَرْضٍ تَخْرَبُ الشَّامُ يَخْتَلِفُونَ عِنْدَ ذَلِكَ عَلَي ثَلَاثِ رَايَاتٍ رَايَةِ الْأَصْهَبِ وَ رَايَةِ الْأَبْقَعِ وَ رَايَةِ السُّفْيَانِيِّ</w:t>
      </w:r>
      <w:r>
        <w:rPr>
          <w:rFonts w:eastAsia="Amiri" w:cs="Amiri" w:ascii="Amiri" w:hAnsi="Amiri"/>
          <w:color w:val="111111"/>
          <w:sz w:val="28"/>
          <w:szCs w:val="28"/>
          <w:rtl w:val="true"/>
          <w:lang w:bidi="ar-SA"/>
        </w:rPr>
        <w:t>.</w:t>
      </w:r>
    </w:p>
    <w:p>
      <w:pPr>
        <w:pStyle w:val="Heading5"/>
        <w:numPr>
          <w:ilvl w:val="4"/>
          <w:numId w:val="1"/>
        </w:numPr>
        <w:rPr/>
      </w:pPr>
      <w:bookmarkStart w:id="1701" w:name="__RefHeading___Toc1774496_2616395394"/>
      <w:bookmarkStart w:id="1702" w:name="_Toc782"/>
      <w:bookmarkEnd w:id="1701"/>
      <w:r>
        <w:rPr>
          <w:rtl w:val="true"/>
        </w:rPr>
        <w:t>«</w:t>
      </w:r>
      <w:r>
        <w:rPr/>
        <w:t>63</w:t>
      </w:r>
      <w:r>
        <w:rPr>
          <w:rtl w:val="true"/>
        </w:rPr>
        <w:t>»</w:t>
      </w:r>
      <w:bookmarkEnd w:id="170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عَلِيٍّ الرَّازِيُّ عَنِ الْمُقَانِعِيِّ عَنْ بَكَّارِ بْنِ أَحْمَدَ عَنْ حَسَنِ بْنِ حُسَيْنٍ عَنْ عَبْدِ اللَّهِ بْنِ بُكَيْرٍ عَنْ عَبْدِ الْمَلِكِ بْنِ إِسْمَاعِيلَ الْأَسَدِيِّ عَنْ أَبِيهِ قَالَ حَدَّثَنِي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الَّتِي يَقُومُ فِيهَا الْمَهْدِيُّ تَمْطُرُ أَرْبَعاً</w:t>
      </w:r>
    </w:p>
    <w:p>
      <w:pPr>
        <w:pStyle w:val="Heading5"/>
        <w:numPr>
          <w:ilvl w:val="4"/>
          <w:numId w:val="1"/>
        </w:numPr>
        <w:rPr/>
      </w:pPr>
      <w:bookmarkStart w:id="1703" w:name="__RefHeading___Toc1774498_2616395394"/>
      <w:bookmarkStart w:id="1704" w:name="_Toc783"/>
      <w:bookmarkEnd w:id="1703"/>
      <w:r>
        <w:rPr>
          <w:rtl w:val="true"/>
        </w:rPr>
        <w:t xml:space="preserve">روایت </w:t>
      </w:r>
      <w:r>
        <w:rPr/>
        <w:t>60</w:t>
      </w:r>
      <w:bookmarkEnd w:id="1704"/>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رضی الله عنه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خاندان پیامبر شما در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زمین بچسبید و دست بردارید از قیام تا رهبران آن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ترک با روم نزاع کرد و جنگ روی زمین زیاد شد و منادی بالای دیوار دمشق ندا سر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همیشگی از شری که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دیوار مسجد دمشق را ویران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دعوت اهل بیت نبی شما می‌رسد</w:t>
      </w:r>
      <w:r>
        <w:rPr>
          <w:rFonts w:eastAsia="IRNazanin" w:cs="IRNazanin"/>
          <w:color w:val="111111"/>
          <w:sz w:val="28"/>
          <w:szCs w:val="28"/>
          <w:rtl w:val="true"/>
          <w:lang w:bidi="fa-IR"/>
        </w:rPr>
        <w:t>).»</w:t>
      </w:r>
      <w:r>
        <w:rPr>
          <w:rStyle w:val="FootnoteAnchor"/>
          <w:rtl w:val="true"/>
        </w:rPr>
        <w:footnoteReference w:id="695"/>
      </w:r>
    </w:p>
    <w:p>
      <w:pPr>
        <w:pStyle w:val="Heading5"/>
        <w:numPr>
          <w:ilvl w:val="4"/>
          <w:numId w:val="1"/>
        </w:numPr>
        <w:rPr/>
      </w:pPr>
      <w:bookmarkStart w:id="1705" w:name="__RefHeading___Toc1774500_2616395394"/>
      <w:bookmarkStart w:id="1706" w:name="_Toc784"/>
      <w:bookmarkEnd w:id="1705"/>
      <w:r>
        <w:rPr>
          <w:rtl w:val="true"/>
        </w:rPr>
        <w:t xml:space="preserve">روایت </w:t>
      </w:r>
      <w:r>
        <w:rPr/>
        <w:t>61</w:t>
      </w:r>
      <w:bookmarkEnd w:id="1706"/>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پدرش امیر المؤمنین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کی واقع می‌شود و چه وقت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خود را تکان داد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حال آنکه زمانه هنوز فشار و سختی خود را وارد نساخته و بر برادران من جفا نکرده است؟ چگونه ممکن است آن امر واقع شود، حال آنکه هنوز آن سلطان ظلم و ستم نکرده است؟ چگونه این امر به وقوع می‌پیوندد، حال آنکه هنوز آن زندیق از قزوین قیام نکرده که پرده ناموس مردم آنجا را بدرد و سران آنها را تکفیر کند و حصار آن را تغییر دهد و بهجت آن را از میان ببرد؟ هر کس از آن زندیق فرار کند، او را به چنگ آورد؛ هر کس با او جنگ کند به قتل رساند؛ هر کس از وی کناره‌گیری کند، فقیر شود؛ و هر کس از او متابعت کند، کافر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مردم دو دسته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برای از دست رفتن دین خود گریه می‌کند و دسته دیگر برای از دست رفتن دنیای خود می‌گریند</w:t>
      </w:r>
      <w:r>
        <w:rPr>
          <w:rFonts w:eastAsia="IRNazanin" w:cs="IRNazanin"/>
          <w:color w:val="111111"/>
          <w:sz w:val="28"/>
          <w:szCs w:val="28"/>
          <w:rtl w:val="true"/>
          <w:lang w:bidi="fa-IR"/>
        </w:rPr>
        <w:t>.»</w:t>
      </w:r>
      <w:r>
        <w:rPr>
          <w:rStyle w:val="FootnoteAnchor"/>
          <w:rtl w:val="true"/>
        </w:rPr>
        <w:footnoteReference w:id="696"/>
      </w:r>
    </w:p>
    <w:p>
      <w:pPr>
        <w:pStyle w:val="Heading5"/>
        <w:numPr>
          <w:ilvl w:val="4"/>
          <w:numId w:val="1"/>
        </w:numPr>
        <w:rPr/>
      </w:pPr>
      <w:bookmarkStart w:id="1707" w:name="__RefHeading___Toc1774502_2616395394"/>
      <w:bookmarkStart w:id="1708" w:name="_Toc785"/>
      <w:bookmarkEnd w:id="1707"/>
      <w:r>
        <w:rPr>
          <w:rtl w:val="true"/>
        </w:rPr>
        <w:t xml:space="preserve">روایت </w:t>
      </w:r>
      <w:r>
        <w:rPr/>
        <w:t>62</w:t>
      </w:r>
      <w:bookmarkEnd w:id="1708"/>
    </w:p>
    <w:p>
      <w:pPr>
        <w:pStyle w:val="BookText"/>
        <w:rPr/>
      </w:pPr>
      <w:r>
        <w:rPr>
          <w:rFonts w:ascii="IRNazanin" w:hAnsi="IRNazanin" w:eastAsia="IRNazanin"/>
          <w:color w:val="111111"/>
          <w:sz w:val="28"/>
          <w:sz w:val="28"/>
          <w:szCs w:val="28"/>
          <w:rtl w:val="true"/>
          <w:lang w:bidi="fa-IR"/>
        </w:rPr>
        <w:t>ارشاد القلوب مفید و 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خود بنشین و حرکت مکن تا گاهی که علائمی را که برای تو ذکر می‌کنم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نمی‌بینم که این علائم را ببینی و آن اختلاف 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صدای آسمانی و صدایی از جانب دمشق می‌رسد که آنجا را فتح کرده‌اند و قریه‌ای از شام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ترک در جزیره فرود می‌آیند، خارجیان رومی هم آمده و در رمله پیاده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اختلافات بسیاری در هر سرزمین از ناحیه غرب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جایی که خراب می‌شود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در آنجا پرچم برمی‌افرازند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مرد سرخ و سفید، پرچم مرد سیاه و سفید، و پرچم سفیانی</w:t>
      </w:r>
      <w:r>
        <w:rPr>
          <w:rFonts w:eastAsia="IRNazanin" w:cs="IRNazanin"/>
          <w:color w:val="111111"/>
          <w:sz w:val="28"/>
          <w:szCs w:val="28"/>
          <w:rtl w:val="true"/>
          <w:lang w:bidi="fa-IR"/>
        </w:rPr>
        <w:t>.»</w:t>
      </w:r>
      <w:r>
        <w:rPr>
          <w:rStyle w:val="FootnoteAnchor"/>
          <w:rtl w:val="true"/>
        </w:rPr>
        <w:footnoteReference w:id="697"/>
      </w:r>
    </w:p>
    <w:p>
      <w:pPr>
        <w:pStyle w:val="Heading5"/>
        <w:numPr>
          <w:ilvl w:val="4"/>
          <w:numId w:val="1"/>
        </w:numPr>
        <w:rPr/>
      </w:pPr>
      <w:bookmarkStart w:id="1709" w:name="__RefHeading___Toc1774504_2616395394"/>
      <w:bookmarkStart w:id="1710" w:name="_Toc786"/>
      <w:bookmarkEnd w:id="1709"/>
      <w:r>
        <w:rPr>
          <w:rtl w:val="true"/>
        </w:rPr>
        <w:t xml:space="preserve">روایت </w:t>
      </w:r>
      <w:r>
        <w:rPr/>
        <w:t>63</w:t>
      </w:r>
      <w:bookmarkEnd w:id="171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سال که مهدی قیام می‌کند، بیست و چهار </w:t>
      </w:r>
      <w:bookmarkStart w:id="1711" w:name="pg13465_156257"/>
    </w:p>
    <w:p>
      <w:pPr>
        <w:pStyle w:val="BookText"/>
        <w:rPr/>
      </w:pPr>
      <w:bookmarkEnd w:id="1711"/>
      <w:r>
        <w:rPr>
          <w:rFonts w:ascii="Amiri" w:hAnsi="Amiri" w:eastAsia="Amiri" w:cs="Amiri"/>
          <w:color w:val="111111"/>
          <w:sz w:val="28"/>
          <w:sz w:val="28"/>
          <w:szCs w:val="28"/>
          <w:rtl w:val="true"/>
          <w:lang w:bidi="ar-SA"/>
        </w:rPr>
        <w:t>وَ عِشْرِينَ مَطْرَةً يُرَي أَثَرُهَا وَ بَرَكَتُهَا</w:t>
      </w:r>
      <w:r>
        <w:rPr>
          <w:rFonts w:eastAsia="Amiri" w:cs="Amiri" w:ascii="Amiri" w:hAnsi="Amiri"/>
          <w:color w:val="111111"/>
          <w:sz w:val="28"/>
          <w:szCs w:val="28"/>
          <w:rtl w:val="true"/>
          <w:lang w:bidi="ar-SA"/>
        </w:rPr>
        <w:t>.</w:t>
      </w:r>
    </w:p>
    <w:p>
      <w:pPr>
        <w:pStyle w:val="Heading5"/>
        <w:numPr>
          <w:ilvl w:val="4"/>
          <w:numId w:val="1"/>
        </w:numPr>
        <w:rPr/>
      </w:pPr>
      <w:bookmarkStart w:id="1712" w:name="__RefHeading___Toc1774506_2616395394"/>
      <w:bookmarkStart w:id="1713" w:name="_Toc787"/>
      <w:bookmarkEnd w:id="1712"/>
      <w:r>
        <w:rPr>
          <w:rtl w:val="true"/>
        </w:rPr>
        <w:t>«</w:t>
      </w:r>
      <w:r>
        <w:rPr/>
        <w:t>64</w:t>
      </w:r>
      <w:r>
        <w:rPr>
          <w:rtl w:val="true"/>
        </w:rPr>
        <w:t>»</w:t>
      </w:r>
      <w:bookmarkEnd w:id="1713"/>
    </w:p>
    <w:p>
      <w:pPr>
        <w:pStyle w:val="BookText"/>
        <w:rPr/>
      </w:pPr>
      <w:r>
        <w:rPr>
          <w:rFonts w:ascii="Amiri" w:hAnsi="Amiri" w:eastAsia="Amiri" w:cs="Amiri"/>
          <w:color w:val="111111"/>
          <w:sz w:val="28"/>
          <w:sz w:val="28"/>
          <w:szCs w:val="28"/>
          <w:rtl w:val="true"/>
          <w:lang w:bidi="ar-SA"/>
        </w:rPr>
        <w:t>وَ رُوِيَ عَنْ كَعْبِ الْأَحْبَارِ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رَجُلٌ مِنْ بَنِي الْعَبَّاسِ يُقَالُ لَهُ عَبْدُ اللَّهِ وَ هُوَ ذُو الْعَيْنِ بِهَا افْتَتَحُوا وَ بِهَا يَخْتِمُونَ وَ هُوَ مِفْتَاحُ الْبَلَاءِ وَ سَيْفُ الْفَنَاءِ فَإِذَا قُرِئَ لَهُ كِتَابٌ بِالشَّامِ مِنْ عَبْدِ اللَّهِ عَبْدِ اللَّهِ أَمِيرِ الْمُؤْمِنِينَ لَمْ تَلْبَثُوا أَنْ يَبْلُغَكُمْ أَنَّ كِتَاباً قُرِئَ عَلَي مِنْبَرِ مِصْرَ مِنْ عَبْدِ اللَّهِ عَبْدِ الرَّحْمَنِ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لِبَنِي الْعَبَّاسِ حَتَّي يَبْلُغَكُمْ كِتَابٌ قُرِئَ بِمِصْرَ مِنْ عَبْدِ اللَّهِ عَبْدِ الرَّحْمَنِ أَمِيرِ الْمُؤْمِنِينَ وَ إِذَا كَانَ ذَلِكَ فَهُوَ زَوَالُ مُلْكِهِمْ وَ انْقِطَاعُ مُدَّتِهِمْ فَإِذَا قُرِئَ عَلَيْكُمْ أَوَّلَ النَّهَارِ لِبَنِي الْعَبَّاسِ مِنْ عَبْدِ اللَّهِ أَمِيرِ الْمُؤْمِنِينَ فَانْتَظِرُوا كِتَاباً يُقْرَأُ عَلَيْكُمْ مِنْ آخِرِ النَّهَارِ مِنْ عَبْدِ اللَّهِ عَبْدِ الرَّحْمَنِ أَمِيرِ الْمُؤْمِنِينَ وَ وَيْلٌ لِعَبْدِ اللَّهِ مِنْ عَبْدِ الرَّحْمَنِ</w:t>
      </w:r>
      <w:r>
        <w:rPr>
          <w:rFonts w:eastAsia="Amiri" w:cs="Amiri" w:ascii="Amiri" w:hAnsi="Amiri"/>
          <w:color w:val="111111"/>
          <w:sz w:val="28"/>
          <w:szCs w:val="28"/>
          <w:rtl w:val="true"/>
          <w:lang w:bidi="ar-SA"/>
        </w:rPr>
        <w:t>.</w:t>
      </w:r>
    </w:p>
    <w:p>
      <w:pPr>
        <w:pStyle w:val="Heading5"/>
        <w:numPr>
          <w:ilvl w:val="4"/>
          <w:numId w:val="1"/>
        </w:numPr>
        <w:rPr/>
      </w:pPr>
      <w:bookmarkStart w:id="1714" w:name="__RefHeading___Toc1774508_2616395394"/>
      <w:bookmarkStart w:id="1715" w:name="_Toc788"/>
      <w:bookmarkEnd w:id="1714"/>
      <w:r>
        <w:rPr>
          <w:rtl w:val="true"/>
        </w:rPr>
        <w:t>بيان</w:t>
      </w:r>
      <w:bookmarkEnd w:id="1715"/>
    </w:p>
    <w:p>
      <w:pPr>
        <w:pStyle w:val="BookText"/>
        <w:rPr/>
      </w:pPr>
      <w:r>
        <w:rPr>
          <w:rFonts w:ascii="Amiri" w:hAnsi="Amiri" w:eastAsia="Amiri" w:cs="Amiri"/>
          <w:color w:val="111111"/>
          <w:sz w:val="28"/>
          <w:sz w:val="28"/>
          <w:szCs w:val="28"/>
          <w:rtl w:val="true"/>
          <w:lang w:bidi="ar-SA"/>
        </w:rPr>
        <w:t>قوله و هو ذو العين أي في أول اسمه العين كما كان أولهم أبو العباس عبد الله بن محمد بن علي بن عبد الله بن العباس و كان آخرهم عبد الله بن المستنصر الملقب بالمستعصم و سائر أجزاء الخبر لا يهمنا تصحيحها لكونه مرويا عن كعب غير متصل بالمعصوم</w:t>
      </w:r>
      <w:r>
        <w:rPr>
          <w:rFonts w:eastAsia="Amiri" w:cs="Amiri" w:ascii="Amiri" w:hAnsi="Amiri"/>
          <w:color w:val="111111"/>
          <w:sz w:val="28"/>
          <w:szCs w:val="28"/>
          <w:rtl w:val="true"/>
          <w:lang w:bidi="ar-SA"/>
        </w:rPr>
        <w:t>.</w:t>
      </w:r>
    </w:p>
    <w:p>
      <w:pPr>
        <w:pStyle w:val="Heading5"/>
        <w:numPr>
          <w:ilvl w:val="4"/>
          <w:numId w:val="1"/>
        </w:numPr>
        <w:rPr/>
      </w:pPr>
      <w:bookmarkStart w:id="1716" w:name="__RefHeading___Toc1774510_2616395394"/>
      <w:bookmarkStart w:id="1717" w:name="_Toc789"/>
      <w:bookmarkEnd w:id="1716"/>
      <w:r>
        <w:rPr>
          <w:rtl w:val="true"/>
        </w:rPr>
        <w:t>«</w:t>
      </w:r>
      <w:r>
        <w:rPr/>
        <w:t>65</w:t>
      </w:r>
      <w:r>
        <w:rPr>
          <w:rtl w:val="true"/>
        </w:rPr>
        <w:t>»</w:t>
      </w:r>
      <w:bookmarkEnd w:id="171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رَوَي حَذْلَمُ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 صِفْ لِي خُرُوجَ الْمَهْدِيِّ وَ عَرِّفْنِي دَلَائِلَهُ وَ عَلَامَاتِهِ فَقَالَ يَكُونُ قَبْلَ خُرُوجِهِ خُرُوجُ رَجُلٍ يُقَالُ لَهُ عَوْفٌ السُّلَمِيُّ بِأَرْضِ الْجَزِيرَةِ وَ يَكُونُ مَأْوَاهُ تَكْرِيتَ وَ قَتْلُهُ بِمَسْجِدِ دِمَشْقَ ثُمَّ يَكُونُ خُرُوجُ شُعَيْبِ بْنِ صَالِحٍ مِنْ سَمَرْقَنْدَ ثُمَّ يَخْرُجُ السُّفْيَانِيُّ الْمَلْعُونُ مِنَ الْوَادِي الْيَابِس وَ هُوَ مِنْ وُلْدِ عُتْبَةَ بْنِ أَبِي سُفْيَانَ فَإِذَا ظَهَرَ السُّفْيَانِيُّ اخْتَفَي الْمَهْدِيُّ ثُمَّ يَخْرُجُ بَعْدَ ذَلِكَ</w:t>
      </w:r>
      <w:r>
        <w:rPr>
          <w:rFonts w:eastAsia="Amiri" w:cs="Amiri" w:ascii="Amiri" w:hAnsi="Amiri"/>
          <w:color w:val="111111"/>
          <w:sz w:val="28"/>
          <w:szCs w:val="28"/>
          <w:rtl w:val="true"/>
          <w:lang w:bidi="ar-SA"/>
        </w:rPr>
        <w:t>.</w:t>
      </w:r>
    </w:p>
    <w:p>
      <w:pPr>
        <w:pStyle w:val="Heading5"/>
        <w:numPr>
          <w:ilvl w:val="4"/>
          <w:numId w:val="1"/>
        </w:numPr>
        <w:rPr/>
      </w:pPr>
      <w:bookmarkStart w:id="1718" w:name="__RefHeading___Toc1774512_2616395394"/>
      <w:bookmarkStart w:id="1719" w:name="_Toc790"/>
      <w:bookmarkEnd w:id="1718"/>
      <w:r>
        <w:rPr>
          <w:rtl w:val="true"/>
        </w:rPr>
        <w:t>«</w:t>
      </w:r>
      <w:r>
        <w:rPr/>
        <w:t>66</w:t>
      </w:r>
      <w:r>
        <w:rPr>
          <w:rtl w:val="true"/>
        </w:rPr>
        <w:t>»</w:t>
      </w:r>
      <w:bookmarkEnd w:id="171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بِقَزْوِينَ رَجُلٌ اسْمُهُ اسْمُ نَبِيٍّ يُسْرِعُ النَّاسُ إِلَي طَاعَتِهِ الْمُشْرِكُ وَ الْمُؤْمِنُ يَمْلَأُ الْجِبَالَ خَوْفاً</w:t>
      </w:r>
      <w:r>
        <w:rPr>
          <w:rFonts w:eastAsia="Amiri" w:cs="Amiri" w:ascii="Amiri" w:hAnsi="Amiri"/>
          <w:color w:val="111111"/>
          <w:sz w:val="28"/>
          <w:szCs w:val="28"/>
          <w:rtl w:val="true"/>
          <w:lang w:bidi="ar-SA"/>
        </w:rPr>
        <w:t>.</w:t>
      </w:r>
    </w:p>
    <w:p>
      <w:pPr>
        <w:pStyle w:val="Heading5"/>
        <w:numPr>
          <w:ilvl w:val="4"/>
          <w:numId w:val="1"/>
        </w:numPr>
        <w:rPr/>
      </w:pPr>
      <w:bookmarkStart w:id="1720" w:name="__RefHeading___Toc1774514_2616395394"/>
      <w:bookmarkStart w:id="1721" w:name="_Toc791"/>
      <w:bookmarkEnd w:id="1720"/>
      <w:r>
        <w:rPr>
          <w:rtl w:val="true"/>
        </w:rPr>
        <w:t>«</w:t>
      </w:r>
      <w:r>
        <w:rPr/>
        <w:t>67</w:t>
      </w:r>
      <w:r>
        <w:rPr>
          <w:rtl w:val="true"/>
        </w:rPr>
        <w:t>»</w:t>
      </w:r>
      <w:bookmarkEnd w:id="172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بْنُ شَاذَانَ عَنْ أَحْمَدَ بْنِ مُحَمَّدِ بْنِ أَبِي نَصْرٍ عَنْ ثَعْلَبَةَ عَنْ بَدْرِ بْنِ الْخَلِيلِ الْأَزْدِيِّ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آيَتَانِ تَكُونَانِ قَبْلَ</w:t>
      </w:r>
    </w:p>
    <w:p>
      <w:pPr>
        <w:pStyle w:val="BookText"/>
        <w:rPr/>
      </w:pPr>
      <w:r>
        <w:rPr>
          <w:rFonts w:ascii="IRNazanin" w:hAnsi="IRNazanin" w:eastAsia="IRNazanin"/>
          <w:color w:val="111111"/>
          <w:sz w:val="28"/>
          <w:sz w:val="28"/>
          <w:szCs w:val="28"/>
          <w:rtl w:val="true"/>
          <w:lang w:bidi="fa-IR"/>
        </w:rPr>
        <w:t>مرتبه باران می‌بارد و اثر و برکت آن دیده می‌شود</w:t>
      </w:r>
      <w:r>
        <w:rPr>
          <w:rFonts w:eastAsia="IRNazanin" w:cs="IRNazanin"/>
          <w:color w:val="111111"/>
          <w:sz w:val="28"/>
          <w:szCs w:val="28"/>
          <w:rtl w:val="true"/>
          <w:lang w:bidi="fa-IR"/>
        </w:rPr>
        <w:t>.»</w:t>
      </w:r>
      <w:r>
        <w:rPr>
          <w:rStyle w:val="FootnoteAnchor"/>
          <w:rtl w:val="true"/>
        </w:rPr>
        <w:footnoteReference w:id="698"/>
      </w:r>
    </w:p>
    <w:p>
      <w:pPr>
        <w:pStyle w:val="Heading5"/>
        <w:numPr>
          <w:ilvl w:val="4"/>
          <w:numId w:val="1"/>
        </w:numPr>
        <w:rPr/>
      </w:pPr>
      <w:bookmarkStart w:id="1722" w:name="__RefHeading___Toc1774516_2616395394"/>
      <w:bookmarkStart w:id="1723" w:name="_Toc792"/>
      <w:bookmarkEnd w:id="1722"/>
      <w:r>
        <w:rPr>
          <w:rtl w:val="true"/>
        </w:rPr>
        <w:t xml:space="preserve">روایت </w:t>
      </w:r>
      <w:r>
        <w:rPr/>
        <w:t>64</w:t>
      </w:r>
      <w:bookmarkEnd w:id="1723"/>
    </w:p>
    <w:p>
      <w:pPr>
        <w:pStyle w:val="BookText"/>
        <w:rPr/>
      </w:pPr>
      <w:r>
        <w:rPr>
          <w:rFonts w:ascii="IRNazanin" w:hAnsi="IRNazanin" w:eastAsia="IRNazanin"/>
          <w:color w:val="111111"/>
          <w:sz w:val="28"/>
          <w:sz w:val="28"/>
          <w:szCs w:val="28"/>
          <w:rtl w:val="true"/>
          <w:lang w:bidi="fa-IR"/>
        </w:rPr>
        <w:t>کعب الاحبار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مردی از بنی عباس که به او عبدالله گفته می‌شود و مردی است که یک چشم دارد به حکومت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آینه ابتدا و انتهای دولتشان با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کلید بلا و شمشیر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نامه او در شهر شام خوانده شد که این نامه از جانب بنده خدا عبدالله امیر مؤمنان است، اندکی بعد به شما خبر می‌رسد که نامه‌ای در منبر مصر خوانده می‌شود که این نامه‌ای است از بنده خدا عبدالرحمان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سلطنت با بنی عباس است، تا وقتی که به شما خبر رسد که در مصر نامه‌ای خوانده شده، به این نحو که این نامه‌ای است از بنده خدا عبدالرحمان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امر واقع شد، بدانید که دولتشان زایل گردیده و مدت سلطنتشان به آخر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در اول روز نامه‌ای از جانب بنی عباس بر شما خوانده شد که این نامه‌ای است از جانب بنده خدا عبدالله امیر مؤمنان، هر آینه منتظر نامه‌ای باشید که در آخر همان روز بر شما خوانده شود که این نامه‌ای است از جانب بنده خدا عبدالرحمان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عبدالله از خروج عبدالرحمان</w:t>
      </w:r>
      <w:r>
        <w:rPr>
          <w:rFonts w:eastAsia="IRNazanin" w:cs="IRNazanin"/>
          <w:color w:val="111111"/>
          <w:sz w:val="28"/>
          <w:szCs w:val="28"/>
          <w:rtl w:val="true"/>
          <w:lang w:bidi="fa-IR"/>
        </w:rPr>
        <w:t>!»</w:t>
      </w:r>
      <w:r>
        <w:rPr>
          <w:rStyle w:val="FootnoteAnchor"/>
          <w:rtl w:val="true"/>
        </w:rPr>
        <w:footnoteReference w:id="699"/>
      </w:r>
    </w:p>
    <w:p>
      <w:pPr>
        <w:pStyle w:val="Heading5"/>
        <w:numPr>
          <w:ilvl w:val="4"/>
          <w:numId w:val="1"/>
        </w:numPr>
        <w:rPr/>
      </w:pPr>
      <w:bookmarkStart w:id="1724" w:name="__RefHeading___Toc1774518_2616395394"/>
      <w:bookmarkStart w:id="1725" w:name="_Toc793"/>
      <w:bookmarkEnd w:id="1724"/>
      <w:r>
        <w:rPr>
          <w:rtl w:val="true"/>
        </w:rPr>
        <w:t>مؤلف</w:t>
      </w:r>
      <w:bookmarkEnd w:id="1725"/>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ذو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همان طور که اولینشان ابوالعباس عبدالله بن محمد بن علی بن عبدالله بن عباس بود و آخرینشان عبدالله بن مستنصر که ملقب به معتصم بود و تصحیح سایر اجزای خبر مهم نیست، زیرا از کعب الاحبار روایت شده و متصل به معصوم نیست</w:t>
      </w:r>
      <w:r>
        <w:rPr>
          <w:rFonts w:eastAsia="IRNazanin" w:cs="IRNazanin"/>
          <w:color w:val="111111"/>
          <w:sz w:val="28"/>
          <w:szCs w:val="28"/>
          <w:rtl w:val="true"/>
          <w:lang w:bidi="fa-IR"/>
        </w:rPr>
        <w:t>.</w:t>
      </w:r>
    </w:p>
    <w:p>
      <w:pPr>
        <w:pStyle w:val="Heading5"/>
        <w:numPr>
          <w:ilvl w:val="4"/>
          <w:numId w:val="1"/>
        </w:numPr>
        <w:rPr/>
      </w:pPr>
      <w:bookmarkStart w:id="1726" w:name="__RefHeading___Toc1774520_2616395394"/>
      <w:bookmarkStart w:id="1727" w:name="_Toc794"/>
      <w:bookmarkEnd w:id="1726"/>
      <w:r>
        <w:rPr>
          <w:rtl w:val="true"/>
        </w:rPr>
        <w:t xml:space="preserve">روایت </w:t>
      </w:r>
      <w:r>
        <w:rPr/>
        <w:t>65</w:t>
      </w:r>
      <w:bookmarkEnd w:id="1727"/>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جذلم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زین العابدین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مهدی و نشانه‌ها و علائم آن را برای من بیان فرمایید تا بدانم کی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آمدن او، مردی به نام عوف بن سلمی از جزیره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دارد و در مسجد دمشق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شعیب بن صالح از سمرقند خروج می‌کند و سپس سفیانی ملعون از بیابان یابس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از اولاد عتبة بن ابی 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خروج می‌کند، مهدی پنهان است و بعد از آن قیام می‌کند</w:t>
      </w:r>
      <w:r>
        <w:rPr>
          <w:rFonts w:eastAsia="IRNazanin" w:cs="IRNazanin"/>
          <w:color w:val="111111"/>
          <w:sz w:val="28"/>
          <w:szCs w:val="28"/>
          <w:rtl w:val="true"/>
          <w:lang w:bidi="fa-IR"/>
        </w:rPr>
        <w:t>.»</w:t>
      </w:r>
      <w:r>
        <w:rPr>
          <w:rStyle w:val="FootnoteAnchor"/>
          <w:rtl w:val="true"/>
        </w:rPr>
        <w:footnoteReference w:id="700"/>
      </w:r>
    </w:p>
    <w:p>
      <w:pPr>
        <w:pStyle w:val="Heading5"/>
        <w:numPr>
          <w:ilvl w:val="4"/>
          <w:numId w:val="1"/>
        </w:numPr>
        <w:rPr/>
      </w:pPr>
      <w:bookmarkStart w:id="1728" w:name="__RefHeading___Toc1774522_2616395394"/>
      <w:bookmarkStart w:id="1729" w:name="_Toc795"/>
      <w:bookmarkEnd w:id="1728"/>
      <w:r>
        <w:rPr>
          <w:rtl w:val="true"/>
        </w:rPr>
        <w:t xml:space="preserve">روایت </w:t>
      </w:r>
      <w:r>
        <w:rPr/>
        <w:t>66</w:t>
      </w:r>
      <w:bookmarkEnd w:id="1729"/>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قزوین خروج می‌کند که نامش نام پیغمبری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بی‌دین و با دین به سرعت به اطاعتش درآیند و او کوه‌ها را پر از وحشت می‌کند</w:t>
      </w:r>
      <w:r>
        <w:rPr>
          <w:rFonts w:eastAsia="IRNazanin" w:cs="IRNazanin"/>
          <w:color w:val="111111"/>
          <w:sz w:val="28"/>
          <w:szCs w:val="28"/>
          <w:rtl w:val="true"/>
          <w:lang w:bidi="fa-IR"/>
        </w:rPr>
        <w:t>.»</w:t>
      </w:r>
      <w:r>
        <w:rPr>
          <w:rStyle w:val="FootnoteAnchor"/>
          <w:rtl w:val="true"/>
        </w:rPr>
        <w:footnoteReference w:id="701"/>
      </w:r>
    </w:p>
    <w:p>
      <w:pPr>
        <w:pStyle w:val="Heading5"/>
        <w:numPr>
          <w:ilvl w:val="4"/>
          <w:numId w:val="1"/>
        </w:numPr>
        <w:rPr/>
      </w:pPr>
      <w:bookmarkStart w:id="1730" w:name="__RefHeading___Toc1774524_2616395394"/>
      <w:bookmarkStart w:id="1731" w:name="_Toc796"/>
      <w:bookmarkEnd w:id="1730"/>
      <w:r>
        <w:rPr>
          <w:rtl w:val="true"/>
        </w:rPr>
        <w:t xml:space="preserve">روایت </w:t>
      </w:r>
      <w:r>
        <w:rPr/>
        <w:t>67</w:t>
      </w:r>
      <w:bookmarkEnd w:id="173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القلوب مفید و 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علامت پیش از قیام قائم خواهد بود </w:t>
      </w:r>
      <w:bookmarkStart w:id="1732" w:name="pg13465_156258"/>
    </w:p>
    <w:p>
      <w:pPr>
        <w:pStyle w:val="BookText"/>
        <w:rPr/>
      </w:pPr>
      <w:bookmarkEnd w:id="1732"/>
      <w:r>
        <w:rPr>
          <w:rFonts w:ascii="Amiri" w:hAnsi="Amiri" w:eastAsia="Amiri" w:cs="Amiri"/>
          <w:color w:val="111111"/>
          <w:sz w:val="28"/>
          <w:sz w:val="28"/>
          <w:szCs w:val="28"/>
          <w:rtl w:val="true"/>
          <w:lang w:bidi="ar-SA"/>
        </w:rPr>
        <w:t xml:space="preserve">الْقَائِمِ لَمْ يكونا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هَبَطَ آدَمُ عليه السلام إِلَي الْأَرْضِ تَنْكَسِفُ الشَّمْسُ فِي النِّصْفِ مِنْ شَهْرِ رَمَضَانَ وَ الْقَمَرُ فِي آخِرِهِ فَقَالَ الرَّجُلُ يَا ابْنَ رَسُولِ اللَّهِ تَنْكَسِفُ الشَّمْسُ فِي آخِرِ الشَّهْرِ وَ الْقَمَرُ فِي النِّصْفِ فَقَالَ أَبُو جَعْفَرٍ عليه السلام إِنِّي لَأَعْلَمُ بِمَا تَقُولُ وَ لَكِنَّهُمَا آيَتَانِ لَمْ يكونا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هَبَطَ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الحسن عن محمد و أحمد ابني الحسن عن أبيهما عن ثعلبة بن ميمون عن عبيد بن الخليل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البزنطي عن ثعلبة عن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3" w:name="__RefHeading___Toc1774526_2616395394"/>
      <w:bookmarkStart w:id="1734" w:name="_Toc797"/>
      <w:bookmarkEnd w:id="1733"/>
      <w:r>
        <w:rPr>
          <w:rtl w:val="true"/>
        </w:rPr>
        <w:t>«</w:t>
      </w:r>
      <w:r>
        <w:rPr/>
        <w:t>68</w:t>
      </w:r>
      <w:r>
        <w:rPr>
          <w:rtl w:val="true"/>
        </w:rPr>
        <w:t>»</w:t>
      </w:r>
      <w:bookmarkEnd w:id="173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ابْنِ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عليه السلام عَنِ الْفَرَجِ فَقَالَ لِي مَا تُرِيدُ الْإِكْثَارَ أَوْ أُجْمِلُ لَكَ فَقُلْتُ أُرِيدُ تُجْمِلُهُ لِي فَقَالَ إِذَا تَحَرَّكَتْ رَايَاتُ قَيْسٍ بِمِصْرَ وَ رَايَاتُ كِنْدَةَ بِخُرَاسَانَ أَوْ ذَكَرَ غَيْرَ كِنْدَةَ</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5" w:name="__RefHeading___Toc1774528_2616395394"/>
      <w:bookmarkStart w:id="1736" w:name="_Toc798"/>
      <w:bookmarkEnd w:id="1735"/>
      <w:r>
        <w:rPr>
          <w:rtl w:val="true"/>
        </w:rPr>
        <w:t>«</w:t>
      </w:r>
      <w:r>
        <w:rPr/>
        <w:t>69</w:t>
      </w:r>
      <w:r>
        <w:rPr>
          <w:rtl w:val="true"/>
        </w:rPr>
        <w:t>»</w:t>
      </w:r>
      <w:bookmarkEnd w:id="173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ابْنِ مَحْبُوبٍ عَنِ الْبَطَائِنِيِّ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 الْقَائِمِ لَسَنَةً غَيْدَاقَةً</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و المراد بالغيداق أو الغيداف السنة الماطرة كما مرّ في الحديث تحت الرقم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لاجل المطر المداوم و الغمام المطبق يفسد التمر علي النخل و ذلك لفقدان الحرارة و شعاع الشمس و تري مثل ذلك في الإرشاد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يَفْسُدُ التَّمْرُ فِي النَّخْلِ</w:t>
      </w:r>
    </w:p>
    <w:p>
      <w:pPr>
        <w:pStyle w:val="BookText"/>
        <w:rPr/>
      </w:pPr>
      <w:r>
        <w:rPr>
          <w:rFonts w:ascii="IRNazanin" w:hAnsi="IRNazanin" w:eastAsia="IRNazanin"/>
          <w:color w:val="111111"/>
          <w:sz w:val="28"/>
          <w:sz w:val="28"/>
          <w:szCs w:val="28"/>
          <w:rtl w:val="true"/>
          <w:lang w:bidi="fa-IR"/>
        </w:rPr>
        <w:t>که از زمان هبوط حضرت آدم تا آن روز سابقه نداشته است و آن این است که آفتاب در نیمه ماه رمضان و ماه در آخر آن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وقت ماه در نیمه ماه و آفتاب در آخر ماه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چه می‌گویی، ولی این را بدان که این دو از علائمی است که از زمان هبوط آدم تا آن موقع واقع نشده است</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در غیبت نعمانی و کافی هم این روایت ذکر شده است</w:t>
      </w:r>
      <w:r>
        <w:rPr>
          <w:rFonts w:eastAsia="IRNazanin" w:cs="IRNazanin"/>
          <w:color w:val="111111"/>
          <w:sz w:val="28"/>
          <w:szCs w:val="28"/>
          <w:rtl w:val="true"/>
          <w:lang w:bidi="fa-IR"/>
        </w:rPr>
        <w:t>.</w:t>
      </w:r>
      <w:r>
        <w:rPr>
          <w:rStyle w:val="FootnoteAnchor"/>
          <w:rtl w:val="true"/>
        </w:rPr>
        <w:footnoteReference w:id="706"/>
      </w:r>
    </w:p>
    <w:p>
      <w:pPr>
        <w:pStyle w:val="Heading5"/>
        <w:numPr>
          <w:ilvl w:val="4"/>
          <w:numId w:val="1"/>
        </w:numPr>
        <w:rPr/>
      </w:pPr>
      <w:bookmarkStart w:id="1737" w:name="__RefHeading___Toc1774530_2616395394"/>
      <w:bookmarkStart w:id="1738" w:name="_Toc799"/>
      <w:bookmarkEnd w:id="1737"/>
      <w:r>
        <w:rPr>
          <w:rtl w:val="true"/>
        </w:rPr>
        <w:t xml:space="preserve">روایت </w:t>
      </w:r>
      <w:r>
        <w:rPr/>
        <w:t>68</w:t>
      </w:r>
      <w:bookmarkEnd w:id="1738"/>
    </w:p>
    <w:p>
      <w:pPr>
        <w:pStyle w:val="BookText"/>
        <w:rPr/>
      </w:pPr>
      <w:r>
        <w:rPr>
          <w:rFonts w:ascii="IRNazanin" w:hAnsi="IRNazanin" w:eastAsia="IRNazanin"/>
          <w:color w:val="111111"/>
          <w:sz w:val="28"/>
          <w:sz w:val="28"/>
          <w:szCs w:val="28"/>
          <w:rtl w:val="true"/>
          <w:lang w:bidi="fa-IR"/>
        </w:rPr>
        <w:t>ارشاد القلوب مفید و 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موسی بن جعفر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فرج آل محمد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مفصل بیان کنم یا مجمل و سربسته؟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اجمال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پرچم‌های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و پرچم‌های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به حرکت آمد، موقع فرج است</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حضرت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دیگر فرمود</w:t>
      </w:r>
      <w:r>
        <w:rPr>
          <w:rFonts w:eastAsia="IRNazanin" w:cs="IRNazanin"/>
          <w:color w:val="111111"/>
          <w:sz w:val="28"/>
          <w:szCs w:val="28"/>
          <w:rtl w:val="true"/>
          <w:lang w:bidi="fa-IR"/>
        </w:rPr>
        <w:t>.</w:t>
      </w:r>
    </w:p>
    <w:p>
      <w:pPr>
        <w:pStyle w:val="Heading5"/>
        <w:numPr>
          <w:ilvl w:val="4"/>
          <w:numId w:val="1"/>
        </w:numPr>
        <w:rPr/>
      </w:pPr>
      <w:bookmarkStart w:id="1739" w:name="__RefHeading___Toc1774532_2616395394"/>
      <w:bookmarkStart w:id="1740" w:name="_Toc800"/>
      <w:bookmarkEnd w:id="1739"/>
      <w:r>
        <w:rPr>
          <w:rtl w:val="true"/>
        </w:rPr>
        <w:t xml:space="preserve">روایت </w:t>
      </w:r>
      <w:r>
        <w:rPr/>
        <w:t>69</w:t>
      </w:r>
      <w:bookmarkEnd w:id="174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آمدن قائم، خشکسالی خواهد بود که خرما در نخل از بین می‌رود</w:t>
      </w:r>
      <w:r>
        <w:rPr>
          <w:rFonts w:eastAsia="IRNazanin" w:cs="IRNazanin"/>
          <w:color w:val="111111"/>
          <w:sz w:val="28"/>
          <w:szCs w:val="28"/>
          <w:rtl w:val="true"/>
          <w:lang w:bidi="fa-IR"/>
        </w:rPr>
        <w:t xml:space="preserve">. </w:t>
      </w:r>
      <w:bookmarkStart w:id="1741" w:name="pg13465_156259"/>
    </w:p>
    <w:p>
      <w:pPr>
        <w:pStyle w:val="BookText"/>
        <w:rPr/>
      </w:pPr>
      <w:bookmarkEnd w:id="1741"/>
      <w:r>
        <w:rPr>
          <w:rFonts w:ascii="Amiri" w:hAnsi="Amiri" w:eastAsia="Amiri" w:cs="Amiri"/>
          <w:color w:val="111111"/>
          <w:sz w:val="28"/>
          <w:sz w:val="28"/>
          <w:szCs w:val="28"/>
          <w:rtl w:val="true"/>
          <w:lang w:bidi="ar-SA"/>
        </w:rPr>
        <w:t>فَلَا تَشُكُّوا فِي ذَلِكَ</w:t>
      </w:r>
      <w:r>
        <w:rPr>
          <w:rFonts w:eastAsia="Amiri" w:cs="Amiri" w:ascii="Amiri" w:hAnsi="Amiri"/>
          <w:color w:val="111111"/>
          <w:sz w:val="28"/>
          <w:szCs w:val="28"/>
          <w:rtl w:val="true"/>
          <w:lang w:bidi="ar-SA"/>
        </w:rPr>
        <w:t>.</w:t>
      </w:r>
    </w:p>
    <w:p>
      <w:pPr>
        <w:pStyle w:val="Heading5"/>
        <w:numPr>
          <w:ilvl w:val="4"/>
          <w:numId w:val="1"/>
        </w:numPr>
        <w:rPr/>
      </w:pPr>
      <w:bookmarkStart w:id="1742" w:name="__RefHeading___Toc1774534_2616395394"/>
      <w:bookmarkStart w:id="1743" w:name="_Toc801"/>
      <w:bookmarkEnd w:id="1742"/>
      <w:r>
        <w:rPr>
          <w:rtl w:val="true"/>
        </w:rPr>
        <w:t>«</w:t>
      </w:r>
      <w:r>
        <w:rPr/>
        <w:t>70</w:t>
      </w:r>
      <w:r>
        <w:rPr>
          <w:rtl w:val="true"/>
        </w:rPr>
        <w:t>»</w:t>
      </w:r>
      <w:bookmarkEnd w:id="174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أَحْمَدَ بْنِ عُمَرَ بْنِ سَالِمٍ عَنْ يَحْيَي بْنِ عَلِيٍّ عَنِ الرَّبِيعِ عَنْ أَبِي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الْحَبَشَةُ الْبَيْتَ فَيَكْسِرُونَهُ وَ يُؤْخَذُ الْحَجَرُ فَيُنْصَبُ فِي مَسْجِدِ الْكُوفَةِ</w:t>
      </w:r>
      <w:r>
        <w:rPr>
          <w:rFonts w:eastAsia="Amiri" w:cs="Amiri" w:ascii="Amiri" w:hAnsi="Amiri"/>
          <w:color w:val="111111"/>
          <w:sz w:val="28"/>
          <w:szCs w:val="28"/>
          <w:rtl w:val="true"/>
          <w:lang w:bidi="ar-SA"/>
        </w:rPr>
        <w:t>.</w:t>
      </w:r>
    </w:p>
    <w:p>
      <w:pPr>
        <w:pStyle w:val="Heading5"/>
        <w:numPr>
          <w:ilvl w:val="4"/>
          <w:numId w:val="1"/>
        </w:numPr>
        <w:rPr/>
      </w:pPr>
      <w:bookmarkStart w:id="1744" w:name="__RefHeading___Toc1774536_2616395394"/>
      <w:bookmarkStart w:id="1745" w:name="_Toc802"/>
      <w:bookmarkEnd w:id="1744"/>
      <w:r>
        <w:rPr>
          <w:rtl w:val="true"/>
        </w:rPr>
        <w:t>«</w:t>
      </w:r>
      <w:r>
        <w:rPr/>
        <w:t>71</w:t>
      </w:r>
      <w:r>
        <w:rPr>
          <w:rtl w:val="true"/>
        </w:rPr>
        <w:t>»</w:t>
      </w:r>
      <w:bookmarkEnd w:id="174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ابْنِ أَبِي عُمَيْرٍ عَنِ ابْنِ أُذَيْنَةَ عَنْ مُحَمَّدِ بْنِ مُسْلِمٍ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السُّفْيَانِيَّ يَمْلِكُ بَعْدَ ظُهُورِهِ عَلَي الْكُوَرِ الْخَمْسِ حَمْلَ امْرَأَةٍ ثُمَّ قَالَ عَلَيْهِ السَّلَامُ أَسْتَغْفِرُ اللَّهَ حَمْلَ جَمَلٍ وَ هُوَ مِنَ الْأَمْرِ الْمَحْتُومِ الَّذِي لَا بُدَّ مِنْهُ</w:t>
      </w:r>
      <w:r>
        <w:rPr>
          <w:rFonts w:eastAsia="Amiri" w:cs="Amiri" w:ascii="Amiri" w:hAnsi="Amiri"/>
          <w:color w:val="111111"/>
          <w:sz w:val="28"/>
          <w:szCs w:val="28"/>
          <w:rtl w:val="true"/>
          <w:lang w:bidi="ar-SA"/>
        </w:rPr>
        <w:t>.</w:t>
      </w:r>
    </w:p>
    <w:p>
      <w:pPr>
        <w:pStyle w:val="Heading5"/>
        <w:numPr>
          <w:ilvl w:val="4"/>
          <w:numId w:val="1"/>
        </w:numPr>
        <w:rPr/>
      </w:pPr>
      <w:bookmarkStart w:id="1746" w:name="__RefHeading___Toc1774538_2616395394"/>
      <w:bookmarkStart w:id="1747" w:name="_Toc803"/>
      <w:bookmarkEnd w:id="1746"/>
      <w:r>
        <w:rPr>
          <w:rtl w:val="true"/>
        </w:rPr>
        <w:t>«</w:t>
      </w:r>
      <w:r>
        <w:rPr/>
        <w:t>72</w:t>
      </w:r>
      <w:r>
        <w:rPr>
          <w:rtl w:val="true"/>
        </w:rPr>
        <w:t>»</w:t>
      </w:r>
      <w:bookmarkEnd w:id="174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إِسْمَاعِيلَ بْنِ مِهْرَانَ عَنْ عُثْمَانَ بْنِ جَبَلَةَ عَنْ عُمَرَ بْنِ أَبَانٍ الْكَلْبِيِّ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بِالسُّفْيَانِيِّ أَوْ بِصَاحِبِ السُّفْيَانِيِّ قَدْ طَرَحَ رَحْلَهُ فِي رَحْبَتِكُمْ بِالْكُوفَةِ فَنَادَي مُنَادِيهِ مَنْ جَاءَ بِرَأْسِ شِيعَةِ عَلِيٍّ فَلَهُ أَلْفُ دِرْهَمٍ فَيَثِبُ الْجَارُ عَلَي جَارِهِ وَ يَقُولُ هَذَا مِنْهُمْ فَيَضْرِبُ عُنُقَهُ وَ يَأْخُذُ أَلْفَ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 إِمَارَتَكُمْ يَوْمَئِذٍ لَا يَكُونُ إِلَّا لِأَوْلَادِ الْبَغَايَا وَ كَأَنِّي أَنْظُرُ إِلَي صَاحِبِ الْبُرْقُعِ قُلْتُ وَ مَنْ صَاحِبُ الْبُرْقُعِ فَقَالَ رَجُلٌ مِنْكُمْ يَقُولُ بِقَوْلِكُمْ يَلْبَسُ الْبُرْقُعَ فَيَحُوشُكُمْ </w:t>
      </w:r>
      <w:r>
        <w:rPr>
          <w:rStyle w:val="FootnoteAnchor"/>
          <w:rtl w:val="true"/>
        </w:rPr>
        <w:footnoteReference w:id="708"/>
      </w:r>
      <w:r>
        <w:rPr>
          <w:rFonts w:ascii="Amiri" w:hAnsi="Amiri" w:eastAsia="Amiri" w:cs="Amiri"/>
          <w:color w:val="111111"/>
          <w:sz w:val="28"/>
          <w:sz w:val="28"/>
          <w:szCs w:val="28"/>
          <w:rtl w:val="true"/>
          <w:lang w:bidi="ar-SA"/>
        </w:rPr>
        <w:t>فَيَعْرِفُكُمْ وَ لَا تَعْرِفُونَهُ فَيَغْمِزُ بِكُمْ رَجُلًا رَجُلًا أَمَا إِنَّهُ لَا يَكُونُ إِلَّا ابْنُ بَغِيٍّ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این خصوص شکایت مکنید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فرمود شک نکنید</w:t>
      </w:r>
      <w:r>
        <w:rPr>
          <w:rFonts w:eastAsia="IRNazanin" w:cs="IRNazanin"/>
          <w:color w:val="111111"/>
          <w:sz w:val="28"/>
          <w:szCs w:val="28"/>
          <w:rtl w:val="true"/>
          <w:lang w:bidi="fa-IR"/>
        </w:rPr>
        <w:t>).»</w:t>
      </w:r>
      <w:r>
        <w:rPr>
          <w:rStyle w:val="FootnoteAnchor"/>
          <w:rtl w:val="true"/>
        </w:rPr>
        <w:footnoteReference w:id="709"/>
      </w:r>
    </w:p>
    <w:p>
      <w:pPr>
        <w:pStyle w:val="Heading5"/>
        <w:numPr>
          <w:ilvl w:val="4"/>
          <w:numId w:val="1"/>
        </w:numPr>
        <w:rPr/>
      </w:pPr>
      <w:bookmarkStart w:id="1748" w:name="__RefHeading___Toc1774540_2616395394"/>
      <w:bookmarkStart w:id="1749" w:name="_Toc804"/>
      <w:bookmarkEnd w:id="1748"/>
      <w:r>
        <w:rPr>
          <w:rtl w:val="true"/>
        </w:rPr>
        <w:t xml:space="preserve">روایت </w:t>
      </w:r>
      <w:r>
        <w:rPr/>
        <w:t>70</w:t>
      </w:r>
      <w:bookmarkEnd w:id="1749"/>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تغییر می‌دهند، آن را می‌شکنند و حجرالاسود را می‌برند و آن را در مسجد کوفه نصب می‌کنند</w:t>
      </w:r>
      <w:r>
        <w:rPr>
          <w:rFonts w:eastAsia="IRNazanin" w:cs="IRNazanin"/>
          <w:color w:val="111111"/>
          <w:sz w:val="28"/>
          <w:szCs w:val="28"/>
          <w:rtl w:val="true"/>
          <w:lang w:bidi="fa-IR"/>
        </w:rPr>
        <w:t>.»</w:t>
      </w:r>
      <w:r>
        <w:rPr>
          <w:rStyle w:val="FootnoteAnchor"/>
          <w:rtl w:val="true"/>
        </w:rPr>
        <w:footnoteReference w:id="710"/>
      </w:r>
    </w:p>
    <w:p>
      <w:pPr>
        <w:pStyle w:val="Heading5"/>
        <w:numPr>
          <w:ilvl w:val="4"/>
          <w:numId w:val="1"/>
        </w:numPr>
        <w:rPr/>
      </w:pPr>
      <w:bookmarkStart w:id="1750" w:name="__RefHeading___Toc1774542_2616395394"/>
      <w:bookmarkStart w:id="1751" w:name="_Toc805"/>
      <w:bookmarkEnd w:id="1750"/>
      <w:r>
        <w:rPr>
          <w:rtl w:val="true"/>
        </w:rPr>
        <w:t xml:space="preserve">روایت </w:t>
      </w:r>
      <w:r>
        <w:rPr/>
        <w:t>71</w:t>
      </w:r>
      <w:bookmarkEnd w:id="1751"/>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سفیانی خروج کرد، به اندازه حامله بودن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مدت 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پنج منطقه استیلا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قدرحامله بودن 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او از امور حتمی است که باید واقع شود</w:t>
      </w:r>
      <w:r>
        <w:rPr>
          <w:rFonts w:eastAsia="IRNazanin" w:cs="IRNazanin"/>
          <w:color w:val="111111"/>
          <w:sz w:val="28"/>
          <w:szCs w:val="28"/>
          <w:rtl w:val="true"/>
          <w:lang w:bidi="fa-IR"/>
        </w:rPr>
        <w:t>.»</w:t>
      </w:r>
      <w:r>
        <w:rPr>
          <w:rStyle w:val="FootnoteAnchor"/>
          <w:rtl w:val="true"/>
        </w:rPr>
        <w:footnoteReference w:id="711"/>
      </w:r>
    </w:p>
    <w:p>
      <w:pPr>
        <w:pStyle w:val="Heading5"/>
        <w:numPr>
          <w:ilvl w:val="4"/>
          <w:numId w:val="1"/>
        </w:numPr>
        <w:rPr/>
      </w:pPr>
      <w:bookmarkStart w:id="1752" w:name="__RefHeading___Toc1774544_2616395394"/>
      <w:bookmarkStart w:id="1753" w:name="_Toc806"/>
      <w:bookmarkEnd w:id="1752"/>
      <w:r>
        <w:rPr>
          <w:rtl w:val="true"/>
        </w:rPr>
        <w:t xml:space="preserve">روایت </w:t>
      </w:r>
      <w:r>
        <w:rPr/>
        <w:t>72</w:t>
      </w:r>
      <w:bookmarkEnd w:id="1753"/>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 یا فرمود رفیق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شهر شما فرود آمده و از جانب او صدا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سر یک نفر از شیعیان علی را بیاورد، هزار درهم به او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آنجا می‌رسد که همسایه همسایه را می‌گیرد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شیعیان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گردن او را می‌زند و هزار درهم می‌گیرد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آن روز فقط زنازادگان بر شما 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 اکنون صاحب نقاب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نقاب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شماست و تظاهر به عقیده شما می‌کند و نقاب به صورت می‌زند و شما را به وحشت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می‌شناسد، ولی شما او را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یک شما را با سعایت به دام بدبختی مبتلا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زنازاده است</w:t>
      </w:r>
      <w:r>
        <w:rPr>
          <w:rFonts w:eastAsia="IRNazanin" w:cs="IRNazanin"/>
          <w:color w:val="111111"/>
          <w:sz w:val="28"/>
          <w:szCs w:val="28"/>
          <w:rtl w:val="true"/>
          <w:lang w:bidi="fa-IR"/>
        </w:rPr>
        <w:t>.»</w:t>
      </w:r>
      <w:r>
        <w:rPr>
          <w:rStyle w:val="FootnoteAnchor"/>
          <w:rtl w:val="true"/>
        </w:rPr>
        <w:footnoteReference w:id="712"/>
      </w:r>
      <w:bookmarkStart w:id="1754" w:name="pg13465_156260"/>
    </w:p>
    <w:p>
      <w:pPr>
        <w:pStyle w:val="Heading5"/>
        <w:numPr>
          <w:ilvl w:val="4"/>
          <w:numId w:val="1"/>
        </w:numPr>
        <w:rPr/>
      </w:pPr>
      <w:bookmarkStart w:id="1755" w:name="__RefHeading___Toc1774546_2616395394"/>
      <w:bookmarkStart w:id="1756" w:name="_Toc807"/>
      <w:bookmarkEnd w:id="1754"/>
      <w:bookmarkEnd w:id="1755"/>
      <w:r>
        <w:rPr>
          <w:rtl w:val="true"/>
        </w:rPr>
        <w:t>«</w:t>
      </w:r>
      <w:r>
        <w:rPr/>
        <w:t>73</w:t>
      </w:r>
      <w:r>
        <w:rPr>
          <w:rtl w:val="true"/>
        </w:rPr>
        <w:t>»</w:t>
      </w:r>
      <w:bookmarkEnd w:id="175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الشَّيْبَانِيِّ عَنْ أَبِي نُعَيْمٍ نَصْرِ بْنِ عِصَامِ بْنِ الْمُغِيرَةِ الْعَمْرِيِّ عَنْ أَبِي يُوسُفَ يَعْقُوبَ بْنِ نُعَيْمِ بْنِ عَمْرٍو قَرْقَارَةَ الْكَاتِبِ عَنْ أَحْمَدَ بْنِ مُحَمَّدٍ الْأَسَدِيِّ عَنْ مُحَمَّدِ بْنِ أَحْمَدَ عَنْ إِسْمَاعِيلَ بْنِ عَبَّاسٍ عَنْ مُهَاجِرِ بْنِ حَكِيمٍ عَنْ مُعَاوِيَةَ بْنِ سَعِيدٍ 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أَبِي طَالِبٍ إِذَا اخْتَلَفَ رُمْحَانِ بِالشَّامِ فَهُوَ آيَةٌ مِنْ آيَاتِ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ثُمَّ مَهْ قَالَ ثُمَّ رَجْفَةٌ تَكُونُ بِالشَّامِ تَهْلِكُ فِيهَا مِائَةُ أَلْفٍ يَجْعَلُهَا اللَّهُ رَحْمَةً لِلْمُؤْمِنِينَ وَ عَذَاباً عَلَي الْكَافِرِينَ فَإِذَا كَانَ ذَلِكَ فَانْظُرُوا إِلَي أَصْحَابِ الْبَرَاذِينِ الشُّهْبِ</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xml:space="preserve">وَ الرَّايَاتِ الصُّفْرِ تُقْبِلُ مِنَ الْمَغْرِبِ حَتَّي تَحُلَّ بِالشَّامِ فَإِذَا كَانَ ذَلِكَ فَانْتَظِرُوا خَسْفاً بِقَرْيَةٍ مِنْ قُرَي الشَّامِ يُقَالُ لَهَا خرشنا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فَانْتَظِرُوا ابْنَ آكِلَةِ الْأَكْبَادِ بِوَادِي الْيَابِسِ</w:t>
      </w:r>
      <w:r>
        <w:rPr>
          <w:rFonts w:eastAsia="Amiri" w:cs="Amiri" w:ascii="Amiri" w:hAnsi="Amiri"/>
          <w:color w:val="111111"/>
          <w:sz w:val="28"/>
          <w:szCs w:val="28"/>
          <w:rtl w:val="true"/>
          <w:lang w:bidi="ar-SA"/>
        </w:rPr>
        <w:t>.</w:t>
      </w:r>
    </w:p>
    <w:p>
      <w:pPr>
        <w:pStyle w:val="Heading5"/>
        <w:numPr>
          <w:ilvl w:val="4"/>
          <w:numId w:val="1"/>
        </w:numPr>
        <w:rPr/>
      </w:pPr>
      <w:bookmarkStart w:id="1757" w:name="__RefHeading___Toc1774548_2616395394"/>
      <w:bookmarkStart w:id="1758" w:name="_Toc808"/>
      <w:bookmarkEnd w:id="1757"/>
      <w:r>
        <w:rPr>
          <w:rtl w:val="true"/>
        </w:rPr>
        <w:t>«</w:t>
      </w:r>
      <w:r>
        <w:rPr/>
        <w:t>74</w:t>
      </w:r>
      <w:r>
        <w:rPr>
          <w:rtl w:val="true"/>
        </w:rPr>
        <w:t>»</w:t>
      </w:r>
      <w:bookmarkEnd w:id="175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قَرْقَارَةُ عَنْ مُحَمَّدِ بْنِ خَلَفٍ عَنِ الْحَسَنِ بْنِ صَالِحِ بْنِ الْأَسْوَدِ عَنْ عَبْدِ الْجَبَّارِ بْنِ الْعَبَّاسِ الْهَمْدَانِيِّ عَنْ عَمَّارٍ الدُّهْنِيِّ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تَعُدُّونَ بَقَاءَ</w:t>
      </w:r>
      <w:r>
        <w:rPr>
          <w:rStyle w:val="FootnoteAnchor"/>
          <w:rtl w:val="true"/>
        </w:rPr>
        <w:footnoteReference w:id="714"/>
      </w:r>
      <w:r>
        <w:rPr>
          <w:rFonts w:ascii="Amiri" w:hAnsi="Amiri" w:eastAsia="Amiri" w:cs="Amiri"/>
          <w:color w:val="111111"/>
          <w:sz w:val="28"/>
          <w:sz w:val="28"/>
          <w:szCs w:val="28"/>
          <w:rtl w:val="true"/>
          <w:lang w:bidi="ar-SA"/>
        </w:rPr>
        <w:t>السُّفْيَانِيِّ فِيكُمْ قَالَ قُلْتُ حَمْلَ امْرَأَةٍ تِسْعَةَ أَشْهُرٍ قَالَ مَا أَعْلَمَكُمْ يَا أَهْلَ الْكُوفَةِ</w:t>
      </w:r>
      <w:r>
        <w:rPr>
          <w:rFonts w:eastAsia="Amiri" w:cs="Amiri" w:ascii="Amiri" w:hAnsi="Amiri"/>
          <w:color w:val="111111"/>
          <w:sz w:val="28"/>
          <w:szCs w:val="28"/>
          <w:rtl w:val="true"/>
          <w:lang w:bidi="ar-SA"/>
        </w:rPr>
        <w:t>.</w:t>
      </w:r>
    </w:p>
    <w:p>
      <w:pPr>
        <w:pStyle w:val="Heading5"/>
        <w:numPr>
          <w:ilvl w:val="4"/>
          <w:numId w:val="1"/>
        </w:numPr>
        <w:rPr/>
      </w:pPr>
      <w:bookmarkStart w:id="1759" w:name="__RefHeading___Toc1774550_2616395394"/>
      <w:bookmarkStart w:id="1760" w:name="_Toc809"/>
      <w:bookmarkEnd w:id="1759"/>
      <w:r>
        <w:rPr>
          <w:rtl w:val="true"/>
        </w:rPr>
        <w:t>بيان</w:t>
      </w:r>
      <w:bookmarkEnd w:id="1760"/>
    </w:p>
    <w:p>
      <w:pPr>
        <w:pStyle w:val="BookText"/>
        <w:rPr/>
      </w:pPr>
      <w:r>
        <w:rPr>
          <w:rFonts w:ascii="Amiri" w:hAnsi="Amiri" w:eastAsia="Amiri" w:cs="Amiri"/>
          <w:color w:val="111111"/>
          <w:sz w:val="28"/>
          <w:sz w:val="28"/>
          <w:szCs w:val="28"/>
          <w:rtl w:val="true"/>
          <w:lang w:bidi="ar-SA"/>
        </w:rPr>
        <w:t>يحتمل أن يكون بعض أخبار مدة السفياني محمولا علي التقية لكونه مذكورا في رواياتهم أو علي أنه مما يحتمل أن يقع فيه البداء فيحتمل هذه المقادير أو يكون المراد مدة استقرار دولته و ذلك مما يختلف بحسب الاعتبار و يومئ إليه خبر موسي بن أعين الآتي‌</w:t>
      </w:r>
      <w:r>
        <w:rPr>
          <w:rStyle w:val="FootnoteAnchor"/>
          <w:rtl w:val="true"/>
        </w:rPr>
        <w:footnoteReference w:id="715"/>
      </w:r>
      <w:r>
        <w:rPr>
          <w:rFonts w:ascii="Amiri" w:hAnsi="Amiri" w:eastAsia="Amiri" w:cs="Amiri"/>
          <w:color w:val="111111"/>
          <w:sz w:val="28"/>
          <w:sz w:val="28"/>
          <w:szCs w:val="28"/>
          <w:rtl w:val="true"/>
          <w:lang w:bidi="ar-SA"/>
        </w:rPr>
        <w:t>و خبر محمد بن مسلم الذي سبق</w:t>
      </w:r>
      <w:r>
        <w:rPr>
          <w:rFonts w:eastAsia="Amiri" w:cs="Amiri" w:ascii="Amiri" w:hAnsi="Amiri"/>
          <w:color w:val="111111"/>
          <w:sz w:val="28"/>
          <w:szCs w:val="28"/>
          <w:rtl w:val="true"/>
          <w:lang w:bidi="ar-SA"/>
        </w:rPr>
        <w:t>.</w:t>
      </w:r>
    </w:p>
    <w:p>
      <w:pPr>
        <w:pStyle w:val="Heading5"/>
        <w:numPr>
          <w:ilvl w:val="4"/>
          <w:numId w:val="1"/>
        </w:numPr>
        <w:rPr/>
      </w:pPr>
      <w:bookmarkStart w:id="1761" w:name="__RefHeading___Toc1774552_2616395394"/>
      <w:bookmarkStart w:id="1762" w:name="_Toc810"/>
      <w:bookmarkEnd w:id="1761"/>
      <w:r>
        <w:rPr>
          <w:rtl w:val="true"/>
        </w:rPr>
        <w:t>«</w:t>
      </w:r>
      <w:r>
        <w:rPr/>
        <w:t>75</w:t>
      </w:r>
      <w:r>
        <w:rPr>
          <w:rtl w:val="true"/>
        </w:rPr>
        <w:t>»</w:t>
      </w:r>
      <w:bookmarkEnd w:id="176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قَرْقَارَةُ عَنْ إِسْمَاعِيلَ بْنِ عَبْدِ اللَّهِ بْنِ مَيْمُونٍ عَنْ مُحَمَّدِ بْنِ عَبْدِ الرَّحْمَنِ عَنْ جَعْفَرِ بْنِ سَعْدٍ الْكَاهِلِيِّ عَنِ الْأَعْمَشِ عَنْ بَشِيرِ بْنِ غَالِبٍ قَالَ</w:t>
      </w:r>
      <w:r>
        <w:rPr>
          <w:rFonts w:eastAsia="Amiri" w:cs="Amiri" w:ascii="Amiri" w:hAnsi="Amiri"/>
          <w:color w:val="111111"/>
          <w:sz w:val="28"/>
          <w:szCs w:val="28"/>
          <w:rtl w:val="true"/>
          <w:lang w:bidi="ar-SA"/>
        </w:rPr>
        <w:t>:</w:t>
      </w:r>
    </w:p>
    <w:p>
      <w:pPr>
        <w:pStyle w:val="Heading5"/>
        <w:numPr>
          <w:ilvl w:val="4"/>
          <w:numId w:val="1"/>
        </w:numPr>
        <w:rPr/>
      </w:pPr>
      <w:bookmarkStart w:id="1763" w:name="__RefHeading___Toc1774554_2616395394"/>
      <w:bookmarkStart w:id="1764" w:name="_Toc811"/>
      <w:bookmarkEnd w:id="1763"/>
      <w:r>
        <w:rPr>
          <w:rtl w:val="true"/>
        </w:rPr>
        <w:t xml:space="preserve">روایت </w:t>
      </w:r>
      <w:r>
        <w:rPr/>
        <w:t>73</w:t>
      </w:r>
      <w:bookmarkEnd w:id="1764"/>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دو نفر مدعی حکومت در شام به جان هم افتادند، علامتی از علائم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مردم را امر به سکوت و آرامش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شام چنان دچار اضطراب و ناامنی می‌گردد</w:t>
      </w:r>
    </w:p>
    <w:p>
      <w:pPr>
        <w:pStyle w:val="BookText"/>
        <w:rPr/>
      </w:pPr>
      <w:r>
        <w:rPr>
          <w:rFonts w:ascii="IRNazanin" w:hAnsi="IRNazanin" w:eastAsia="IRNazanin"/>
          <w:color w:val="111111"/>
          <w:sz w:val="28"/>
          <w:sz w:val="28"/>
          <w:szCs w:val="28"/>
          <w:rtl w:val="true"/>
          <w:lang w:bidi="fa-IR"/>
        </w:rPr>
        <w:t>که در آن گیر و دار صد هزار نفر به هلاکت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شورش و اضطراب را رحمتی برای دینداران و کیفری برای بی‌دینان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روز فرا رسید، خواهی دید که سواران ترک با نیروی کافی و پرچم‌های زرد، از سمت مغرب می‌آیند تا به شام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منتظر باشید که در یکی از دهات شام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فرو رود، و چون این نیز عملی شد، منتظر آمدن فرزند هند جگرخوار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می‌آید</w:t>
      </w:r>
      <w:r>
        <w:rPr>
          <w:rFonts w:eastAsia="IRNazanin" w:cs="IRNazanin"/>
          <w:color w:val="111111"/>
          <w:sz w:val="28"/>
          <w:szCs w:val="28"/>
          <w:rtl w:val="true"/>
          <w:lang w:bidi="fa-IR"/>
        </w:rPr>
        <w:t>.»</w:t>
      </w:r>
      <w:r>
        <w:rPr>
          <w:rStyle w:val="FootnoteAnchor"/>
          <w:rtl w:val="true"/>
        </w:rPr>
        <w:footnoteReference w:id="716"/>
      </w:r>
    </w:p>
    <w:p>
      <w:pPr>
        <w:pStyle w:val="Heading5"/>
        <w:numPr>
          <w:ilvl w:val="4"/>
          <w:numId w:val="1"/>
        </w:numPr>
        <w:rPr/>
      </w:pPr>
      <w:bookmarkStart w:id="1765" w:name="__RefHeading___Toc1774556_2616395394"/>
      <w:bookmarkStart w:id="1766" w:name="_Toc812"/>
      <w:bookmarkEnd w:id="1765"/>
      <w:r>
        <w:rPr>
          <w:rtl w:val="true"/>
        </w:rPr>
        <w:t xml:space="preserve">روایت </w:t>
      </w:r>
      <w:r>
        <w:rPr/>
        <w:t>74</w:t>
      </w:r>
      <w:bookmarkEnd w:id="1766"/>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عمار دهنی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مدت توقف سفیانی را در میان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اهل کوفه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ماه، به اندازه حامله بودن یک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دانا می‌باشید</w:t>
      </w:r>
      <w:r>
        <w:rPr>
          <w:rFonts w:eastAsia="IRNazanin" w:cs="IRNazanin"/>
          <w:color w:val="111111"/>
          <w:sz w:val="28"/>
          <w:szCs w:val="28"/>
          <w:rtl w:val="true"/>
          <w:lang w:bidi="fa-IR"/>
        </w:rPr>
        <w:t>!»</w:t>
      </w:r>
      <w:r>
        <w:rPr>
          <w:rStyle w:val="FootnoteAnchor"/>
          <w:rtl w:val="true"/>
        </w:rPr>
        <w:footnoteReference w:id="717"/>
      </w:r>
    </w:p>
    <w:p>
      <w:pPr>
        <w:pStyle w:val="Heading5"/>
        <w:numPr>
          <w:ilvl w:val="4"/>
          <w:numId w:val="1"/>
        </w:numPr>
        <w:rPr/>
      </w:pPr>
      <w:bookmarkStart w:id="1767" w:name="__RefHeading___Toc1774558_2616395394"/>
      <w:bookmarkStart w:id="1768" w:name="_Toc813"/>
      <w:bookmarkEnd w:id="1767"/>
      <w:r>
        <w:rPr>
          <w:rtl w:val="true"/>
        </w:rPr>
        <w:t>مؤلف</w:t>
      </w:r>
      <w:bookmarkEnd w:id="1768"/>
    </w:p>
    <w:p>
      <w:pPr>
        <w:pStyle w:val="BookText"/>
        <w:rPr/>
      </w:pPr>
      <w:r>
        <w:rPr>
          <w:rFonts w:ascii="IRNazanin" w:hAnsi="IRNazanin" w:eastAsia="IRNazanin"/>
          <w:color w:val="111111"/>
          <w:sz w:val="28"/>
          <w:sz w:val="28"/>
          <w:szCs w:val="28"/>
          <w:rtl w:val="true"/>
          <w:lang w:bidi="fa-IR"/>
        </w:rPr>
        <w:t>احتمال دارد بعضی روایات که مدت توقف سفیانی را به اختلاف ذکر کرده‌اند، در مقام تقیه از ائمه صادر شده باشد، زیرا در روایات اهل تسنن هم ذکر شده، یا اینکه از اموری است که بداء در آن واقع می‌شود و به این مقدار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اینکه‌مقصود از این مدت، استقرار دولت سفیانی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حسب اعتبار، اختلاف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عنقریب از موسی ابن اعین نقل می‌شود، اشاره 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مسلم در این خصوص نیز سابقا گذشت</w:t>
      </w:r>
      <w:r>
        <w:rPr>
          <w:rFonts w:eastAsia="IRNazanin" w:cs="IRNazanin"/>
          <w:color w:val="111111"/>
          <w:sz w:val="28"/>
          <w:szCs w:val="28"/>
          <w:rtl w:val="true"/>
          <w:lang w:bidi="fa-IR"/>
        </w:rPr>
        <w:t>.</w:t>
      </w:r>
    </w:p>
    <w:p>
      <w:pPr>
        <w:pStyle w:val="Heading5"/>
        <w:numPr>
          <w:ilvl w:val="4"/>
          <w:numId w:val="1"/>
        </w:numPr>
        <w:rPr/>
      </w:pPr>
      <w:bookmarkStart w:id="1769" w:name="__RefHeading___Toc1774560_2616395394"/>
      <w:bookmarkStart w:id="1770" w:name="_Toc814"/>
      <w:bookmarkEnd w:id="1769"/>
      <w:r>
        <w:rPr>
          <w:rtl w:val="true"/>
        </w:rPr>
        <w:t xml:space="preserve">روایت </w:t>
      </w:r>
      <w:r>
        <w:rPr/>
        <w:t>75</w:t>
      </w:r>
      <w:bookmarkEnd w:id="177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غالب گفت</w:t>
      </w:r>
      <w:r>
        <w:rPr>
          <w:rFonts w:eastAsia="IRNazanin" w:cs="IRNazanin"/>
          <w:color w:val="111111"/>
          <w:sz w:val="28"/>
          <w:szCs w:val="28"/>
          <w:rtl w:val="true"/>
          <w:lang w:bidi="fa-IR"/>
        </w:rPr>
        <w:t xml:space="preserve">: </w:t>
      </w:r>
      <w:bookmarkStart w:id="1771" w:name="pg13465_156261"/>
    </w:p>
    <w:p>
      <w:pPr>
        <w:pStyle w:val="BookText"/>
        <w:rPr/>
      </w:pPr>
      <w:bookmarkEnd w:id="1771"/>
      <w:r>
        <w:rPr>
          <w:rFonts w:ascii="Amiri" w:hAnsi="Amiri" w:eastAsia="Amiri" w:cs="Amiri"/>
          <w:color w:val="111111"/>
          <w:sz w:val="28"/>
          <w:sz w:val="28"/>
          <w:szCs w:val="28"/>
          <w:rtl w:val="true"/>
          <w:lang w:bidi="ar-SA"/>
        </w:rPr>
        <w:t>يُقْبِلُ السُّفْيَانِيُّ مِنْ بِلَادِ الرُّومِ مُتْنَصِراً فِي عُنُقِهِ صَلِيبٌ وَ هُوَ صَاحِبُ الْقَوْمِ</w:t>
      </w:r>
      <w:r>
        <w:rPr>
          <w:rFonts w:eastAsia="Amiri" w:cs="Amiri" w:ascii="Amiri" w:hAnsi="Amiri"/>
          <w:color w:val="111111"/>
          <w:sz w:val="28"/>
          <w:szCs w:val="28"/>
          <w:rtl w:val="true"/>
          <w:lang w:bidi="ar-SA"/>
        </w:rPr>
        <w:t>.</w:t>
      </w:r>
    </w:p>
    <w:p>
      <w:pPr>
        <w:pStyle w:val="Heading5"/>
        <w:numPr>
          <w:ilvl w:val="4"/>
          <w:numId w:val="1"/>
        </w:numPr>
        <w:rPr/>
      </w:pPr>
      <w:bookmarkStart w:id="1772" w:name="__RefHeading___Toc1774562_2616395394"/>
      <w:bookmarkStart w:id="1773" w:name="_Toc815"/>
      <w:bookmarkEnd w:id="1772"/>
      <w:r>
        <w:rPr>
          <w:rtl w:val="true"/>
        </w:rPr>
        <w:t>«</w:t>
      </w:r>
      <w:r>
        <w:rPr/>
        <w:t>76</w:t>
      </w:r>
      <w:r>
        <w:rPr>
          <w:rtl w:val="true"/>
        </w:rPr>
        <w:t>»</w:t>
      </w:r>
      <w:bookmarkEnd w:id="177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عَلِيٍّ الرَّازِيُّ عَنْ مُحَمَّدِ بْنِ إِسْحَاقَ الْمُقْرِي عَنِ الْمُقَانِعِيِّ عَنْ بَكَّارٍ عَنْ إِبْرَاهِيمَ بْنِ مُحَمَّدٍ عَنْ جَعْفَرِ بْنِ سَعْدٍ الْأَسَدِيِّ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أَوْ سَنَةَ الْفَتْحِ يَنْبَثِقُ‌</w:t>
      </w:r>
      <w:r>
        <w:rPr>
          <w:rStyle w:val="FootnoteAnchor"/>
          <w:rtl w:val="true"/>
        </w:rPr>
        <w:footnoteReference w:id="718"/>
      </w:r>
      <w:r>
        <w:rPr>
          <w:rFonts w:ascii="Amiri" w:hAnsi="Amiri" w:eastAsia="Amiri" w:cs="Amiri"/>
          <w:color w:val="111111"/>
          <w:sz w:val="28"/>
          <w:sz w:val="28"/>
          <w:szCs w:val="28"/>
          <w:rtl w:val="true"/>
          <w:lang w:bidi="ar-SA"/>
        </w:rPr>
        <w:t>الْفُرَاتُ حَتَّي يَدْخُلَ أَزِقَّةَ الْكُوفَةِ</w:t>
      </w:r>
      <w:r>
        <w:rPr>
          <w:rFonts w:eastAsia="Amiri" w:cs="Amiri" w:ascii="Amiri" w:hAnsi="Amiri"/>
          <w:color w:val="111111"/>
          <w:sz w:val="28"/>
          <w:szCs w:val="28"/>
          <w:rtl w:val="true"/>
          <w:lang w:bidi="ar-SA"/>
        </w:rPr>
        <w:t>.</w:t>
      </w:r>
    </w:p>
    <w:p>
      <w:pPr>
        <w:pStyle w:val="Heading5"/>
        <w:numPr>
          <w:ilvl w:val="4"/>
          <w:numId w:val="1"/>
        </w:numPr>
        <w:rPr/>
      </w:pPr>
      <w:bookmarkStart w:id="1774" w:name="__RefHeading___Toc1774564_2616395394"/>
      <w:bookmarkStart w:id="1775" w:name="_Toc816"/>
      <w:bookmarkEnd w:id="1774"/>
      <w:r>
        <w:rPr>
          <w:rtl w:val="true"/>
        </w:rPr>
        <w:t>«</w:t>
      </w:r>
      <w:r>
        <w:rPr/>
        <w:t>77</w:t>
      </w:r>
      <w:r>
        <w:rPr>
          <w:rtl w:val="true"/>
        </w:rPr>
        <w:t>»</w:t>
      </w:r>
      <w:bookmarkEnd w:id="177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مُحَمَّدِ بْنِ عَلِيٍّ عَنْ عُثْمَانَ بْنِ أَحْمَدَ السَّمَّاكِ عَنْ إِبْرَاهِيمَ بْنِ عَبْدِ اللَّهِ الْهَاشِمِيِّ عَنْ إِبْرَاهِيمَ بْنِ هَانِئٍ عَنْ نُعَيْمِ بْنِ حَمَّادٍ عَنْ سَعِيدٍ عَنْ أَبِي عُثْمَانَ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الرَّايَاتُ السُّودُ الَّتِي تَخْرُجُ مِنْ خُرَاسَانَ إِلَي الْكُوفَةِ فَإِذَا ظَهَرَ الْمَهْدِيُّ بُعِثَ إِلَيْهِ بِالْبَيْعَةِ</w:t>
      </w:r>
      <w:r>
        <w:rPr>
          <w:rFonts w:eastAsia="Amiri" w:cs="Amiri" w:ascii="Amiri" w:hAnsi="Amiri"/>
          <w:color w:val="111111"/>
          <w:sz w:val="28"/>
          <w:szCs w:val="28"/>
          <w:rtl w:val="true"/>
          <w:lang w:bidi="ar-SA"/>
        </w:rPr>
        <w:t>.</w:t>
      </w:r>
    </w:p>
    <w:p>
      <w:pPr>
        <w:pStyle w:val="Heading5"/>
        <w:numPr>
          <w:ilvl w:val="4"/>
          <w:numId w:val="1"/>
        </w:numPr>
        <w:rPr/>
      </w:pPr>
      <w:bookmarkStart w:id="1776" w:name="__RefHeading___Toc1774566_2616395394"/>
      <w:bookmarkStart w:id="1777" w:name="_Toc817"/>
      <w:bookmarkEnd w:id="1776"/>
      <w:r>
        <w:rPr>
          <w:rtl w:val="true"/>
        </w:rPr>
        <w:t>«</w:t>
      </w:r>
      <w:r>
        <w:rPr/>
        <w:t>78</w:t>
      </w:r>
      <w:r>
        <w:rPr>
          <w:rtl w:val="true"/>
        </w:rPr>
        <w:t>»</w:t>
      </w:r>
      <w:bookmarkEnd w:id="177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قَرْقَارَةُ عَنْ مُحَمَّدِ بْنِ خَلَفٍ الْحَمَّادِ عَنْ إِسْمَاعِيلَ بْنِ أَبَانٍ الْأَزْدِيِّ عَنْ سُفْيَانَ بْنِ إِبْرَاهِيمَ الْجَرِيرِيِّ أَنَّهُ سَمِعَ أَبَاهُ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الزَّكِيَّةُ غُلَامٌ مِنْ آلِ مُحَمَّدٍ اسْمُهُ مُحَمَّدُ بْنُ الْحَسَنِ يُقْتَلُ بِلَا جُرْمٍ وَ لَا ذَنْبٍ فَإِذَا قَتَلُوهُ لَمْ يَبْقَ لَهُمْ فِي السَّمَاءِ عَاذِرٌ وَ لَا فِي الْأَرْضِ نَاصِرٌ فَعِنْدَ ذَلِكَ يَبْعَثُ اللَّهُ قَائِمَ آلِ مُحَمَّدٍ فِي عُصْبَةٍ لَهُمْ أَدَقُّ فِي أَعْيُنِ النَّاسِ مِنَ الْكُحْلِ فَإِذَا خَرَجُوا بَكَي لَهُمُ النَّاسُ لَا يَرَوْنَ إِلَّا أَنَّهُمْ يُخْتَطَفُونَ يَفْتَحُ اللَّهُ لَهُمْ مَشَارِقَ الْأَرْضِ وَ مَغَارِبَهَا أَلَا وَ هُمُ الْمُؤْمِنُونَ حَقًّا أَلَا إِنَّ خَيْرَ الْجِهَادِ فِي آخِرِ الزَّمَانِ</w:t>
      </w:r>
      <w:r>
        <w:rPr>
          <w:rFonts w:eastAsia="Amiri" w:cs="Amiri" w:ascii="Amiri" w:hAnsi="Amiri"/>
          <w:color w:val="111111"/>
          <w:sz w:val="28"/>
          <w:szCs w:val="28"/>
          <w:rtl w:val="true"/>
          <w:lang w:bidi="ar-SA"/>
        </w:rPr>
        <w:t>.</w:t>
      </w:r>
    </w:p>
    <w:p>
      <w:pPr>
        <w:pStyle w:val="Heading5"/>
        <w:numPr>
          <w:ilvl w:val="4"/>
          <w:numId w:val="1"/>
        </w:numPr>
        <w:rPr/>
      </w:pPr>
      <w:bookmarkStart w:id="1778" w:name="__RefHeading___Toc1774568_2616395394"/>
      <w:bookmarkStart w:id="1779" w:name="_Toc818"/>
      <w:bookmarkEnd w:id="1778"/>
      <w:r>
        <w:rPr>
          <w:rtl w:val="true"/>
        </w:rPr>
        <w:t>«</w:t>
      </w:r>
      <w:r>
        <w:rPr/>
        <w:t>79</w:t>
      </w:r>
      <w:r>
        <w:rPr>
          <w:rtl w:val="true"/>
        </w:rPr>
        <w:t>»</w:t>
      </w:r>
      <w:bookmarkEnd w:id="177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قَرْقَارَةُ عَنِ الْعَبَّاسِ بْنِ يَزِيدَ الْبَحْرَانِيِّ عَنْ عَبْدِ الرَّزَّاقِ بْنِ هَمَّامٍ عَنْ مَعْمَرٍ عَنِ ابْنِ طَاوُسٍ عَنْ عَلِيِّ بْنِ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الْمَهْدِيُّ حَتَّي تَطْلُعَ مَعَ الشَّمْسِ آيَةٌ</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0" w:name="__RefHeading___Toc1774570_2616395394"/>
      <w:bookmarkStart w:id="1781" w:name="_Toc819"/>
      <w:bookmarkEnd w:id="1780"/>
      <w:r>
        <w:rPr>
          <w:rtl w:val="true"/>
        </w:rPr>
        <w:t>«</w:t>
      </w:r>
      <w:r>
        <w:rPr/>
        <w:t>80</w:t>
      </w:r>
      <w:r>
        <w:rPr>
          <w:rtl w:val="true"/>
        </w:rPr>
        <w:t>»</w:t>
      </w:r>
      <w:bookmarkEnd w:id="1781"/>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الْمُحَدِّثِ الْأَخْبَارِيِّ مُحَمَّدِ بْنِ الْمَشْهَدِيِّ بِإِسْنَادِهِ عَنْ مُحَمَّدِ بْنِ الْقَاسِمِ عَنْ أَحْمَدَ بْنِ مُحَمَّدٍ عَنْ مَشَايِخِهِ عَنْ سُلَيْمَانَ الْأَعْمَشِ عَنْ جَابِرِ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به کیش نصرانیت از کشور روم در می‌آید و صلیبی در گردن دارد و او در آن روز بزرگ مردم است</w:t>
      </w:r>
      <w:r>
        <w:rPr>
          <w:rFonts w:eastAsia="IRNazanin" w:cs="IRNazanin"/>
          <w:color w:val="111111"/>
          <w:sz w:val="28"/>
          <w:szCs w:val="28"/>
          <w:rtl w:val="true"/>
          <w:lang w:bidi="fa-IR"/>
        </w:rPr>
        <w:t>.»</w:t>
      </w:r>
      <w:r>
        <w:rPr>
          <w:rStyle w:val="FootnoteAnchor"/>
          <w:rtl w:val="true"/>
        </w:rPr>
        <w:footnoteReference w:id="720"/>
      </w:r>
    </w:p>
    <w:p>
      <w:pPr>
        <w:pStyle w:val="Heading5"/>
        <w:numPr>
          <w:ilvl w:val="4"/>
          <w:numId w:val="1"/>
        </w:numPr>
        <w:rPr/>
      </w:pPr>
      <w:bookmarkStart w:id="1782" w:name="__RefHeading___Toc1774572_2616395394"/>
      <w:bookmarkStart w:id="1783" w:name="_Toc820"/>
      <w:bookmarkEnd w:id="1782"/>
      <w:r>
        <w:rPr>
          <w:rtl w:val="true"/>
        </w:rPr>
        <w:t xml:space="preserve">روایت </w:t>
      </w:r>
      <w:r>
        <w:rPr/>
        <w:t>76</w:t>
      </w:r>
      <w:bookmarkEnd w:id="1783"/>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فرات شکاف برمی‌دارد و آب آن به کوچه‌ها و محله‌های کوفه می‌ریزد</w:t>
      </w:r>
      <w:r>
        <w:rPr>
          <w:rFonts w:eastAsia="IRNazanin" w:cs="IRNazanin"/>
          <w:color w:val="111111"/>
          <w:sz w:val="28"/>
          <w:szCs w:val="28"/>
          <w:rtl w:val="true"/>
          <w:lang w:bidi="fa-IR"/>
        </w:rPr>
        <w:t>.»</w:t>
      </w:r>
      <w:r>
        <w:rPr>
          <w:rStyle w:val="FootnoteAnchor"/>
          <w:rtl w:val="true"/>
        </w:rPr>
        <w:footnoteReference w:id="721"/>
      </w:r>
    </w:p>
    <w:p>
      <w:pPr>
        <w:pStyle w:val="Heading5"/>
        <w:numPr>
          <w:ilvl w:val="4"/>
          <w:numId w:val="1"/>
        </w:numPr>
        <w:rPr/>
      </w:pPr>
      <w:bookmarkStart w:id="1784" w:name="__RefHeading___Toc1774574_2616395394"/>
      <w:bookmarkStart w:id="1785" w:name="_Toc821"/>
      <w:bookmarkEnd w:id="1784"/>
      <w:r>
        <w:rPr>
          <w:rtl w:val="true"/>
        </w:rPr>
        <w:t xml:space="preserve">روایت </w:t>
      </w:r>
      <w:r>
        <w:rPr/>
        <w:t>77</w:t>
      </w:r>
      <w:bookmarkEnd w:id="1785"/>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 سیاه از خراسان آمده و در کوفه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مهدی آشکار شد، آنها را طلبیده و با وی بیعت می‌کنند</w:t>
      </w:r>
      <w:r>
        <w:rPr>
          <w:rFonts w:eastAsia="IRNazanin" w:cs="IRNazanin"/>
          <w:color w:val="111111"/>
          <w:sz w:val="28"/>
          <w:szCs w:val="28"/>
          <w:rtl w:val="true"/>
          <w:lang w:bidi="fa-IR"/>
        </w:rPr>
        <w:t>.»</w:t>
      </w:r>
      <w:r>
        <w:rPr>
          <w:rStyle w:val="FootnoteAnchor"/>
          <w:rtl w:val="true"/>
        </w:rPr>
        <w:footnoteReference w:id="722"/>
      </w:r>
    </w:p>
    <w:p>
      <w:pPr>
        <w:pStyle w:val="Heading5"/>
        <w:numPr>
          <w:ilvl w:val="4"/>
          <w:numId w:val="1"/>
        </w:numPr>
        <w:rPr/>
      </w:pPr>
      <w:bookmarkStart w:id="1786" w:name="__RefHeading___Toc1774576_2616395394"/>
      <w:bookmarkStart w:id="1787" w:name="_Toc822"/>
      <w:bookmarkEnd w:id="1786"/>
      <w:r>
        <w:rPr>
          <w:rtl w:val="true"/>
        </w:rPr>
        <w:t xml:space="preserve">روایت </w:t>
      </w:r>
      <w:r>
        <w:rPr/>
        <w:t>78</w:t>
      </w:r>
      <w:bookmarkEnd w:id="1787"/>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ابراهیم حریری روایت کرده که او از پدرش‌شنیده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پاکدل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بین رکن و مقام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جوانی از خاندان پیغمبر و نامش محمد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بدون هیچ جرم و گناهی کشته می‌شود و وقتی او را کشتند، دیگر نه در آسمان عذرخواهی و نه در زمین یاوری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خداوند قائم آل محمد صلی الله علیه و آله را با گروهی می‌فرستد که در نظر مردم از سرمه نرم‌تر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چیزی به نظر نمی‌آیند و مردم آنها را خیلی سبک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با یاران خود قیام می‌کند، مردم به حال آنها گریه می‌کنند، چه آنها را مردمی بی‌دست و پا می‌بینند که به زودی در دست دشمن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شرق و غرب عالم را برای آنها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آنها مؤمنین حقیقی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بهترین جهادها در آخرالزمان است</w:t>
      </w:r>
      <w:r>
        <w:rPr>
          <w:rFonts w:eastAsia="IRNazanin" w:cs="IRNazanin"/>
          <w:color w:val="111111"/>
          <w:sz w:val="28"/>
          <w:szCs w:val="28"/>
          <w:rtl w:val="true"/>
          <w:lang w:bidi="fa-IR"/>
        </w:rPr>
        <w:t>.</w:t>
      </w:r>
      <w:r>
        <w:rPr>
          <w:rStyle w:val="FootnoteAnchor"/>
          <w:rtl w:val="true"/>
        </w:rPr>
        <w:footnoteReference w:id="723"/>
      </w:r>
    </w:p>
    <w:p>
      <w:pPr>
        <w:pStyle w:val="Heading5"/>
        <w:numPr>
          <w:ilvl w:val="4"/>
          <w:numId w:val="1"/>
        </w:numPr>
        <w:rPr/>
      </w:pPr>
      <w:bookmarkStart w:id="1788" w:name="__RefHeading___Toc1774578_2616395394"/>
      <w:bookmarkStart w:id="1789" w:name="_Toc823"/>
      <w:bookmarkEnd w:id="1788"/>
      <w:r>
        <w:rPr>
          <w:rtl w:val="true"/>
        </w:rPr>
        <w:t xml:space="preserve">روایت </w:t>
      </w:r>
      <w:r>
        <w:rPr/>
        <w:t>79</w:t>
      </w:r>
      <w:bookmarkEnd w:id="1789"/>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ظهور نمی‌کند، مگر هنگامی که علامتی با طلوع خورشید پدید آید</w:t>
      </w:r>
      <w:r>
        <w:rPr>
          <w:rFonts w:eastAsia="IRNazanin" w:cs="IRNazanin"/>
          <w:color w:val="111111"/>
          <w:sz w:val="28"/>
          <w:szCs w:val="28"/>
          <w:rtl w:val="true"/>
          <w:lang w:bidi="fa-IR"/>
        </w:rPr>
        <w:t>.»</w:t>
      </w:r>
      <w:r>
        <w:rPr>
          <w:rStyle w:val="FootnoteAnchor"/>
          <w:rtl w:val="true"/>
        </w:rPr>
        <w:footnoteReference w:id="724"/>
      </w:r>
    </w:p>
    <w:p>
      <w:pPr>
        <w:pStyle w:val="Heading5"/>
        <w:numPr>
          <w:ilvl w:val="4"/>
          <w:numId w:val="1"/>
        </w:numPr>
        <w:rPr/>
      </w:pPr>
      <w:bookmarkStart w:id="1790" w:name="__RefHeading___Toc1774580_2616395394"/>
      <w:bookmarkStart w:id="1791" w:name="_Toc824"/>
      <w:bookmarkEnd w:id="1790"/>
      <w:r>
        <w:rPr>
          <w:rtl w:val="true"/>
        </w:rPr>
        <w:t xml:space="preserve">روایت </w:t>
      </w:r>
      <w:r>
        <w:rPr/>
        <w:t>80</w:t>
      </w:r>
      <w:bookmarkEnd w:id="179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محدث‌مشهور محمد بن مشهدی دیدم که به سند خود از جابر بن عبداللَّه انصاری روایت کرده </w:t>
      </w:r>
    </w:p>
    <w:p>
      <w:pPr>
        <w:pStyle w:val="BookText"/>
        <w:rPr/>
      </w:pPr>
      <w:r>
        <w:rPr>
          <w:rFonts w:ascii="Amiri" w:hAnsi="Amiri" w:eastAsia="Amiri" w:cs="Amiri"/>
          <w:color w:val="111111"/>
          <w:sz w:val="28"/>
          <w:sz w:val="28"/>
          <w:szCs w:val="28"/>
          <w:rtl w:val="true"/>
          <w:lang w:bidi="ar-SA"/>
        </w:rPr>
        <w:t>عَبْدِ اللَّهِ الْأَنْصَارِيِّ قَالَ حَدَّثَنِي أَنَسُ بْنُ مَالِكٍ وَ كَانَ خَادِمَ رَسُولِ اللَّهِ صلي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رَجَعَ أَمِيرُ الْمُؤْمِنِينَ عَلِيُّ بْنُ أَبِي طَالِبٍ عليه السلام مِنْ قِتَالِ أَهْلِ النَّهْرَوَانِ نَزَلَ بَرَاثَا وَ كَانَ بِهَا رَاهِبٌ فِي قَلَّايَتِهِ وَ كَانَ اسْمُهُ الْحُبَابَ فَلَمَّا سَمِعَ الرَّاهِبُ الصَّيْحَةَ وَ الْعَسْكَرَ أَشْرَفَ مِنْ قَلَّايَتِهِ إِلَي الْأَرْضِ فَنَظَرَ إِلَي عَسْكَرِ أَمِيرِ الْمُؤْمِنِينَ عليه السلام فَاسْتَفْظَعَ ذَلِكَ وَ نَزَلَ مُبَادِراً فَقَالَ مَنْ هَذَا وَ مَنْ رَئِيسُ هَذَا الْعَسْكَرِ فَقِيلَ لَهُ هَذَا أَمِيرُ الْمُؤْمِنِينَ وَ قَدْ رَجَعَ مِنْ قِتَالِ أَهْلِ النَّهْرَوَانِ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الْحُبَابُ مُبَادِراً يَتَخَطَّي النَّاسَ حَتَّي وَقَفَ عَلَي أَمِيرِ الْمُؤْمِنِينَ عليه السلام فَقَالَ السَّلَامُ عَلَيْكَ يَا أَمِيرَ الْمُؤْمِنِينَ حَقّاً حَقّاً فَقَالَ لَهُ وَ مَا عِلْمُكَ بِأَنِّي أَمِيرُ الْمُؤْمِنِينَ حَقّاً حَقّاً قَالَ لَهُ بِذَلِكَ أَخْبَرَنَا عُلَمَاؤُنَا وَ أَحْبَارُنَا فَقَالَ لَهُ يَا حُبَابُ فَقَالَ لَهُ الرَّاهِبُ وَ مَا عِلْمُكَ بِاسْمِي فَقَالَ أَعْلَمَنِي بِذَلِكَ حَبِيبِي رَسُولُ اللَّهِ صلي الله عليه و آله فَقَالَ لَهُ الْحُبَابُ مُدَّ يَدَكَ فَأَنَا أَشْهَدُ أَنْ لَا إِلَهَ إِلَّا اللَّهُ وَ أَنَّ مُحَمَّداً رَسُولُ اللَّهِ وَ أَنَّكَ عَلِيُّ بْنُ أَبِي طَالِبٍ وَصِيُّهُ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عليه السلام وَ أَيْنَ تَأْوِي فَقَالَ أَكُونُ فِي قَلَّايَةٍ لِي هَاهُنَا فَقَالَ لَهُ أَمِيرُ الْمُؤْمِنِينَ عليه السلام بَعْدَ يَوْمِكَ هَذَا لَا تَسْكُنُ فِيهَا وَ لَكِنِ ابْنِ هَاهُنَا مَسْجِداً وَ سَمِّهِ بِاسْمِ بَانِيهِ فَبَنَاهُ رَجُلٌ اسْمُهُ بَرَاثَا فَسَمَّي الْمَسْجِدَ بِبَرَاثَا بِاسْمِ الْبَانِي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وَ مِنْ أَيْنَ تَشْرَبُ يَا حُبَابُ فَقَالَ يَا أَمِيرَ الْمُؤْمِنِينَ مِنْ دِجْلَةَ هَاهُنَا قَالَ فَلِمَ لَا تَحْفِرُ هَاهُنَا عَيْناً أَوْ بِئْراً فَقَالَ لَهُ يَا أَمِيرَ الْمُؤْمِنِينَ كُلَّمَا حَفَرْنَا بِئْراً وَجَدْنَاهَا مَالِحَةً غَيْرَ عَذْبَةٍ فَقَالَ لَهُ أَمِيرُ الْمُؤْمِنِينَ عليه السلام احْفِرْ هَاهُنَا بِئْراً فَحَفَرَ فَخَرَجَتْ عَلَيْهِمْ صَخْرَةٌ لَمْ يَسْتَطِيعُوا قَلْعَهَا فَقَلَعَهَا أَمِيرُ الْمُؤْمِنِينَ عليه السلام فَانْقَلَعَتْ عَنْ عَيْنٍ أَحْلَي مِنَ الشَّهْدِ وَ أَلَذَّ مِنَ الزُّبْدِ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يَا حُبَابُ يَكُونُ شُرْبُكَ مِنْ هَذِهِ الْعَيْنِ أَمَا إِنَّهُ يَا حُبَابُ سَتُبْنَي إِلَي جَنْبِ مَسْجِدِكَ هَذَا مَدِينَةٌ وَ تَكْثُرُ الْجَبَابِرَةُ فِيهَا وَ تَعْظُمُ الْبَلَاءُ حَتَّي إِنَّهُ لَيُرْكَبُ فِيهَا كُلَّ لَيْلَةِ جُمُعَةٍ سَبْعُونَ أَلْفَ فَرْجٍ حَرَامٍ فَإِذَا عَظُمَ بَلَاؤُهُمْ شَدُّوا عَلَي مَسْجِدِكَ بِفَطْوَةٍ ثُمَّ وَ ابْنِهِ 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 ابْنِهِ لَا يَهْدِمُهُ إِلَّا كَافِرٌ ثُمَّ بَيْتاً فَإِذَا فَعَلُوا ذَلِكَ مُنِعُوا الْحَجَّ ثَلَاثَ سِنِينَ وَ احْتَرَقَتْ خُضْرُهُمْ وَ سَلَّطَ اللَّهُ عَلَيْهِمْ رَجُلًا مِنْ أَهْلِ السَّفْحِ لَا يَدْخُلُ بَلَداً إِلَّا</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خادم پیغمبر صلی الله علیه و آله برای من نقل کرد که وقتی امیرالمؤمنین علی بن ابی طالب علیه السلام از جنگ نهروان مراجعت کرد،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اجلال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راهبی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غاری منزل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راهب سر و صدای لشکر را شنید، از غار بیرون آمد و لشکر حضرت را نگریست و سپس مضطرب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شتاب از کوه به زیر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این لشکر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مرد امیرالمؤمنین علیه السلام است که از جنگ با اهل نهروان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با عجله از میان لشکر گذشت تا به خدمت امیرالمؤمنین علیه السلام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امیرالمؤمنین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دانستی که من به حقیقت امیر مؤمنان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دانشمندان و علمای ما به ما اطلاع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کجا دانستید نام من 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حبیبم رسول خدا صلی الله علیه و آله این را به من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دراز کنید تا بیعت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گواهی می‌دهم</w:t>
      </w:r>
    </w:p>
    <w:p>
      <w:pPr>
        <w:pStyle w:val="BookText"/>
        <w:rPr/>
      </w:pPr>
      <w:r>
        <w:rPr>
          <w:rFonts w:ascii="IRNazanin" w:hAnsi="IRNazanin" w:eastAsia="IRNazanin"/>
          <w:color w:val="111111"/>
          <w:sz w:val="28"/>
          <w:sz w:val="28"/>
          <w:szCs w:val="28"/>
          <w:rtl w:val="true"/>
          <w:lang w:bidi="fa-IR"/>
        </w:rPr>
        <w:t>که جز خدای یگانه خدایی نیست و محمد صلی الله علیه و آله فرستاده اوست و تو علی بن ابی ابی طالب جانشین وی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کجا زندگی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غاری که در این بلندی است منزل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امروز به بعد دیگر، در آن سکونت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اینجامسجدی بنا کن و آن را به نام بانی آن نامگذاری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 و مسجد به نام او معروف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از کجا می‌نوشی؟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امیرالمؤمنین،از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همین جا چشمه یا چاهی حفر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چاه کندیم آب آن 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جا چاهی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چاه کندند، سنگ بزرگی در آن پیدا شد که نتوانستند آن را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امیرالمؤمنین علیه السلام سنگ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سنگ از جا کنده شد، چشمه آب گوارایی، شیرین تر از عسل و خوش طعم‌تر از کره،از زیر آن جوشید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حباب بعد از این باید آب آشامیدنی تو از این چشمه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شهری در جنب همین مسجد تو بنا می‌شود که ستمگران بسیاری در آن باشند، و مردمش بلای بزرگی در پیش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 هر شب جمعه هفتاد هزار عمل حرام زنا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ظلم و بلای آنها افزون گردید، راه این مسجد 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مسجد را خراب نمی‌کند، مگر اینکه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دوباره تجدید بنا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مسجد را خراب کردند، سه سال مردم را از رفتن به حج منع می‌کنند و زراعت‌های آنها می‌سوزد، و خداوند مردی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مسلط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شهری که وارد شود، آن شهر را خراب می‌کند و مردم آن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بار دیگر هم به سوی آنها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مردم آن تا سه سال مبتلا به قحطی و گرانی می‌شوند و سختی زیادی به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آن مرد سفحی به جانب آنها برمی‌گردد </w:t>
      </w:r>
      <w:r>
        <w:rPr>
          <w:rFonts w:eastAsia="IRNazanin" w:cs="IRNazanin"/>
          <w:color w:val="111111"/>
          <w:sz w:val="28"/>
          <w:szCs w:val="28"/>
          <w:rtl w:val="true"/>
          <w:lang w:bidi="fa-IR"/>
        </w:rPr>
        <w:t xml:space="preserve">. </w:t>
      </w:r>
      <w:bookmarkStart w:id="1792" w:name="pg13465_156263"/>
    </w:p>
    <w:p>
      <w:pPr>
        <w:pStyle w:val="BookText"/>
        <w:rPr/>
      </w:pPr>
      <w:bookmarkEnd w:id="1792"/>
      <w:r>
        <w:rPr>
          <w:rFonts w:ascii="Amiri" w:hAnsi="Amiri" w:eastAsia="Amiri" w:cs="Amiri"/>
          <w:color w:val="111111"/>
          <w:sz w:val="28"/>
          <w:sz w:val="28"/>
          <w:szCs w:val="28"/>
          <w:rtl w:val="true"/>
          <w:lang w:bidi="ar-SA"/>
        </w:rPr>
        <w:t xml:space="preserve">أَهْلَكَهُ وَ أَهْلَكَ أَهْلَهُ ثُمَّ ليعد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مَرَّةً أُخْرَي ثُمَّ يَأْخُذُهُمُ الْقَحْطُ وَ الْغَلَاءُ ثَلَاثَ سِنِينَ حَتَّي يَبْلُغَ بِهِمُ الْجَهْدُ ثُمَّ يَعُودُ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يَدْخُلُ الْبَصْرَةَ فَلَا يَدَعُ فِيهَا قَائِمَةً إِلَّا سَخِطَهَا وَ أَهْلَكَهَا وَ أَسْخَطَ أَهْلَهَا وَ ذَلِكَ إِذَا عُمِّرَتِ الْخَرِبَةُ وَ بُنِيَ فِيهَا مَسْجِدٌ جَامِعٌ فَعِنْدَ ذَلِكَ يَكُونُ هَلَاكُ الْبَصْرَةِ ثُمَّ يَدْخُلُ مَدِينَةً بَنَاهَا الْحَجَّاجُ يُقَالُ لَهَا وَاسِطٌ فَيَفْعَلُ مِثْلَ ذَلِكَ ثُمَّ يَتَوَجَّهُ نَحْوَ بَغْدَادَ فَيَدْخُلُهَا عَفْواً ثُمَّ يَلْتَجِئُ النَّاسُ إِلَي الْكُوفَةِ وَ لَا يَكُونُ بَلَدٌ مِنَ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تَشَوَّشَ‌</w:t>
      </w:r>
      <w:r>
        <w:rPr>
          <w:rStyle w:val="FootnoteAnchor"/>
          <w:rtl w:val="true"/>
        </w:rPr>
        <w:footnoteReference w:id="725"/>
      </w:r>
      <w:r>
        <w:rPr>
          <w:rFonts w:ascii="Amiri" w:hAnsi="Amiri" w:eastAsia="Amiri" w:cs="Amiri"/>
          <w:color w:val="111111"/>
          <w:sz w:val="28"/>
          <w:sz w:val="28"/>
          <w:szCs w:val="28"/>
          <w:rtl w:val="true"/>
          <w:lang w:bidi="ar-SA"/>
        </w:rPr>
        <w:t xml:space="preserve">الْأَمْرُ لَهُ ثُمَّ يَخْرُجُ هُوَ وَ الَّذِي أَدْخَلَهُ بَغْدَادَ نَحْوَ قَبْرِي لِيَنْبُشَهُ فَيَتَلَقَّاهُمَا السُّفْيَانِيُّ فَيَهْزِمُهُمَا ثُمَّ يَقْتُلُهُمَا وَ يُوَجِّهُ جَيْشاً نَحْوَ الْكُوفَةِ فَيَسْتَعْبِدُ بَعْضَ أَهْلِهَا وَ يَجِي‌ءُ رَجُلٌ مِنْ أَهْلِ الْكُوفَةِ فَيُلْجِئُهُمْ إِلَي سُورٍ فَمَنْ لَجَأَ إِلَيْهَا أَمِنَ وَ يَدْخُلُ جَيْشُ السُّفْيَانِيِّ إِلَي الْكُوفَةِ فَلَا يَدَعُونَ أَحَداً إِلَّا قَتَلُوهُ وَ إِنَّ الرَّجُلَ مِنْهُمْ لَيَمُرُّ بِالدُّرَّةِ الْمَطْرُوحَةِ الْعَظِيمَةِ فَلَا يَتَعَرَّضُ لَهَا وَ يَرَي الصَّبِيَّ الصَّغِيرَ فَيَلْحَقُهُ فَيَقْتُلُهُ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يَا حُبَابُ يُتَوَقَّعُ بَعْدَهَا هَيْهَاتَ هَيْهَاتَ وَ أُمُورٌ عِظَامٌ وَ فِتَنٌ كَقِطَعِ اللَّيْلِ الْمُظْلِمِ فَاحْفَظْ عَنِّي مَا أَقُولُ لَكَ يَا حُبَابُ</w:t>
      </w:r>
      <w:r>
        <w:rPr>
          <w:rFonts w:eastAsia="Amiri" w:cs="Amiri" w:ascii="Amiri" w:hAnsi="Amiri"/>
          <w:color w:val="111111"/>
          <w:sz w:val="28"/>
          <w:szCs w:val="28"/>
          <w:rtl w:val="true"/>
          <w:lang w:bidi="ar-SA"/>
        </w:rPr>
        <w:t>.</w:t>
      </w:r>
    </w:p>
    <w:p>
      <w:pPr>
        <w:pStyle w:val="Heading5"/>
        <w:numPr>
          <w:ilvl w:val="4"/>
          <w:numId w:val="1"/>
        </w:numPr>
        <w:rPr/>
      </w:pPr>
      <w:bookmarkStart w:id="1793" w:name="__RefHeading___Toc1774582_2616395394"/>
      <w:bookmarkStart w:id="1794" w:name="_Toc825"/>
      <w:bookmarkEnd w:id="1793"/>
      <w:r>
        <w:rPr>
          <w:rtl w:val="true"/>
        </w:rPr>
        <w:t>بيان</w:t>
      </w:r>
      <w:bookmarkEnd w:id="1794"/>
    </w:p>
    <w:p>
      <w:pPr>
        <w:pStyle w:val="BookText"/>
        <w:rPr/>
      </w:pPr>
      <w:r>
        <w:rPr>
          <w:rFonts w:ascii="Amiri" w:hAnsi="Amiri" w:eastAsia="Amiri" w:cs="Amiri"/>
          <w:color w:val="111111"/>
          <w:sz w:val="28"/>
          <w:sz w:val="28"/>
          <w:szCs w:val="28"/>
          <w:rtl w:val="true"/>
          <w:lang w:bidi="ar-SA"/>
        </w:rPr>
        <w:t>قال الفيروزآبادي القلي رءوس الجبال و الفطو السوق الشديد اعلم أن النسخة كانت سقيمة فأوردت الخبر كما وجدته</w:t>
      </w:r>
      <w:r>
        <w:rPr>
          <w:rFonts w:eastAsia="Amiri" w:cs="Amiri" w:ascii="Amiri" w:hAnsi="Amiri"/>
          <w:color w:val="111111"/>
          <w:sz w:val="28"/>
          <w:szCs w:val="28"/>
          <w:rtl w:val="true"/>
          <w:lang w:bidi="ar-SA"/>
        </w:rPr>
        <w:t>.</w:t>
      </w:r>
    </w:p>
    <w:p>
      <w:pPr>
        <w:pStyle w:val="Heading5"/>
        <w:numPr>
          <w:ilvl w:val="4"/>
          <w:numId w:val="1"/>
        </w:numPr>
        <w:rPr/>
      </w:pPr>
      <w:bookmarkStart w:id="1795" w:name="__RefHeading___Toc1774584_2616395394"/>
      <w:bookmarkStart w:id="1796" w:name="_Toc826"/>
      <w:bookmarkEnd w:id="1795"/>
      <w:r>
        <w:rPr>
          <w:rtl w:val="true"/>
        </w:rPr>
        <w:t>«</w:t>
      </w:r>
      <w:r>
        <w:rPr/>
        <w:t>81</w:t>
      </w:r>
      <w:r>
        <w:rPr>
          <w:rtl w:val="true"/>
        </w:rPr>
        <w:t>»</w:t>
      </w:r>
      <w:bookmarkEnd w:id="179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أَحْمَدَ بْنِ مُحَمَّدٍ وَ عَبْدِ اللَّهِ بْنِ عَامِرِ بْنِ سَعْدٍ عَنْ مُحَمَّدِ بْنِ خَالِدٍ عَنْ أَبِي حَمْزَةَ الثُّمَالِيِّ قَالَ قَالَ أَبُو جَعْفَرٍ عليه السلام كَانَ أَمِيرُ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يُقَاتِلَ شِيعَةَ الدَّجَّالِ فَلْيُقَاتِلِ الْبَاكِيَ عَلَي دَمِ عُثْمَانَ وَ الْبَاكِيَ عَلَي أَهْلِ النَّهْرَوَانِ إِنَّ مَنْ لَقِيَ اللَّهَ مُؤْمِناً بِأَنَّ عُثْمَانَ قُتِلَ مَظْلُوماً لَقِيَ اللَّهَ عَزَّ وَ جَلَّ سَاخِطاً عَلَيْهِ وَ لَا يُدْرِكُ الدَّجَّالَ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يَا أَمِيرَ الْمُؤْمِنِينَ فَإِنْ مَاتَ قَبْلَ ذَلِكَ قَالَ فَيُبْعَثُ مِنْ قَبْرِهِ حَتَّي لَا يُؤْمِنَ بِهِ وَ إِنْ رَغِمَ أَنْفُهُ</w:t>
      </w:r>
      <w:r>
        <w:rPr>
          <w:rFonts w:eastAsia="Amiri" w:cs="Amiri" w:ascii="Amiri" w:hAnsi="Amiri"/>
          <w:color w:val="111111"/>
          <w:sz w:val="28"/>
          <w:szCs w:val="28"/>
          <w:rtl w:val="true"/>
          <w:lang w:bidi="ar-SA"/>
        </w:rPr>
        <w:t>.</w:t>
      </w:r>
    </w:p>
    <w:p>
      <w:pPr>
        <w:pStyle w:val="Heading5"/>
        <w:numPr>
          <w:ilvl w:val="4"/>
          <w:numId w:val="1"/>
        </w:numPr>
        <w:rPr/>
      </w:pPr>
      <w:bookmarkStart w:id="1797" w:name="__RefHeading___Toc1774586_2616395394"/>
      <w:bookmarkStart w:id="1798" w:name="_Toc827"/>
      <w:bookmarkEnd w:id="1797"/>
      <w:r>
        <w:rPr>
          <w:rtl w:val="true"/>
        </w:rPr>
        <w:t>«</w:t>
      </w:r>
      <w:r>
        <w:rPr/>
        <w:t>82</w:t>
      </w:r>
      <w:r>
        <w:rPr>
          <w:rtl w:val="true"/>
        </w:rPr>
        <w:t>»</w:t>
      </w:r>
      <w:bookmarkEnd w:id="179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الْآثَارُ بِذِكْرِ عَلَامَاتٍ لِزَمَانِ قِيَامِ الْقَائِمِ الْمَهْدِيِّ عليه السلام</w:t>
      </w:r>
    </w:p>
    <w:p>
      <w:pPr>
        <w:pStyle w:val="BookText"/>
        <w:rPr/>
      </w:pPr>
      <w:r>
        <w:rPr>
          <w:rFonts w:ascii="IRNazanin" w:hAnsi="IRNazanin" w:eastAsia="IRNazanin"/>
          <w:color w:val="111111"/>
          <w:sz w:val="28"/>
          <w:sz w:val="28"/>
          <w:szCs w:val="28"/>
          <w:rtl w:val="true"/>
          <w:lang w:bidi="fa-IR"/>
        </w:rPr>
        <w:t xml:space="preserve">آنگاه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هر خانه‌ای را که بیابد، ویران می‌سازد و ساکنین آن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هنگامی است که شهر تعمیر و مسجد جامعی در آن بنا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وقت نابودی بصره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وارد شهری می‌شود که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بنا کرده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آنجا نیز همان کند که با بصره و مردم آنجا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 بدون مقاومت مردم وارد آنجا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بغداد به کوفه پناه می‌برند و مردم کوفه در آن موقع از وی دچار هراس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او و کسانی را که با خود به بغداد آورده بود، روانه به جانب قبر من می‌شوند تا آن را نبش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سفیانی به آنها برمی‌خورد و با آنها جنگ می‌کند و آنها را شکست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را می‌کشد و لشکری به کوفه می‌فرستد و بعضی از مردم کوفه فرمانبرداری او را گردن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از اهل کوفه به جنگ او بیرون می‌آید و سفیانی او را گرفته و در قلعه شهر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او پناه برد، نجات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سفیانی وارد کوفه می‌شوند و تمام مردم آنجا را می‌کشند و کسی را باقی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یکنفر از آنها از کنار درّ بزرگی که روی زمین افتاده عبور می‌کند و آن را می‌بیند، ولی اعتنایی به آن نمی‌کند، اما بچه کوچکی را می‌بیند و می‌رود که او را به قتل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در آن موقع کارهای بزرگی به وقوع می‌پیوندد، و آشوب‌ها همچون پاره‌های شب ظلمانی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تو گفتم از حفظ کن</w:t>
      </w:r>
      <w:r>
        <w:rPr>
          <w:rFonts w:eastAsia="IRNazanin" w:cs="IRNazanin"/>
          <w:color w:val="111111"/>
          <w:sz w:val="28"/>
          <w:szCs w:val="28"/>
          <w:rtl w:val="true"/>
          <w:lang w:bidi="fa-IR"/>
        </w:rPr>
        <w:t>!»</w:t>
      </w:r>
      <w:r>
        <w:rPr>
          <w:rStyle w:val="FootnoteAnchor"/>
          <w:rtl w:val="true"/>
        </w:rPr>
        <w:footnoteReference w:id="726"/>
      </w:r>
    </w:p>
    <w:p>
      <w:pPr>
        <w:pStyle w:val="Heading5"/>
        <w:numPr>
          <w:ilvl w:val="4"/>
          <w:numId w:val="1"/>
        </w:numPr>
        <w:rPr/>
      </w:pPr>
      <w:bookmarkStart w:id="1799" w:name="__RefHeading___Toc1774588_2616395394"/>
      <w:bookmarkStart w:id="1800" w:name="_Toc828"/>
      <w:bookmarkEnd w:id="1799"/>
      <w:r>
        <w:rPr>
          <w:rtl w:val="true"/>
        </w:rPr>
        <w:t>بیان</w:t>
      </w:r>
      <w:bookmarkEnd w:id="1800"/>
    </w:p>
    <w:p>
      <w:pPr>
        <w:pStyle w:val="BookText"/>
        <w:rPr/>
      </w:pPr>
      <w:r>
        <w:rPr>
          <w:rFonts w:ascii="IRNazanin" w:hAnsi="IRNazanin" w:eastAsia="IRNazanin"/>
          <w:color w:val="111111"/>
          <w:sz w:val="28"/>
          <w:sz w:val="28"/>
          <w:szCs w:val="28"/>
          <w:rtl w:val="true"/>
          <w:lang w:bidi="fa-IR"/>
        </w:rPr>
        <w:t>قال الفیروزآبادی القلی رءوس الجبال و الفطو السوق الشدید اعلم أن النسخة کانت سقیمة فأوردت الخبر کما وجدته</w:t>
      </w:r>
      <w:r>
        <w:rPr>
          <w:rFonts w:eastAsia="IRNazanin" w:cs="IRNazanin"/>
          <w:color w:val="111111"/>
          <w:sz w:val="28"/>
          <w:szCs w:val="28"/>
          <w:rtl w:val="true"/>
          <w:lang w:bidi="fa-IR"/>
        </w:rPr>
        <w:t>.</w:t>
      </w:r>
    </w:p>
    <w:p>
      <w:pPr>
        <w:pStyle w:val="Heading5"/>
        <w:numPr>
          <w:ilvl w:val="4"/>
          <w:numId w:val="1"/>
        </w:numPr>
        <w:rPr/>
      </w:pPr>
      <w:bookmarkStart w:id="1801" w:name="__RefHeading___Toc1774590_2616395394"/>
      <w:bookmarkStart w:id="1802" w:name="_Toc829"/>
      <w:bookmarkEnd w:id="1801"/>
      <w:r>
        <w:rPr>
          <w:rtl w:val="true"/>
        </w:rPr>
        <w:t xml:space="preserve">روایت </w:t>
      </w:r>
      <w:r>
        <w:rPr/>
        <w:t>81</w:t>
      </w:r>
      <w:bookmarkEnd w:id="1802"/>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می‌خواهد با پیروان دجال جنگ کند، با آنها که بر ریخته شدن خون عثمان و کشتگان نهروان گریه می‌کنند کشتار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این عقیده بمیرد که عثمان مظلوم کشته شده، با خشم خداوند مرده است و دجال را نیز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پیش از این ماجرا مرده باشد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قبرش بیرون می‌آید تا اینکه به عثمان عقیده پیدا نکند، هر چند بر وی سخت دشوار باشد</w:t>
      </w:r>
      <w:r>
        <w:rPr>
          <w:rFonts w:eastAsia="IRNazanin" w:cs="IRNazanin"/>
          <w:color w:val="111111"/>
          <w:sz w:val="28"/>
          <w:szCs w:val="28"/>
          <w:rtl w:val="true"/>
          <w:lang w:bidi="fa-IR"/>
        </w:rPr>
        <w:t>.»</w:t>
      </w:r>
    </w:p>
    <w:p>
      <w:pPr>
        <w:pStyle w:val="Heading5"/>
        <w:numPr>
          <w:ilvl w:val="4"/>
          <w:numId w:val="1"/>
        </w:numPr>
        <w:rPr/>
      </w:pPr>
      <w:bookmarkStart w:id="1803" w:name="__RefHeading___Toc1774592_2616395394"/>
      <w:bookmarkStart w:id="1804" w:name="_Toc830"/>
      <w:bookmarkEnd w:id="1803"/>
      <w:r>
        <w:rPr>
          <w:rtl w:val="true"/>
        </w:rPr>
        <w:t xml:space="preserve">روایت </w:t>
      </w:r>
      <w:r>
        <w:rPr/>
        <w:t>82</w:t>
      </w:r>
      <w:bookmarkEnd w:id="180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به ما رسیده که متضمن ذکر علامات امام زمان و ظهور قائم علیه السلام </w:t>
      </w:r>
    </w:p>
    <w:p>
      <w:pPr>
        <w:pStyle w:val="BookText"/>
        <w:rPr/>
      </w:pPr>
      <w:r>
        <w:rPr>
          <w:rFonts w:ascii="Amiri" w:hAnsi="Amiri" w:eastAsia="Amiri" w:cs="Amiri"/>
          <w:color w:val="111111"/>
          <w:sz w:val="28"/>
          <w:sz w:val="28"/>
          <w:szCs w:val="28"/>
          <w:rtl w:val="true"/>
          <w:lang w:bidi="ar-SA"/>
        </w:rPr>
        <w:t xml:space="preserve">وَ حَوَادِثَ تَكُونُ أَمَامَ قِيَامِهِ وَ آيَاتٍ وَ دَلَالاتٍ فَمِنْهَا خُرُوجُ السُّفْيَانِيِّ وَ قَتْلُ الْحَسَنِيِّ وَ اخْتِلَافُ بَنِي الْعَبَّاسِ فِي الْمُلْكِ الدُّنْيَاوِيِّ وَ كُسُوفُ الشَّمْسِ فِي النِّصْفِ مِنْ شَهْرِ رَمَضَانَ وَ خُسُوفُ الْقَمَرِ فِي آخِرِهِ عَلَي خِلَافِ الْعَادَاتِ وَ خَسْفٌ بِالْبَيْدَاءِ وَ خَسْفٌ بِالْمَغْرِبِ وَ خَسْفٌ بِالْمَشْرِقِ وَ رُكُودُ الشَّمْسِ مِنْ عِنْدِ الزَّوَالِ إِلَي أَوْسَطِ أَوْقَاتِ الْعَصْرِ وَ طُلُوعُهَا مِنَ الْمَغْرِبِ وَ قَتْلُ نَفْسٍ زَكِيَّةٍ بِظَهْرِ الْكُوفَةِ فِي سَبْعِينَ مِنَ الصَّالِحِينَ وَ ذَبْحُ رَجُلٍ هَاشِمِيٍّ بَيْنَ الرُّكْنِ وَ الْمَقَامِ وَ هَدْمُ حَائِطِ مَسْجِدِ الْكُوفَةِ وَ إِقْبَالُ رَايَاتٍ سُودٍ مِنْ قِبَلِ خُرَاسَانَ وَ خُرُوجُ الْيَمَانِيِّ وَ ظُهُورُ الْمَغْرِبِيِّ بِمِصْرَ وَ تَمَلُّكُهُ الشَّامَاتِ وَ نُزُولُ التُّرْكِ الْجَزِيرَةَ وَ نُزُولُ الرُّومِ الرَّمْلَةَ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طُلُوعُ نَجْمٍ بِالْمَشْرِقِ يُضِي‌ءُ كَمَا يُضِي‌ءُ الْقَمَرُ ثُمَّ يَنْعَطِفُ حَتَّي يَكَادَ يَلْتَقِي طَرَفَاهُ وَ حُمْرَةٌ يَظْهَرُ فِي السَّمَاءِ وَ يُنْشَرُ فِي آفَاقِهَا وَ نَارٌ تَظْهَرُ بِالْمَشْرِقِ طَوِيلًا وَ تَبْقَي فِي الْجَوِّ ثَلَاثَةَ أَيَّامٍ أَوْ سَبْعَةَ أَيَّامٍ وَ خَلْعُ الْعَرَبِ أَعِنَّتَهَا وَ تَمَلُّكُهَا الْبِلَادَ وَ خُرُوجُهَا عَنْ سُلْطَانِ الْعَجَمِ وَ قَتْلُ أَهْلِ مِصْرَ أَمِيرَهُمْ وَ خَرَابُ الشَّامِ وَ اخْتِلَافُ ثَلَاثِ رَايَاتٍ فِيهِ وَ دُخُولُ رَايَاتِ قَيْسٍ وَ الْعَرَبِ إِلَي مِصْرَ وَ رَايَاتُ كِنْدَةَ إِلَي خُرَاسَانَ وَ وُرُودُ خَيْلٍ مِنْ قِبَلِ الْعَرَبِ حَتَّي تُرْبَطَ بِفِنَاءِ الْحِيرَةِ وَ إِقْبَالُ رَايَاتٍ سُودٍ مِنَ الْمَشْرِقِ نَحْوَهَا وَ بَثْقٌ فِي الْفُرَاتِ حَتَّي يَدْخُلَ الْمَاءُ أَزِقَّةَ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خُرُوجُ سِتِّينَ كَذَّاباً كُلُّهُمْ يَدَّعِي النُّبُوَّةَ وَ خُرُوجُ 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مِنْ آلِ أَبِي طَالِبٍ كُلُّهُمْ يَدَّعِي الْإِمَامَةَ لِنَفْسِهِ وَ إِحْرَاقُ رَجُلٍ عَظِيمِ الْقَدْرِ مِنْ شِيعَةِ بَنِي الْعَبَّاسِ بَيْنَ جَلُولَاءَ وَ خَانِقِينَ وَ عَقْدُ الْجِسْرِ مِمَّا يَلِي الْكَرْخَ بِمَدِينَةِ السَّلَامِ وَ ارْتِفَاعُ رِيحٍ سَوْدَاءَ بِهَا فِي أَوَّلِ النَّهَارِ وَ زَلْزَلَةٌ حَتَّي يَنْخَسِفَ كَثِيرٌ مِنْهَا وَ خَوْفٌ يَشْمَلُ أَهْلَ الْعِرَاقِ وَ بَغْدَادَ وَ مَوْتٌ ذَرِيعٌ فِيهِ وَ نَقْصٌ مِنَ الْأَمْوَالِ وَ الْأَنْفُسِ وَ الثَّمَرَاتِ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جَرَادٌ يَظْهَرُ فِي أَوَانِهِ وَ فِي غَيْرِ أَوَانِهِ حَتَّي يَأْتِيَ عَلَي الزَّرْعِ وَ الْغَلَّاتِ وَ قِلَّةُ رَيْعٍ لِمَا يَزْرَعُهُ النَّاسُ وَ اخْتِلَافُ صِنْفَيْنِ مِنَ الْعَجَمِ وَ سَفْكُ دِمَاءٍ كَثِيرَةٍ فِيمَا بَيْنَهُمْ وَ خُرُوجُ الْعَبِيدِ عَنْ طَاعَاتِ سَادَاتِهِمْ وَ قَتْلُهُمْ مَوَالِيَهُمْ وَ مَسْخٌ لِقَوْمٍ مِنْ أَهْلِ الْبِدَعِ حَتَّي يَصِيرُوا قِرَدَةً وَ خَنَازِيرَ وَ غَلَبَةُ الْعَبِيدِ عَلَي بِلَادِ السَّادَاتِ وَ نِدَاءٌ مِنَ السَّمَاءِ حَتَّي</w:t>
      </w:r>
    </w:p>
    <w:p>
      <w:pPr>
        <w:pStyle w:val="BookText"/>
        <w:rPr/>
      </w:pPr>
      <w:r>
        <w:rPr>
          <w:rFonts w:ascii="IRNazanin" w:hAnsi="IRNazanin" w:eastAsia="IRNazanin"/>
          <w:color w:val="111111"/>
          <w:sz w:val="28"/>
          <w:sz w:val="28"/>
          <w:szCs w:val="28"/>
          <w:rtl w:val="true"/>
          <w:lang w:bidi="fa-IR"/>
        </w:rPr>
        <w:t>است و مشتمل بر حوادثی است که پیش از آمدنش واقع می‌شود و نیز با آیات و علائمی همراه خواهد بود،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کشته شدن سید حسنی؛ نزاع بنی عباس بر سر سلطنت دنیوی؛ گرفتن قرص آفتاب در نیمه ماه رمضان؛ گرفتن ماه در آخر آن ماه؛فرو رفتن زمین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بروز یک فرورفتگی در زمین مغرب و دیگری در مشرق؛ از حرکت ایستادن آفتاب از ظهر تا عصر؛ طلوع آفتاب از سمت مغرب؛ به قتل رسیدن مردی پاکدل با هفتاد مرد صالح در بیرون کوفه؛ کشته شدن مردی هاشمی در بین رکن و مقام؛ خراب شدن دیوار مسجد کوفه؛ آمدن پرچم‌های سیاه از خراسان؛ خروج مرد یمنی؛ قیام مردی از اهل مغرب در مصر و تصرف شهر شامات توسط وی؛ و فرود آمدن لشکر ترک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رومیان در 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طلوع ستاره‌ای از شرق که مانند ماه می‌درخشد، آنگاه گرفته و کمانی می‌شود، به طوری که دوسر آن می‌خواهد به هم برسد و سرخی در آسمان پدید می‌آید و در اطراف آسمان پخش می‌گردد؛آتشی دراز در مشرق نمایان می‌شود و سه روز یا هفت روز در هوا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ستاره دنباله دار بزرگ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 از قید و ذلت آزاد می‌گردند و شهرها را تصرف کرده و از فرمان پادشاه عجم بیرون می‌آیند؛ اهل مصر حاکم خود را می‌کشند؛ شام ویران می‌شود و سه لشکر با پرچم‌های مشخص در آنجا به جان هم می‌افتند، پرچم‌های قیس و عرب به مصر درآیند و پرچم کنده به حران می‌رود، لشکری از جانب عرب می‌آید و در خرابه‌های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می‌کند؛ پرچم‌های سیاه از مشرق به طرف حیره می‌آیند؛ و شکافی در نهر فرات پدید می‌آید و آب آن، کوچه‌های کوفه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نفر دروغگو که همه مدعی پیغمبری هستند، خواهند آمد و دوازده نفر از نسل ابو طالب که همه ادعای امامت دارند قیام می‌کنند؛ سوزاندن مردی از بزرگان بنی عباس در بین جلولا و خانقین؛ بستن پلی در بغداد در نزدیکی محله کرخ؛ برخاستن باد سیاهی در اول روز در بغداد و نیز وقوع زلزله‌ای در آنجا که بسیاری از مردم را در زمین فرو می‌برد، ترسی بر اهل عراق و مردم بغداد مستولی می‌شود، مرگ‌های سریع آنها را از پا درمی آورد و آفت به جان و مال و محصول آنها می‌افتد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ملخ‌های به موقع و بی‌موقع می‌آیند و غله و کشت و زرع آنها را می‌خورند و زراعت آنها تقلیل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دسته از مردم عجم به جان هم می‌افتند و خون بسیاری در میان آنها ریخته می‌شود؛ بردگان از فرمانبرداری آقایان خود سرباز زنند و ارباب خود را به قتل رسانند؛ بعضی از بدعت‌گذاران در دین، از صورت آدمی بیرون می‌آیند و به صورت میمون و خوک می‌شوند؛ بردگان بر شهرهای بزرگان غلبه یابند؛ صدایی از آسمان می‌آید، </w:t>
      </w:r>
      <w:bookmarkStart w:id="1805" w:name="pg13465_156265"/>
    </w:p>
    <w:p>
      <w:pPr>
        <w:pStyle w:val="BookText"/>
        <w:rPr/>
      </w:pPr>
      <w:bookmarkEnd w:id="1805"/>
      <w:r>
        <w:rPr>
          <w:rFonts w:ascii="Amiri" w:hAnsi="Amiri" w:eastAsia="Amiri" w:cs="Amiri"/>
          <w:color w:val="111111"/>
          <w:sz w:val="28"/>
          <w:sz w:val="28"/>
          <w:szCs w:val="28"/>
          <w:rtl w:val="true"/>
          <w:lang w:bidi="ar-SA"/>
        </w:rPr>
        <w:t xml:space="preserve">يَسْمَعَهُ أَهْلُ الْأَرْضِ كُلُّ أَهْلِ لُغَةٍ بِلُغَتِهِمْ وَ وَجْهٌ وَ صَدْرٌ يَظْهَرَانِ لِلنَّاسِ فِي عَيْنِ الشَّمْسِ وَ أَمْوَاتٌ يُنْشَرُونَ مِنَ الْقُبُورِ حَتَّي يَرْجِعُوا إِلَي الدُّنْيَا فَيَتَعَارَفُونَ فِيهَا وَ يَتَزَاوَرُونَ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يُخْتَمُ ذَلِكَ بِأَرْبَعٍ وَ عِشْرِينَ مَطْرَةً يَتَّصِلُ فَتَحْيَا بِهِ الْأَرْضُ بَعْدَ مَوْتِهَا وَ تُعْرَفُ بَرَكَاتُهَا وَ يَزُولُ بَعْدَ ذَلِكَ كُلُّ عَاهَةٍ عَنْ مُعْتَقِدِي الْحَقِّ مِنْ شِيعَةِ الْمَهْدِيِّ عَلَيْهِ السَّلَامُ فَيَعْرِفُونَ عِنْدَ ذَلِكَ ظُهُورَهُ بِمَكَّةَ فَيَتَوَجَّهُونَ نَحْوَهُ لِنُصْرَتِهِ كَمَا جَاءَتْ بِذَلِكَ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هَذِهِ الْأَحْدَاثِ مَحْتُومَةٌ وَ مِنْهَا مَشْرُوطَةٌ وَ اللَّهُ أَعْلَمُ بِمَا يَكُونُ وَ إِنَّمَا ذَكَرْنَاهَا عَلَي حَسَبِ مَا ثَبَتَ فِي الْأُصُولِ وَ تَضَمَّنَهَا الْأَثَرُ الْمَنْقُولُ وَ بِاللَّهِ نَسْتَعِينُ‌</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6" w:name="__RefHeading___Toc1774594_2616395394"/>
      <w:bookmarkStart w:id="1807" w:name="_Toc831"/>
      <w:bookmarkEnd w:id="1806"/>
      <w:r>
        <w:rPr>
          <w:rtl w:val="true"/>
        </w:rPr>
        <w:t>«</w:t>
      </w:r>
      <w:r>
        <w:rPr/>
        <w:t>83</w:t>
      </w:r>
      <w:r>
        <w:rPr>
          <w:rtl w:val="true"/>
        </w:rPr>
        <w:t>»</w:t>
      </w:r>
      <w:bookmarkEnd w:id="180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عَنْ أَبِي الْحَسَنِ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سَنُرِيهِمْ آياتِنا فِي الْآفاقِ وَ فِي أَنْفُسِهِمْ‌</w:t>
      </w:r>
      <w:r>
        <w:rPr>
          <w:rStyle w:val="FootnoteAnchor"/>
          <w:rtl w:val="true"/>
        </w:rPr>
        <w:footnoteReference w:id="728"/>
      </w:r>
      <w:r>
        <w:rPr>
          <w:rFonts w:ascii="Amiri" w:hAnsi="Amiri" w:eastAsia="Amiri" w:cs="Amiri"/>
          <w:color w:val="111111"/>
          <w:sz w:val="28"/>
          <w:sz w:val="28"/>
          <w:szCs w:val="28"/>
          <w:rtl w:val="true"/>
          <w:lang w:bidi="ar-SA"/>
        </w:rPr>
        <w:t>قَالَ الْفِتَنَ فِي آفَاقِ الْأَرْضِ وَ الْمَسْخَ فِي أَعْدَاءِ الْحَقِّ</w:t>
      </w:r>
      <w:r>
        <w:rPr>
          <w:rFonts w:eastAsia="Amiri" w:cs="Amiri" w:ascii="Amiri" w:hAnsi="Amiri"/>
          <w:color w:val="111111"/>
          <w:sz w:val="28"/>
          <w:szCs w:val="28"/>
          <w:rtl w:val="true"/>
          <w:lang w:bidi="ar-SA"/>
        </w:rPr>
        <w:t>.</w:t>
      </w:r>
    </w:p>
    <w:p>
      <w:pPr>
        <w:pStyle w:val="Heading5"/>
        <w:numPr>
          <w:ilvl w:val="4"/>
          <w:numId w:val="1"/>
        </w:numPr>
        <w:rPr/>
      </w:pPr>
      <w:bookmarkStart w:id="1808" w:name="__RefHeading___Toc1774596_2616395394"/>
      <w:bookmarkStart w:id="1809" w:name="_Toc832"/>
      <w:bookmarkEnd w:id="1808"/>
      <w:r>
        <w:rPr>
          <w:rtl w:val="true"/>
        </w:rPr>
        <w:t>«</w:t>
      </w:r>
      <w:r>
        <w:rPr/>
        <w:t>84</w:t>
      </w:r>
      <w:r>
        <w:rPr>
          <w:rtl w:val="true"/>
        </w:rPr>
        <w:t>»</w:t>
      </w:r>
      <w:bookmarkEnd w:id="180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وُهَيْبُ بْنُ حَفْصٍ عَنْ أَبِي بَصِيرٍ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إِنْ نَشَأْ نُنَزِّلْ عَلَيْهِمْ مِنَ السَّماءِ آيَةً فَظَلَّتْ أَعْناقُهُمْ لَها خاضِعِينَ‌</w:t>
      </w:r>
      <w:r>
        <w:rPr>
          <w:rStyle w:val="FootnoteAnchor"/>
          <w:rtl w:val="true"/>
        </w:rPr>
        <w:footnoteReference w:id="729"/>
      </w:r>
      <w:r>
        <w:rPr>
          <w:rFonts w:ascii="Amiri" w:hAnsi="Amiri" w:eastAsia="Amiri" w:cs="Amiri"/>
          <w:color w:val="111111"/>
          <w:sz w:val="28"/>
          <w:sz w:val="28"/>
          <w:szCs w:val="28"/>
          <w:rtl w:val="true"/>
          <w:lang w:bidi="ar-SA"/>
        </w:rPr>
        <w:t>قَالَ سَيَفْعَلُ اللَّهُ ذَلِكَ بِهِمْ قُلْتُ مَنْ هُمْ قَالَ بَنُو أُمَيَّةَ وَ شِيعَتُهُمْ قَالَ قُلْتُ وَ مَا الْآيَةُ قَالَ رُكُودُ الشَّمْسِ مِنْ بَيْنِ زَوَالِ الشَّمْسِ إِلَي وَقْتِ الْعَصْرِ وَ خُرُوجُ صَدْرِ رَجُلٍ وَ وَجْهٍ فِي عَيْنِ الشَّمْسِ يُعْرَفُ بِحَسَبِهِ وَ نَسَبِهِ وَ ذَلِكَ فِي زَمَانِ السُّفْيَانِيِّ وَ عِنْدَهَا يَكُونُ بَوَارُهُ وَ بَوَارُ قَوْمِهِ</w:t>
      </w:r>
      <w:r>
        <w:rPr>
          <w:rFonts w:eastAsia="Amiri" w:cs="Amiri" w:ascii="Amiri" w:hAnsi="Amiri"/>
          <w:color w:val="111111"/>
          <w:sz w:val="28"/>
          <w:szCs w:val="28"/>
          <w:rtl w:val="true"/>
          <w:lang w:bidi="ar-SA"/>
        </w:rPr>
        <w:t>.</w:t>
      </w:r>
    </w:p>
    <w:p>
      <w:pPr>
        <w:pStyle w:val="Heading5"/>
        <w:numPr>
          <w:ilvl w:val="4"/>
          <w:numId w:val="1"/>
        </w:numPr>
        <w:rPr/>
      </w:pPr>
      <w:bookmarkStart w:id="1810" w:name="__RefHeading___Toc1774598_2616395394"/>
      <w:bookmarkStart w:id="1811" w:name="_Toc833"/>
      <w:bookmarkEnd w:id="1810"/>
      <w:r>
        <w:rPr>
          <w:rtl w:val="true"/>
        </w:rPr>
        <w:t>«</w:t>
      </w:r>
      <w:r>
        <w:rPr/>
        <w:t>85</w:t>
      </w:r>
      <w:r>
        <w:rPr>
          <w:rtl w:val="true"/>
        </w:rPr>
        <w:t>»</w:t>
      </w:r>
      <w:bookmarkEnd w:id="181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زَيْدٍ عَنْ مُنْذِرٍ الْجَوْزِيِّ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يُزْجَرُ النَّاسُ قَبْلَ قِيَامِ الْقَائِمِ عليه السلام عَنْ مَعَاصِيهِمْ بِنَارٍ تَظْهَرُ لَهُمْ فِي السَّمَاءِ</w:t>
      </w:r>
    </w:p>
    <w:p>
      <w:pPr>
        <w:pStyle w:val="BookText"/>
        <w:rPr/>
      </w:pPr>
      <w:r>
        <w:rPr>
          <w:rFonts w:ascii="IRNazanin" w:hAnsi="IRNazanin" w:eastAsia="IRNazanin"/>
          <w:color w:val="111111"/>
          <w:sz w:val="28"/>
          <w:sz w:val="28"/>
          <w:szCs w:val="28"/>
          <w:rtl w:val="true"/>
          <w:lang w:bidi="fa-IR"/>
        </w:rPr>
        <w:t>به طوری که تمام ساکنان زمین، هر کس به زبان خود آن را می‌شنود؛ یک صورت و سینه، در نور آفتاب برای مردم آشکار می‌گردد؛ مردگانی از قبرها بیرون می‌آیندو به دنیا برمی‌گردند، با مردم معاشرت می‌کنند و به ملاقات یکدیگر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علائم با آمدن بیست و چهار باران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زمین‌های مرده زنده و سرسبز می‌شوند و برکات آنها آشکار می‌گردد و تمام بدبختی‌ها از پیروان حق، یعنی شیعیان مهدی علیه السلام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متوجه می‌شوند که او از مکه ظهور می‌کند، و برای یاری او به مکه می‌روند، چنان که در اخبار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شیخ مفید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این وقایع حتمی است که باید واقع شود و پاره‌ای مشروط به شرایطی است و خدا بهتر می‌داند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مضامین در کتب معتبره و آثار منقوله از پیغمبر و ائمه ثبت است، ما نیز به همین ملاحظه آنها را در اینجا آوردیم</w:t>
      </w:r>
      <w:r>
        <w:rPr>
          <w:rFonts w:eastAsia="IRNazanin" w:cs="IRNazanin"/>
          <w:color w:val="111111"/>
          <w:sz w:val="28"/>
          <w:szCs w:val="28"/>
          <w:rtl w:val="true"/>
          <w:lang w:bidi="fa-IR"/>
        </w:rPr>
        <w:t>.</w:t>
      </w:r>
      <w:r>
        <w:rPr>
          <w:rStyle w:val="FootnoteAnchor"/>
          <w:rtl w:val="true"/>
        </w:rPr>
        <w:footnoteReference w:id="730"/>
      </w:r>
    </w:p>
    <w:p>
      <w:pPr>
        <w:pStyle w:val="Heading5"/>
        <w:numPr>
          <w:ilvl w:val="4"/>
          <w:numId w:val="1"/>
        </w:numPr>
        <w:rPr/>
      </w:pPr>
      <w:bookmarkStart w:id="1812" w:name="__RefHeading___Toc1774600_2616395394"/>
      <w:bookmarkStart w:id="1813" w:name="_Toc834"/>
      <w:bookmarkEnd w:id="1812"/>
      <w:r>
        <w:rPr>
          <w:rtl w:val="true"/>
        </w:rPr>
        <w:t xml:space="preserve">روایت </w:t>
      </w:r>
      <w:r>
        <w:rPr/>
        <w:t>83</w:t>
      </w:r>
      <w:bookmarkEnd w:id="1813"/>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کاظم علیه السلام در تأویل این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سَنُرِیهِمْ آیاتِنا فِی الْآفاقِ وَ فِی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نشانه‌های خود را در افق‌ها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دل‌هایشان بدیشان خواهیم نمود</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آفاقی، فتنه‌هایی است که در اطراف زمین پدید می‌آید و آیات انفسی، مسخی است که در دشمنان حق به وقوع می‌پیوندد</w:t>
      </w:r>
      <w:r>
        <w:rPr>
          <w:rFonts w:eastAsia="IRNazanin" w:cs="IRNazanin"/>
          <w:color w:val="111111"/>
          <w:sz w:val="28"/>
          <w:szCs w:val="28"/>
          <w:rtl w:val="true"/>
          <w:lang w:bidi="fa-IR"/>
        </w:rPr>
        <w:t>.»</w:t>
      </w:r>
      <w:r>
        <w:rPr>
          <w:rStyle w:val="FootnoteAnchor"/>
          <w:rtl w:val="true"/>
        </w:rPr>
        <w:footnoteReference w:id="732"/>
      </w:r>
    </w:p>
    <w:p>
      <w:pPr>
        <w:pStyle w:val="Heading5"/>
        <w:numPr>
          <w:ilvl w:val="4"/>
          <w:numId w:val="1"/>
        </w:numPr>
        <w:rPr/>
      </w:pPr>
      <w:bookmarkStart w:id="1814" w:name="__RefHeading___Toc1774602_2616395394"/>
      <w:bookmarkStart w:id="1815" w:name="_Toc835"/>
      <w:bookmarkEnd w:id="1814"/>
      <w:r>
        <w:rPr>
          <w:rtl w:val="true"/>
        </w:rPr>
        <w:t xml:space="preserve">روایت </w:t>
      </w:r>
      <w:r>
        <w:rPr/>
        <w:t>84</w:t>
      </w:r>
      <w:bookmarkEnd w:id="1815"/>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معجزه‌ای از آسمان بر آنان فرود می‌آوریم، تا در برابر آن، گردن هایشان خاضع گردد</w:t>
      </w:r>
      <w:r>
        <w:rPr>
          <w:rFonts w:eastAsia="IRNazanin" w:cs="IRNazanin"/>
          <w:color w:val="111111"/>
          <w:sz w:val="28"/>
          <w:szCs w:val="28"/>
          <w:rtl w:val="true"/>
          <w:lang w:bidi="fa-IR"/>
        </w:rPr>
        <w:t>}</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خداوند این کار را به سر آنها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بنی امیه و پیروان آنها هستند و اما علامتی که خدا می‌فرستد،این است که آفتاب از موقع ظهر تا عصر در جای خود می‌ایستد و سینه و صورت مردی در نور آفتاب بیرون آید و مردم او را به حسب و نسب می‌شناسند و این در زمان سفیانی خواهد بود و با این علامت، روز نابودی سفیانی و لشکر او فرا رسیده است</w:t>
      </w:r>
      <w:r>
        <w:rPr>
          <w:rFonts w:eastAsia="IRNazanin" w:cs="IRNazanin"/>
          <w:color w:val="111111"/>
          <w:sz w:val="28"/>
          <w:szCs w:val="28"/>
          <w:rtl w:val="true"/>
          <w:lang w:bidi="fa-IR"/>
        </w:rPr>
        <w:t>.»</w:t>
      </w:r>
      <w:r>
        <w:rPr>
          <w:rStyle w:val="FootnoteAnchor"/>
          <w:rtl w:val="true"/>
        </w:rPr>
        <w:footnoteReference w:id="734"/>
      </w:r>
    </w:p>
    <w:p>
      <w:pPr>
        <w:pStyle w:val="Heading5"/>
        <w:numPr>
          <w:ilvl w:val="4"/>
          <w:numId w:val="1"/>
        </w:numPr>
        <w:rPr/>
      </w:pPr>
      <w:bookmarkStart w:id="1816" w:name="__RefHeading___Toc1774604_2616395394"/>
      <w:bookmarkStart w:id="1817" w:name="_Toc836"/>
      <w:bookmarkEnd w:id="1816"/>
      <w:r>
        <w:rPr>
          <w:rtl w:val="true"/>
        </w:rPr>
        <w:t xml:space="preserve">روایت </w:t>
      </w:r>
      <w:r>
        <w:rPr/>
        <w:t>85</w:t>
      </w:r>
      <w:bookmarkEnd w:id="181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القلوب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جوزی روایت کرده که 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قیام قائم علیه السلام مردم از گناهان خود متنبه می‌شوند، به وسیله آتشی که در آسمان برای آنها آشکار می‌شود؛ </w:t>
      </w:r>
      <w:bookmarkStart w:id="1818" w:name="pg13465_156266"/>
    </w:p>
    <w:p>
      <w:pPr>
        <w:pStyle w:val="BookText"/>
        <w:rPr/>
      </w:pPr>
      <w:bookmarkEnd w:id="1818"/>
      <w:r>
        <w:rPr>
          <w:rFonts w:ascii="Amiri" w:hAnsi="Amiri" w:eastAsia="Amiri" w:cs="Amiri"/>
          <w:color w:val="111111"/>
          <w:sz w:val="28"/>
          <w:sz w:val="28"/>
          <w:szCs w:val="28"/>
          <w:rtl w:val="true"/>
          <w:lang w:bidi="ar-SA"/>
        </w:rPr>
        <w:t>وَ حُمْرَةٍ تُجَلِّلُ السَّمَاءَ وَ خَسْفٍ بِبَغْدَادَ وَ خَسْفٍ بِبَلْدَةِ الْبَصْرَةِ وَ دِمَاءٍ تُسْفَكُ بِهَا وَ خَرَابِ دُورِهَا وَ فَنَاءٍ يَقَعُ فِي أَهْلِهَا وَ شُمُولِ أَهْلِ الْعِرَاقِ خَوْفٌ لَا يَكُونُ مَعَهُ قَرَارٌ</w:t>
      </w:r>
      <w:r>
        <w:rPr>
          <w:rFonts w:eastAsia="Amiri" w:cs="Amiri" w:ascii="Amiri" w:hAnsi="Amiri"/>
          <w:color w:val="111111"/>
          <w:sz w:val="28"/>
          <w:szCs w:val="28"/>
          <w:rtl w:val="true"/>
          <w:lang w:bidi="ar-SA"/>
        </w:rPr>
        <w:t>.</w:t>
      </w:r>
    </w:p>
    <w:p>
      <w:pPr>
        <w:pStyle w:val="Heading5"/>
        <w:numPr>
          <w:ilvl w:val="4"/>
          <w:numId w:val="1"/>
        </w:numPr>
        <w:rPr/>
      </w:pPr>
      <w:bookmarkStart w:id="1819" w:name="__RefHeading___Toc1774606_2616395394"/>
      <w:bookmarkStart w:id="1820" w:name="_Toc837"/>
      <w:bookmarkEnd w:id="1819"/>
      <w:r>
        <w:rPr>
          <w:rtl w:val="true"/>
        </w:rPr>
        <w:t>«</w:t>
      </w:r>
      <w:r>
        <w:rPr/>
        <w:t>86</w:t>
      </w:r>
      <w:r>
        <w:rPr>
          <w:rtl w:val="true"/>
        </w:rPr>
        <w:t>»</w:t>
      </w:r>
      <w:bookmarkEnd w:id="182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عَجْلَانَ أَبِي صَالِحٍ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تَمْضِي الْأَيَّامُ وَ اللَّيَالِي حَتَّي يُنَادِيَ مُنَادٍ مِنَ السَّمَاءِ يَا أَهْلَ الْحَقِّ اعْتَزِلُوا يَا أَهْلَ الْبَاطِلِ اعْتَزِلُوا فَيَعْزِلُ هَؤُلَاءِ مِنْ هَؤُلَاءِ وَ يَعْزِلُ هَؤُلَاءِ مِنْ هَؤُلَاءِ قَالَ قُلْتُ أَصْلَحَكَ اللَّهُ يُخَالِطُ هَؤُلَاءِ وَ هَؤُلَاءِ بَعْدَ ذَلِكَ النِّدَاءِ قَالَ كَلَّا إِنَّهُ يَقُولُ فِي الْكِتَابِ ما كانَ اللَّهُ لِيَذَرَ الْمُؤْمِنِينَ عَلي ما أَنْتُمْ عَلَيْهِ حَتَّي يَمِيزَ الْخَبِيثَ مِنَ الطَّيِّبِ‌</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1" w:name="__RefHeading___Toc1774608_2616395394"/>
      <w:bookmarkStart w:id="1822" w:name="_Toc838"/>
      <w:bookmarkEnd w:id="1821"/>
      <w:r>
        <w:rPr>
          <w:rtl w:val="true"/>
        </w:rPr>
        <w:t>«</w:t>
      </w:r>
      <w:r>
        <w:rPr/>
        <w:t>87</w:t>
      </w:r>
      <w:r>
        <w:rPr>
          <w:rtl w:val="true"/>
        </w:rPr>
        <w:t>»</w:t>
      </w:r>
      <w:bookmarkEnd w:id="182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عَنْ أَبِي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الْأَرْضَ لَا تُحَرِّكَنَّ يَدَكَ وَ لَا رِجْلَكَ أَبَداً حَتَّي تَرَي عَلَامَاتٍ أَذْكُرُهَا لَكَ فِي سَنَةٍ وَ تَرَي مُنَادِياً يُنَادِي بِدِمَشْقَ وَ خُسِفَ بِقَرْيَةٍ مِنْ قُرَاهَا وَ يَسْقُطُ طَائِفَةٌ مِنْ مَسْجِدِهَا فَإِذَا رَأَيْتَ التُّرْكَ جَازُوهَا فَأَقْبَلَتِ التُّرْكُ حَتَّي نَزَلَتِ الْجَزِيرَةَ وَ أَقْبَلَتِ الرُّومُ حَتَّي نَزَلَتِ الرَّمْلَةَ وَ هِيَ سَنَةُ اخْتِلَافٍ فِي كُلِّ أَرْضٍ مِنْ أَرْضِ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أَهْلَ الشَّامِ يَخْتَلِفُونَ عِنْدَ ذَلِكَ عَلَي ثَلَاثِ رَايَاتٍ الْأَصْهَبِ وَ الْأَبْقَعِ وَ السُّفْيَانِيِّ مَعَ بَنِي ذَنَبِ الْحِمَارِ مُضَرُ وَ مَعَ السُّفْيَانِيِّ أَخْوَالُهُ مِنْ كَلْبٍ فَيَظْهَرُ السُّفْيَانِيُّ وَ مَنْ مَعَهُ عَلَي بَنِي ذَنَبِ الْحِمَارِ حَتَّي يَقْتُلُوا قَتْلًا لَمْ يَقْتُلْهُ شَيْ‌ءٌ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يَحْضُرُ رَجُلٌ بِدِمَشْقَ فَيُقْتَلُ هُوَ وَ مَنْ مَعَهُ قَتْلًا لَمْ يَقْتُلْهُ شَيْ‌ءٌ قَطُّ وَ هُوَ مِنْ بَنِي ذَنَبِ الْحِمَارِ وَ هِيَ الْآيَةُ الَّتِي يَقُولُ اللَّهُ تَبَارَكَ وَ تَعَالَي فَاخْتَلَفَ الْأَحْزابُ مِنْ بَيْنِهِمْ فَوَيْلٌ لِلَّذِينَ كَفَرُوا مِنْ مَشْهَدِ يَوْمٍ عَظِيمٍ</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 يَظْهَرُ السُّفْيَانِيُّ وَ مَنْ مَعَهُ حَتَّي لَا يَكُونَ لَهُ هِمَّةٌ إِلَّا آلَ مُحَمَّدٍ صلي الله عليه و آله وَ شِيعَتَهُمْ فَيَبْعَثُ بَعْثاً إِلَي الْكُوفَةِ فَيُصَابُ بِأُنَاسٍ مِنْ شِيعَةِ آلِ مُحَمَّدٍ بِالْكُوفَةِ قَتْلًا وَ صَلْباً وَ يُقْبِلُ رَايَةٌ مِنْ خُرَاسَانَ حَتَّي يَنْزِلَ سَاحِلَ الدِّجْلَةِ يَخْرُجُ رَجُلٌ مِنَ الْمَوَالِي ضَعِيفٌ وَ مَنْ تَبِعَهُ</w:t>
      </w:r>
    </w:p>
    <w:p>
      <w:pPr>
        <w:pStyle w:val="BookText"/>
        <w:rPr/>
      </w:pPr>
      <w:r>
        <w:rPr>
          <w:rFonts w:ascii="IRNazanin" w:hAnsi="IRNazanin" w:eastAsia="IRNazanin"/>
          <w:color w:val="111111"/>
          <w:sz w:val="28"/>
          <w:sz w:val="28"/>
          <w:szCs w:val="28"/>
          <w:rtl w:val="true"/>
          <w:lang w:bidi="fa-IR"/>
        </w:rPr>
        <w:t>سرخی که در آسمان نمودار می‌گردد؛ فرو رفتن زمین در بغداد؛ فرو رفتن زمین در بصره و خون‌هایی که در بصره ریخته می‌شود، خرابی خانه‌های آن شهر و نابودی که در بین مردم آنجا پدید می‌آید؛ و ترسی که اهل عراق را فرا می‌گیرد، به طوری که آرامش نخواهند داشت</w:t>
      </w:r>
      <w:r>
        <w:rPr>
          <w:rFonts w:eastAsia="IRNazanin" w:cs="IRNazanin"/>
          <w:color w:val="111111"/>
          <w:sz w:val="28"/>
          <w:szCs w:val="28"/>
          <w:rtl w:val="true"/>
          <w:lang w:bidi="fa-IR"/>
        </w:rPr>
        <w:t>.»</w:t>
      </w:r>
      <w:r>
        <w:rPr>
          <w:rStyle w:val="FootnoteAnchor"/>
          <w:rtl w:val="true"/>
        </w:rPr>
        <w:footnoteReference w:id="737"/>
      </w:r>
    </w:p>
    <w:p>
      <w:pPr>
        <w:pStyle w:val="Heading5"/>
        <w:numPr>
          <w:ilvl w:val="4"/>
          <w:numId w:val="1"/>
        </w:numPr>
        <w:rPr/>
      </w:pPr>
      <w:bookmarkStart w:id="1823" w:name="__RefHeading___Toc1774610_2616395394"/>
      <w:bookmarkStart w:id="1824" w:name="_Toc839"/>
      <w:bookmarkEnd w:id="1823"/>
      <w:r>
        <w:rPr>
          <w:rtl w:val="true"/>
        </w:rPr>
        <w:t xml:space="preserve">روایت </w:t>
      </w:r>
      <w:r>
        <w:rPr/>
        <w:t>86</w:t>
      </w:r>
      <w:bookmarkEnd w:id="182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بن ابی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 و شب‌ها به پایان نمی‌رسد تا اینکه صدایی از آسمان شنیده می‌شود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پیروان حق، ای 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 جدا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اعلام، باز هم اهل حق و باطل با هم مخلوط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لِیَذَرَ الْمُؤْمِنِینَ عَلی ما أَنْتُمْ عَلَیْهِ حَتَّی یَمِیزَ الْخَبِیثَ مِنَ الطَّیِّبِ</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برآن نیست که مؤمنان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برآن هستید، واگذارد، تا آن که پلید را از پاک جدا کند</w:t>
      </w:r>
      <w:r>
        <w:rPr>
          <w:rFonts w:eastAsia="IRNazanin" w:cs="IRNazanin"/>
          <w:color w:val="111111"/>
          <w:sz w:val="28"/>
          <w:szCs w:val="28"/>
          <w:rtl w:val="true"/>
          <w:lang w:bidi="fa-IR"/>
        </w:rPr>
        <w:t>.}</w:t>
      </w:r>
      <w:r>
        <w:rPr>
          <w:rStyle w:val="FootnoteAnchor"/>
          <w:rtl w:val="true"/>
        </w:rPr>
        <w:footnoteReference w:id="739"/>
      </w:r>
    </w:p>
    <w:p>
      <w:pPr>
        <w:pStyle w:val="Heading5"/>
        <w:numPr>
          <w:ilvl w:val="4"/>
          <w:numId w:val="1"/>
        </w:numPr>
        <w:rPr/>
      </w:pPr>
      <w:bookmarkStart w:id="1825" w:name="__RefHeading___Toc1774612_2616395394"/>
      <w:bookmarkStart w:id="1826" w:name="_Toc840"/>
      <w:bookmarkEnd w:id="1825"/>
      <w:r>
        <w:rPr>
          <w:rtl w:val="true"/>
        </w:rPr>
        <w:t xml:space="preserve">روایت </w:t>
      </w:r>
      <w:r>
        <w:rPr/>
        <w:t>87</w:t>
      </w:r>
      <w:bookmarkEnd w:id="182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می‌گوید که حضرت امام محمد باقر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خود بنشین و حرکتی از خود نشان مده، تا آنگاه که علائمی را که در سال طاق روی می‌دهد و من اکنون برای تو ذکر می‌کنم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علائم این است که کسی از دمشق صدایی می‌زند؛ در یکی از دهات آن فرورفتگی پدید می‌آید؛ قسمتی از مسجد آن فرو می‌ریزد؛ می‌بینی که طایفه ترک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می‌گذرند و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می‌آیند؛ رومیان هم در رمله فرود آیند و آن سالی است که در تمام سرزمین عرب اختلافات روی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شام بر گرد سه پرچم مختلف جمع می‌شوند؛ یکی زرد و سفید، دیگری سرخ و سفید و سومی پرچم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با دایی‌هایش که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خروج می‌کند و بر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ذنب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می‌آورد و جنگی می‌کند</w:t>
      </w:r>
    </w:p>
    <w:p>
      <w:pPr>
        <w:pStyle w:val="BookText"/>
        <w:rPr/>
      </w:pPr>
      <w:r>
        <w:rPr>
          <w:rFonts w:ascii="IRNazanin" w:hAnsi="IRNazanin" w:eastAsia="IRNazanin"/>
          <w:color w:val="111111"/>
          <w:sz w:val="28"/>
          <w:sz w:val="28"/>
          <w:szCs w:val="28"/>
          <w:rtl w:val="true"/>
          <w:lang w:bidi="fa-IR"/>
        </w:rPr>
        <w:t>که تا آن روز چنان جنگی به وقوع نپیوسته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مردی از بنی ذنب الحمار به دمشق می‌آید و با همراهانش طوری کشته می‌شود که کسی را بدان گونه نکشته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فَاخْتَلَفَ الْأَحْزابُ مِنْ بَیْنِهِمْ فَوَیْلٌ لِلَّذِینَ کَفَرُوا مِنْ مَشْهَدِ یَوْمٍ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دسته‌ها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به اختلاف پرداختند، پس وای بر کسانی که کافر شدند از مشاهده روزی دهشتناک</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سفیانی و پیروانش خروج می‌کنند و او قصدی جز کشتن و آزار اولاد پیغمبر و شیعیان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لشکر به کوفه می‌فرستد، جمعی از شیعیان آنجا را می‌کشد و گروهی را به دار می‌زند، و لشکری از خراسان آمده و در ساحل شط دجله فرود می‌آیند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ضعیفی از شیعیان با طرفدارانش </w:t>
      </w:r>
    </w:p>
    <w:p>
      <w:pPr>
        <w:pStyle w:val="BookText"/>
        <w:rPr/>
      </w:pPr>
      <w:r>
        <w:rPr>
          <w:rFonts w:ascii="Amiri" w:hAnsi="Amiri" w:eastAsia="Amiri" w:cs="Amiri"/>
          <w:color w:val="111111"/>
          <w:sz w:val="28"/>
          <w:sz w:val="28"/>
          <w:szCs w:val="28"/>
          <w:rtl w:val="true"/>
          <w:lang w:bidi="ar-SA"/>
        </w:rPr>
        <w:t xml:space="preserve">فَيُصَابُ بِظَهْرِ الْكُوفَةِ وَ يَبْعَثُ بَعْثاً إِلَي الْمَدِينَةِ فَيَقْتُلُ بِهَا رَجُلًا وَ يَهْرُبُ الْمَهْدِيُّ وَ الْمَنْصُورُ مِنْهَا وَ يُؤْخَذُ آلُ مُحَمَّدٍ صَغِيرُهُمْ وَ كَبِيرُهُمْ لَا يُتْرَكُ مِنْهُمْ أَحَدٌ إِلَّا حُبِسَ وَ يَخْرُجُ الْجَيْشُ فِي طَلَبِ الرَّجُلَيْنِ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 الْمَهْدِيُّ مِنْهَا عَلَي سُنَّةِ مُوسَي خائِفاً يَتَرَقَّبُ حَتَّي يَقْدَمَ مَكَّةَ وَ يُقْبِلُ الْجَيْشُ حَتَّي إِذَا نَزَلُوا الْبَيْدَاءَ وَ هُوَ جَيْشُ الْهَمَلَاتِ‌</w:t>
      </w:r>
      <w:r>
        <w:rPr>
          <w:rStyle w:val="FootnoteAnchor"/>
          <w:rtl w:val="true"/>
        </w:rPr>
        <w:footnoteReference w:id="741"/>
      </w:r>
      <w:r>
        <w:rPr>
          <w:rFonts w:ascii="Amiri" w:hAnsi="Amiri" w:eastAsia="Amiri" w:cs="Amiri"/>
          <w:color w:val="111111"/>
          <w:sz w:val="28"/>
          <w:sz w:val="28"/>
          <w:szCs w:val="28"/>
          <w:rtl w:val="true"/>
          <w:lang w:bidi="ar-SA"/>
        </w:rPr>
        <w:t xml:space="preserve">خُسِفَ بِهِمْ فَلَا يُفْلِتُ مِنْهُمْ إِلَّا مُخْبِرٌ فَيَقُومُ الْقَائِمُ بَيْنَ الرُّكْنِ وَ الْمَقَامِ فَيُصَلِّي وَ يَنْصَرِفُ وَ مَعَهُ وَزِيرُهُ فَيَقُولُ يَا أَيُّهَا النَّاسُ إِنَّا نَسْتَنْصِرُ اللَّهَ عَلَي مَنْ ظَلَمَنَا وَ سَلَبَ حَقَّنَا مَنْ يُحَاجُّنَا فِي اللَّهِ فَإِنَّا أَوْلَي بِاللَّهِ وَ مَنْ يُحَاجُّنَا فِي آدَمَ فَإِنَّا أَوْلَي النَّاسِ بِآدَمَ وَ مَنْ حَاجَّنَا فِي نُوحٍ فَإِنَّا أَوْلَي النَّاسِ بِنُوحٍ وَ مَنْ حَاجَّنَا فِي إِبْرَاهِيمَ فَإِنَّا أَوْلَي النَّاسِ بِإِبْرَاهِيمَ وَ مَنْ حَاجَّنَا بِمُحَمَّدٍ فَإِنَّا أَوْلَي النَّاسِ بِمُحَمَّدٍ وَ مَنْ حَاجَّنَا فِي النَّبِيِّينَ فَنَحْنُ أَوْلَي النَّاسِ بِالنَّبِيِّينَ وَ مَنْ حَاجَّنَا فِي كِتَابِ اللَّهِ فَنَحْنُ أَوْلَي النَّاسِ بِكِتَابِ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نَشْهَدُ وَ كُلُّ مُسْلِمٍ الْيَوْمَ أَنَّا قَدْ ظُلِمْنَا وَ طُرِدْنَا وَ بُغِيَ عَلَيْنَا وَ أُخْرِجْنَا مِنْ دِيَارِنَا وَ أَمْوَالِنَا وَ أَهَالِينَا وَ قُهِرْنَا إِلَّا أَنَّا نَسْتَنْصِرُ اللَّهَ الْيَوْمَ وَ كُلَّ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يَجِي‌ءُ وَ اللَّهِ ثَلَاثُ مِائَةٍ وَ بِضْعَةَ عَشَرَ رَجُلًا فِيهِمْ خَمْسُونَ امْرَأَةً يَجْتَمِعُونَ بِمَكَّةَ عَلَي غَيْرِ مِيعَادٍ قَزَعاً كَقَزَعِ الْخَرِيفِ يَتْبَعُ بَعْضُهُمْ بَعْضاً وَ هِيَ الْآيَةُ الَّتِي قَالَ اللَّهُ أَيْنَ ما تَكُونُوا يَأْتِ بِكُمُ اللَّهُ جَمِيعاً إِنَّ اللَّهَ عَلي كُلِّ شَيْ‌ءٍ قَدِيرٌ</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 xml:space="preserve">فَيَقُولُ رَجُلٌ مِنْ آلِ مُحَمَّدٍ صلي الله عليه و آله وَ هِيَ الْقَرْيَةُ الظَّالِمَةُ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يَخْرُجُ مِنْ مَكَّةَ هُوَ وَ مَنْ مَعَهُ الثَّلَاثُمِائَةٍ وَ بِضْعَةَ عَشَرَ يُبَايِعُونَهُ بَيْنَ الرُّكْنِ وَ الْمَقَامِ مَعَهُ عَهْدُ نَبِيِّ اللَّهِ صلي الله عليه و آله وَ رَايَتُهُ وَ سِلَاحُهُ وَ وَزِيرُهُ مَعَهُ فَيُنَادِي الْمُنَادِي بِمَكَّةَ بِاسْمِهِ وَ أَمْرِهِ مِنَ السَّمَاءِ حَتَّي يَسْمَعَهُ أَهْلُ الْأَرْضِ كُلُّهُمْ اسْمُهُ اسْمُ 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أَشْكَلَ عَلَيْكُمْ فَلَمْ يُشْكِلْ عَلَيْكُمْ عَهْدُ نَبِيِّ اللَّهِ صلي الله عليه و آله وَ رَايَتُهُ وَ سِلَاحُهُ وَ النَّفْسُ الزَّكِيَّةُ مِنْ وُلْدِ الْحُسَيْنِ فَإِنْ أَشْكَلَ عَلَيْكُمْ هَذَا فَلَا يُشْكِلُ عَلَيْكُمُ الصَّوْتُ</w:t>
      </w:r>
    </w:p>
    <w:p>
      <w:pPr>
        <w:pStyle w:val="BookText"/>
        <w:rPr/>
      </w:pPr>
      <w:r>
        <w:rPr>
          <w:rFonts w:ascii="IRNazanin" w:hAnsi="IRNazanin" w:eastAsia="IRNazanin"/>
          <w:color w:val="111111"/>
          <w:sz w:val="28"/>
          <w:sz w:val="28"/>
          <w:szCs w:val="28"/>
          <w:rtl w:val="true"/>
          <w:lang w:bidi="fa-IR"/>
        </w:rPr>
        <w:t>برای مقابله با سفیانی به بیرون کوفه می‌رود و مغلوب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سفیانی لشکر دیگری به مدینه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آنجا کشته می‌شود و مهدی و منصور فرار می‌کنند و سفیانی هم بزرگ و کوچک سادات و ذریه پیغمبر را گرفته و حبس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لشکری برای پیدا کردن مهدی و منصور از مدینه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همچون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هراسان از مصر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و نگران از مدینه بیرون می‌رود و بدین گونه وارد مکه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اعزامی هم به دنبال وی می‌آیند، ولی وقتی به بیابان مکه و مدینه می‌رسند، به زمین فرو می‌روند و جز یک نفر که خبر آنها را می‌برد، کسی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در بین رکن و مقام می‌ایستد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او نیز با 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می‌خواهم که مرا بر آنهاکه بر ما آل محمد صلی الله علیه و آله ظلم کردند و حق ما را گرفتند نصرت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درباره خدا با من گفتگو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و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از هر کس به خداوند نزدیک‌ترم؛ هر کس درباره آدم گفتگو دارد به من بگوید، زیرا من از هر کس به آدم نزدیک‌ترم؛ هر کس درباره نوح گفتگو دارد، به من بگوید که من از هر کس به وی نزدیک‌ترم؛ هر کس درباره ابراهیم گفتگو دارد به من بگوید، زیرا من از هر کس به ابراهیم نزدیک‌ترم؛ هر کس درباره محمد صلی الله علیه و آله گفتگو دارد، به من بگوید که من از هر کس به محمد صلی الله علیه و آله نزدیک‌ترم؛ هر کس درباره پیغمبران با ما گفتگو دارد به من بگوید، زیرا من از هر کسی به پیغمبران نزدیک‌ترم؛ و هر کس در خصوص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دارد به من بگوید، زیرا ما در این خصوص از هر کس سزاوارتریم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 هر مسلمانی گواهیم که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کردند، ما را آواره کردند و از خانه و وطن خود بیرون نمودند، اموال ما را ضبط کردند و ما را از همه چیز محروم و مقهور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اکنون از خدا و هر مسلمانی یاری می‌طلبیم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سیصد و سیزده مرد که پنجاه زن نیز در میان آنهاست، مانند قطعه‌های ابر در فصل پاییز، در غیر موسم حج در مکه معظمه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تَکُونُوا یَأْتِ بِکُمُ اللَّهُ جَمِیعاً إِنَّ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در حقیقت، خدا بر همه چیز تواناست</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در آن موقع مردی از خاندان پیغمبر صلی الله علیه و 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ستمگر 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سیصد و سیزده نفر، بعد از زمان پیغمبر در بین رکن و مقام با مهدی بیعت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لشکر و سلاح و وزیرش از مکه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منادی در مکه از آسمان او را به نام صدا می‌زند و مردم را به ظهورش اطلاع می‌دهد، به طوری که تمام مردم روی زمین آن صدا را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وی نام پیغمبری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برای شما مشکل باشد، پیمان پیغمبر و پرچم و سلاح او و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پاکدل از اولاد حسین علیه السلام است، باعث اشتباه و اشکال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هم موجب اشتباه گردد، آن صدای </w:t>
      </w:r>
    </w:p>
    <w:p>
      <w:pPr>
        <w:pStyle w:val="BookText"/>
        <w:rPr/>
      </w:pPr>
      <w:r>
        <w:rPr>
          <w:rFonts w:ascii="Amiri" w:hAnsi="Amiri" w:eastAsia="Amiri" w:cs="Amiri"/>
          <w:color w:val="111111"/>
          <w:sz w:val="28"/>
          <w:sz w:val="28"/>
          <w:szCs w:val="28"/>
          <w:rtl w:val="true"/>
          <w:lang w:bidi="ar-SA"/>
        </w:rPr>
        <w:t xml:space="preserve">مِنَ السَّمَاءِ بِاسْمِهِ وَ أَمْرِهِ وَ إِيَّاكَ وَ شُذَّاذاً مِنْ آلِ مُحَمَّدٍ عليهم السلام فَإِنَّ لِآلِ مُحَمَّدٍ وَ عَلِيٍّ رَايَةً وَ لِغَيْرِهِمْ رَايَاتٍ فَالْزَمِ الْأَرْضَ وَ لَا تَتَبَّعْ مِنْهُمْ رَجُلًا أَبَداً حَتَّي تَرَي رَجُلًا مِنْ وُلْدِ الْحُسَيْنِ مَعَهُ عَهْدُ نَبِيِّ اللَّهِ وَ رَايَتُهُ وَ سِلَاحُهُ فَإِنَّ عَهْدَ نَبِيِّ اللَّهِ صَارَ عِنْدَ عَلِيِّ بْنِ الْحُسَيْنِ ثُمَّ صَارَ عِنْدَ مُحَمَّدِ بْنِ عَلِيٍ وَ يَفْعَلُ اللَّهُ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فَالْزَمْ هَؤُلَاءِ أَبَداً وَ إِيَّاكَ وَ مَنْ ذَكَرْتُ لَكَ فَإِذَا خَرَجَ رَجُلٌ مِنْهُمْ مَعَهُ ثَلَاثُ مِائَةٍ وَ بِضْعَةَ عَشَرَ رَجُلًا وَ مَعَهُ رَايَةُ رَسُولِ اللَّهِ صلي الله عليه و آله عَامِداً إِلَي الْمَدِينَةِ حَتَّي يَمُرَّ بِالْبَيْدَاءِ حَتَّي يَقُولَ هَذَا مَكَانُ الْقَوْمِ الَّذِينَ يُخْسَفُ بِهِمْ وَ هِيَ الْآيَةُ الَّتِي قَالَ اللَّهُ أَ فَأَمِنَ الَّذِينَ مَكَرُوا السَّيِّئاتِ أَنْ يَخْسِفَ اللَّهُ بِهِمُ الْأَرْضَ أَوْ يَأْتِيَهُمُ الْعَذابُ مِنْ حَيْثُ لا يَشْعُرُونَ أَوْ يَأْخُذَهُمْ فِي تَقَلُّبِهِمْ فَما هُمْ بِمُعْجِزِينَ‌</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قَدِمَ الْمَدِينَةَ أَخْرَجَ مُحَمَّدَ بْنَ الشَّجَرِيِّ عَلَي سُنَّةِ يُوسُفَ ثُمَّ يَأْتِي الْكُوفَةَ فَيُطِيلُ بِهَا الْمَكْثَ مَا شَاءَ اللَّهُ أَنْ يَمْكُثَ حَتَّي يَظْهَرَ عَلَيْهَا ثُمَّ يَسِيرُ حَتَّي يَأْتِيَ الْعَذْرَاءَ</w:t>
      </w:r>
      <w:r>
        <w:rPr>
          <w:rStyle w:val="FootnoteAnchor"/>
          <w:rtl w:val="true"/>
        </w:rPr>
        <w:footnoteReference w:id="745"/>
      </w:r>
      <w:r>
        <w:rPr>
          <w:rFonts w:ascii="Amiri" w:hAnsi="Amiri" w:eastAsia="Amiri" w:cs="Amiri"/>
          <w:color w:val="111111"/>
          <w:sz w:val="28"/>
          <w:sz w:val="28"/>
          <w:szCs w:val="28"/>
          <w:rtl w:val="true"/>
          <w:lang w:bidi="ar-SA"/>
        </w:rPr>
        <w:t xml:space="preserve">هُوَ وَ مَنْ مَعَهُ وَ قَدْ أُلْحِقَ بِهِ نَاسٌ كَثِيرٌ وَ السُّفْيَانِيُّ يَوْمَئِذٍ بِوَادِي الرَّمْلَةِ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حَتَّي إِذَا الْتَقَوْا وَ هُمْ يَوْمَ الْإِبْدَالِ يَخْرُجُ أُنَاسٌ كَانُوا مَعَ السُّفْيَانِيِّ مِنْ شِيعَةِ آلِ مُحَمَّدٍ عليهم السلام وَ يَخْرُجُ نَاسٌ كَانُوا مَعَ آلِ مُحَمَّدٍ إِلَي السُّفْيَانِيِّ فَهُمْ مِنْ شِيعَتِهِ حَتَّي يَلْحَقُوا بِهِمْ وَ يَخْرُجُ كُلُّ نَاسٍ إِلَي رَايَتِهِمْ وَ هُوَ يَوْمُ الْإِبْدَالِ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وَ يَقْتُلُ يَوْمَئِذٍ السُّفْيَانِيَّ وَ مَنْ مَعَهُمْ حَتَّي لَا يُدْرَكَ مِنْهُمْ مُخْبِرٌ وَ الْخَائِبُ يَوْمَئِذٍ مَنْ خَابَ مِنْ غَنِيمَةِ كَلْبٍ ثُمَّ يُقْبِلُ إِلَي الْكُوفَةِ فَيَكُونُ مَنْزِلُهُ بِهَا فَلَا يَتْرُكُ عَبْداً مُسْلِماً إِلَّا اشْتَرَاهُ وَ أَعْتَقَهُ وَ لَا غَارِماً إِلَّا قَضَي دَيْنَهُ وَ لَا مَظْلِمَةً</w:t>
      </w:r>
    </w:p>
    <w:p>
      <w:pPr>
        <w:pStyle w:val="BookText"/>
        <w:rPr/>
      </w:pPr>
      <w:r>
        <w:rPr>
          <w:rFonts w:ascii="IRNazanin" w:hAnsi="IRNazanin" w:eastAsia="IRNazanin"/>
          <w:color w:val="111111"/>
          <w:sz w:val="28"/>
          <w:sz w:val="28"/>
          <w:szCs w:val="28"/>
          <w:rtl w:val="true"/>
          <w:lang w:bidi="fa-IR"/>
        </w:rPr>
        <w:t>آسمانی که او را به اسم و ظهورش صدا می‌زند، باعث اشتباه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به جابر جعفی، راوی این حدیث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به معدودی از سادات که مدعی مهدویت می‌شوند اعتنا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دولت پیغمبر و علی علیهما السلام یک 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یکوقت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دیگران دولت‌ها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خودداری کن و اصلا از این مدعیان پیروی مکن، تا آنکه مردی از اولاد امام حسین علیه السلام را ببینی که عهد نامه پیغمبر و پرچم و سلاح وی با اوست، زیرا عهد نامه پیغمبر به علی بن الحسین رسید و بعد از او به محمد بن علی علیهما السلام رسید و بعد هم خدا هر چه خواهد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همیشه با اینان باش و از آنان که برای تو ذکر کردم جدا بپرهیز، مگر هنگامی که مردی از خاندان پیغمبر قیام کند که سیصد و سیزده نفر مرد و پرچم پیغمبر را به همراهدارد و آهنگ مدینه کند و موقعی که از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کند،می‌گوید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کسانی است که زمین آنها را فرو برد، چنان که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فَأَمِنَ الَّذِینَ مَکَرُوا السَّیِّئاتِ أَنْ یَخْسِفَ اللَّهُ بِهِمُ الْأَرْضَ أَوْ یَأْتِیَهُمُ الْعَذابُ مِنْ حَیْثُ لا یَشْعُرُونَ أَوْ یَأْخُذَهُمْ فِی تَقَلُّبِهِمْ فَما هُمْ بِمُعْجِزِینَ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تدبیرهای بد می‌اندیشند، ایمن شدند از اینکه خدا آنان را در زمین فروببرد، یا از جایی که حدس نمی‌زنند عذاب برایشان بیاید؟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وقتی وارد مدینه گردد، محمد بن شجری را مانند یوسف از زندان بدر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کوفه می‌آید و مدتی طولانی در آنجا توقف می‌کند و بعد از آن مدت، به اراده‌خداوند بر کوفه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همراهانش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مردم بسیاری به وی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اوقات سفیانی در بیابان رمله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لشکر باهم تلاقی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 تغییر و تبدیل است، به این معنی که جمعی از لشکر سفیانی به اصحاب قائم ملحق می‌شوند و جمعی از کسانی که به قائم پیوسته‌اند، به سفیانی می‌پیوندند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عده، غیر از آن سیصد و سیزده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آنها در حقیقت از پیروان سفیانی می‌باشند، چنان که آن عده که به قائم ملحق می‌شوند، در باطن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هر کسی به صف واقعی خود می‌پیوندد و آن روز، روز تبدیل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سفیانی با تمام اتباعش کشته می‌شود، به طوری که یک نفر نمی‌ماند که خبر آنها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کسی که آن روز از غنیمت قبیله کلب بی‌نصیب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قائم به کوفه می‌آید و آنجا جایگاه او خواهد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هر جا مسلمانی را به بردگی فروخته باشند، قائم او را می‌خرد و آزاد می‌کند؛ هر جا مقروضی باشد، قرض او را می‌دهد؛ هر کس مظلمه‌ای </w:t>
      </w:r>
      <w:bookmarkStart w:id="1827" w:name="pg13465_156269"/>
    </w:p>
    <w:p>
      <w:pPr>
        <w:pStyle w:val="BookText"/>
        <w:rPr/>
      </w:pPr>
      <w:bookmarkEnd w:id="1827"/>
      <w:r>
        <w:rPr>
          <w:rFonts w:ascii="Amiri" w:hAnsi="Amiri" w:eastAsia="Amiri" w:cs="Amiri"/>
          <w:color w:val="111111"/>
          <w:sz w:val="28"/>
          <w:sz w:val="28"/>
          <w:szCs w:val="28"/>
          <w:rtl w:val="true"/>
          <w:lang w:bidi="ar-SA"/>
        </w:rPr>
        <w:t xml:space="preserve">لِأَحَدٍ مِنَ النَّاسِ إِلَّا رَدَّهَا وَ لَا يَقْتُلُ مِنْهُمْ عَبْداً إِلَّا أَدَّي ثَمَنَهُ دِيَةٌ مُسَلَّمَةٌ إِلي أَهْلِهِ وَ لَا يُقْتَلُ قَتِيلٌ إِلَّا قَضَي عَنْهُ دَيْنَهُ وَ أَلْحَقَ عِيَالَهُ فِي الْعَطَاءِ حَتَّي يَمْلَأَ الْأَرْضَ قِسْطاً وَ عَدْلًا كَمَا مُلِئَتْ ظُلْماً وَ جَوْراً وَ عُدْوَاناً وَ يَسْكُنُهُ هُوَ وَ أَهْلُ بَيْتِهِ الرَّحْبَةَ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الرَّحْبَةُ إِنَّمَا كَانَتْ مَسْكَنَ نُوحٍ وَ هِيَ أَرْضٌ طَيِّبَةٌ وَ لَا يَسْكُنُ رَجُلٌ مِنْ آلِ مُحَمَّدٍ عليهم السلام وَ لَا يُقْتَلُ إِلَّا بِأَرْضٍ طَيِّبَةٍ زَاكِيَةٍ فَهُمُ الْأَوْصِيَاءُ الطَّيِّبُونَ‌</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8" w:name="__RefHeading___Toc1774614_2616395394"/>
      <w:bookmarkStart w:id="1829" w:name="_Toc841"/>
      <w:bookmarkEnd w:id="1828"/>
      <w:r>
        <w:rPr>
          <w:rtl w:val="true"/>
        </w:rPr>
        <w:t>«</w:t>
      </w:r>
      <w:r>
        <w:rPr/>
        <w:t>88</w:t>
      </w:r>
      <w:r>
        <w:rPr>
          <w:rtl w:val="true"/>
        </w:rPr>
        <w:t>»</w:t>
      </w:r>
      <w:bookmarkEnd w:id="182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الْجِعَابِيُّ عَنْ مُحَمَّدِ بْنِ مُوسَي الْحَضْرَمِيِّ عَنْ مَالِكِ بْنِ عُبَيْدِ اللَّهِ عَنْ عَلِيِّ بْنِ مَعْبَدٍ عَنْ إِسْحَاقَ بْنِ أَبِي يَحْيَي الْكَعْبِيِّ عَنِ السُّفْيَانِ الثَّوْرِيِّ عَنْ مَنْصُورٍ الرَّبَعِيِّ عَنْ خِرَاشٍ عَنْ حُذَيْفَةَ بْنِ الْيَمَانِ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يُمَيِّزُ اللَّهُ أَوْلِيَاءَهُ وَ أَصْفِيَاءَهُ حَتَّي يُطَهِّرَ الْأَرْضَ مِنَ الْمُنَافِقِينَ وَ الضَّالِّينَ وَ أَبْنَاءِ الضَّالِّينَ وَ حَتَّي تَلْتَقِيَ بِالرَّجُلِ يَوْمَئِذٍ خَمْسُونَ امْرَأَةً هَذِهِ تَقُولُ يَا عَبْدَ اللَّهِ اشْتَرِنِي وَ هَذِهِ تَقُولُ يَا عَبْدَ اللَّهِ آوِنِي</w:t>
      </w:r>
      <w:r>
        <w:rPr>
          <w:rFonts w:eastAsia="Amiri" w:cs="Amiri" w:ascii="Amiri" w:hAnsi="Amiri"/>
          <w:color w:val="111111"/>
          <w:sz w:val="28"/>
          <w:szCs w:val="28"/>
          <w:rtl w:val="true"/>
          <w:lang w:bidi="ar-SA"/>
        </w:rPr>
        <w:t>.</w:t>
      </w:r>
    </w:p>
    <w:p>
      <w:pPr>
        <w:pStyle w:val="Heading5"/>
        <w:numPr>
          <w:ilvl w:val="4"/>
          <w:numId w:val="1"/>
        </w:numPr>
        <w:rPr/>
      </w:pPr>
      <w:bookmarkStart w:id="1830" w:name="__RefHeading___Toc1774616_2616395394"/>
      <w:bookmarkStart w:id="1831" w:name="_Toc842"/>
      <w:bookmarkEnd w:id="1830"/>
      <w:r>
        <w:rPr>
          <w:rtl w:val="true"/>
        </w:rPr>
        <w:t>«</w:t>
      </w:r>
      <w:r>
        <w:rPr/>
        <w:t>89</w:t>
      </w:r>
      <w:r>
        <w:rPr>
          <w:rtl w:val="true"/>
        </w:rPr>
        <w:t>»</w:t>
      </w:r>
      <w:bookmarkEnd w:id="183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أَحْمَدَ بْنِ مُحَمَّدٍ الدِّينَوَرِيِّ عَنْ عَلِيِّ بْنِ الْحُسَيْنِ الْكُوفِيِّ عَنْ عَمْرَةَ بِنْتِ أَوْسٍ قَالَتْ حَدَّثَنِي جَدِّيَ الْخَضِرُ بْنُ عَبْدِ الرَّحْمَنِ عَنْ عَبْدِ اللَّهِ بْنِ حَمْزَةَ عَنْ كَعْبِ الْأَحْبَارِ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حُشِرَ الْخَلْقُ عَلَي أَرْبَعَةِ أَصْنَافٍ صِنْفٌ رُكْبَانٌ وَ صِنْفٌ عَلَي أَقْدَامِهِمْ يَمْشُونَ وَ صِنْفٌ مُكَبُّونَ وَ صِنْفٌ عَلَي وُجُوهِهِمْ صُمٌّ بُكْمٌ عُمْيٌ فَهُمْ لا يَعْقِلُونَ وَ لا يَتَكَلَّمُونَ وَ لا يُؤْذَنُ لَهُمْ فَيَعْتَذِرُونَ أُولَئِكَ الَّذِينَ تَلْفَحُ وُجُوهَهُمُ النَّارُ وَ هُمْ فِيها كالِحُونَ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يَا كَعْبُ مَنْ هَؤُلَاءِ الَّذِينَ يُحْشَرُونَ عَلي وُجُوهِهِمْ وَ هَذِهِ الْحَالَةُ حَالُهُمْ فَقَالَ كَعْبٌ أُولَئِكَ كَانُوا فِي الضَّلَالِ وَ الِارْتِدَادِ وَ النَّكْثِ فَبِئْسَ ما قَدَّمَتْ لَهُمْ أَنْفُسُهُمْ إِذَا لَقُوا اللَّهَ بِحَرْبِ خَلِيفَتِهِمْ وَ وَصِيِّ نَبِيِّهِمْ وَ عَالِمِهِمْ وَ فَاضِلِهِمْ وَ حَامِلِ اللِّوَاءِ وَ وَلِيِّ الْحَوْضِ وَ الْمُرْتَجَي وَ الرَّجَا دُونَ هَذَا الْعَالَمِ وَ هُوَ الْعِلْمُ الَّذِي لَا يُجْهَلُ وَ الْحُجَّةُ الَّتِي مَنْ زَالَ عَنْهَا عَطِبَ وَ فِي النَّارِ هَوَي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گردن داشته باشد، آن را رد می‌کند؛ اگر یکنفر از آنها کشته شود، دیه او را گرفته و به ولیّ او می‌دهد، و اگر مقتولی قرض داشته باشد، قرض او را می‌پردازد و به کسان او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زمین پر از عدل و داد می‌شود، چنان که پر از ظلم و ستم و تجاوزات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خانواده‌اش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رحبه قبلا مسکن حضرت نوح و سرزمین پاکی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و شهادت فرزندان پیغمبر، همیشه زمین‌های پاکیزه بوده است، زیرا آنها جانشینان پاک‌سرشت پیغمبرند</w:t>
      </w:r>
      <w:r>
        <w:rPr>
          <w:rFonts w:eastAsia="IRNazanin" w:cs="IRNazanin"/>
          <w:color w:val="111111"/>
          <w:sz w:val="28"/>
          <w:szCs w:val="28"/>
          <w:rtl w:val="true"/>
          <w:lang w:bidi="fa-IR"/>
        </w:rPr>
        <w:t>.»</w:t>
      </w:r>
      <w:r>
        <w:rPr>
          <w:rStyle w:val="FootnoteAnchor"/>
          <w:rtl w:val="true"/>
        </w:rPr>
        <w:footnoteReference w:id="748"/>
      </w:r>
    </w:p>
    <w:p>
      <w:pPr>
        <w:pStyle w:val="Heading5"/>
        <w:numPr>
          <w:ilvl w:val="4"/>
          <w:numId w:val="1"/>
        </w:numPr>
        <w:rPr/>
      </w:pPr>
      <w:bookmarkStart w:id="1832" w:name="__RefHeading___Toc1774618_2616395394"/>
      <w:bookmarkStart w:id="1833" w:name="_Toc843"/>
      <w:bookmarkEnd w:id="1832"/>
      <w:r>
        <w:rPr>
          <w:rtl w:val="true"/>
        </w:rPr>
        <w:t xml:space="preserve">روایت </w:t>
      </w:r>
      <w:r>
        <w:rPr/>
        <w:t>88</w:t>
      </w:r>
      <w:bookmarkEnd w:id="1833"/>
    </w:p>
    <w:p>
      <w:pPr>
        <w:pStyle w:val="BookText"/>
        <w:rPr/>
      </w:pPr>
      <w:r>
        <w:rPr>
          <w:rFonts w:ascii="IRNazanin" w:hAnsi="IRNazanin" w:eastAsia="IRNazanin"/>
          <w:color w:val="111111"/>
          <w:sz w:val="28"/>
          <w:sz w:val="28"/>
          <w:szCs w:val="28"/>
          <w:rtl w:val="true"/>
          <w:lang w:bidi="fa-IR"/>
        </w:rPr>
        <w:t>مجالس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یمانی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پیغمبر صلی الله علیه و 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دوستان و برگزیدگان خود را امتیاز می‌دهد، تا آنکه زمین را از لوث وجود منافقین و گمراهان و فرزندان آنها،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یک نفر مرد، پنجاه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می‌کند که یکی‌شانمی‌گوید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 مرا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 به من پناه بده</w:t>
      </w:r>
      <w:r>
        <w:rPr>
          <w:rFonts w:eastAsia="IRNazanin" w:cs="IRNazanin"/>
          <w:color w:val="111111"/>
          <w:sz w:val="28"/>
          <w:szCs w:val="28"/>
          <w:rtl w:val="true"/>
          <w:lang w:bidi="fa-IR"/>
        </w:rPr>
        <w:t>!»</w:t>
      </w:r>
      <w:r>
        <w:rPr>
          <w:rStyle w:val="FootnoteAnchor"/>
          <w:rtl w:val="true"/>
        </w:rPr>
        <w:footnoteReference w:id="749"/>
      </w:r>
    </w:p>
    <w:p>
      <w:pPr>
        <w:pStyle w:val="Heading5"/>
        <w:numPr>
          <w:ilvl w:val="4"/>
          <w:numId w:val="1"/>
        </w:numPr>
        <w:rPr/>
      </w:pPr>
      <w:bookmarkStart w:id="1834" w:name="__RefHeading___Toc1774620_2616395394"/>
      <w:bookmarkStart w:id="1835" w:name="_Toc844"/>
      <w:bookmarkEnd w:id="1834"/>
      <w:r>
        <w:rPr>
          <w:rtl w:val="true"/>
        </w:rPr>
        <w:t xml:space="preserve">روایت </w:t>
      </w:r>
      <w:r>
        <w:rPr/>
        <w:t>89</w:t>
      </w:r>
      <w:bookmarkEnd w:id="1835"/>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بندگان خدا به چهار دسته برانگیخته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سواره؛ یک دسته روی پاهای خود؛ یک دسته افتان و خیزان؛ و یک دسته روی صورت‌های خود، در حالی که کر و گنگ و کور هستند، عقل خود را از دست داده‌اند، با آنها سخن نمی‌گویند، و به آنها اجازه نمی‌دهند که از کرده‌های خود پوزش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آتش دوزخ صورت‌هاشان را می‌سوزاند و آنها در آنجا زشت‌منظرانند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کسانی‌اند که بر روی صورت برانگیخته می‌گردند و این حالت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 که در گمراهی و انحراف از دین خدا و پیمان‌شکنی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مردند، خواهند دید بد چیزی پیش از خود فرستاده‌اند، چرا که با خلیفه خود و جانشین پیغمبرشان و اول عالم و فاضل خود و پرچمدار پیغمبرشان و صاحب حوض کوثر،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مایه آرزو و امید مردم است، و دانایی است که نادان نمی‌شود، و حجتی است که هر کس از وی کناره بگیرد، مورد قهر خدا واقع می‌شود و به آتش دوزخ درافتد</w:t>
      </w:r>
      <w:r>
        <w:rPr>
          <w:rFonts w:eastAsia="IRNazanin" w:cs="IRNazanin"/>
          <w:color w:val="111111"/>
          <w:sz w:val="28"/>
          <w:szCs w:val="28"/>
          <w:rtl w:val="true"/>
          <w:lang w:bidi="fa-IR"/>
        </w:rPr>
        <w:t xml:space="preserve">. </w:t>
      </w:r>
      <w:bookmarkStart w:id="1836" w:name="pg13465_156270"/>
    </w:p>
    <w:p>
      <w:pPr>
        <w:pStyle w:val="BookText"/>
        <w:rPr/>
      </w:pPr>
      <w:bookmarkEnd w:id="1836"/>
      <w:r>
        <w:rPr>
          <w:rFonts w:ascii="Amiri" w:hAnsi="Amiri" w:eastAsia="Amiri" w:cs="Amiri"/>
          <w:color w:val="111111"/>
          <w:sz w:val="28"/>
          <w:sz w:val="28"/>
          <w:szCs w:val="28"/>
          <w:rtl w:val="true"/>
          <w:lang w:bidi="ar-SA"/>
        </w:rPr>
        <w:t xml:space="preserve">ذَاكَ عَلِيٌّ وَ رَبِّ الْكَعْبَةِ أَعْلَمُهُمْ عِلْماً وَ أَقْدَمُهُمْ سِلْماً وَ أَوْفَرُهُمْ حِلْماً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 كَعْبٌ مِمَّنْ قَدَّمَ عَلَي عَلِيٍّ غَيْرَهُ وَ مَنْ يَشُكُّ فِي الْقَائِمِ الْمَهْدِيِّ الَّذِي يُبَدِّلُ الْأَرْضُ غَيْرَ الْأَرْضِ وَ بِهِ عِيسَي ابْنُ مَرْيَمَ يَحْتَجُّ عَلَي نَصَارَي الرُّومِ وَ الصِّينِ إِنَّ الْقَائِمَ الْمَهْدِيَّ مِنْ نَسْلِ عَلِيٍّ أَشْبَهُ النَّاسِ بِعِيسَي ابْنِ مَرْيَمَ خَلْقاً وَ خُلُقاً وَ سِيمَاءَ وَ هَيْئَةً يُعْطِيهِ اللَّهُ جَلَّ وَ عَزَّ مَا أَعْطَي الْأَنْبِيَاءَ وَ يَزِيدُهُ وَ يُفَضِّلُهُ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الْقَائِمَ مِنْ وُلْدِ عَلِيٍّ لَهُ غَيْبَةٌ كَغَيْبَةِ يُوسُفَ وَ رَجْعَةٌ كَرَجْعَةِ عِيسَي ابْنِ مَرْيَمَ ثُمَّ يَظْهَرُ بَعْدَ غَيْبَتِهِ مَعَ طُلُوعِ النَّجْمِ الْآخِرِ</w:t>
      </w:r>
      <w:r>
        <w:rPr>
          <w:rStyle w:val="FootnoteAnchor"/>
          <w:rtl w:val="true"/>
        </w:rPr>
        <w:footnoteReference w:id="750"/>
      </w:r>
      <w:r>
        <w:rPr>
          <w:rFonts w:ascii="Amiri" w:hAnsi="Amiri" w:eastAsia="Amiri" w:cs="Amiri"/>
          <w:color w:val="111111"/>
          <w:sz w:val="28"/>
          <w:sz w:val="28"/>
          <w:szCs w:val="28"/>
          <w:rtl w:val="true"/>
          <w:lang w:bidi="ar-SA"/>
        </w:rPr>
        <w:t xml:space="preserve">وَ خَرَابِ الزَّوْرَاءِ وَ هِيَ الرَّيُّ وَ خَسْفِ الْمُزَوَّرَةِ وَ هِيَ بَغْدَادُ وَ خُرُوجِ السُّفْيَانِيِّ وَ حَرْبِ وَلَدِ الْعَبَّاسِ مَعَ فِتْيَانِ أَرْمَنِيَّةَ وَ آذَرْبِيجَانَ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حَرْبٌ يُقْتَلُ فِيهَا أُلُوفٌ وَ أُلُوفٌ كُلٌّ يَقْبِضُ عَلَي سَيْفٍ مَجْلِيٍ‌</w:t>
      </w:r>
      <w:r>
        <w:rPr>
          <w:rStyle w:val="FootnoteAnchor"/>
          <w:rtl w:val="true"/>
        </w:rPr>
        <w:footnoteReference w:id="751"/>
      </w:r>
      <w:r>
        <w:rPr>
          <w:rFonts w:ascii="Amiri" w:hAnsi="Amiri" w:eastAsia="Amiri" w:cs="Amiri"/>
          <w:color w:val="111111"/>
          <w:sz w:val="28"/>
          <w:sz w:val="28"/>
          <w:szCs w:val="28"/>
          <w:rtl w:val="true"/>
          <w:lang w:bidi="ar-SA"/>
        </w:rPr>
        <w:t>تَخْفِقُ عَلَيْهِ رَايَاتٌ سُودٌ تِلْكَ حَرْبٌ يُسْتَبْشَرُ فِيهَا الْمَوْتُ الْأَحْمَرُ وَ الطَّاعُونُ الْأَكْبَرُ</w:t>
      </w:r>
      <w:r>
        <w:rPr>
          <w:rFonts w:eastAsia="Amiri" w:cs="Amiri" w:ascii="Amiri" w:hAnsi="Amiri"/>
          <w:color w:val="111111"/>
          <w:sz w:val="28"/>
          <w:szCs w:val="28"/>
          <w:rtl w:val="true"/>
          <w:lang w:bidi="ar-SA"/>
        </w:rPr>
        <w:t>.</w:t>
      </w:r>
    </w:p>
    <w:p>
      <w:pPr>
        <w:pStyle w:val="Heading5"/>
        <w:numPr>
          <w:ilvl w:val="4"/>
          <w:numId w:val="1"/>
        </w:numPr>
        <w:rPr/>
      </w:pPr>
      <w:bookmarkStart w:id="1837" w:name="__RefHeading___Toc1774622_2616395394"/>
      <w:bookmarkStart w:id="1838" w:name="_Toc845"/>
      <w:bookmarkEnd w:id="1837"/>
      <w:r>
        <w:rPr>
          <w:rtl w:val="true"/>
        </w:rPr>
        <w:t>«</w:t>
      </w:r>
      <w:r>
        <w:rPr/>
        <w:t>90</w:t>
      </w:r>
      <w:r>
        <w:rPr>
          <w:rtl w:val="true"/>
        </w:rPr>
        <w:t>»</w:t>
      </w:r>
      <w:bookmarkEnd w:id="183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بِهَذَا الْإِسْنَادِ عَنِ الْخَضِرِ بْنِ عَبْدِ الرَّحْمَنِ عَنْ أَبِيهِ عَنْ جَدِّهِ عُمَرِ بْنِ سَعْدٍ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الْقَائِمُ حَتَّي تُفْقَأَ عَيْنُ الدُّنْيَا وَ تَظْهَرَ الْحُمْرَةُ فِي السَّمَاءِ وَ تِلْكَ دُمُوعُ حَمَلَةِ الْعَرْشِ عَلَي أَهْلِ الْأَرْضِ وَ حَتَّي يَظْهَرَ فِيهِمْ قَوْمٌ لا خَلاقَ لَهُمْ يَدْعُونَ لِوَلَدِي وَ هُمْ بِرَاءٌ</w:t>
      </w:r>
      <w:r>
        <w:rPr>
          <w:rStyle w:val="FootnoteAnchor"/>
          <w:rtl w:val="true"/>
        </w:rPr>
        <w:footnoteReference w:id="752"/>
      </w:r>
      <w:r>
        <w:rPr>
          <w:rFonts w:ascii="Amiri" w:hAnsi="Amiri" w:eastAsia="Amiri" w:cs="Amiri"/>
          <w:color w:val="111111"/>
          <w:sz w:val="28"/>
          <w:sz w:val="28"/>
          <w:szCs w:val="28"/>
          <w:rtl w:val="true"/>
          <w:lang w:bidi="ar-SA"/>
        </w:rPr>
        <w:t xml:space="preserve">مِنْ وَلَدِي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عِصَابَةٌ رَدِيئَةٌ لَا خَلَاقَ لَهُمْ عَلَي الْأَشْرَارِ مُسَلَّطَةٌ وَ لِلْجَبَابِرَةِ مُفَتِّنَةٌ وَ لِلْمُلُوكِ مُبِيرَةٌ يَظْهَرُ فِي سَوَادِ الْكُوفَةِ يَقْدُمُهُمْ رَجُلٌ أَسْوَدُ اللَّوْنِ وَ الْقَلْبِ رَثُّ الدَّيْنِ لَا خَلَاقَ لَهُ مُهَجَّنٌ زَنِيمٌ عُتُلٌّ تَدَاوَلَتْهُ أَيْدِي الْعَوَاهِرِ مِنَ الْأُمَّهَاتِ مِنْ شَرِّ نَسْلٍ لَا سَقَاهَا اللَّهُ الْمَطَرَ فِي سَنَةِ إِظْهَارِ غَيْبَةِ الْمُتَغَيِّبِ مِنْ وَلَدِي صَاحِبِ الرَّايَةِ الْحَمْرَاءِ وَ الْعَلَمِ الْأَخْضَرِ أَيُّ يَوْمٍ لِلْمُخَيَّبِينَ بَيْنَ الْأَنْبَارِ وَ هِيتَ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خدای کعبه او علی است که علمش از همه آنها بیشتر، اسلامش پیشتر و حلمش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می‌کنم که چرا دیگران را بر او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تعجب می‌کنم از کسی که درباره قائم مهدی علیه السلام که اوضاع زمین را عوض می‌کند و به وسیله او عیسی بن مریم با نصارای روم و چین احتجاج می‌کند،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دودمان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حیث خلقت و سیرت و زیبایی رخسار و هیئت، از همه کس‌به عیسی بن مریم شبیه‌تر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به پیغمبران خود عطا فرموده، به وی نیز می‌دهد و بر آن هم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از فرزندان علی است، غیبتی همچون غیبت یوسف و رجعتی مانند رجعت عیسی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غایب‌شدنش، همزمان با طلوع ستاره دیگری و خراب شدن شهر ری و فرو رفتن بغداد و خروج سفیانی، و جنگ بنی عباس با جوانان ارمنستان و آذربایجان،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جنگی است که هزاران نفر در آن به قتل می‌رسند؛ هر کس شمشیر خود را از غلاف به حالت آماده باش می‌کشد و پرچم‌های سیاه را در بالای سرش به اهتزاز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جنگی است که مژده مرگ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طاعون بزرگ را به مردم می‌دهد</w:t>
      </w:r>
      <w:r>
        <w:rPr>
          <w:rFonts w:eastAsia="IRNazanin" w:cs="IRNazanin"/>
          <w:color w:val="111111"/>
          <w:sz w:val="28"/>
          <w:szCs w:val="28"/>
          <w:rtl w:val="true"/>
          <w:lang w:bidi="fa-IR"/>
        </w:rPr>
        <w:t>.»</w:t>
      </w:r>
      <w:r>
        <w:rPr>
          <w:rStyle w:val="FootnoteAnchor"/>
          <w:rtl w:val="true"/>
        </w:rPr>
        <w:footnoteReference w:id="753"/>
      </w:r>
    </w:p>
    <w:p>
      <w:pPr>
        <w:pStyle w:val="Heading5"/>
        <w:numPr>
          <w:ilvl w:val="4"/>
          <w:numId w:val="1"/>
        </w:numPr>
        <w:rPr/>
      </w:pPr>
      <w:bookmarkStart w:id="1839" w:name="__RefHeading___Toc1774624_2616395394"/>
      <w:bookmarkStart w:id="1840" w:name="_Toc846"/>
      <w:bookmarkEnd w:id="1839"/>
      <w:r>
        <w:rPr>
          <w:rtl w:val="true"/>
        </w:rPr>
        <w:t xml:space="preserve">روایت </w:t>
      </w:r>
      <w:r>
        <w:rPr/>
        <w:t>90</w:t>
      </w:r>
      <w:bookmarkEnd w:id="1840"/>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قیام نمی‌کند تا اینکه چشم دنیا شکافته شود و سرخی در آسمان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اشک‌های حاملان عرش است که بر مردم روی زمین می‌گریند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مردمی پیدا شوند که از مواهب الهی بهره‌ای نبرند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مردم را دعوت به پیروی از فرزند من می‌کنند، ولی خودشان از فرزند من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مردمی پست نهاد و بی‌نصیب از رحمت حق هستند که بر اشرار تسلط دارند، میان ستمگران فتنه‌انگیزند و پادشاهان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کوفه آشکار می‌شوند وسرکرده آنها مردی است سیاه چرده، سیاه دل، بی‌دین، از نظر حق افتاده، دارای عیوب بسیار، لئیم و پرخور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مادران زناکار و بدترین نسل‌ها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که فرزند غایب من ظهور می‌کند،خداوند او را از باران رحمت خود سیراب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صاحب پرچم سرخ و علم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عجب روزی است برای مردم ناامیدی که در بین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w:t>
      </w:r>
      <w:r>
        <w:rPr>
          <w:rFonts w:eastAsia="IRNazanin" w:cs="IRNazanin"/>
          <w:color w:val="111111"/>
          <w:sz w:val="28"/>
          <w:szCs w:val="28"/>
          <w:rtl w:val="true"/>
          <w:lang w:bidi="fa-IR"/>
        </w:rPr>
        <w:t xml:space="preserve">! </w:t>
      </w:r>
      <w:bookmarkStart w:id="1841" w:name="pg13465_156271"/>
    </w:p>
    <w:p>
      <w:pPr>
        <w:pStyle w:val="BookText"/>
        <w:rPr/>
      </w:pPr>
      <w:bookmarkEnd w:id="1841"/>
      <w:r>
        <w:rPr>
          <w:rFonts w:ascii="Amiri" w:hAnsi="Amiri" w:eastAsia="Amiri" w:cs="Amiri"/>
          <w:color w:val="111111"/>
          <w:sz w:val="28"/>
          <w:sz w:val="28"/>
          <w:szCs w:val="28"/>
          <w:rtl w:val="true"/>
          <w:lang w:bidi="ar-SA"/>
        </w:rPr>
        <w:t>ذَلِكَ يَوْمٌ فِيهِ صَيْلَمُ الْأَكْرَادِ وَ الشُّرَاةِ وَ خَرَابُ دَارِ الْفَرَاعِنَةِ وَ مَسْكَنِ الْجَبَابِرَةِ وَ مَأْوَي الْوُلَاةِ الظَّلَمَةِ وَ أُمِّ الْبَلَاءِ وَ أُخْتِ الْعَارِ تِلْكَ وَ رَبِّ عَلِيٍّ يَا عُمَرَ بْنَ سَعْدٍ بَغْدَادُ أَلَا لَعْنَةُ اللَّهِ عَلَي الْعُصَاةِ مِنْ بَنِي أُمَيَّةَ وَ بَنِي فُلَانٍ</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xml:space="preserve">الْخَوَنَةِ الَّذِينَ يَقْتُلُونَ الطَّيِّبِينَ مِنْ وُلْدِي وَ لَا يُرَاقِبُونَ فِيهِمْ ذِمَّتِي وَ لَا يَخَافُونَ اللَّهَ فِيمَا يَفْعَلُونَهُ بِحُرْمَتِي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لِبَنِي الْعَبَّاسِ يَوْماً كَيَوْمِ الطَّمُوحِ وَ لَهُمْ فِيهِ صَرْخَةٌ كَصَرْخَةِ الْحُبْلَي الْوَيْلُ لِشِيعَةِ وُلْدِ الْعَبَّاسِ مِنَ الْحَرْبِ الَّتِي سَنَحَ بَيْنَ نَهَاوَنْدَ وَ الدِّينَوَرِ تِلْكَ حَرْبُ صَعَالِيكِ شِيعَةِ عَلِيٍّ يَقْدُمُهُمْ رَجُلٌ مِنْ هَمْدَانَ اسْمُهُ عَلَي اسْمِ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مَنْعُوتٌ مَوْصُوفٌ بِاعْتِدَالِ الْخَلْقِ وَ حُسْنِ الْخُلُقِ وَ نَضَارَةِ اللَّوْنِ لَهُ فِي صَوْتِهِ ضَحِكٌ وَ فِي أَشْفَارِهِ وَطَفٌ وَ فِي عُنُقِهِ سَطَعٌ‌</w:t>
      </w:r>
      <w:r>
        <w:rPr>
          <w:rStyle w:val="FootnoteAnchor"/>
          <w:rtl w:val="true"/>
        </w:rPr>
        <w:footnoteReference w:id="755"/>
      </w:r>
      <w:r>
        <w:rPr>
          <w:rFonts w:ascii="Amiri" w:hAnsi="Amiri" w:eastAsia="Amiri" w:cs="Amiri"/>
          <w:color w:val="111111"/>
          <w:sz w:val="28"/>
          <w:sz w:val="28"/>
          <w:szCs w:val="28"/>
          <w:rtl w:val="true"/>
          <w:lang w:bidi="ar-SA"/>
        </w:rPr>
        <w:t>فَرْقُ الشَّعْرِ مُفَلَّجُ الثَّنَايَا عَلَي فَرَسِهِ كَبَدْرٍ تَمَامٍ تَجَلَّي عَنْهُ الْغَمَامُ تَسِيرُ بِعِصَابَةٍ خَيْرِ عِصَابَةٍ آوَتْ وَ تَقَرَّبَتْ وَ دَانَتْ لِلَّهِ بِدِينِ تِلْكَ الْأَبْطَالِ مِنَ الْعَرَبِ الَّذِينَ يَلْحَقُونَ حَرْبَ الْكَرِيهَةِ وَ الدَّبْرَةُ يَوْمَئِذٍ عَلَي الْأَعْدَاءِ إِنَّ لِلْعَدُوِّ يَوْمَ ذَاكَ الصَّيْلَمَ وَ الِاسْتِئْصَالَ‌</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2" w:name="__RefHeading___Toc1774626_2616395394"/>
      <w:bookmarkStart w:id="1843" w:name="_Toc847"/>
      <w:bookmarkEnd w:id="1842"/>
      <w:r>
        <w:rPr>
          <w:rtl w:val="true"/>
        </w:rPr>
        <w:t>أقول</w:t>
      </w:r>
      <w:bookmarkEnd w:id="1843"/>
    </w:p>
    <w:p>
      <w:pPr>
        <w:pStyle w:val="BookText"/>
        <w:rPr/>
      </w:pPr>
      <w:r>
        <w:rPr>
          <w:rFonts w:ascii="Amiri" w:hAnsi="Amiri" w:eastAsia="Amiri" w:cs="Amiri"/>
          <w:color w:val="111111"/>
          <w:sz w:val="28"/>
          <w:sz w:val="28"/>
          <w:szCs w:val="28"/>
          <w:rtl w:val="true"/>
          <w:lang w:bidi="ar-SA"/>
        </w:rPr>
        <w:t>إنما أوردت هذا الخبر مع كونه مصحفا مغلوطا و كون سنده منتهيا إلي شر خلق الله عمر بن سعد لعنه الله لاشتماله علي الإخبار بالقائم عليه السلام ليعلم تواطؤ المخالف و المؤالف عليه صلوات الله عليه</w:t>
      </w:r>
      <w:r>
        <w:rPr>
          <w:rFonts w:eastAsia="Amiri" w:cs="Amiri" w:ascii="Amiri" w:hAnsi="Amiri"/>
          <w:color w:val="111111"/>
          <w:sz w:val="28"/>
          <w:szCs w:val="28"/>
          <w:rtl w:val="true"/>
          <w:lang w:bidi="ar-SA"/>
        </w:rPr>
        <w:t>.</w:t>
      </w:r>
    </w:p>
    <w:p>
      <w:pPr>
        <w:pStyle w:val="Heading5"/>
        <w:numPr>
          <w:ilvl w:val="4"/>
          <w:numId w:val="1"/>
        </w:numPr>
        <w:rPr/>
      </w:pPr>
      <w:bookmarkStart w:id="1844" w:name="__RefHeading___Toc1774628_2616395394"/>
      <w:bookmarkStart w:id="1845" w:name="_Toc848"/>
      <w:bookmarkEnd w:id="1844"/>
      <w:r>
        <w:rPr>
          <w:rtl w:val="true"/>
        </w:rPr>
        <w:t>«</w:t>
      </w:r>
      <w:r>
        <w:rPr/>
        <w:t>91</w:t>
      </w:r>
      <w:r>
        <w:rPr>
          <w:rtl w:val="true"/>
        </w:rPr>
        <w:t>»</w:t>
      </w:r>
      <w:bookmarkEnd w:id="1845"/>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حُمَيْدِ بْنِ زِيَادٍ عَنِ الْحَسَنِ بْنِ مُحَمَّدِ بْنِ سَمَاعَةَ</w:t>
      </w:r>
    </w:p>
    <w:p>
      <w:pPr>
        <w:pStyle w:val="BookText"/>
        <w:rPr/>
      </w:pPr>
      <w:r>
        <w:rPr>
          <w:rFonts w:ascii="IRNazanin" w:hAnsi="IRNazanin" w:eastAsia="IRNazanin"/>
          <w:color w:val="111111"/>
          <w:sz w:val="28"/>
          <w:sz w:val="28"/>
          <w:szCs w:val="28"/>
          <w:rtl w:val="true"/>
          <w:lang w:bidi="fa-IR"/>
        </w:rPr>
        <w:t>آن روز، روزی است که اکراد و مردم پست نهاد به هلاکت می‌رسند و شهر فراعنه و مسکن جباران، و جایگاه والیان ستمگر که سر منشأ همه بدبختی‌ها و مفاسد است، ویران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علی سوگند، آن شهر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گناهکاران بنی امیه و 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مردم خیانت پیشه‌ای که فرزندان پاک‌سرشت مرا می‌کشند؛ حق مرا درباره آنها مراعات نمی‌کنند و آنچه می‌کنند، به احترام من از خداوند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یک روز زوال و نابودی در پیش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روز همچون زن آبستن به وقت زاییدن ناله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اتباع بنی عباس از سوانحی که جنگ مابین نهاوند و دینور به روز آنها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جنگ، جنگ تهی‌دستان شیعه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سرکرده آنها مردی از اهل یکی از این دو شهر و همنام پیغمبر صلی الله علیه و آله است که اندامی معتدل، اخلاقی نیکو و رنگی با طراوت دارد و صدایش خنده‌دار و مژگانش انبوه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گردنش قوی، موهایش شانه کرده و میان دندان‌های جلوش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اسب خود سوار می‌شود، مانند ماه شب چهارده است که از زیر ابر بدر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او بهترین جمعیت‌هایی هستند که با دلی پاک به دین خدا گرویده‌اند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دلاوران از عرب هستند که با کراهت به جنگ می‌پیوندند، شکست و گریز از آن دشمنان آنهاست که در آن روز، جز درماندگی و بدبختی راهی ندارند</w:t>
      </w:r>
      <w:r>
        <w:rPr>
          <w:rFonts w:eastAsia="IRNazanin" w:cs="IRNazanin"/>
          <w:color w:val="111111"/>
          <w:sz w:val="28"/>
          <w:szCs w:val="28"/>
          <w:rtl w:val="true"/>
          <w:lang w:bidi="fa-IR"/>
        </w:rPr>
        <w:t>.»</w:t>
      </w:r>
      <w:r>
        <w:rPr>
          <w:rStyle w:val="FootnoteAnchor"/>
          <w:rtl w:val="true"/>
        </w:rPr>
        <w:footnoteReference w:id="757"/>
      </w:r>
    </w:p>
    <w:p>
      <w:pPr>
        <w:pStyle w:val="Heading5"/>
        <w:numPr>
          <w:ilvl w:val="4"/>
          <w:numId w:val="1"/>
        </w:numPr>
        <w:rPr/>
      </w:pPr>
      <w:bookmarkStart w:id="1846" w:name="__RefHeading___Toc1774630_2616395394"/>
      <w:bookmarkStart w:id="1847" w:name="_Toc849"/>
      <w:bookmarkEnd w:id="1846"/>
      <w:r>
        <w:rPr>
          <w:rtl w:val="true"/>
        </w:rPr>
        <w:t>مؤلف</w:t>
      </w:r>
      <w:bookmarkEnd w:id="1847"/>
    </w:p>
    <w:p>
      <w:pPr>
        <w:pStyle w:val="BookText"/>
        <w:rPr/>
      </w:pPr>
      <w:r>
        <w:rPr>
          <w:rFonts w:ascii="IRNazanin" w:hAnsi="IRNazanin" w:eastAsia="IRNazanin"/>
          <w:color w:val="111111"/>
          <w:sz w:val="28"/>
          <w:sz w:val="28"/>
          <w:szCs w:val="28"/>
          <w:rtl w:val="true"/>
          <w:lang w:bidi="fa-IR"/>
        </w:rPr>
        <w:t xml:space="preserve">علت نقل این خبر با همه تغییرات و اغلاط لفظی که دارد و با اینکه سند آن به پست‌ترین مردم،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می‌رسد، این است که خبر مزبورمشتمل بر اخباری راجع به قائم علیه السلام است تا معلوم شود که دوست و دشمن، موضوع قائم آل محمد صلی الله علیه و آله را روایت کرده‌اند</w:t>
      </w:r>
      <w:r>
        <w:rPr>
          <w:rFonts w:eastAsia="IRNazanin" w:cs="IRNazanin"/>
          <w:color w:val="111111"/>
          <w:sz w:val="28"/>
          <w:szCs w:val="28"/>
          <w:rtl w:val="true"/>
          <w:lang w:bidi="fa-IR"/>
        </w:rPr>
        <w:t>.</w:t>
      </w:r>
    </w:p>
    <w:p>
      <w:pPr>
        <w:pStyle w:val="Heading5"/>
        <w:numPr>
          <w:ilvl w:val="4"/>
          <w:numId w:val="1"/>
        </w:numPr>
        <w:rPr/>
      </w:pPr>
      <w:bookmarkStart w:id="1848" w:name="__RefHeading___Toc1774632_2616395394"/>
      <w:bookmarkStart w:id="1849" w:name="_Toc850"/>
      <w:bookmarkEnd w:id="1848"/>
      <w:r>
        <w:rPr>
          <w:rtl w:val="true"/>
        </w:rPr>
        <w:t xml:space="preserve">روایت </w:t>
      </w:r>
      <w:r>
        <w:rPr/>
        <w:t>91</w:t>
      </w:r>
      <w:bookmarkEnd w:id="184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bookmarkStart w:id="1850" w:name="pg13465_156272"/>
    </w:p>
    <w:p>
      <w:pPr>
        <w:pStyle w:val="BookText"/>
        <w:rPr/>
      </w:pPr>
      <w:bookmarkEnd w:id="1850"/>
      <w:r>
        <w:rPr>
          <w:rFonts w:ascii="Amiri" w:hAnsi="Amiri" w:eastAsia="Amiri" w:cs="Amiri"/>
          <w:color w:val="111111"/>
          <w:sz w:val="28"/>
          <w:sz w:val="28"/>
          <w:szCs w:val="28"/>
          <w:rtl w:val="true"/>
          <w:lang w:bidi="ar-SA"/>
        </w:rPr>
        <w:t>عَنْ أَحْمَدَ بْنِ الْحَسَنِ عَنْ زَائِدَةَ بْنِ قُدَامَةَ عَنْ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عَبْدِ اللَّهِ عليه السلام الْقَائِمُ فَقَالَ أَنَّي يَكُونُ ذَلِكَ وَ لَمْ يَسْتَدِرِ الْفُلْكُ حَتَّي يُقَالَ مَاتَ أَوْ هَلَكَ فِي أَيِّ وَادٍ سَلَكَ فَقُلْتُ وَ مَا اسْتِدَارَةُ الْفُلْكِ فَقَالَ اخْتِلَافُ الشِّيعَةِ بَيْنَهُمْ‌</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1" w:name="__RefHeading___Toc1774634_2616395394"/>
      <w:bookmarkStart w:id="1852" w:name="_Toc851"/>
      <w:bookmarkEnd w:id="1851"/>
      <w:r>
        <w:rPr>
          <w:rtl w:val="true"/>
        </w:rPr>
        <w:t>«</w:t>
      </w:r>
      <w:r>
        <w:rPr/>
        <w:t>92</w:t>
      </w:r>
      <w:r>
        <w:rPr>
          <w:rtl w:val="true"/>
        </w:rPr>
        <w:t>»</w:t>
      </w:r>
      <w:bookmarkEnd w:id="1852"/>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حُمَيْدِ بْنِ زِيَادٍ عَنْ عَلِيِّ بْنِ الصَّبَّاحِ عَنْ أَبِي عَلِيٍّ الْحَسَنِ بْنِ مُحَمَّدٍ</w:t>
      </w:r>
      <w:r>
        <w:rPr>
          <w:rStyle w:val="FootnoteAnchor"/>
          <w:rtl w:val="true"/>
        </w:rPr>
        <w:footnoteReference w:id="759"/>
      </w:r>
      <w:r>
        <w:rPr>
          <w:rFonts w:ascii="Amiri" w:hAnsi="Amiri" w:eastAsia="Amiri" w:cs="Amiri"/>
          <w:color w:val="111111"/>
          <w:sz w:val="28"/>
          <w:sz w:val="28"/>
          <w:szCs w:val="28"/>
          <w:rtl w:val="true"/>
          <w:lang w:bidi="ar-SA"/>
        </w:rPr>
        <w:t>عَنْ جَعْفَرِ بْنِ مُحَمَّدٍ عَنْ إِبْرَاهِيمَ بْنِ عَبْدِ الْحَمِيدِ عَنِ ابْنِ طَرِيفٍ عَنِ ابْنِ نُبَاتَةَ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يَأْتِيكُمْ بَعْدَ الْخَمْسِينَ وَ الْمِائَةِ أُمَرَاءُ كَفَرَةٌ وَ أُمَنَاءُ خَوَنَةٌ وَ عُرَفَاءُ فَسَقَةٌ فَتَكْثُرُ التُّجَّارُ وَ تَقِلُّ الْأَرْبَاحُ وَ يَفْشُو الرِّبَا وَ تَكْثُرُ أَوْلَادُ الزِّنَا وَ تُعْمَرُ السِّبَاخُ‌</w:t>
      </w:r>
      <w:r>
        <w:rPr>
          <w:rStyle w:val="FootnoteAnchor"/>
          <w:rtl w:val="true"/>
        </w:rPr>
        <w:footnoteReference w:id="760"/>
      </w:r>
      <w:r>
        <w:rPr>
          <w:rFonts w:ascii="Amiri" w:hAnsi="Amiri" w:eastAsia="Amiri" w:cs="Amiri"/>
          <w:color w:val="111111"/>
          <w:sz w:val="28"/>
          <w:sz w:val="28"/>
          <w:szCs w:val="28"/>
          <w:rtl w:val="true"/>
          <w:lang w:bidi="ar-SA"/>
        </w:rPr>
        <w:t>وَ تُتَنَاكَرُ الْمَعَارِفُ وَ تُعَظَّمُ الْأَهِلَّةُ</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 xml:space="preserve">وَ تَكْتَفِي النِّسَاءُ بِالنِّسَاءِ وَ الرِّجَالُ بِالرِّجَالِ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 رَجُلٌ عَنْ عَلِيِّ بْنِ أَبِي طَالِبٍ عليه السلام أَنَّهُ قَامَ إِلَيْهِ رَجُلٌ حِينَ يُحَدِّثُ بِهَذَا الْحَدِيثِ فَقَالَ لَهُ يَا أَمِيرَ الْمُؤْمِنِينَ وَ كَيْفَ نَصْنَعُ فِي ذَلِكَ الزَّمَانِ فَقَالَ الْهَرَبَ الْهَرَبَ وَ إِنَّهُ لَا يَزَالُ عَدْلُ اللَّهِ مَبْسُوطاً عَلَي هَذِهِ الْأُمَّةِ مَا لَمْ يَمِلْ قُرَّاؤُهُمْ إِلَي أُمَرَائِهِمْ وَ مَا لَمْ يَزَلْ أَبْرَارُهُمْ يَنْهَي فُجَّارَهُمْ فَإِنْ لَمْ يَفْعَلُوا ثُمَّ اسْتَنْفَرُوا فَقَالُوا لَا إِلَهَ إِلَّا اللَّهُ قَالَ اللَّهُ فِي عَرْشِهِ كَذَبْتُمْ لَسْتُمْ بِهَا صَادِقِينَ</w:t>
      </w:r>
      <w:r>
        <w:rPr>
          <w:rFonts w:eastAsia="Amiri" w:cs="Amiri" w:ascii="Amiri" w:hAnsi="Amiri"/>
          <w:color w:val="111111"/>
          <w:sz w:val="28"/>
          <w:szCs w:val="28"/>
          <w:rtl w:val="true"/>
          <w:lang w:bidi="ar-SA"/>
        </w:rPr>
        <w:t>.</w:t>
      </w:r>
    </w:p>
    <w:p>
      <w:pPr>
        <w:pStyle w:val="Heading5"/>
        <w:numPr>
          <w:ilvl w:val="4"/>
          <w:numId w:val="1"/>
        </w:numPr>
        <w:rPr/>
      </w:pPr>
      <w:bookmarkStart w:id="1853" w:name="__RefHeading___Toc1774636_2616395394"/>
      <w:bookmarkStart w:id="1854" w:name="_Toc852"/>
      <w:bookmarkEnd w:id="1853"/>
      <w:r>
        <w:rPr>
          <w:rtl w:val="true"/>
        </w:rPr>
        <w:t>«</w:t>
      </w:r>
      <w:r>
        <w:rPr/>
        <w:t>93</w:t>
      </w:r>
      <w:r>
        <w:rPr>
          <w:rtl w:val="true"/>
        </w:rPr>
        <w:t>»</w:t>
      </w:r>
      <w:bookmarkEnd w:id="1854"/>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أَحْمَدَ بْنِ يُوسُفَ عَنِ ابْنِ مِهْرَانَ عَنِ ابْنِ الْبَطَائِنِيِ</w:t>
      </w:r>
    </w:p>
    <w:p>
      <w:pPr>
        <w:pStyle w:val="BookText"/>
        <w:rPr/>
      </w:pPr>
      <w:r>
        <w:rPr>
          <w:rFonts w:ascii="IRNazanin" w:hAnsi="IRNazanin" w:eastAsia="IRNazanin"/>
          <w:color w:val="111111"/>
          <w:sz w:val="28"/>
          <w:sz w:val="28"/>
          <w:szCs w:val="28"/>
          <w:rtl w:val="true"/>
          <w:lang w:bidi="fa-IR"/>
        </w:rPr>
        <w:t>عبدالکریم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جعفر صادق علیه السلام از قائم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به این زودی او ظهور می‌کند، و حال آنکه هنوز دور آسمان نرسیده است، تا آنجا که گفته شود او مرده است یا اگر وجود دارد، به کدام بیابان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آسمان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اختلافی است که در این باره میان شیعیان روی می‌دهد</w:t>
      </w:r>
      <w:r>
        <w:rPr>
          <w:rFonts w:eastAsia="IRNazanin" w:cs="IRNazanin"/>
          <w:color w:val="111111"/>
          <w:sz w:val="28"/>
          <w:szCs w:val="28"/>
          <w:rtl w:val="true"/>
          <w:lang w:bidi="fa-IR"/>
        </w:rPr>
        <w:t>.»</w:t>
      </w:r>
      <w:r>
        <w:rPr>
          <w:rStyle w:val="FootnoteAnchor"/>
          <w:rtl w:val="true"/>
        </w:rPr>
        <w:footnoteReference w:id="762"/>
      </w:r>
    </w:p>
    <w:p>
      <w:pPr>
        <w:pStyle w:val="Heading5"/>
        <w:numPr>
          <w:ilvl w:val="4"/>
          <w:numId w:val="1"/>
        </w:numPr>
        <w:rPr/>
      </w:pPr>
      <w:bookmarkStart w:id="1855" w:name="__RefHeading___Toc1774638_2616395394"/>
      <w:bookmarkStart w:id="1856" w:name="_Toc853"/>
      <w:bookmarkEnd w:id="1855"/>
      <w:r>
        <w:rPr>
          <w:rtl w:val="true"/>
        </w:rPr>
        <w:t xml:space="preserve">روایت </w:t>
      </w:r>
      <w:r>
        <w:rPr/>
        <w:t>92</w:t>
      </w:r>
      <w:bookmarkEnd w:id="1856"/>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روایت می‌کند 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بعد از سال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امیرانی کافر، امنایی خائن و عرفایی فاسق در میان شما پیدا شوند؛ بازرگانان زیاد و سود تجارت کم و رباخواری فاش و اولاد زنا بسیار گردند؛ کارهای خوب را زشت و ماه‌ها را بزرگ شمارند؛ زنان به زنان و مردان به مردان اکتفا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مردی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سایه عدل خداوند بر سر این امت گسترش دارد، تا آن زمان که قاریان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به امرای خود شوند و تا آن موقع که نیکان آنها، گناهکاران را از ارتکاب معصیت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گناهکاران گوش ندهند و از خیرخواهان تنفر پیدا کنند و در عین حال گواهی به یگانگی خداوند بدهند، خداوند در عرش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می‌گویید و در گفته‌های خود صادق نیستید</w:t>
      </w:r>
      <w:r>
        <w:rPr>
          <w:rFonts w:eastAsia="IRNazanin" w:cs="IRNazanin"/>
          <w:color w:val="111111"/>
          <w:sz w:val="28"/>
          <w:szCs w:val="28"/>
          <w:rtl w:val="true"/>
          <w:lang w:bidi="fa-IR"/>
        </w:rPr>
        <w:t>.}</w:t>
      </w:r>
      <w:r>
        <w:rPr>
          <w:rStyle w:val="FootnoteAnchor"/>
          <w:rtl w:val="true"/>
        </w:rPr>
        <w:footnoteReference w:id="763"/>
      </w:r>
    </w:p>
    <w:p>
      <w:pPr>
        <w:pStyle w:val="Heading5"/>
        <w:numPr>
          <w:ilvl w:val="4"/>
          <w:numId w:val="1"/>
        </w:numPr>
        <w:rPr/>
      </w:pPr>
      <w:bookmarkStart w:id="1857" w:name="__RefHeading___Toc1774640_2616395394"/>
      <w:bookmarkStart w:id="1858" w:name="_Toc854"/>
      <w:bookmarkEnd w:id="1857"/>
      <w:r>
        <w:rPr>
          <w:rtl w:val="true"/>
        </w:rPr>
        <w:t xml:space="preserve">روایت </w:t>
      </w:r>
      <w:r>
        <w:rPr/>
        <w:t>93</w:t>
      </w:r>
      <w:bookmarkEnd w:id="185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bookmarkStart w:id="1859" w:name="pg13465_156273"/>
    </w:p>
    <w:p>
      <w:pPr>
        <w:pStyle w:val="BookText"/>
        <w:rPr/>
      </w:pPr>
      <w:bookmarkEnd w:id="1859"/>
      <w:r>
        <w:rPr>
          <w:rFonts w:ascii="Amiri" w:hAnsi="Amiri" w:eastAsia="Amiri" w:cs="Amiri"/>
          <w:color w:val="111111"/>
          <w:sz w:val="28"/>
          <w:sz w:val="28"/>
          <w:szCs w:val="28"/>
          <w:rtl w:val="true"/>
          <w:lang w:bidi="ar-SA"/>
        </w:rPr>
        <w:t>عَنْ أَبِيهِ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قُدَّامَ الْقَائِمِ سَنَةٌ تَجُوعُ فِيهَا النَّاسُ وَ يُصِيبُهُمْ خَوْفٌ شَدِيدٌ مِنَ الْقَتْلِ وَ نَقْصٌ مِنَ الْأَمْوَالِ وَ الْأَنْفُسِ وَ الثَّمَرَاتِ فَإِنَّ ذَلِكَ فِي كِتَابِ اللَّهِ لَبَيِّنٌ ثُمَّ تَلَا هَذِهِ الْآيَةَ وَ لَنَبْلُوَنَّكُمْ بِشَيْ‌ءٍ مِنَ الْخَوْفِ وَ الْجُوعِ وَ نَقْصٍ مِنَ الْأَمْوالِ وَ الْأَنْفُسِ وَ الثَّمَراتِ وَ بَشِّرِ الصَّابِرِينَ‌</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0" w:name="__RefHeading___Toc1774642_2616395394"/>
      <w:bookmarkStart w:id="1861" w:name="_Toc855"/>
      <w:bookmarkEnd w:id="1860"/>
      <w:r>
        <w:rPr>
          <w:rtl w:val="true"/>
        </w:rPr>
        <w:t>«</w:t>
      </w:r>
      <w:r>
        <w:rPr/>
        <w:t>94</w:t>
      </w:r>
      <w:r>
        <w:rPr>
          <w:rtl w:val="true"/>
        </w:rPr>
        <w:t>»</w:t>
      </w:r>
      <w:bookmarkEnd w:id="186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الْعَلَوِيِّ عَنْ عَلِيِّ بْنِ إِبْرَاهِيمَ بْنِ هَاشِمٍ عَنْ أَبِيهِ عَنْ مُحَمَّدِ بْنِ حَفْصٍ عَنْ عَمْرِو بْنِ شِمْرٍ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عليهما السلام عَنْ قَوْلِ اللَّهِ تَعَالَي وَ لَنَبْلُوَنَّكُمْ بِشَيْ‌ءٍ مِنَ الْخَوْفِ وَ الْجُوعِ فَقَالَ يَا جَابِرُ ذَلِكَ خَاصٌّ وَ عَامٌّ فَأَمَّا الْخَاصُّ مِنَ الْجُوعِ بِالْكُوفَةِ يَخُصُّ اللَّهُ بِهِ أَعْدَاءَ آلِ مُحَمَّدٍ فَيُهْلِكُهُمْ وَ أَمَّا الْعَامُّ فَبِالشَّامِ يُصِيبُهُمْ خَوْفٌ وَ جُوعٌ مَا أَصَابَهُمْ بِهِ قَطُّ وَ أَمَّا الْجُوعُ فَقَبْلَ قِيَامِ الْقَائِمِ عليه السلام وَ أَمَّا الْخَوْفُ فَبَعْدَ قِيَامِ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الثمالي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2" w:name="__RefHeading___Toc1774644_2616395394"/>
      <w:bookmarkStart w:id="1863" w:name="_Toc856"/>
      <w:bookmarkEnd w:id="1862"/>
      <w:r>
        <w:rPr>
          <w:rtl w:val="true"/>
        </w:rPr>
        <w:t>«</w:t>
      </w:r>
      <w:r>
        <w:rPr/>
        <w:t>95</w:t>
      </w:r>
      <w:r>
        <w:rPr>
          <w:rtl w:val="true"/>
        </w:rPr>
        <w:t>»</w:t>
      </w:r>
      <w:bookmarkEnd w:id="186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مُحَمَّدِ بْنِ الْمُفَضَّلِ عَنِ ابْنِ فَضَّالٍ عَنْ ثَعْلَبَةَ عَنْ مَعْمَرِ بْنِ يَحْيَي‌</w:t>
      </w:r>
      <w:r>
        <w:rPr>
          <w:rStyle w:val="FootnoteAnchor"/>
          <w:rtl w:val="true"/>
        </w:rPr>
        <w:footnoteReference w:id="766"/>
      </w:r>
      <w:r>
        <w:rPr>
          <w:rFonts w:ascii="Amiri" w:hAnsi="Amiri" w:eastAsia="Amiri" w:cs="Amiri"/>
          <w:color w:val="111111"/>
          <w:sz w:val="28"/>
          <w:sz w:val="28"/>
          <w:szCs w:val="28"/>
          <w:rtl w:val="true"/>
          <w:lang w:bidi="ar-SA"/>
        </w:rPr>
        <w:t>عَنْ دَاوُدَ الدِّجَاجِيِّ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عَنْ قَوْلِهِ تَعَالَي فَاخْتَلَفَ الْأَحْزابُ مِنْ بَيْنِهِمْ‌</w:t>
      </w:r>
      <w:r>
        <w:rPr>
          <w:rStyle w:val="FootnoteAnchor"/>
          <w:rtl w:val="true"/>
        </w:rPr>
        <w:footnoteReference w:id="767"/>
      </w:r>
      <w:r>
        <w:rPr>
          <w:rFonts w:ascii="Amiri" w:hAnsi="Amiri" w:eastAsia="Amiri" w:cs="Amiri"/>
          <w:color w:val="111111"/>
          <w:sz w:val="28"/>
          <w:sz w:val="28"/>
          <w:szCs w:val="28"/>
          <w:rtl w:val="true"/>
          <w:lang w:bidi="ar-SA"/>
        </w:rPr>
        <w:t>فَقَالَ انْتَظِرُوا الْفَرَجَ مِنْ ثَلَاثٍ فَقُلْتُ يَا أَمِيرَ الْمُؤْمِنِينَ وَ مَا هُنَّ فَقَالَ اخْتِلَافُ أَهْلِ الشَّامِ بَيْنَهُمْ وَ الرَّايَاتُ السُّودُ مِنْ خُرَاسَانَ وَ الْفَزْعَةُ فِي شَهْرِ رَمَضَانَ فَقِيلَ وَ مَا الْفَزْعَةُ فِي شَهْرِ رَمَضَانَ؟</w:t>
      </w:r>
    </w:p>
    <w:p>
      <w:pPr>
        <w:pStyle w:val="BookText"/>
        <w:rPr/>
      </w:pPr>
      <w:r>
        <w:rPr>
          <w:rFonts w:ascii="IRNazanin" w:hAnsi="IRNazanin" w:eastAsia="IRNazanin"/>
          <w:color w:val="111111"/>
          <w:sz w:val="28"/>
          <w:sz w:val="28"/>
          <w:szCs w:val="28"/>
          <w:rtl w:val="true"/>
          <w:lang w:bidi="fa-IR"/>
        </w:rPr>
        <w:t>ابو بصیر روایت می کند که امام ششم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قیام قائم، ناگزیر می‌باید سالی باشد که در آن سال مردم گرسنه شوند و به واسطه کشته شدن و کاهش اموال و جان‌ها و محصولشان، سخت به هراس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در کتاب‌خدا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شما را به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گرسنگی، وکاهشی در اموال وجان‌ها و محصولات می‌آزماییم و مژده ده شکیبایان را</w:t>
      </w:r>
      <w:r>
        <w:rPr>
          <w:rFonts w:eastAsia="IRNazanin" w:cs="IRNazanin"/>
          <w:color w:val="111111"/>
          <w:sz w:val="28"/>
          <w:szCs w:val="28"/>
          <w:rtl w:val="true"/>
          <w:lang w:bidi="fa-IR"/>
        </w:rPr>
        <w:t>}.</w:t>
      </w:r>
      <w:r>
        <w:rPr>
          <w:rStyle w:val="FootnoteAnchor"/>
          <w:rtl w:val="true"/>
        </w:rPr>
        <w:footnoteReference w:id="769"/>
      </w:r>
    </w:p>
    <w:p>
      <w:pPr>
        <w:pStyle w:val="Heading5"/>
        <w:numPr>
          <w:ilvl w:val="4"/>
          <w:numId w:val="1"/>
        </w:numPr>
        <w:rPr/>
      </w:pPr>
      <w:bookmarkStart w:id="1864" w:name="__RefHeading___Toc1774646_2616395394"/>
      <w:bookmarkStart w:id="1865" w:name="_Toc857"/>
      <w:bookmarkEnd w:id="1864"/>
      <w:r>
        <w:rPr>
          <w:rtl w:val="true"/>
        </w:rPr>
        <w:t xml:space="preserve">روایت </w:t>
      </w:r>
      <w:r>
        <w:rPr/>
        <w:t>94</w:t>
      </w:r>
      <w:bookmarkEnd w:id="1865"/>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لَنَبْلُوَنَّکُمْ بِشَیْ‌ءٍ مِنَ الْخَوْفِ وَ الْجُوعِ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آیه خاص و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آن، گرسنگی است که خداوند در کوفه اختصاص به دشمنان خاندان پیغمبر صلی الله علیه و آله می‌دهد و بدان وسیله آنها را می‌کشد، و عام آن، در شام است که مردم آنجا دچار چنان ترس و گرسنگی می‌شوند که تا آن روز ندیده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اهل شام قبل از قیام قائم و ترس آنها بعد از ظهور اوست</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این روایت در تفسیر عیاشی هم ذکر شده است</w:t>
      </w:r>
      <w:r>
        <w:rPr>
          <w:rFonts w:eastAsia="IRNazanin" w:cs="IRNazanin"/>
          <w:color w:val="111111"/>
          <w:sz w:val="28"/>
          <w:szCs w:val="28"/>
          <w:rtl w:val="true"/>
          <w:lang w:bidi="fa-IR"/>
        </w:rPr>
        <w:t>.</w:t>
      </w:r>
      <w:r>
        <w:rPr>
          <w:rStyle w:val="FootnoteAnchor"/>
          <w:rtl w:val="true"/>
        </w:rPr>
        <w:footnoteReference w:id="771"/>
      </w:r>
    </w:p>
    <w:p>
      <w:pPr>
        <w:pStyle w:val="Heading5"/>
        <w:numPr>
          <w:ilvl w:val="4"/>
          <w:numId w:val="1"/>
        </w:numPr>
        <w:rPr/>
      </w:pPr>
      <w:bookmarkStart w:id="1866" w:name="__RefHeading___Toc1774648_2616395394"/>
      <w:bookmarkStart w:id="1867" w:name="_Toc858"/>
      <w:bookmarkEnd w:id="1866"/>
      <w:r>
        <w:rPr>
          <w:rtl w:val="true"/>
        </w:rPr>
        <w:t xml:space="preserve">روایت </w:t>
      </w:r>
      <w:r>
        <w:rPr/>
        <w:t>95</w:t>
      </w:r>
      <w:bookmarkEnd w:id="186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امیرالمؤمنین علیه السلام درباره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 الْأَحْزابُ مِنْ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دسته‌ها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به اختلاف پرداختند</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دیدن سه علامت منتظر آمدن مهدی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اختلافی که در بین اهل شام پدید می‌آید؛ دوم آمدن پرچم‌های سیاه از خراسان؛ و سوم وحشتی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که وحشت ماه رمضان چیست؟ </w:t>
      </w:r>
      <w:bookmarkStart w:id="1868" w:name="pg13465_156274"/>
    </w:p>
    <w:p>
      <w:pPr>
        <w:pStyle w:val="BookText"/>
        <w:rPr/>
      </w:pPr>
      <w:bookmarkEnd w:id="1868"/>
      <w:r>
        <w:rPr>
          <w:rFonts w:ascii="Amiri" w:hAnsi="Amiri" w:eastAsia="Amiri" w:cs="Amiri"/>
          <w:color w:val="111111"/>
          <w:sz w:val="28"/>
          <w:sz w:val="28"/>
          <w:szCs w:val="28"/>
          <w:rtl w:val="true"/>
          <w:lang w:bidi="ar-SA"/>
        </w:rPr>
        <w:t>فَقَالَ أَ مَا سَمِعْتُمْ قَوْلَ اللَّهِ عَزَّ وَ جَلَّ فِي الْقُرْآنِ 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آيَةٌ تُخْرِجُ الْفَتَاةَ مِنْ خِدْرِهَا وَ تُوقِظُ النَّائِمَ وَ تُفْزِعُ الْيَقْظَانَ</w:t>
      </w:r>
      <w:r>
        <w:rPr>
          <w:rFonts w:eastAsia="Amiri" w:cs="Amiri" w:ascii="Amiri" w:hAnsi="Amiri"/>
          <w:color w:val="111111"/>
          <w:sz w:val="28"/>
          <w:szCs w:val="28"/>
          <w:rtl w:val="true"/>
          <w:lang w:bidi="ar-SA"/>
        </w:rPr>
        <w:t>.</w:t>
      </w:r>
    </w:p>
    <w:p>
      <w:pPr>
        <w:pStyle w:val="Heading5"/>
        <w:numPr>
          <w:ilvl w:val="4"/>
          <w:numId w:val="1"/>
        </w:numPr>
        <w:rPr/>
      </w:pPr>
      <w:bookmarkStart w:id="1869" w:name="__RefHeading___Toc1774650_2616395394"/>
      <w:bookmarkStart w:id="1870" w:name="_Toc859"/>
      <w:bookmarkEnd w:id="1869"/>
      <w:r>
        <w:rPr>
          <w:rtl w:val="true"/>
        </w:rPr>
        <w:t>«</w:t>
      </w:r>
      <w:r>
        <w:rPr/>
        <w:t>96</w:t>
      </w:r>
      <w:r>
        <w:rPr>
          <w:rtl w:val="true"/>
        </w:rPr>
        <w:t>»</w:t>
      </w:r>
      <w:bookmarkEnd w:id="187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أَحْمَدَ بْنِ يُوسُفَ عَنِ ابْنِ مِهْرَانَ عَنِ ابْنِ الْبَطَائِنِيِّ عَنْ أَبِيهِ وَ وُهَيْبٍ عَنْ أَبِي بَصِيرٍ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نَاراً مِنَ الْمَشْرِقِ شِبْهَ الْهَرَوِيِ‌</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و نقل عن التكملة أن الهرد بالضم عروق و للعروق صبغ اصفر يصبغ به، و كيف كان فالتشبيه من حيث الصفرة أو الحمرة، و هكذا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مهرود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مصبوغ أصفر بالهرد و منه ما مر في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عيسي ينزل بين مهرودتين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الْعَظِيمِ تَطْلُعُ ثَلَاثَةَ أَيَّامٍ أَوْ سَبْعَةً فَتَوَقَّعُوا فَرَجَ آلِ مُحَمَّدٍ عليهم السلام إِنْ شَاءَ اللَّهُ عَزَّ وَ جَلَ إِنَّ اللَّهَ عَزِيزٌ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الصَّيْحَةُ لَا تَكُونُ إِلَّا فِي شَهْرِ رَمَضَانَ شَهْرِ اللَّهِ وَ هِيَ صَيْحَةُ جَبْرَئِيلَ إِلَي هَذَا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يُنَادِي مُنَادٍ مِنَ السَّمَاءِ بِاسْمِ الْقَائِمِ عليه السلام فَيَسْمَعُ مَنْ بِالْمَشْرِقِ وَ مَنْ بِالْمَغْرِبِ لَا يَبْقَي رَاقِدٌ إِلَّا اسْتَيْقَظَ وَ لَا قَائِمٌ إِلَّا قَعَدَ وَ لَا قَاعِدٌ إِلَّا قَامَ عَلَي رِجْلَيْهِ فَزَعاً مِنْ ذَلِكَ الصَّوْتِ فَرَحِمَ اللَّهُ مَنِ اعْتَبَرَ بِذَلِكَ الصَّوْتِ فَأَجَابَ فَإِنَّ الصَّوْتَ الْأَوَّلَ هُوَ صَوْتُ جَبْرَئِيلَ الرُّوحِ 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الصَّوْتُ فِي شَهْرِ رَمَضَانَ فِي لَيْلَةِ جُمُعَةٍ لَيْلَةِ ثَلَاثٍ وَ عِشْرِينَ فَلَا تَشُكُّوا فِي ذَلِكَ وَ اسْمَعُوا وَ أَطِيعُوا وَ فِي آخِرِ النَّهَارِ صَوْتُ إِبْلِيسَ اللَّعِينِ يُنَادِي أَلَا إِنَّ فُلَاناً قُتِلَ مَظْلُوماً لِيُشَكِّكَ النَّاسَ وَ يُفْتِنَهُمْ فَكَمْ ذَلِكَ الْيَوْمَ مِنْ شَاكٍّ مُتَحَيِّرٍ قَدْ هَوَي فِي النَّارِ وَ إِذَا سَمِعْتُمُ الصَّوْتَ فِي شَهْرِ رَمَضَانَ فَلَا تَشُكُّوا أَنَّهُ صَوْتُ جَبْرَئِيلَ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آیه را نشنیده‌ای که خدا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معجزه‌ای از آسمان بر آنان فرود می‌آوریم، تا در برابرآن، گردن‌هایشان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صدایی است که از آسمان شنیده می‌شود، به طوری که دختران از پرده‌ها بیرون می‌دوند و آنها که خواب هستند بیدار می‌شوند و آنان که بیدارند، هراسان می‌گردند</w:t>
      </w:r>
      <w:r>
        <w:rPr>
          <w:rFonts w:eastAsia="IRNazanin" w:cs="IRNazanin"/>
          <w:color w:val="111111"/>
          <w:sz w:val="28"/>
          <w:szCs w:val="28"/>
          <w:rtl w:val="true"/>
          <w:lang w:bidi="fa-IR"/>
        </w:rPr>
        <w:t>.»</w:t>
      </w:r>
      <w:r>
        <w:rPr>
          <w:rStyle w:val="FootnoteAnchor"/>
          <w:rtl w:val="true"/>
        </w:rPr>
        <w:footnoteReference w:id="775"/>
      </w:r>
    </w:p>
    <w:p>
      <w:pPr>
        <w:pStyle w:val="Heading5"/>
        <w:numPr>
          <w:ilvl w:val="4"/>
          <w:numId w:val="1"/>
        </w:numPr>
        <w:rPr/>
      </w:pPr>
      <w:bookmarkStart w:id="1871" w:name="__RefHeading___Toc1774652_2616395394"/>
      <w:bookmarkStart w:id="1872" w:name="_Toc860"/>
      <w:bookmarkEnd w:id="1871"/>
      <w:r>
        <w:rPr>
          <w:rtl w:val="true"/>
        </w:rPr>
        <w:t xml:space="preserve">روایت </w:t>
      </w:r>
      <w:r>
        <w:rPr/>
        <w:t>96</w:t>
      </w:r>
      <w:bookmarkEnd w:id="1872"/>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امام محمد باقر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دیدید آتشی مانند لباس هروی و بزرگ، سه روز یا هفت روز از مشرق طلوع کرد، به خواست خداوند عزوجل منتظر فرج و ظهور دولت آل محمد صلی الله علیه و آله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بر همه چیز غالب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آسمانی فقط در ماه رمضان است، یعنی ماه خدا و آنهم صدای جبرئیل خطاب به این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گوینده‌ای از آسمان نام قائم علیه السلام را می‌برد، به طوری که از مشرق تا مغرب آن را می‌شنوند؛ هر کس خواب است بیدار می‌شود، هر کس ایستاده است می‌نشیند و هر کس که نشسته، از وحشت آن صدا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از آن صدا عبرت می‌گیرد، زیرا صدای اول، صدای جبرئیل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صدا در شب جمعه بیست و سوم ماه رمضان است؛نسبت به آن شک نکنید، آن را بشنوید و از آن پیروی کنید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آن روز، صدای شیطان ملعون به گوش می‌رسد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مردم را به شک بیندازد و در میان آنها فتنه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مردم مردد و متحیری که در آن روز به واسطه این شک، به آتش دوزخ درافتند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اگر صدای اول را در ماه رمضان شنیدید، شک نکنید که صدای جبرئیل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عَلَامَةُ ذَلِكَ أَنَّهُ يُنَادِي بِاسْمِ الْقَائِمِ وَ اسْمِ أَبِيهِ حَتَّي تَسْمَعَهُ الْعَذْرَاءُ فِي خِدْرِهَا فَتُحَرِّضُ أَبَاهَا وَ أَخَاهَا عَلَي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لَا بُدَّ مِنْ هَذَيْنِ الصَّوْتَيْنِ قَبْلَ خُرُوجِ الْقَائِمِ عليه السلام صَوْتٍ مِنَ السَّمَاءِ وَ هُوَ صَوْتُ جَبْرَئِيلَ وَ صَوْتٍ مِنَ الْأَرْضِ فَهُوَ صَوْتُ إِبْلِيسَ اللَّعِينِ يُنَادِي بِاسْمِ فُلَانٍ أَنَّهُ قُتِلَ مَظْلُوماً يُرِيدُ الْفِتْنَةَ فَاتَّبِعُوا الصَّوْتَ الْأَوَّلَ وَ إِيَّاكُمْ وَ الْأَخِيرَ أَنْ تَفْتَتِنُوا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لَا يَقُومُ الْقَائِمُ إِلَّا عَلَي خَوْفٍ شَدِيدٍ مِنَ النَّاسِ وَ زَلَازِلَ وَ فِتْنَةٍ وَ بَلَاءٍ يُصِيبُ النَّاسَ وَ طَاعُونٍ قَبْلَ ذَلِكَ وَ سَيْفٍ قَاطِعٍ بَيْنَ الْعَرَبِ وَ اخْتِلَافٍ شَدِيدٍ بَيْنَ النَّاسِ وَ تَشْتِيتٍ فِي دِينِهِمْ وَ تَغْيِيرٍ فِي حَالِهِمْ حَتَّي يَتَمَنَّي الْمُتَمَنِّي الْمَوْتَ صَبَاحاً وَ مَسَاءً مِنْ عِظَمِ مَا يَرَي مِنْ كَلَبِ النَّاسِ‌</w:t>
      </w:r>
      <w:r>
        <w:rPr>
          <w:rStyle w:val="FootnoteAnchor"/>
          <w:rtl w:val="true"/>
        </w:rPr>
        <w:footnoteReference w:id="776"/>
      </w:r>
      <w:r>
        <w:rPr>
          <w:rFonts w:ascii="Amiri" w:hAnsi="Amiri" w:eastAsia="Amiri" w:cs="Amiri"/>
          <w:color w:val="111111"/>
          <w:sz w:val="28"/>
          <w:sz w:val="28"/>
          <w:szCs w:val="28"/>
          <w:rtl w:val="true"/>
          <w:lang w:bidi="ar-SA"/>
        </w:rPr>
        <w:t xml:space="preserve">وَ أَكْلِ بَعْضِهِمْ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فَخُرُوجُهُ عليه السلام إِذَا خَرَجَ يَكُونُ عِنْدَ الْيَأْسِ وَ الْقُنُوطِ مِنْ أَنْ يَرَوْا فَرَجاً فَيَا طُوبَي لِمَنْ أَدْرَكَهُ وَ كَانَ مِنْ أَنْصَارِهِ وَ الْوَيْلُ كُلُّ الْوَيْلِ لِمَنْ نَاوَاهُ وَ خَالَفَهُ وَ خَالَفَ أَمْرَهُ وَ كَانَ مِنْ أَعْدَائِهِ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يَقُومُ بِأَمْرٍ جَدِيدٍ وَ كِتَابٍ جَدِيدٍ وَ سُنَّةٍ جَدِيدَةٍ وَ قَضَاءٍ جَدِيدٍ عَلَي الْعَرَبِ شَدِيدٌ وَ لَيْسَ شَأْنُهُ إِلَّا الْقَتْلَ لَا يَسْتَبْقِي أَحَداً وَ لَا يَأْخُذُهُ فِي اللَّهِ لَوْمَةُ لَائِمٍ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إِذَا اخْتَلَفَ بَنُو فُلَانٍ فِيمَا بَيْنَهُمْ فَعِنْدَ ذَلِكَ فَانْتَظِرُوا الْفَرَجَ وَ لَيْسَ فَرَجُكُمْ‌</w:t>
      </w:r>
      <w:r>
        <w:rPr>
          <w:rStyle w:val="FootnoteAnchor"/>
          <w:rtl w:val="true"/>
        </w:rPr>
        <w:footnoteReference w:id="777"/>
      </w:r>
      <w:r>
        <w:rPr>
          <w:rFonts w:ascii="Amiri" w:hAnsi="Amiri" w:eastAsia="Amiri" w:cs="Amiri"/>
          <w:color w:val="111111"/>
          <w:sz w:val="28"/>
          <w:sz w:val="28"/>
          <w:szCs w:val="28"/>
          <w:rtl w:val="true"/>
          <w:lang w:bidi="ar-SA"/>
        </w:rPr>
        <w:t xml:space="preserve">إِلَّا فِي اخْتِلَافِ بَنِي فُلَانٍ فَإِذَا اخْتَلَفُوا فَتَوَقَّعُوا الصَّيْحَةَ فِي شَهْرِ رَمَضَانَ بِخُرُوجِ الْقَائِمِ إِنَّ اللَّهَ يَفْعَلُ ما يَشاءُ وَ لَنْ يَخْرُجَ الْقَائِمُ وَ لَا تَرَوْنَ مَا تُحِبُّونَ حَتَّي يَخْتَلِفَ بَنُو فُلَانٍ فِيمَا بَيْنَهُمْ فَإِذَا كَانَ ذَلِكَ طَمِعَ النَّاسُ فِيهِمْ وَ اخْتَلَفَتِ الْكَلِمَةُ وَ خَرَجَ السُّفْيَانِيُّ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لَا بُدَّ لِبَنِي فُلَانٍ أَنْ يَمْلِكُوا فَإِذَا مَلَكُوا ثُمَّ اخْتَلَفُوا تَفَرَّقَ كُلُّهُمْ‌</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علامت آن نیزاین است که اسم قائم و پدرش را می‌برد، به طوری که دختران پرده‌نشین نیز آن را می‌شنوند و پدر و برادر خود را تشویق به بیرون آمدن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قیام قائم علیه السلام این دو صدا باید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آسمان که صدای جبرئیل است و صدایی از زمین که صدای ابلیس لعین است که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می‌خواهد این گونه مردم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پیروی از صدای نخست و مبادا فریفته صدای دوم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قیام نمی‌کند، مگر گاهی که ترس شدیدی مردم را فرا گیرد؛ زلزله‌های پی در پی بیاید؛ مردم در آشوب و بلا و طاعون به سر برند؛ و شمشیر برنده میان عرب کارگر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شدیدی در بین مردم پدید می‌آید؛ همه درامر دین خود متفرق و حالشان متغیر خواهند شد، تا جایی که آرزومندان از سختی آنچه از مردم سگ‌صفت می‌بینند که چگونه یکدیگر را می‌درند، صبح و شام انتظار قیام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او به هنگامی است که مردم از دیدن ظهور دولت آل محمد صلی الله علیه و آله مأیوس و ناامیدند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او را می‌بیند و از یاران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بر کسی که دشمنی و مخالفت می‌کند و از دشمنان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به امر جدید و کتاب جدید و قضای جدید که بر عرب دشوار است،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جز جنگ و کشتن بی‌دینان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یکنفر بی‌دین را در روی زمین باقی نمی‌گذارد و سرزنش ملامت‌کنندگان، او را و از تعقیب هدفش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اضافه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اولاد فلان با هم اختلاف کردند، موقع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بردباری در اختلاف اولاد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هم اختلاف کردند، شما منتظر صیحه آسمانی در ماه رمضان باشید که مژده به آمدن قائم می‌دهد، زیرا خداوند آنچه خواهد،می‌کند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خروج نمی‌کند و آنچه را که می‌خواهید نمی‌بینید، مگر هنگامی که اولاد فلان با هم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مردم نیز چشم به دولت آنها می‌دوزند، از هر طرف گفتگو درمی‌گیرد و سفیانی خروج می‌کند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فلان حتما سلطنت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سلطنت کردند و کارشان به اختلاف کشید، پراکنده می‌شوند </w:t>
      </w:r>
    </w:p>
    <w:p>
      <w:pPr>
        <w:pStyle w:val="BookText"/>
        <w:rPr/>
      </w:pPr>
      <w:r>
        <w:rPr>
          <w:rFonts w:ascii="Amiri" w:hAnsi="Amiri" w:eastAsia="Amiri" w:cs="Amiri"/>
          <w:color w:val="111111"/>
          <w:sz w:val="28"/>
          <w:sz w:val="28"/>
          <w:szCs w:val="28"/>
          <w:rtl w:val="true"/>
          <w:lang w:bidi="ar-SA"/>
        </w:rPr>
        <w:t xml:space="preserve">وَ تَشَتَّتَ أَمْرُهُمْ حَتَّي يَخْرُجَ عَلَيْهِمُ الْخُرَاسَانِيُّ وَ السُّفْيَانِيُّ هَذَا مِنَ الْمَشْرِقِ وَ هَذَا مِنَ الْمَغْرِبِ يَسْتَبِقَانِ إِلَي الْكُوفَةِ كَفَرَسَيْ رِهَانٍ هَذَا مِنْ هُنَا وَ هَذَا مِنْ هُنَا حَتَّي يَكُونَ هَلَاكُ بَنِي فُلَانٍ عَلَي أَيْدِيهِمَا أَمَا إِنَّهُمَا لَا يُبْقُونَ مِنْهُمْ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خُرُوجُ السُّفْيَانِيِّ وَ الْيَمَانِيِّ وَ الْخُرَاسَانِيِّ فِي سَنَةٍ وَاحِدَةٍ وَ فِي شَهْرٍ وَاحِدٍ فِي يَوْمٍ وَاحِدٍ وَ نِظَامٍ كَنِظَامِ الْخَرَزِ يَتْبَعُ بَعْضُهُ بَعْضاً فَيَكُونُ الْبَأْسُ مِنْ كُلِّ وَجْهٍ وَيْلٌ لِمَنْ نَاوَاهُمْ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الرَّايَاتِ أَهْدَي مِنْ رَايَةِ الْيَمَانِيِّ هِيَ رَايَةُ هُدًي لِأَنَّهُ يَدْعُو إِلَي صَاحِبِكُمْ فَإِذَا خَرَجَ الْيَمَانِيُّ حَرَّمَ بَيْعَ السِّلَاحِ عَلَي النَّاسِ وَ كُلِّ مُسْلِمٍ وَ إِذَا خَرَجَ الْيَمَانِيُّ فَانْهَضْ إِلَيْهِ فَإِنَّ رَايَتَهُ رَايَةُ هُدًي وَ لَا يَحِلُّ لِمُسْلِمٍ أَنْ يَلْتَوِيَ عَلَيْهِ فَمَنْ فَعَلَ فَهُوَ مِنْ أَهْلِ النَّارِ لِأَنَّهُ يَدْعُو إِلَي الْحَقِّ وَ إِلي طَرِيقٍ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إِنَّ ذَهَابَ مُلْكِ بَنِي فُلَانٍ كَقِصَعِ الْفَخَّارِ وَ كَرَجُلٍ كَانَتْ فِي يَدِهِ فَخَّارَةٌ وَ هُوَ يَمْشِي إِذْ سَقَطَتْ مِنْ يَدِهِ وَ هُوَ سَاهٍ عَنْهَا فَانْكَسَرَتْ فَقَالَ حِينَ سَقَطَتْ هَاهْ شِبْهَ الْفَزَعِ فَذَهَابُ مُلْكِهِمْ هَكَذَا أَغْفَلُ مَا كَانُوا عَنْ ذَهَابِهِ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 عَلَي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ذِكْرُهُ قَدَّرَ فِيمَا قَدَّرَ وَ قَضَي بِأَنَّهُ كَائِنٌ لَا بُدَّ مِنْهُ أَخْذَ بَنِي أُمَيَّةَ بِالسَّيْفِ جَهْرَةً وَ أَنَّ أَخْذَ بَنِي فُلَانٍ بَغْتَةً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لَا بُدَّ مِنْ رَحًي تَطْحَنُ فَإِذَا قَامَتْ عَلَي قُطْبِهَا وَ ثَبَتَتْ عَلَي سَاقِهَا بَعَثَ اللَّهُ عَلَيْهَا عَبْداً عَسْفاً</w:t>
      </w:r>
      <w:r>
        <w:rPr>
          <w:rStyle w:val="FootnoteAnchor"/>
          <w:rtl w:val="true"/>
        </w:rPr>
        <w:footnoteReference w:id="779"/>
      </w:r>
      <w:r>
        <w:rPr>
          <w:rFonts w:ascii="Amiri" w:hAnsi="Amiri" w:eastAsia="Amiri" w:cs="Amiri"/>
          <w:color w:val="111111"/>
          <w:sz w:val="28"/>
          <w:sz w:val="28"/>
          <w:szCs w:val="28"/>
          <w:rtl w:val="true"/>
          <w:lang w:bidi="ar-SA"/>
        </w:rPr>
        <w:t xml:space="preserve">خَامِلًا أَصْلُهُ يَكُونُ النَّصْرُ مَعَهُ أَصْحَابُهُ الطَّوِيلَةُ شُعُورُهُمْ أَصْحَابُ السِّبَالِ سُودٌ ثِيَابُهُمْ أَصْحَابُ رَايَاتٍ سُودٍ وَيْلٌ لِمَنْ نَاوَاهُمْ يَقْتُلُونَهُمْ هَرْجاً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لَكَأَنِّي أَنْظُرُ إِلَيْهِمْ وَ إِلَي أَفْعَالِهِمْ وَ مَا يُلْقَي مِنَ الْفُجَّارِ مِنْهُمْ وَ الْأَعْرَابِ الْجُفَاةِ يُسَلِّطُهُمُ اللَّهُ عَلَيْهِمْ بِلَا رَحْمَةٍ فَيَقْتُلُونَهُمْ هَرْجاً عَلَي مَدِينَتِهِمْ بِشَاطِئِ الْفُرَاتِ</w:t>
      </w:r>
    </w:p>
    <w:p>
      <w:pPr>
        <w:pStyle w:val="BookText"/>
        <w:rPr/>
      </w:pPr>
      <w:r>
        <w:rPr>
          <w:rFonts w:ascii="IRNazanin" w:hAnsi="IRNazanin" w:eastAsia="IRNazanin"/>
          <w:color w:val="111111"/>
          <w:sz w:val="28"/>
          <w:sz w:val="28"/>
          <w:szCs w:val="28"/>
          <w:rtl w:val="true"/>
          <w:lang w:bidi="fa-IR"/>
        </w:rPr>
        <w:t>و دولتشان از کف می‌رود، تا آنگاه که خراسانی و سفیانی، یکی از مشرق و دیگری از مغرب، مانند اسبانی که مسابقه می‌دهند، یکی از این طرف و دیگری از آن طرف، سعی می‌کنند زودتر وارد کوفه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نابودی بنی فلان به دست آنها خواهد بود و یکنفر از آنها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سفیانی و یمنی و خراسانی در یک سال و یک ماه و یک روز می‌باشد، مانند گردنبندی که دانه‌های آن منظم و یکی از پی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منتظران از هر جهت مأیوس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کسانی که با آنها مخالفت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آنها پرچم حقی جز پرچم یمنی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او در طریق حق گام برمی‌دارند، زیرا او مردم را به پیروی از صاحب شما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یمنی قیام کرد، فروش اسلحه بر هر مسلمانی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خروج کرد، به طرف وی بروید، زیرا لشکر او لشکر بر حق است و نمی‌باید که مسلمانی، از وی سرپیچی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دعوت وی سرپیچید، از اهل دوزخ به شمار می‌رود، چه که وی، مردم را دعوت به حق و راه راست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زوال دولت بنی فلان، مانند سرکشیدن کوزه آب است که به دست مردی باشد و ناگهان از دستش بیفتد و بشکند، در حالی که او توجه ندارد و فقط موقعی که از دستش می‌افتد، تکانی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دولت آنها نیز به همین مثابه است و عیش و نوشی که دارند، آنها را از نابودی ملک و سلطنت غافل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روی منبر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مقدرات الهی این است که بنی امیه به طور آشکار، با شمشیر نابود می‌گردند و 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ناچار از داشتن آسیاست که پیوسته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آسیای سلطنت آنها بر قطب خود استوار گشت و بر پایه‌های خود قرار گرفت، خداوند بنده ستمگری را بر آنان برمی‌انگیزد که پیروزی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موی بلند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سیال</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هستند که لباس‌هاشان سیاه است و دارای پرچم‌های سیاه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با آنها دشمنی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دشمنان خود را درگیر و دار جنگ به قتل رسانند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مثل اینکه هم اکنون آنها را می‌نگرم و کارهای آنها و آنچه را که از بدکاران آنها و اعراب جفاپیشه سرمی‌زند،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بدون‌اینکه بر آنها ترحم آورد، کسانی را بر آنان مسلط می‌گرداند که آنها را در آن ورطه و شهر خودشان واقع در کنار فرات، </w:t>
      </w:r>
      <w:bookmarkStart w:id="1873" w:name="pg13465_156277"/>
    </w:p>
    <w:p>
      <w:pPr>
        <w:pStyle w:val="BookText"/>
        <w:rPr/>
      </w:pPr>
      <w:bookmarkEnd w:id="1873"/>
      <w:r>
        <w:rPr>
          <w:rFonts w:ascii="Amiri" w:hAnsi="Amiri" w:eastAsia="Amiri" w:cs="Amiri"/>
          <w:color w:val="111111"/>
          <w:sz w:val="28"/>
          <w:sz w:val="28"/>
          <w:szCs w:val="28"/>
          <w:rtl w:val="true"/>
          <w:lang w:bidi="ar-SA"/>
        </w:rPr>
        <w:t>الْبَرِّيَّةِ وَ الْبَحْرِيَّةِ جَزَاءً بِمَا عَمِلُوا وَ ما رَبُّكَ بِظَلَّامٍ لِلْعَبِيدِ</w:t>
      </w:r>
      <w:r>
        <w:rPr>
          <w:rFonts w:eastAsia="Amiri" w:cs="Amiri" w:ascii="Amiri" w:hAnsi="Amiri"/>
          <w:color w:val="111111"/>
          <w:sz w:val="28"/>
          <w:szCs w:val="28"/>
          <w:rtl w:val="true"/>
          <w:lang w:bidi="ar-SA"/>
        </w:rPr>
        <w:t>.</w:t>
      </w:r>
    </w:p>
    <w:p>
      <w:pPr>
        <w:pStyle w:val="Heading5"/>
        <w:numPr>
          <w:ilvl w:val="4"/>
          <w:numId w:val="1"/>
        </w:numPr>
        <w:rPr/>
      </w:pPr>
      <w:bookmarkStart w:id="1874" w:name="__RefHeading___Toc1774654_2616395394"/>
      <w:bookmarkStart w:id="1875" w:name="_Toc861"/>
      <w:bookmarkEnd w:id="1874"/>
      <w:r>
        <w:rPr>
          <w:rtl w:val="true"/>
        </w:rPr>
        <w:t>بيان</w:t>
      </w:r>
      <w:bookmarkEnd w:id="1875"/>
    </w:p>
    <w:p>
      <w:pPr>
        <w:pStyle w:val="BookText"/>
        <w:rPr/>
      </w:pPr>
      <w:r>
        <w:rPr>
          <w:rFonts w:ascii="Amiri" w:hAnsi="Amiri" w:eastAsia="Amiri" w:cs="Amiri"/>
          <w:color w:val="111111"/>
          <w:sz w:val="28"/>
          <w:sz w:val="28"/>
          <w:szCs w:val="28"/>
          <w:rtl w:val="true"/>
          <w:lang w:bidi="ar-SA"/>
        </w:rPr>
        <w:t>لعل المراد بالهروي الثياب الهروية شبهت بها في عظمها و بياضها قوله إن فلانا قتل مظلوما أي عثمان</w:t>
      </w:r>
      <w:r>
        <w:rPr>
          <w:rFonts w:eastAsia="Amiri" w:cs="Amiri" w:ascii="Amiri" w:hAnsi="Amiri"/>
          <w:color w:val="111111"/>
          <w:sz w:val="28"/>
          <w:szCs w:val="28"/>
          <w:rtl w:val="true"/>
          <w:lang w:bidi="ar-SA"/>
        </w:rPr>
        <w:t>.</w:t>
      </w:r>
    </w:p>
    <w:p>
      <w:pPr>
        <w:pStyle w:val="Heading5"/>
        <w:numPr>
          <w:ilvl w:val="4"/>
          <w:numId w:val="1"/>
        </w:numPr>
        <w:rPr/>
      </w:pPr>
      <w:bookmarkStart w:id="1876" w:name="__RefHeading___Toc1774656_2616395394"/>
      <w:bookmarkStart w:id="1877" w:name="_Toc862"/>
      <w:bookmarkEnd w:id="1876"/>
      <w:r>
        <w:rPr>
          <w:rtl w:val="true"/>
        </w:rPr>
        <w:t>«</w:t>
      </w:r>
      <w:r>
        <w:rPr/>
        <w:t>97</w:t>
      </w:r>
      <w:r>
        <w:rPr>
          <w:rtl w:val="true"/>
        </w:rPr>
        <w:t>»</w:t>
      </w:r>
      <w:bookmarkEnd w:id="187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الْفَزَارِيِّ عَنْ مُوسَي بْنِ جَعْفَرِ بْنِ وَهْبٍ عَنِ الْوَشَّاءِ عَنْ عَبَّاسِ بْنِ عُبَيْدِ اللَّهِ عَنْ دَاوُدَ بْنِ سِرْحَانَ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الَّذِي فِيهِ الصَّيْحَةُ قَبْلَهُ الْآيَةُ فِي رَجَبٍ قُلْتُ وَ مَا هِيَ قَالَ وَجْهٌ يَطْلُعُ فِي الْقَمَرِ وَ يَدٌ بَارِزَةٌ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8" w:name="__RefHeading___Toc1774658_2616395394"/>
      <w:bookmarkStart w:id="1879" w:name="_Toc863"/>
      <w:bookmarkEnd w:id="1878"/>
      <w:r>
        <w:rPr>
          <w:rtl w:val="true"/>
        </w:rPr>
        <w:t>«</w:t>
      </w:r>
      <w:r>
        <w:rPr/>
        <w:t>98</w:t>
      </w:r>
      <w:r>
        <w:rPr>
          <w:rtl w:val="true"/>
        </w:rPr>
        <w:t>»</w:t>
      </w:r>
      <w:bookmarkEnd w:id="1879"/>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يَعْقُوبَ بْنِ يَزِيدَ عَنْ زِيَادِ بْنِ مَرْوَانَ عَنْ عَبْدِ اللَّهِ بْنِ سِنَانٍ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مِنَ الْمَحْتُومِ وَ السُّفْيَانِيُّ مِنَ الْمَحْتُومِ وَ قَتْلُ النَّفْسِ الزَّكِيَّةِ مِنَ الْمَحْتُومِ وَ كَفٌ‌</w:t>
      </w:r>
      <w:r>
        <w:rPr>
          <w:rStyle w:val="FootnoteAnchor"/>
          <w:rtl w:val="true"/>
        </w:rPr>
        <w:footnoteReference w:id="782"/>
      </w:r>
      <w:r>
        <w:rPr>
          <w:rFonts w:ascii="Amiri" w:hAnsi="Amiri" w:eastAsia="Amiri" w:cs="Amiri"/>
          <w:color w:val="111111"/>
          <w:sz w:val="28"/>
          <w:sz w:val="28"/>
          <w:szCs w:val="28"/>
          <w:rtl w:val="true"/>
          <w:lang w:bidi="ar-SA"/>
        </w:rPr>
        <w:t xml:space="preserve">يَطْلُعُ مِنَ السَّمَاءِ مِنَ الْمَحْتُومِ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وَ فَزْعَةٌ فِي شَهْرِ رَمَضَانَ تُوقِظُ النَّائِمَ وَ تُفْزِعُ الْيَقْظَانَ وَ تُخْرِجُ الْفَتَاةَ مِنْ خِدْرِهَا</w:t>
      </w:r>
      <w:r>
        <w:rPr>
          <w:rFonts w:eastAsia="Amiri" w:cs="Amiri" w:ascii="Amiri" w:hAnsi="Amiri"/>
          <w:color w:val="111111"/>
          <w:sz w:val="28"/>
          <w:szCs w:val="28"/>
          <w:rtl w:val="true"/>
          <w:lang w:bidi="ar-SA"/>
        </w:rPr>
        <w:t>.</w:t>
      </w:r>
    </w:p>
    <w:p>
      <w:pPr>
        <w:pStyle w:val="Heading5"/>
        <w:numPr>
          <w:ilvl w:val="4"/>
          <w:numId w:val="1"/>
        </w:numPr>
        <w:rPr/>
      </w:pPr>
      <w:bookmarkStart w:id="1880" w:name="__RefHeading___Toc1774660_2616395394"/>
      <w:bookmarkStart w:id="1881" w:name="_Toc864"/>
      <w:bookmarkEnd w:id="1880"/>
      <w:r>
        <w:rPr>
          <w:rtl w:val="true"/>
        </w:rPr>
        <w:t>«</w:t>
      </w:r>
      <w:r>
        <w:rPr/>
        <w:t>99</w:t>
      </w:r>
      <w:r>
        <w:rPr>
          <w:rtl w:val="true"/>
        </w:rPr>
        <w:t>»</w:t>
      </w:r>
      <w:bookmarkEnd w:id="188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الْفَزَارِيِّ عَنْ عَلِيِّ بْنِ عَاصِمٍ عَنِ الْبَزَنْطِيِّ عَنْ أَبِي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الْأَمْرِ السُّفْيَانِيُّ وَ الْيَمَانِيُّ وَ الْمَرْوَانِيُّ وَ شُعَيْبُ بْنُ صَالِحٍ فَكَيْفَ يَقُولُ هَذَا هَذَا</w:t>
      </w:r>
      <w:r>
        <w:rPr>
          <w:rFonts w:eastAsia="Amiri" w:cs="Amiri" w:ascii="Amiri" w:hAnsi="Amiri"/>
          <w:color w:val="111111"/>
          <w:sz w:val="28"/>
          <w:szCs w:val="28"/>
          <w:rtl w:val="true"/>
          <w:lang w:bidi="ar-SA"/>
        </w:rPr>
        <w:t>.</w:t>
      </w:r>
    </w:p>
    <w:p>
      <w:pPr>
        <w:pStyle w:val="Heading5"/>
        <w:numPr>
          <w:ilvl w:val="4"/>
          <w:numId w:val="1"/>
        </w:numPr>
        <w:rPr/>
      </w:pPr>
      <w:bookmarkStart w:id="1882" w:name="__RefHeading___Toc1774662_2616395394"/>
      <w:bookmarkStart w:id="1883" w:name="_Toc865"/>
      <w:bookmarkEnd w:id="1882"/>
      <w:r>
        <w:rPr>
          <w:rtl w:val="true"/>
        </w:rPr>
        <w:t>بيان</w:t>
      </w:r>
      <w:bookmarkEnd w:id="1883"/>
    </w:p>
    <w:p>
      <w:pPr>
        <w:pStyle w:val="BookText"/>
        <w:rPr/>
      </w:pPr>
      <w:r>
        <w:rPr>
          <w:rFonts w:ascii="Amiri" w:hAnsi="Amiri" w:eastAsia="Amiri" w:cs="Amiri"/>
          <w:color w:val="111111"/>
          <w:sz w:val="28"/>
          <w:sz w:val="28"/>
          <w:szCs w:val="28"/>
          <w:rtl w:val="true"/>
          <w:lang w:bidi="ar-SA"/>
        </w:rPr>
        <w:t>أي كيف يقول هذا الذي خرج إني القائم يعني محمد بن إبراهيم أو غيره‌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دم شمشیر بگذرانند و به کیفر اعمالشان برسانند و پروردگارت به بندگان ظلم نمی‌کند</w:t>
      </w:r>
      <w:r>
        <w:rPr>
          <w:rFonts w:eastAsia="IRNazanin" w:cs="IRNazanin"/>
          <w:color w:val="111111"/>
          <w:sz w:val="28"/>
          <w:szCs w:val="28"/>
          <w:rtl w:val="true"/>
          <w:lang w:bidi="fa-IR"/>
        </w:rPr>
        <w:t>.»</w:t>
      </w:r>
      <w:r>
        <w:rPr>
          <w:rStyle w:val="FootnoteAnchor"/>
          <w:rtl w:val="true"/>
        </w:rPr>
        <w:footnoteReference w:id="784"/>
      </w:r>
    </w:p>
    <w:p>
      <w:pPr>
        <w:pStyle w:val="Heading5"/>
        <w:numPr>
          <w:ilvl w:val="4"/>
          <w:numId w:val="1"/>
        </w:numPr>
        <w:rPr/>
      </w:pPr>
      <w:bookmarkStart w:id="1884" w:name="__RefHeading___Toc1774664_2616395394"/>
      <w:bookmarkStart w:id="1885" w:name="_Toc866"/>
      <w:bookmarkEnd w:id="1884"/>
      <w:r>
        <w:rPr>
          <w:rtl w:val="true"/>
        </w:rPr>
        <w:t>مؤلف</w:t>
      </w:r>
      <w:bookmarkEnd w:id="1885"/>
    </w:p>
    <w:p>
      <w:pPr>
        <w:pStyle w:val="BookText"/>
        <w:rPr/>
      </w:pPr>
      <w:r>
        <w:rPr>
          <w:rFonts w:ascii="IRNazanin" w:hAnsi="IRNazanin" w:eastAsia="IRNazanin"/>
          <w:color w:val="111111"/>
          <w:sz w:val="28"/>
          <w:sz w:val="28"/>
          <w:szCs w:val="28"/>
          <w:rtl w:val="true"/>
          <w:lang w:bidi="fa-IR"/>
        </w:rPr>
        <w:t xml:space="preserve">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 مردم هرات باشد که آن آتش،از نظر بزرگی و سفیدی‌اش به آن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فلانا قتل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عثمان است</w:t>
      </w:r>
      <w:r>
        <w:rPr>
          <w:rFonts w:eastAsia="IRNazanin" w:cs="IRNazanin"/>
          <w:color w:val="111111"/>
          <w:sz w:val="28"/>
          <w:szCs w:val="28"/>
          <w:rtl w:val="true"/>
          <w:lang w:bidi="fa-IR"/>
        </w:rPr>
        <w:t>.</w:t>
      </w:r>
    </w:p>
    <w:p>
      <w:pPr>
        <w:pStyle w:val="Heading5"/>
        <w:numPr>
          <w:ilvl w:val="4"/>
          <w:numId w:val="1"/>
        </w:numPr>
        <w:rPr/>
      </w:pPr>
      <w:bookmarkStart w:id="1886" w:name="__RefHeading___Toc1774666_2616395394"/>
      <w:bookmarkStart w:id="1887" w:name="_Toc867"/>
      <w:bookmarkEnd w:id="1886"/>
      <w:r>
        <w:rPr>
          <w:rtl w:val="true"/>
        </w:rPr>
        <w:t xml:space="preserve">روایت </w:t>
      </w:r>
      <w:r>
        <w:rPr/>
        <w:t>97</w:t>
      </w:r>
      <w:bookmarkEnd w:id="1887"/>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سرحانمی‌گوید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سالی که در آن صیحه آسمانی شنیده می‌شود، در ماه رجب پیش از آن، علامتی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آن علامت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صورتی است که در قبر می‌تابد و دستی که آشکار است</w:t>
      </w:r>
      <w:r>
        <w:rPr>
          <w:rFonts w:eastAsia="IRNazanin" w:cs="IRNazanin"/>
          <w:color w:val="111111"/>
          <w:sz w:val="28"/>
          <w:szCs w:val="28"/>
          <w:rtl w:val="true"/>
          <w:lang w:bidi="fa-IR"/>
        </w:rPr>
        <w:t>.»</w:t>
      </w:r>
      <w:r>
        <w:rPr>
          <w:rStyle w:val="FootnoteAnchor"/>
          <w:rtl w:val="true"/>
        </w:rPr>
        <w:footnoteReference w:id="785"/>
      </w:r>
    </w:p>
    <w:p>
      <w:pPr>
        <w:pStyle w:val="Heading5"/>
        <w:numPr>
          <w:ilvl w:val="4"/>
          <w:numId w:val="1"/>
        </w:numPr>
        <w:rPr/>
      </w:pPr>
      <w:bookmarkStart w:id="1888" w:name="__RefHeading___Toc1774668_2616395394"/>
      <w:bookmarkStart w:id="1889" w:name="_Toc868"/>
      <w:bookmarkEnd w:id="1888"/>
      <w:r>
        <w:rPr>
          <w:rtl w:val="true"/>
        </w:rPr>
        <w:t xml:space="preserve">روایت </w:t>
      </w:r>
      <w:r>
        <w:rPr/>
        <w:t>98</w:t>
      </w:r>
      <w:bookmarkEnd w:id="1889"/>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آسمانی از امور حتمی است؛ آمدن سفیانی نیز حتمی است؛ کشته شدن مردی پاکدل نیز حتمی است؛ گرفتن خورشید نیز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وحشتی در ماه رمضان خواهد بود که هر کس به خواب رفته باشد، بیدار و آنها که بیدارند، هراسان می‌شوند و دختران از پرده بیرون می‌آیند</w:t>
      </w:r>
      <w:r>
        <w:rPr>
          <w:rFonts w:eastAsia="IRNazanin" w:cs="IRNazanin"/>
          <w:color w:val="111111"/>
          <w:sz w:val="28"/>
          <w:szCs w:val="28"/>
          <w:rtl w:val="true"/>
          <w:lang w:bidi="fa-IR"/>
        </w:rPr>
        <w:t>.»</w:t>
      </w:r>
      <w:r>
        <w:rPr>
          <w:rStyle w:val="FootnoteAnchor"/>
          <w:rtl w:val="true"/>
        </w:rPr>
        <w:footnoteReference w:id="786"/>
      </w:r>
    </w:p>
    <w:p>
      <w:pPr>
        <w:pStyle w:val="Heading5"/>
        <w:numPr>
          <w:ilvl w:val="4"/>
          <w:numId w:val="1"/>
        </w:numPr>
        <w:rPr/>
      </w:pPr>
      <w:bookmarkStart w:id="1890" w:name="__RefHeading___Toc1774670_2616395394"/>
      <w:bookmarkStart w:id="1891" w:name="_Toc869"/>
      <w:bookmarkEnd w:id="1890"/>
      <w:r>
        <w:rPr>
          <w:rtl w:val="true"/>
        </w:rPr>
        <w:t xml:space="preserve">روایت </w:t>
      </w:r>
      <w:r>
        <w:rPr/>
        <w:t>99</w:t>
      </w:r>
      <w:bookmarkEnd w:id="1891"/>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حضرت امام رضا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ظهور قائم، سفیانی و یمنی و مروانی و شعیب بن صالح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چه می‌گویند؟</w:t>
      </w:r>
      <w:r>
        <w:rPr>
          <w:rFonts w:eastAsia="IRNazanin" w:cs="IRNazanin"/>
          <w:color w:val="111111"/>
          <w:sz w:val="28"/>
          <w:szCs w:val="28"/>
          <w:rtl w:val="true"/>
          <w:lang w:bidi="fa-IR"/>
        </w:rPr>
        <w:t>»</w:t>
      </w:r>
      <w:r>
        <w:rPr>
          <w:rStyle w:val="FootnoteAnchor"/>
          <w:rtl w:val="true"/>
        </w:rPr>
        <w:footnoteReference w:id="787"/>
      </w:r>
    </w:p>
    <w:p>
      <w:pPr>
        <w:pStyle w:val="Heading5"/>
        <w:numPr>
          <w:ilvl w:val="4"/>
          <w:numId w:val="1"/>
        </w:numPr>
        <w:rPr/>
      </w:pPr>
      <w:bookmarkStart w:id="1892" w:name="__RefHeading___Toc1774672_2616395394"/>
      <w:bookmarkStart w:id="1893" w:name="_Toc870"/>
      <w:bookmarkEnd w:id="1892"/>
      <w:r>
        <w:rPr>
          <w:rtl w:val="true"/>
        </w:rPr>
        <w:t>مؤلف</w:t>
      </w:r>
      <w:bookmarkEnd w:id="189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با این وصف، چطور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قیام کرده، مدعی است که من همان قائم هستم؟</w:t>
      </w:r>
      <w:r>
        <w:rPr>
          <w:rFonts w:eastAsia="IRNazanin" w:cs="IRNazanin"/>
          <w:color w:val="111111"/>
          <w:sz w:val="28"/>
          <w:szCs w:val="28"/>
          <w:rtl w:val="true"/>
          <w:lang w:bidi="fa-IR"/>
        </w:rPr>
        <w:t xml:space="preserve">! </w:t>
      </w:r>
      <w:bookmarkStart w:id="1894" w:name="pg13465_156278"/>
    </w:p>
    <w:p>
      <w:pPr>
        <w:pStyle w:val="Heading5"/>
        <w:numPr>
          <w:ilvl w:val="4"/>
          <w:numId w:val="1"/>
        </w:numPr>
        <w:rPr/>
      </w:pPr>
      <w:bookmarkStart w:id="1895" w:name="__RefHeading___Toc1774674_2616395394"/>
      <w:bookmarkStart w:id="1896" w:name="_Toc871"/>
      <w:bookmarkEnd w:id="1894"/>
      <w:bookmarkEnd w:id="1895"/>
      <w:r>
        <w:rPr>
          <w:rtl w:val="true"/>
        </w:rPr>
        <w:t>«</w:t>
      </w:r>
      <w:r>
        <w:rPr/>
        <w:t>100</w:t>
      </w:r>
      <w:r>
        <w:rPr>
          <w:rtl w:val="true"/>
        </w:rPr>
        <w:t>»</w:t>
      </w:r>
      <w:bookmarkEnd w:id="1896"/>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الْحُسَيْنِ عَنْ عَلِيِّ بْنِ مَهْزِيَارَ عَنْ حَمَّادِ بْنِ عِيسَي عَنِ الْحُسَيْنِ بْنِ مُخْتَارٍ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أَمْسِكْ بِيَدِكَ هَلَاكَ الْفُلَانِيِّ وَ خُرُوجَ السُّفْيَانِيِّ وَ قَتْلَ النَّفْسِ وَ جَيْشَ الْخَسْفِ وَ الصَّوْتَ قُلْتُ وَ مَا الصَّوْتُ هُوَ الْمُنَادِي قَالَ نَعَمْ وَ بِهِ يُعْرَفُ صَاحِبُ هَذَا الْأَمْرِ ثُمَّ قَالَ الْفَرَجُ كُلُّهُ هَلَاكُ الْفُلَانِيِّ مِنْ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الْإِسْنَادِ عَنِ الْحُسَيْنِ عَنِ ابْنِ سَيَابَةَ عَنْ عِمْرَانَ بْنِ مِيثَمٍ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أَمِيرِ الْمُؤْمِنِينَ عليه السلام وَ أَنَا خَامِسُ خَمْسَةٍ وَ أَصْغَرُ الْقَوْمِ سِنّاً فَسَمِعْتُهُ يَقُولُ حَدَّثَنِي أَخِي رَسُولُ اللَّهِ صلي الله عليه و آله أَنَّهُ قَالَ إِنِّي خَاتَمُ أَلْفِ نَبِيٍّ وَ إِنَّكَ خَاتَمُ أَلْفِ وَصِيٍّ وَ كُلِّفْتُ مَا لَمْ يُكَلَّفُوا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مَا أَنْصَفَكَ الْقَوْمُ يَا أَمِيرَ الْمُؤْمِنِينَ فَقَالَ لَيْسَ حَيْثُ تَذْهَبُ يَا ابْنَ أَخِ وَ اللَّهِ إِنِّي لَأَعْلَمُ أَلْفَ كَلِمَةٍ لَا يَعْلَمُهَا غَيْرِي وَ غَيْرَ مُحَمَّدٍ صلي الله عليه و آله وَ إِنَّهُمْ لَيَقْرَءُونَ مِنْهَا آيَةً فِي كِتَابِ اللَّهِ عَزَّ وَ جَلَّ وَ هِيَ وَ إِذا وَقَعَ الْقَوْلُ عَلَيْهِمْ أَخْرَجْنا لَهُمْ دَابَّةً مِنَ الْأَرْضِ تُكَلِّمُهُمْ أَنَّ النَّاسَ كانُوا بِآياتِنا لا يُوقِنُونَ‌</w:t>
      </w:r>
      <w:r>
        <w:rPr>
          <w:rStyle w:val="FootnoteAnchor"/>
          <w:rtl w:val="true"/>
        </w:rPr>
        <w:footnoteReference w:id="788"/>
      </w:r>
      <w:r>
        <w:rPr>
          <w:rFonts w:ascii="Amiri" w:hAnsi="Amiri" w:eastAsia="Amiri" w:cs="Amiri"/>
          <w:color w:val="111111"/>
          <w:sz w:val="28"/>
          <w:sz w:val="28"/>
          <w:szCs w:val="28"/>
          <w:rtl w:val="true"/>
          <w:lang w:bidi="ar-SA"/>
        </w:rPr>
        <w:t xml:space="preserve">وَ مَا يَتَدَبَّرُونَهَا حَقَّ تَدَبُّرِهَا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أُخْبِرُكُمْ بِآخِرِ مُلْكِ بَنِي فُلَانٍ قُلْنَا بَلَي يَا أَمِيرَ الْمُؤْمِنِينَ قَالَ قَتْلُ نَفْسٍ حَرَامٍ فِي يَوْمٍ حَرَامٍ فِي بَلَدٍ حَرَامٍ عَنْ قَوْمٍ مِنْ قُرَيْشٍ وَ الَّذِي فَلَقَ الْحَبَّةَ وَ بَرَأَ النَّسَمَةَ مَا لَهُمْ مُلْكٌ بَعْدَهُ غَيْرَ خَمْسَ عَشْرَةَ لَيْلَةً قُلْنَا هَلْ قَبْلَ هَذَا مِنْ شَيْ‌ءٍ أَوْ بَعْدَهُ فَقَالَ صَيْحَةٌ فِي شَهْرِ رَمَضَانَ تُفْزِعُ الْيَقْظَانَ وَ تُوقِظُ النَّائِمَ وَ تُخْرِجُ الْفَتَاةَ مِنْ خِدْرِهَا</w:t>
      </w:r>
      <w:r>
        <w:rPr>
          <w:rFonts w:eastAsia="Amiri" w:cs="Amiri" w:ascii="Amiri" w:hAnsi="Amiri"/>
          <w:color w:val="111111"/>
          <w:sz w:val="28"/>
          <w:szCs w:val="28"/>
          <w:rtl w:val="true"/>
          <w:lang w:bidi="ar-SA"/>
        </w:rPr>
        <w:t>.</w:t>
      </w:r>
    </w:p>
    <w:p>
      <w:pPr>
        <w:pStyle w:val="Heading5"/>
        <w:numPr>
          <w:ilvl w:val="4"/>
          <w:numId w:val="1"/>
        </w:numPr>
        <w:rPr/>
      </w:pPr>
      <w:bookmarkStart w:id="1897" w:name="__RefHeading___Toc1774676_2616395394"/>
      <w:bookmarkStart w:id="1898" w:name="_Toc872"/>
      <w:bookmarkEnd w:id="1897"/>
      <w:r>
        <w:rPr>
          <w:rtl w:val="true"/>
        </w:rPr>
        <w:t>«</w:t>
      </w:r>
      <w:r>
        <w:rPr/>
        <w:t>101</w:t>
      </w:r>
      <w:r>
        <w:rPr>
          <w:rtl w:val="true"/>
        </w:rPr>
        <w:t>»</w:t>
      </w:r>
      <w:bookmarkEnd w:id="189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يَحْيَي بْنِ زَكَرِيَّا بْنِ شَيْبَانَ عَنْ أَبِي سُلَيْمَانَ بْنِ كُلَيْبٍ عَنِ ابْنِ الْبَطَائِنِيِّ عَنِ ابْنِ عَمِيرَةَ عَنِ الْحَضْرَمِيِّ عَنْ أَبِي جَعْفَرٍ الْبَاقِرِ عليه السلام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يَمْلِكَ بَنُو الْعَبَّاسِ فَإِذَا مَلَكُوا وَ اخْتَلَفُوا وَ تَشَتَّتَ أَمْرُهُمْ خَرَجَ عَلَيْهِمُ الْخُرَاسَانِيُّ وَ السُّفْيَانِيُّ هَذَا مِنَ الْمَشْرِقِ وَ هَذَا مِنَ الْمَغْرِبِ يَسْتَبِقَانِ</w:t>
      </w:r>
    </w:p>
    <w:p>
      <w:pPr>
        <w:pStyle w:val="Heading5"/>
        <w:numPr>
          <w:ilvl w:val="4"/>
          <w:numId w:val="1"/>
        </w:numPr>
        <w:rPr/>
      </w:pPr>
      <w:bookmarkStart w:id="1899" w:name="__RefHeading___Toc1774678_2616395394"/>
      <w:bookmarkStart w:id="1900" w:name="_Toc873"/>
      <w:bookmarkEnd w:id="1899"/>
      <w:r>
        <w:rPr>
          <w:rtl w:val="true"/>
        </w:rPr>
        <w:t xml:space="preserve">روایت </w:t>
      </w:r>
      <w:r>
        <w:rPr/>
        <w:t>100</w:t>
      </w:r>
      <w:bookmarkEnd w:id="1900"/>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نابودی فلانی، آمدن سفیانی، کشته شدن مرد پاکدل، فرو رفتن لشکر در زمین و صدا از آسمان را به عنوان علامت در دست خود نگهدار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کدام است؟ همان گوینده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به همین صدای آسمانی شناخته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کامل، نابودی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کتاب، به همین سند از عبایه ربعی روایت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پنج نفر بودیم که به خدمت حضرت امیرالمؤمنین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کوچک‌ترین آن پنج نفر بودم و شنیدم که برای من حدیث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رسول خدا صلی الله علیه و آله می‌فرمود که من آخرین هزار پیغمبرم و تو آخرین هزار جانشین پیغمبری و به اموری مکلف‌شده‌ای که آنها مکلف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مردم درباره شما بی‌انصافی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تو پنداشته‌ای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هزار کلمه می‌دانم که جز من و محمد صلی الله علیه و آله کسی نمی‌داند و مردم تنها یک آیه آن را در قرآن می‌خوانند و آن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بِآیاتِنا لا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واجب گردد، جنبنده‌ای را از زمین برای آنان بیرون می‌آوریم که با ایشان سخن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نشانه‌های ما یقین نداشتند</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آری مردم در آیات الهی، آن طور که باید تدبر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اوضاع آخر سلطنت بنی فلان به تو خبر 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انقراض آنها هنگامی است که قریش شخص محترمی را در روز و ماه محرم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شکافت و انسان را آفرید که بعد از آن، بنی فلان جز پانزده شب دیگر سلطنتی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پیش از آن یا بعد از آن، اتفاقی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صدایی است که در ماه رمضان شنیده می‌شود، به طوری که مردم بیدار را به وحشت می‌اندازد و آنها که در خوابند بیدار می‌شوند، و دوشیزگان از پرده‌ها بیرون می‌دوند</w:t>
      </w:r>
      <w:r>
        <w:rPr>
          <w:rFonts w:eastAsia="IRNazanin" w:cs="IRNazanin"/>
          <w:color w:val="111111"/>
          <w:sz w:val="28"/>
          <w:szCs w:val="28"/>
          <w:rtl w:val="true"/>
          <w:lang w:bidi="fa-IR"/>
        </w:rPr>
        <w:t>.»</w:t>
      </w:r>
      <w:r>
        <w:rPr>
          <w:rStyle w:val="FootnoteAnchor"/>
          <w:rtl w:val="true"/>
        </w:rPr>
        <w:footnoteReference w:id="790"/>
      </w:r>
    </w:p>
    <w:p>
      <w:pPr>
        <w:pStyle w:val="Heading5"/>
        <w:numPr>
          <w:ilvl w:val="4"/>
          <w:numId w:val="1"/>
        </w:numPr>
        <w:rPr/>
      </w:pPr>
      <w:bookmarkStart w:id="1901" w:name="__RefHeading___Toc1774680_2616395394"/>
      <w:bookmarkStart w:id="1902" w:name="_Toc874"/>
      <w:bookmarkEnd w:id="1901"/>
      <w:r>
        <w:rPr>
          <w:rtl w:val="true"/>
        </w:rPr>
        <w:t xml:space="preserve">روایت </w:t>
      </w:r>
      <w:r>
        <w:rPr/>
        <w:t>101</w:t>
      </w:r>
      <w:bookmarkEnd w:id="190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بنی عباس به سلطنت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سلطنت کردند و با هم اختلاف نمودند و کارشان به پریشانی گرایید، خراسانی و سفیانی، یکی از شرق و دیگری از غرب، مانند دو اسبی که مسابقه می‌دهند، </w:t>
      </w:r>
      <w:bookmarkStart w:id="1903" w:name="pg13465_156279"/>
    </w:p>
    <w:p>
      <w:pPr>
        <w:pStyle w:val="BookText"/>
        <w:rPr/>
      </w:pPr>
      <w:bookmarkEnd w:id="1903"/>
      <w:r>
        <w:rPr>
          <w:rFonts w:ascii="Amiri" w:hAnsi="Amiri" w:eastAsia="Amiri" w:cs="Amiri"/>
          <w:color w:val="111111"/>
          <w:sz w:val="28"/>
          <w:sz w:val="28"/>
          <w:szCs w:val="28"/>
          <w:rtl w:val="true"/>
          <w:lang w:bidi="ar-SA"/>
        </w:rPr>
        <w:t>إِلَي الْكُوفَةِ كَفَرَسَيْ رِهَانٍ هَذَا مِنْ هَاهُنَا وَ هَذَا مِنْ هَاهُنَا حَتَّي يَكُونَ هَلَاكُهُمْ عَلَي أَيْدِيهِمَا أَمَا إِنَّهُمَا لَا يُبْقُونَ مِنْهُمْ أَحَداً أَبَداً</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4" w:name="__RefHeading___Toc1774682_2616395394"/>
      <w:bookmarkStart w:id="1905" w:name="_Toc875"/>
      <w:bookmarkEnd w:id="1904"/>
      <w:r>
        <w:rPr>
          <w:rtl w:val="true"/>
        </w:rPr>
        <w:t>«</w:t>
      </w:r>
      <w:r>
        <w:rPr/>
        <w:t>102</w:t>
      </w:r>
      <w:r>
        <w:rPr>
          <w:rtl w:val="true"/>
        </w:rPr>
        <w:t>»</w:t>
      </w:r>
      <w:bookmarkEnd w:id="1905"/>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الْقَاسِمِ عَنْ عُبَيْسِ بْنِ هِشَامٍ عَنِ ابْنِ جَبَلَةَ عَنْ أَبِيهِ عَنْ مُحَمَّدِ بْنِ الصَّامِتِ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مِنْ عَلَامَةٍ بَيْنَ يَدَيْ هَذَا الْأَمْرِ فَقَالَ بَلَي قُلْتُ مَا هِيَ قَالَ هَلَاكُ الْعَبَّاسِيِّ وَ خُرُوجُ السُّفْيَانِيِّ وَ قَتْلُ النَّفْسِ الزَّكِيَّةِ وَ الْخَسْفُ بِالْبَيْدَاءِ وَ الصَّوْتُ مِنَ السَّمَاءِ فَقُلْتُ جُعِلْتُ فِدَاكَ أَخَافُ أَنْ يَطُولَ هَذَا الْأَمْرُ فَقَالَ لَا إِنَّمَا هُوَ كَنِظَامِ الْخَرَزِ يَتْبَعُ بَعْضُهُ بَعْضاً</w:t>
      </w:r>
      <w:r>
        <w:rPr>
          <w:rFonts w:eastAsia="Amiri" w:cs="Amiri" w:ascii="Amiri" w:hAnsi="Amiri"/>
          <w:color w:val="111111"/>
          <w:sz w:val="28"/>
          <w:szCs w:val="28"/>
          <w:rtl w:val="true"/>
          <w:lang w:bidi="ar-SA"/>
        </w:rPr>
        <w:t>.</w:t>
      </w:r>
    </w:p>
    <w:p>
      <w:pPr>
        <w:pStyle w:val="Heading5"/>
        <w:numPr>
          <w:ilvl w:val="4"/>
          <w:numId w:val="1"/>
        </w:numPr>
        <w:rPr/>
      </w:pPr>
      <w:bookmarkStart w:id="1906" w:name="__RefHeading___Toc1774684_2616395394"/>
      <w:bookmarkStart w:id="1907" w:name="_Toc876"/>
      <w:bookmarkEnd w:id="1906"/>
      <w:r>
        <w:rPr>
          <w:rtl w:val="true"/>
        </w:rPr>
        <w:t>«</w:t>
      </w:r>
      <w:r>
        <w:rPr/>
        <w:t>103</w:t>
      </w:r>
      <w:r>
        <w:rPr>
          <w:rtl w:val="true"/>
        </w:rPr>
        <w:t>»</w:t>
      </w:r>
      <w:bookmarkEnd w:id="190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أَحْمَدَ بْنِ يُوسُفَ عَنْ إِسْمَاعِيلَ بْنِ مِهْرَانَ عَنِ ابْنِ الْبَطَائِنِيِّ وَ وُهَيْبٍ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 عليه السلام‌</w:t>
      </w:r>
      <w:r>
        <w:rPr>
          <w:rStyle w:val="FootnoteAnchor"/>
          <w:rtl w:val="true"/>
        </w:rPr>
        <w:footnoteReference w:id="792"/>
      </w:r>
      <w:r>
        <w:rPr>
          <w:rFonts w:ascii="Amiri" w:hAnsi="Amiri" w:eastAsia="Amiri" w:cs="Amiri"/>
          <w:color w:val="111111"/>
          <w:sz w:val="28"/>
          <w:sz w:val="28"/>
          <w:szCs w:val="28"/>
          <w:rtl w:val="true"/>
          <w:lang w:bidi="ar-SA"/>
        </w:rPr>
        <w:t xml:space="preserve">فِي وَتْرٍ مِنَ السِّنِينَ تِسْعٍ وَاحِدَةٍ ثَلَاثٍ خَمْسٍ وَ قَالَ إِذَا اخْتَلَفَتْ بَنُو أُمَيَّةَ ذَهَبَ مُلْكُهُمْ ثُمَّ يَمْلِكُ بَنُو الْعَبَّاسِ فَلَا يَزَالُونَ فِي عُنْفُوَانٍ مِنَ الْمُلْكِ وَ غَضَارَةٍ مِنَ الْعَيْشِ حَتَّي يَخْتَلِفُوا فِيمَا بَيْنَهُمْ فَإِذَا اخْتَلَفُوا ذَهَبَ مُلْكُهُمْ وَ اخْتَلَفَ أَهْلُ الشَّرْقِ وَ أَهْلُ الْغَرْبِ نَعَمْ وَ أَهْلُ الْقِبْلَةِ وَ يَلْقَي النَّاسَ جَهْدٌ شَدِيدٌ مِمَّا يَمُرُّ بِهِمْ مِنَ الْخَوْفِ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يَزَالُونَ بِتِلْكَ الْحَالِ حَتَّي يُنَادِيَ مُنَادٍ مِنَ السَّمَاءِ فَإِذَا نَادَي فَالنَّفْرَ النَّفْرَ فَوَ اللَّهِ لَكَأَنِّي أَنْظُرُ إِلَيْهِ بَيْنَ الرُّكْنِ وَ الْمَقَامِ يُبَايِعُ النَّاسَ بِأَمْرٍ جَدِيدٍ وَ كِتَابٍ جَدِيدٍ وَ سُلْطَانٍ جَدِيدٍ مِنَ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لَا يُرَدُّ لَهُ رَايَةٌ أَبَداً حَتَّي يَمُوتَ</w:t>
      </w:r>
      <w:r>
        <w:rPr>
          <w:rFonts w:eastAsia="Amiri" w:cs="Amiri" w:ascii="Amiri" w:hAnsi="Amiri"/>
          <w:color w:val="111111"/>
          <w:sz w:val="28"/>
          <w:szCs w:val="28"/>
          <w:rtl w:val="true"/>
          <w:lang w:bidi="ar-SA"/>
        </w:rPr>
        <w:t>.</w:t>
      </w:r>
    </w:p>
    <w:p>
      <w:pPr>
        <w:pStyle w:val="Heading5"/>
        <w:numPr>
          <w:ilvl w:val="4"/>
          <w:numId w:val="1"/>
        </w:numPr>
        <w:rPr/>
      </w:pPr>
      <w:bookmarkStart w:id="1908" w:name="__RefHeading___Toc1774686_2616395394"/>
      <w:bookmarkStart w:id="1909" w:name="_Toc877"/>
      <w:bookmarkEnd w:id="1908"/>
      <w:r>
        <w:rPr>
          <w:rtl w:val="true"/>
        </w:rPr>
        <w:t>«</w:t>
      </w:r>
      <w:r>
        <w:rPr/>
        <w:t>104</w:t>
      </w:r>
      <w:r>
        <w:rPr>
          <w:rtl w:val="true"/>
        </w:rPr>
        <w:t>»</w:t>
      </w:r>
      <w:bookmarkEnd w:id="1909"/>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عَبْدِ اللَّهِ بْنِ حَمَّادٍ</w:t>
      </w:r>
      <w:r>
        <w:rPr>
          <w:rStyle w:val="FootnoteAnchor"/>
          <w:rtl w:val="true"/>
        </w:rPr>
        <w:footnoteReference w:id="793"/>
      </w:r>
      <w:r>
        <w:rPr>
          <w:rFonts w:ascii="Amiri" w:hAnsi="Amiri" w:eastAsia="Amiri" w:cs="Amiri"/>
          <w:color w:val="111111"/>
          <w:sz w:val="28"/>
          <w:sz w:val="28"/>
          <w:szCs w:val="28"/>
          <w:rtl w:val="true"/>
          <w:lang w:bidi="ar-SA"/>
        </w:rPr>
        <w:t>عَنْ إِبْرَاهِيمَ بْنِ عَبْدِ اللَّهِ بْنِ الْعَلَاءِ عَنْ أَبِيهِ عَنْ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هر یک سعی می‌کند خود را زودتر به کوفه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بنی عباس به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آنها یکنفر از بنی عباس را باقی نمی‌گذارند</w:t>
      </w:r>
      <w:r>
        <w:rPr>
          <w:rFonts w:eastAsia="IRNazanin" w:cs="IRNazanin"/>
          <w:color w:val="111111"/>
          <w:sz w:val="28"/>
          <w:szCs w:val="28"/>
          <w:rtl w:val="true"/>
          <w:lang w:bidi="fa-IR"/>
        </w:rPr>
        <w:t>.»</w:t>
      </w:r>
      <w:r>
        <w:rPr>
          <w:rStyle w:val="FootnoteAnchor"/>
          <w:rtl w:val="true"/>
        </w:rPr>
        <w:footnoteReference w:id="794"/>
      </w:r>
    </w:p>
    <w:p>
      <w:pPr>
        <w:pStyle w:val="Heading5"/>
        <w:numPr>
          <w:ilvl w:val="4"/>
          <w:numId w:val="1"/>
        </w:numPr>
        <w:rPr/>
      </w:pPr>
      <w:bookmarkStart w:id="1910" w:name="__RefHeading___Toc1774688_2616395394"/>
      <w:bookmarkStart w:id="1911" w:name="_Toc878"/>
      <w:bookmarkEnd w:id="1910"/>
      <w:r>
        <w:rPr>
          <w:rtl w:val="true"/>
        </w:rPr>
        <w:t xml:space="preserve">روایت </w:t>
      </w:r>
      <w:r>
        <w:rPr/>
        <w:t>102</w:t>
      </w:r>
      <w:bookmarkEnd w:id="1911"/>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صامت روایت می‌کند که 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پیش از ظهور قائم علامتی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علامت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نابودی عباسی، آمدن سفیانی، قتل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پاکدل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 رفتن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این امور به طول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مانند ترتیب مهره‌ها، یکی پس از دیگری به ترتیب می‌آید</w:t>
      </w:r>
      <w:r>
        <w:rPr>
          <w:rFonts w:eastAsia="IRNazanin" w:cs="IRNazanin"/>
          <w:color w:val="111111"/>
          <w:sz w:val="28"/>
          <w:szCs w:val="28"/>
          <w:rtl w:val="true"/>
          <w:lang w:bidi="fa-IR"/>
        </w:rPr>
        <w:t>.»</w:t>
      </w:r>
      <w:r>
        <w:rPr>
          <w:rStyle w:val="FootnoteAnchor"/>
          <w:rtl w:val="true"/>
        </w:rPr>
        <w:footnoteReference w:id="795"/>
      </w:r>
    </w:p>
    <w:p>
      <w:pPr>
        <w:pStyle w:val="Heading5"/>
        <w:numPr>
          <w:ilvl w:val="4"/>
          <w:numId w:val="1"/>
        </w:numPr>
        <w:rPr/>
      </w:pPr>
      <w:bookmarkStart w:id="1912" w:name="__RefHeading___Toc1774690_2616395394"/>
      <w:bookmarkStart w:id="1913" w:name="_Toc879"/>
      <w:bookmarkEnd w:id="1912"/>
      <w:r>
        <w:rPr>
          <w:rtl w:val="true"/>
        </w:rPr>
        <w:t xml:space="preserve">روایت </w:t>
      </w:r>
      <w:r>
        <w:rPr/>
        <w:t>103</w:t>
      </w:r>
      <w:bookmarkEnd w:id="1913"/>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امام محمد باقر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 قائم علیه السلام در سال طاق، مانند نهم، یکم، سوم و پنجم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بنی امیه با یکدیگر بر سر سلطنت اختلاف پیدا کردند و دولتشان منقرض گشت، و پس از آنها بنی عباس به سلطنت رسیدند، آنها پیوسته غرق در شادی ملک و سلطنت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با هم اختلاف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دولت آنها نیز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اهل شرق و غرب و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خواهند داشت و مردم به واسطه‌ترسی که بر آنها می‌گذرد، کوشش سختی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بدین حال خواهند بود، تا آنگاه که گوینده‌ای از آسمان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صدا زد، دسته دسته به طرف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گویا او را می‌بینم که در بین رکن و مقام،برای امر جدید، کتاب جدید و سلطنت جدید که از آسمان آمده، از مردم بیعت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زنده است، لشکرش ابدا شکست نمی‌خورد</w:t>
      </w:r>
      <w:r>
        <w:rPr>
          <w:rFonts w:eastAsia="IRNazanin" w:cs="IRNazanin"/>
          <w:color w:val="111111"/>
          <w:sz w:val="28"/>
          <w:szCs w:val="28"/>
          <w:rtl w:val="true"/>
          <w:lang w:bidi="fa-IR"/>
        </w:rPr>
        <w:t>.»</w:t>
      </w:r>
      <w:r>
        <w:rPr>
          <w:rStyle w:val="FootnoteAnchor"/>
          <w:rtl w:val="true"/>
        </w:rPr>
        <w:footnoteReference w:id="796"/>
      </w:r>
    </w:p>
    <w:p>
      <w:pPr>
        <w:pStyle w:val="Heading5"/>
        <w:numPr>
          <w:ilvl w:val="4"/>
          <w:numId w:val="1"/>
        </w:numPr>
        <w:rPr/>
      </w:pPr>
      <w:bookmarkStart w:id="1914" w:name="__RefHeading___Toc1774692_2616395394"/>
      <w:bookmarkStart w:id="1915" w:name="_Toc880"/>
      <w:bookmarkEnd w:id="1914"/>
      <w:r>
        <w:rPr>
          <w:rtl w:val="true"/>
        </w:rPr>
        <w:t xml:space="preserve">روایت </w:t>
      </w:r>
      <w:r>
        <w:rPr/>
        <w:t>104</w:t>
      </w:r>
      <w:bookmarkEnd w:id="191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عبداللَّه بن علا از پدرش، از حضرت امام جعفر صادق علیه السلام و او از پدر بزرگوارش و آن حضرت از جدش </w:t>
      </w:r>
      <w:bookmarkStart w:id="1916" w:name="pg13465_156280"/>
    </w:p>
    <w:p>
      <w:pPr>
        <w:pStyle w:val="BookText"/>
        <w:rPr/>
      </w:pPr>
      <w:bookmarkEnd w:id="1916"/>
      <w:r>
        <w:rPr>
          <w:rFonts w:ascii="Amiri" w:hAnsi="Amiri" w:eastAsia="Amiri" w:cs="Amiri"/>
          <w:color w:val="111111"/>
          <w:sz w:val="28"/>
          <w:sz w:val="28"/>
          <w:szCs w:val="28"/>
          <w:rtl w:val="true"/>
          <w:lang w:bidi="ar-SA"/>
        </w:rPr>
        <w:t>أَمِيرَ الْمُؤْمِنِينَ عليه السلام حَدَّثَ عَنْ أَشْيَاءَ تَكُونُ بَعْدَهُ إِلَي قِيَامِ الْقَائِمِ فَقَالَ الْحُسَيْنُ يَا أَمِيرَ الْمُؤْمِنِينَ مَتَي يُطَهِّرُ اللَّهُ الْأَرْضَ مِنَ الظَّالِمِينَ قَالَ لَا يُطَهِّرُ اللَّهُ الْأَرْضَ مِنَ الظَّالِمِينَ حَتَّي يُسْفَكَ الدَّمُ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أَمْرَ بَنِي أُمَيَّةَ وَ بَنِي الْعَبَّاسِ فِي حَدِيثٍ طَوِيلٍ وَ قَالَ إِذَا قَامَ الْقَائِمُ بِخُرَاسَانَ وَ غَلَبَ عَلَي أَرْضِ كُوفَانَ‌</w:t>
      </w:r>
      <w:r>
        <w:rPr>
          <w:rStyle w:val="FootnoteAnchor"/>
          <w:rtl w:val="true"/>
        </w:rPr>
        <w:footnoteReference w:id="797"/>
      </w:r>
      <w:r>
        <w:rPr>
          <w:rFonts w:ascii="Amiri" w:hAnsi="Amiri" w:eastAsia="Amiri" w:cs="Amiri"/>
          <w:color w:val="111111"/>
          <w:sz w:val="28"/>
          <w:sz w:val="28"/>
          <w:szCs w:val="28"/>
          <w:rtl w:val="true"/>
          <w:lang w:bidi="ar-SA"/>
        </w:rPr>
        <w:t>وَ الْمُلْتَانِ وَ جَازَ جَزِيرَةَ بَنِي كَاوَانَ وَ قَامَ مِنَّا قَائِمٌ بِجِيلَانَ وَ أَجَابَتْهُ الْآبُرُ وَ الدَّيْلَمُ وَ ظَهَرَتْ لِوَلَدِي رَايَاتُ التُّرْكِ مُتَفَرِّقَاتٍ فِي الْأَقْطَارِ وَ الْحَرَامَاتِ‌</w:t>
      </w:r>
      <w:r>
        <w:rPr>
          <w:rStyle w:val="FootnoteAnchor"/>
          <w:rtl w:val="true"/>
        </w:rPr>
        <w:footnoteReference w:id="798"/>
      </w:r>
      <w:r>
        <w:rPr>
          <w:rFonts w:ascii="Amiri" w:hAnsi="Amiri" w:eastAsia="Amiri" w:cs="Amiri"/>
          <w:color w:val="111111"/>
          <w:sz w:val="28"/>
          <w:sz w:val="28"/>
          <w:szCs w:val="28"/>
          <w:rtl w:val="true"/>
          <w:lang w:bidi="ar-SA"/>
        </w:rPr>
        <w:t xml:space="preserve">وَ كَانُوا بَيْنَ هَنَاتٍ وَ هَنَاتٍ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خَرِبَتِ الْبَصْرَةُ وَ قَامَ أَمِيرُ الْإِمْرَةِ فَحَكَي عليه السلام حِكَايَةً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إِذَا جُهِّزَتِ الْأُلُوفُ وَ صَفَّتِ الصُّفُوفُ وَ قُتِلَ الْكَبْشُ الْخَرُوفُ هُنَاكَ يَقُومُ الْآخِرُ وَ يَثُورُ الثَّائِرُ وَ يَهْلِكُ الْكَافِرُ ثُمَّ يَقُومُ الْقَائِمُ الْمَأْمُولُ وَ الْإِمَامُ الْمَجْهُولُ لَهُ الشَّرَفُ وَ الْفَضْلُ وَ هُوَ مِنْ وُلْدِكَ يَا حُسَيْنُ لَا ابْنٌ مِثْلُهُ يَظْهَرُ بَيْنَ الرُّكْنَيْنِ فِي دَرِيسَيْنِ بَالِيَيْنِ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و قد صحفت الكلمتان في الأصل المطبوع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ذريسير بآلتين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المصدر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عَلَي الثَّقَلَيْنِ وَ لَا يَتْرُكُ فِي الْأَرْضِ الْأَدْنَيْنَ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طُوبَي لِمَنْ أَدْرَكَ زَمَانَهُ وَ لَحِقَ أَوَانَهُ وَ شَهِدَ أَيَّامَهُ</w:t>
      </w:r>
      <w:r>
        <w:rPr>
          <w:rFonts w:eastAsia="Amiri" w:cs="Amiri" w:ascii="Amiri" w:hAnsi="Amiri"/>
          <w:color w:val="111111"/>
          <w:sz w:val="28"/>
          <w:szCs w:val="28"/>
          <w:rtl w:val="true"/>
          <w:lang w:bidi="ar-SA"/>
        </w:rPr>
        <w:t>.</w:t>
      </w:r>
    </w:p>
    <w:p>
      <w:pPr>
        <w:pStyle w:val="Heading5"/>
        <w:numPr>
          <w:ilvl w:val="4"/>
          <w:numId w:val="1"/>
        </w:numPr>
        <w:rPr/>
      </w:pPr>
      <w:bookmarkStart w:id="1917" w:name="__RefHeading___Toc1774694_2616395394"/>
      <w:bookmarkStart w:id="1918" w:name="_Toc881"/>
      <w:bookmarkEnd w:id="1917"/>
      <w:r>
        <w:rPr>
          <w:rtl w:val="true"/>
        </w:rPr>
        <w:t>بيان</w:t>
      </w:r>
      <w:bookmarkEnd w:id="1918"/>
    </w:p>
    <w:p>
      <w:pPr>
        <w:pStyle w:val="BookText"/>
        <w:rPr/>
      </w:pPr>
      <w:r>
        <w:rPr>
          <w:rFonts w:ascii="Amiri" w:hAnsi="Amiri" w:eastAsia="Amiri" w:cs="Amiri"/>
          <w:color w:val="111111"/>
          <w:sz w:val="28"/>
          <w:sz w:val="28"/>
          <w:szCs w:val="28"/>
          <w:rtl w:val="true"/>
          <w:lang w:bidi="ar-SA"/>
        </w:rPr>
        <w:t>القائم بخراسان هلاكوخان أو جنكيزخان و كاوان جزيرة في بحر البصرة ذكره الفيروزآبادي و القائم بجيلان سلطان إسماعيل نور الله مضجعه و الآبر قرية قرب الأسترآباد و الخروف كصبور الذكر من أولاد الضأن و لعل المراد</w:t>
      </w:r>
    </w:p>
    <w:p>
      <w:pPr>
        <w:pStyle w:val="BookText"/>
        <w:rPr/>
      </w:pPr>
      <w:r>
        <w:rPr>
          <w:rFonts w:ascii="IRNazanin" w:hAnsi="IRNazanin" w:eastAsia="IRNazanin"/>
          <w:color w:val="111111"/>
          <w:sz w:val="28"/>
          <w:sz w:val="28"/>
          <w:szCs w:val="28"/>
          <w:rtl w:val="true"/>
          <w:lang w:bidi="fa-IR"/>
        </w:rPr>
        <w:t>امیرالمؤمنین علیهم السلام روایت می‌کند که آن حضرت پاره‌ای از چیزهایی را که بعد از وی تا قیام قائم خواهد بود،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 امام حسین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خداوند زمین را از لوث وجود بیدادگران پاک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زمین را از لوث وجود بیدادگران پاک نمی‌گرداند، مگر بعد از اینکه خون محترمی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تفصیل از بنی امیه و بنی عباس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 قائم هنگامی است که یکنفر در خراسان قیام کند و بر کوفه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ملتان</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 xml:space="preserve">غالب گردد و از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شخصی از دودمان ما در گیلان قیام کند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گیلان به وی بگروند، و پرچم‌های ترک برای فرزندم آشکار شود، در حالی که در اطراف پراکنده‌اند و پیش از آن در میان زشتی‌ها قرار داشتند؛ هنگامی که بصره خراب شود و پیشوای امرا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داستان مفصلی را حکایت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که‌هزاران نفر برای جنگ آماده شوند، صف‌ها بسته گردد و قوچ، بچه خود را بکشد و بعد دیگری قیام کند و انتقام خون او را بگیرد و کافر به هلاکت رسد، آن قائمی که همه آرزوی آمدن او را دارند و امام ناپیدایی که دارای شرافت و بزرگواری است،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نسل تو است و پسری مثل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بین دو رکن مسجدالحرام با جمعیت اندک و با دو آلت جنگ ظاهر می‌شود، بر جن و انس غلبه می‌یابد و یکنفر از افراد فرومایه را در روی زمین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زمان او را درک کند و به آن روزگار برسد و در آن روزها حاضر باشد</w:t>
      </w:r>
      <w:r>
        <w:rPr>
          <w:rFonts w:eastAsia="IRNazanin" w:cs="IRNazanin"/>
          <w:color w:val="111111"/>
          <w:sz w:val="28"/>
          <w:szCs w:val="28"/>
          <w:rtl w:val="true"/>
          <w:lang w:bidi="fa-IR"/>
        </w:rPr>
        <w:t>!»</w:t>
      </w:r>
      <w:r>
        <w:rPr>
          <w:rStyle w:val="FootnoteAnchor"/>
          <w:rtl w:val="true"/>
        </w:rPr>
        <w:footnoteReference w:id="801"/>
      </w:r>
    </w:p>
    <w:p>
      <w:pPr>
        <w:pStyle w:val="Heading5"/>
        <w:numPr>
          <w:ilvl w:val="4"/>
          <w:numId w:val="1"/>
        </w:numPr>
        <w:rPr/>
      </w:pPr>
      <w:bookmarkStart w:id="1919" w:name="__RefHeading___Toc1774696_2616395394"/>
      <w:bookmarkStart w:id="1920" w:name="_Toc882"/>
      <w:bookmarkEnd w:id="1919"/>
      <w:r>
        <w:rPr>
          <w:rtl w:val="true"/>
        </w:rPr>
        <w:t>مؤلف</w:t>
      </w:r>
      <w:bookmarkEnd w:id="19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از خراسان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هلاکوخان یا چنگیزخان مغول است، و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 بصره است، چنان که فیروزآبادی 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که در گیلان قیام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 اسماعیل صفوی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قریه‌ای در نزدیکی گرگان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منظور از </w:t>
      </w:r>
      <w:bookmarkStart w:id="1921" w:name="pg13465_156281"/>
    </w:p>
    <w:p>
      <w:pPr>
        <w:pStyle w:val="BookText"/>
        <w:rPr/>
      </w:pPr>
      <w:bookmarkEnd w:id="1921"/>
      <w:r>
        <w:rPr>
          <w:rFonts w:ascii="Amiri" w:hAnsi="Amiri" w:eastAsia="Amiri" w:cs="Amiri"/>
          <w:color w:val="111111"/>
          <w:sz w:val="28"/>
          <w:sz w:val="28"/>
          <w:szCs w:val="28"/>
          <w:rtl w:val="true"/>
          <w:lang w:bidi="ar-SA"/>
        </w:rPr>
        <w:t>بالكبش السلطان عباس الأول طيب الله رمسه حيث قتل ولده الصفي ميرزا رحمه الله و قيام الآخر بالثأر يحتمل أن يكون إشارة إلي ما فعل السلطان صفي تغمده الله برحمته ابن المقتول بأولاد القاتل من القتل و سمل العيون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قيام القائم عليه السلام بعد ذلك لا يلزم أن يكون بلا واسطة و عسي أن يكون قريبا مع أن الخبر مختصر من كلام طويل فيمكن أن يكون سقط من بين الكلامين وقائع</w:t>
      </w:r>
      <w:r>
        <w:rPr>
          <w:rFonts w:eastAsia="Amiri" w:cs="Amiri" w:ascii="Amiri" w:hAnsi="Amiri"/>
          <w:color w:val="111111"/>
          <w:sz w:val="28"/>
          <w:szCs w:val="28"/>
          <w:rtl w:val="true"/>
          <w:lang w:bidi="ar-SA"/>
        </w:rPr>
        <w:t>.</w:t>
      </w:r>
    </w:p>
    <w:p>
      <w:pPr>
        <w:pStyle w:val="Heading5"/>
        <w:numPr>
          <w:ilvl w:val="4"/>
          <w:numId w:val="1"/>
        </w:numPr>
        <w:rPr/>
      </w:pPr>
      <w:bookmarkStart w:id="1922" w:name="__RefHeading___Toc1774698_2616395394"/>
      <w:bookmarkStart w:id="1923" w:name="_Toc883"/>
      <w:bookmarkEnd w:id="1922"/>
      <w:r>
        <w:rPr>
          <w:rtl w:val="true"/>
        </w:rPr>
        <w:t>«</w:t>
      </w:r>
      <w:r>
        <w:rPr/>
        <w:t>105</w:t>
      </w:r>
      <w:r>
        <w:rPr>
          <w:rtl w:val="true"/>
        </w:rPr>
        <w:t>»</w:t>
      </w:r>
      <w:bookmarkEnd w:id="192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مُحَمَّدِ بْنِ الْمُفَضَّلِ وَ سَعْدَانَ بْنِ إِسْحَاقَ وَ أَحْمَدَ بْنِ الْحُسَيْنِ بْنِ عَبْدِ الْمَلِكِ وَ مُحَمَّدِ بْنِ أَحْمَدَ جَمِيعاً عَنِ ابْنِ مَحْبُوبٍ قَالَ وَ قَالَ الْكُلَيْنِيُّ عَلِيُّ بْنُ إِبْرَاهِيمَ عَنْ أَبِيهِ وَ مُحَمَّدُ بْنُ يَحْيَي عَنِ ابْنِ عِيسَي وَ عَلِيِّ بْنِ مُحَمَّدٍ وَ غَيْرِهِ عَنْ سَهْلٍ جَمِيعاً عَنِ ابْنِ مَحْبُوبٍ قَالَ وَ حَدَّثَنَا عَبْدُ الْوَاحِدِ بْنُ عَبْدِ اللَّهِ عَنْ أَحْمَدَ بْنِ مُحَمَّدِ بْنِ أَبِي يَاسِرٍ عَنْ أَحْمَدَ بْنِ هُلَيْلٍ عَنْ عَمْرِو بْنِ أَبِي الْمِقْدَامِ عَنْ جَابِرٍ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الْزَمِ الْأَرْضَ وَ لَا تُحَرِّكْ يَداً وَ لَا رِجْلًا حَتَّي تَرَي عَلَامَاتٍ أَذْكُرُهَا لَكَ إِنْ أَدْرَكْتَهَا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اخْتِلَافُ بَنِي الْعَبَّاسِ وَ مَا أَرَاكَ تُدْرِكُ ذَلِكَ وَ لَكِنْ حَدِّثْ بِهِ مِنْ بَعْدِي عَنِّي وَ مُنَادٍ يُنَادِي مِنَ السَّمَاءِ وَ يَجِيئُكُمُ الصَّوْتُ مِنْ نَاحِيَةِ دِمَشْقَ بِالْفَتْحِ وَ تُخْسَفُ قَرْيَةٌ مِنْ قُرَي الشَّامِ تُسَمَّي الْجَابِيَةَ وَ تَسْقُطُ طَائِفَةٌ مِنْ مَسْجِدِ دِمَشْقَ الْأَيْمَنِ وَ مَارِقَةٌ تَمْرُقُ مِنْ نَاحِيَةِ التُّرْكِ وَ يَعْقُبُهَا هَرْجُ الرُّومِ وَ سَيُقْبِلُ إِخْوَانُ التُّرْكِ حَتَّي يَنْزِلُوا الْجَزِيرَةَ وَ سَتُقْبِلُ مَارِقَةُ الرُّومِ حَتَّي يَنْزِلُوا الرَّمْلَةَ فَتِلْكَ السَّنَةَ يَا جَابِرُ اخْتِلَافٌ كَثِيرٌ فِي كُلِّ أَرْضٍ مِنْ نَاحِيَةِ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أَرْضِ الْمَغْرِبِ‌</w:t>
      </w:r>
      <w:r>
        <w:rPr>
          <w:rStyle w:val="FootnoteAnchor"/>
          <w:rtl w:val="true"/>
        </w:rPr>
        <w:footnoteReference w:id="802"/>
      </w:r>
      <w:r>
        <w:rPr>
          <w:rFonts w:ascii="Amiri" w:hAnsi="Amiri" w:eastAsia="Amiri" w:cs="Amiri"/>
          <w:color w:val="111111"/>
          <w:sz w:val="28"/>
          <w:sz w:val="28"/>
          <w:szCs w:val="28"/>
          <w:rtl w:val="true"/>
          <w:lang w:bidi="ar-SA"/>
        </w:rPr>
        <w:t>أَرْضُ الشَّامِ يَخْتَلِفُونَ عِنْدَ ذَلِكَ عَلَي ثَلَاثِ رَايَاتٍ رَايَةِ الْأَصْهَبِ وَ رَايَةِ الْأَبْقَعِ وَ رَايَةِ السُّفْيَانِيِّ فَيَلْتَقِي السُّفْيَانِيُّ بِالْأَبْقَعِ فَيَقْتَتِلُونَ وَ يَقْتُلُهُ السُّفْيَانِيُّ وَ مَنْ مَعَهُ وَ يَقْتُلُ الْأَصْهَبَ ثُمَّ لَا يَكُونُ لَهُ هِمَّةٌ إِلَّا الْإِقْبَالَ نَحْوَ الْعِرَاقِ وَ يَمُرُّ جَيْشُهُ بِقِرْقِيسَا فَيَقْتَتِلُونَ بِهَا فَيَقْتُلُ مِنَ الْجَبَّارِينَ مِائَةَ أَلْفٍ وَ يَبْعَثُ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 بچه خود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 عباس اول باشد که پسر خود صفی میرزا را به قتل 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دیگران برای انتقام گرفتن از خون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 صفی پسر صفی میرزا است که برخی اولاد شاه عباس را کشت و برخی را نابینا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لزومی ندارد که آمدن قائم آل محمد صلی الله علیه و آله بلافاصله بعد از این علائم باشد و امکان هم دارد که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 روایت مختصری از کلام طولانی آن حضرت است و از این رو ممکن است که وقایعی از روایت حذف شده باشد</w:t>
      </w:r>
      <w:r>
        <w:rPr>
          <w:rFonts w:eastAsia="IRNazanin" w:cs="IRNazanin"/>
          <w:color w:val="111111"/>
          <w:sz w:val="28"/>
          <w:szCs w:val="28"/>
          <w:rtl w:val="true"/>
          <w:lang w:bidi="fa-IR"/>
        </w:rPr>
        <w:t>.</w:t>
      </w:r>
    </w:p>
    <w:p>
      <w:pPr>
        <w:pStyle w:val="Heading5"/>
        <w:numPr>
          <w:ilvl w:val="4"/>
          <w:numId w:val="1"/>
        </w:numPr>
        <w:rPr/>
      </w:pPr>
      <w:bookmarkStart w:id="1924" w:name="__RefHeading___Toc1774700_2616395394"/>
      <w:bookmarkStart w:id="1925" w:name="_Toc884"/>
      <w:bookmarkEnd w:id="1924"/>
      <w:r>
        <w:rPr>
          <w:rtl w:val="true"/>
        </w:rPr>
        <w:t xml:space="preserve">روایت </w:t>
      </w:r>
      <w:r>
        <w:rPr/>
        <w:t>105</w:t>
      </w:r>
      <w:bookmarkEnd w:id="1925"/>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نعمانی از جابر جعفی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خود را جمع کن و در جای خود بنشین، تا آنگاه که این علامات را که هم اکنون برای تو نقل می‌کنم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علامت کشمکش بنی عباس بر سر ملک است که گمان نمی‌کنم آن را ببینی، ولی بعد از من اینها را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دیگر صدایی است که از آسمان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صدایی است که از جانب دمشق به شما می‌رسد و نوید فتح می‌دهد و قریه‌ای از شام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می‌رود، قسمت سمت راست مسجد دمشق فرومی‌ریزد، گروهی از ترکستان خروج می‌کنند و بعد از آن اوضاع روم آشفته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ترک شما در جزیره پیاده می‌شوند، جمعی از روم خروج کرده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در هر نقطه‌ای از مغرب زمین، کشمکش زیاد روی می‌دهد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سرزمین غرب که خراب می‌شود،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سه پرچم مختلف با هم کشمکش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پرچم رنگش سرخ و سفید، پرچم دوم سیاه و سفید و پرچم سوم، پرچم سفیانی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به پرچم سیاه و سفید می‌رسد و با هم جنگ می‌کنند و صاحب آن پرچم و تمام همراهانش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آن پرچم سرخ و سفید را تار و مار می‌کند، هدفی ندارد جز اینکه به جلوی عراقی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لشکر او از شام 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جنگ درمی‌گیرد و صد هزار نفر از ستمگران کشته می‌شوند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السُّفْيَانِيُّ جَيْشاً إِلَي الْكُوفَةِ وَ عِدَّتُهُمْ سَبْعُونَ أَلْفاً فَيُصِيبُونَ مِنْ أَهْلِ الْكُوفَةِ قَتْلًا وَ صَلْباً وَ سَبْياً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هُمْ كَذَلِكَ إِذْ أَقْبَلَتْ رَايَاتٌ مِنْ قِبَلِ خُرَاسَانَ تَطْوِي الْمَنَازِلَ طَيّاً حَثِيثاً وَ مَعَهُمْ نَفَرٌ مِنْ أَصْحَابِ الْقَائِمِ ثُمَّ يَخْرُجُ رَجُلٌ مِنْ مَوَالِي أَهْلِ الْكُوفَةِ فِي ضُعَفَاءَ فَيَقْتُلُهُ أَمِيرُ جَيْشِ السُّفْيَانِيِّ بَيْنَ الْحِيرَةِ وَ الْكُوفَةِ وَ يَبْعَثُ السُّفْيَانِيُّ بَعْثاً إِلَي الْمَدِينَةِ فَيَنْفِرُ الْمَهْدِيُّ مِنْهَا إِلَي مَكَّةَ فَيَبْلُغُ أَمِيرَ جَيْشِ السُّفْيَانِيِّ أَنَّ الْمَهْدِيَّ قَدْ خَرَجَ إِلَي مَكَّةَ فَيَبْعَثُ جَيْشاً عَلَي أَثَرِهِ فَلَا يُدْرِكُهُ حَتَّي يَدْخُلَ مَكَّةَ خائِفاً يَتَرَقَّبُ عَلَي سُنَّةِ مُوسَي بْنِ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يَنْزِلُ أَمِيرُ جَيْشِ السُّفْيَانِيِّ الْبَيْدَاءَ فَيُنَادِي مُنَادٍ مِنَ السَّمَاءِ يَا بَيْدَاءُ أَبِيدِي الْقَوْمَ فَيُخْسَفُ بِهِمْ فَلَا يُفْلِتُ مِنْهُمْ إِلَّا ثَلَاثَةُ نَفَرٍ يُحَوِّلُ اللَّهُ وُجُوهَهُمْ إِلَي أَقْفِيَتِهِمْ وَ هُمْ مِنْ كَلْبٍ وَ فِيهِمْ نَزَلَتْ هَذِهِ الْآيَةُ يا أَيُّهَا الَّذِينَ أُوتُوا الْكِتابَ آمِنُوا بِما نَزَّلْنا مُصَدِّقاً لِما مَعَكُمْ مِنْ قَبْلِ أَنْ نَطْمِسَ وُجُوهاً فَنَرُدَّها عَلي أَدْبارِها الْآيَةَ</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قَالَ وَ الْقَائِمُ يَوْمَئِذٍ بِمَكَّةَ وَ قَدْ أَسْنَدَ ظَهْرَهُ إِلَي الْبَيْتِ الْحَرَامِ مُسْتَجِيراً بِهِ يُنَادِي يَا أَيُّهَا النَّاسُ إِنَّا نَسْتَنْصِرُ اللَّهَ وَ مَنْ أَجَابَنَا مِنَ النَّاسِ وَ إِنَّا أَهْلُ بَيْتِ نَبِيِّكُمْ مُحَمَّدٍ وَ نَحْنُ أَوْلَي النَّاسِ بِاللَّهِ وَ بِمُحَمَّدٍ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حَاجَّنِي فِي آدَمَ فَأَنَا أَوْلَي النَّاسِ بِآدَمَ وَ مَنْ حَاجَّنِي فِي نُوحٍ فَأَنَا أَوْلَي النَّاسِ بِنُوحٍ وَ مَنْ حَاجَّنِي فِي إِبْرَاهِيمَ فَأَنَا أَوْلَي النَّاسِ بِإِبْرَاهِيمَ وَ مَنْ حَاجَّنِي فِي مُحَمَّدٍ صَلَّي اللَّهُ عَلَيْهِ وَ آلِهِ وَ سَلَّمَ فَأَنَا أَوْلَي النَّاسِ بِمُحَمَّدٍ وَ مَنْ حَاجَّنِي فِي النَّبِيِّينَ فَأَنَا أَوْلَي النَّاسِ بِالنَّبِيِّينَ أَ لَيْسَ اللَّهُ يَقُولُ فِي مُحْكَمِ كِتَابِهِ إِنَّ اللَّهَ اصْطَفي آدَمَ وَ نُوحاً وَ آلَ إِبْراهِيمَ وَ آلَ عِمْرانَ عَلَي الْعالَمِينَ ذُرِّيَّةً بَعْضُها مِنْ بَعْضٍ وَ اللَّهُ سَمِيعٌ عَلِيمٌ</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فَأَنَا بَقِيَّةٌ مِنْ آدَمَ وَ ذَخِيرَةٌ مِنْ نُوحٍ وَ مُصْطَفًي مِنْ إِبْرَاهِيمَ وَ صَفْوَةٌ مِنْ</w:t>
      </w:r>
    </w:p>
    <w:p>
      <w:pPr>
        <w:pStyle w:val="BookText"/>
        <w:rPr/>
      </w:pPr>
      <w:r>
        <w:rPr>
          <w:rFonts w:ascii="IRNazanin" w:hAnsi="IRNazanin" w:eastAsia="IRNazanin"/>
          <w:color w:val="111111"/>
          <w:sz w:val="28"/>
          <w:sz w:val="28"/>
          <w:szCs w:val="28"/>
          <w:rtl w:val="true"/>
          <w:lang w:bidi="fa-IR"/>
        </w:rPr>
        <w:t>بعد از آن سفیانی هفتاد هزار لشکر به کوفه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 کوفه را یا می‌کشند، یا دار می‌زنند و یا اسیر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 چند لشکر از خراسان حرکت کرده و با سرعت برق، منازل میان راه را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یاران قائم نیز در میان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غلامان اهل کوفه با گروه ضعیفی قیام می‌کند، ولی سرلشکر سفیانی او را در بین حیره و کوفه به قتل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سفیانی لشکری به مدینه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مدینه به مکه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سرلشکر سفیانی می‌رسد که مهدی به مکه رفته است، لشکری را به دنبال او می‌فرستد، ولی او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مانند موسی بن عمران، با ترس و هراس وارد مکه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سفیانی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گوینده‌ای از آسمان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را نابود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صدا، زمین آنها را به کام خود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سه نفر از آنها باقی می‌ماند که خداوند صورت‌های آنها را به عقب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از قبیله کلب هستند که این آیه درباره آنها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أُوتُوا الْکِتابَ آمِنُوا بِما نَزَّلْنا مُصَدِّقاً لِما مَعَکُمْ مِنْ قَبْلِ أَنْ نَطْمِسَ وُجُوهاً فَنَرُدَّها عَلی أَدْبارِها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به شما کتاب داده شده است، به آنچه فروفرستادیم و تصدیق‌کننده همان چیزی است که با شماست ایمان بیاورید، پیش از آنکه چهره‌هایی را محو کنیم و در نتیجه آنها را به قهقرا بازگردانیم</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در آن روز قائم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به خانه خدا تکیه می‌دهد و در حالی که به آن پناه برده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و هر کس که دعوت ما را بپذیرد، استمداد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خانواده محمد پیغمبرتان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 کس به خداوند و محمد نزدیک‌تریم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می‌خواهد در باره آدم با من گفتگو کند، بداند که من از هر کس به آدم نزدیک‌ترم؛ هر کس که می‌خواهد در خصوص نوح با من سخن بگوید، بداند که من از هر کس به نوح نزدیک‌ترم؛ هر کس که می‌خواهد درباره ابراهیم با من گفتگو کند، بداند که من نزدیک‌ترین مردم به ابراهیم هستم؛ هر کس که می‌خواهد درباره محمد صلی الله علیه و آله با من گفتگو کند، بداند که من از هر کس به محمد نزدیک‌ترم؛ و هر کس که می‌خواهد با من درباره پیغمبران گفتگو کند، بداند که من از هر کس به پیغمبران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در کتاب محکم خود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وَنُوحاً وَ آلَ إِبْراهِیمَ وَ آلَ عِمْرانَ عَلَی الْعالَمِینَ ذُرِّیَّةً بَعْضُها مِنْ بَعْضٍ وَ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آدم و نوح وخاندان ابراهیم و خاندان عمران را بر مردم جهان برتری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w:t>
      </w:r>
      <w:r>
        <w:rPr>
          <w:rStyle w:val="FootnoteAnchor"/>
          <w:rtl w:val="true"/>
        </w:rPr>
        <w:footnoteReference w:id="80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من بازمانده آدم و ذخیره نوح و برگزیده ابراهیم و منتخب </w:t>
      </w:r>
      <w:bookmarkStart w:id="1926" w:name="pg13465_156283"/>
    </w:p>
    <w:p>
      <w:pPr>
        <w:pStyle w:val="BookText"/>
        <w:rPr/>
      </w:pPr>
      <w:bookmarkEnd w:id="1926"/>
      <w:r>
        <w:rPr>
          <w:rFonts w:ascii="Amiri" w:hAnsi="Amiri" w:eastAsia="Amiri" w:cs="Amiri"/>
          <w:color w:val="111111"/>
          <w:sz w:val="28"/>
          <w:sz w:val="28"/>
          <w:szCs w:val="28"/>
          <w:rtl w:val="true"/>
          <w:lang w:bidi="ar-SA"/>
        </w:rPr>
        <w:t xml:space="preserve">مُحَمَّدٍ صلي الله عليه و آله أَلَا وَ مَنْ حَاجَّنِي فِي كِتَابِ اللَّهِ فَأَنَا أَوْلَي النَّاسِ بِكِتَابِ اللَّهِ أَلَا وَ مَنْ حَاجَّنِي فِي سُنَّةِ رَسُولِ اللَّهِ صلي الله عليه و آله فَأَنَا أَوْلَي النَّاسِ بِسُنَّةِ رَسُولِ اللَّهِ فَأَنْشُدُ اللَّهَ مَنْ سَمِعَ كَلَامِي الْيَوْمَ لَمَّا بَلَّغَ الشَّاهِدُ مِنْكُمُ الْغَائِبَ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أَسْأَلُكُمْ بِحَقِّ اللَّهِ وَ رَسُولِهِ وَ بِحَقِّي فَإِنَّ لِي عَلَيْكُمْ حَقَّ الْقُرْبَي مِنْ رَسُولِ اللَّهِ إِلَّا أَعْنَتُمُونَا وَ مَنَعْتُمُونَا مِمَّنْ يَظْلِمُنَا فَقَدْ أُخِفْنَا وَ ظُلِمْنَا وَ طُرِدْنَا مِنْ دِيَارِنَا وَ أَبْنَائِنَا وَ بُغِيَ عَلَيْنَا وَ دُفِعْنَا عَنْ حَقِّنَا فَأَوْتَرَ</w:t>
      </w:r>
      <w:r>
        <w:rPr>
          <w:rStyle w:val="FootnoteAnchor"/>
          <w:rtl w:val="true"/>
        </w:rPr>
        <w:footnoteReference w:id="807"/>
      </w:r>
      <w:r>
        <w:rPr>
          <w:rFonts w:ascii="Amiri" w:hAnsi="Amiri" w:eastAsia="Amiri" w:cs="Amiri"/>
          <w:color w:val="111111"/>
          <w:sz w:val="28"/>
          <w:sz w:val="28"/>
          <w:szCs w:val="28"/>
          <w:rtl w:val="true"/>
          <w:lang w:bidi="ar-SA"/>
        </w:rPr>
        <w:t xml:space="preserve">أَهْلُ الْبَاطِلِ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اللَّهَ فِينَا لَا تَخْذُلُونَا وَ انْصُرُونَا يَنْصُرْكُمُ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فَيَجْمَعُ اللَّهُ عَلَيْهِ أَصْحَابُهُ ثَلَاثُمِائَةٍ وَ ثَلَاثَةَ عَشَرَ رَجُلًا وَ يَجْمَعُهُمُ اللَّهُ عَلَي غَيْرِ مِيعَادٍ قَزَعاً كَقَزَعِ الْخَرِيفِ وَ هِيَ يَا جَابِرُ الْآيَةُ الَّتِي ذَكَرَهَا اللَّهُ فِي كِتَابِهِ أَيْنَ ما تَكُونُوا يَأْتِ بِكُمُ اللَّهُ جَمِيعاً إِنَّ اللَّهَ عَلي كُلِّ شَيْ‌ءٍ قَدِيرٌ</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فَيُبَايِعُونَهُ بَيْنَ الرُّكْنِ وَ الْمَقَامِ وَ مَعَهُ عَهْدٌ مِنْ رَسُولِ اللَّهِ صلي الله عليه و آله قَدْ تَوَارَثَتْهُ الْأَبْنَاءُ عَنِ الْآبَاءِ وَ الْقَائِمُ رَجُلٌ مِنْ وُلْدِ الْحُسَيْنِ يُصْلِحُ اللَّهُ لَهُ أَمْرَهُ فِي لَيْلَةٍ فَمَا أَشْكَلَ عَلَي النَّاسِ مِنْ ذَلِكَ يَا جَابِرُ فَلَا يُشْكِلُ عَلَيْهِمْ وِلَادَتُهُ مِنْ رَسُولِ اللَّهِ وَ وِرَاثَتُهُ الْعُلَمَاءُ عَالِماً بَعْدَ عَالِمٍ فَإِنْ أَشْكَلَ هَذَا كُلُّهُ عَلَيْهِمْ فَإِنَّ الصَّوْتَ مِنَ السَّمَاءِ لَا يُشْكِلُ عَلَيْهِمْ إِذَا نُودِيَ بِاسْمِهِ وَ اسْمِ أَبِيهِ 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 فِي حَدِيثٍ لَهُ طَوِيلٍ</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يَا جَابِرُ أَوَّلُ أَرْضِ الْمَغْرِبِ أَرْضُ الشَّامِ يَخْتَلِفُونَ عِنْدَ ذَلِكَ عَلَي ثَلَاثِ رَايَاتٍ وَ سَاقَ الْحَدِيثَ إِلَي قَوْلِهِ فَنَرُدَّهَا عَلَي أَدْبَارِهَا مِثْلَ الْخَبَرِ سَوَاءً</w:t>
      </w:r>
      <w:r>
        <w:rPr>
          <w:rFonts w:eastAsia="Amiri" w:cs="Amiri" w:ascii="Amiri" w:hAnsi="Amiri"/>
          <w:color w:val="111111"/>
          <w:sz w:val="28"/>
          <w:szCs w:val="28"/>
          <w:rtl w:val="true"/>
          <w:lang w:bidi="ar-SA"/>
        </w:rPr>
        <w:t>.</w:t>
      </w:r>
    </w:p>
    <w:p>
      <w:pPr>
        <w:pStyle w:val="Heading5"/>
        <w:numPr>
          <w:ilvl w:val="4"/>
          <w:numId w:val="1"/>
        </w:numPr>
        <w:rPr/>
      </w:pPr>
      <w:bookmarkStart w:id="1927" w:name="__RefHeading___Toc1774702_2616395394"/>
      <w:bookmarkStart w:id="1928" w:name="_Toc885"/>
      <w:bookmarkEnd w:id="1927"/>
      <w:r>
        <w:rPr>
          <w:rtl w:val="true"/>
        </w:rPr>
        <w:t>«</w:t>
      </w:r>
      <w:r>
        <w:rPr/>
        <w:t>106</w:t>
      </w:r>
      <w:r>
        <w:rPr>
          <w:rtl w:val="true"/>
        </w:rPr>
        <w:t>»</w:t>
      </w:r>
      <w:bookmarkEnd w:id="192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الْقَاسِمِ بْنِ مُحَمَّدٍ عَنْ عُبَيْسِ بْنِ هِشَامٍ عَنِ ابْنِ</w:t>
      </w:r>
    </w:p>
    <w:p>
      <w:pPr>
        <w:pStyle w:val="BookText"/>
        <w:rPr/>
      </w:pPr>
      <w:r>
        <w:rPr>
          <w:rFonts w:ascii="IRNazanin" w:hAnsi="IRNazanin" w:eastAsia="IRNazanin"/>
          <w:color w:val="111111"/>
          <w:sz w:val="28"/>
          <w:sz w:val="28"/>
          <w:szCs w:val="28"/>
          <w:rtl w:val="true"/>
          <w:lang w:bidi="fa-IR"/>
        </w:rPr>
        <w:t>محمد صلوات الله علیهم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هر کس بخواهد درباره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بگوید، بداند که من از هر کس به کتاب خدا آشناترم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بخواهد درباره سنت پیغمبر صلی الله علیه و آله با من گفتگو کند، من از هر کس به سنت پیغمبر آشناترم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که هر کس سخن مرا شنید، حاضران به غایبان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حق خدا و رسول و خودم که از دودمان رسول خدا هستم قسم می‌دهم که ما را یاری کرده و ستمگران را از ما دور کنید، زیرا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ترسانده، بر ما ستم کرده و ما و فرزندانمان را از خانه‌هامان آواره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تعدی کردند و از رسیدن به حق خود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باطل ما را به وحشت انداختند، پس خدا را به نظر بیاورید و به ما آزار نرسانید، بلکه یاری کنید تا خدا هم شما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خداوند سیصد و سیزده نفر از یاران او را نزد وی گرد آورد و در غیر موسم حج، مانند پاره‌های ابر پاییزی، آنها را در مکه جمع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آیه‌ای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تَکُونُوا یَأْتِ بِکُمُ اللَّهُ جَمِیعاً إِنَّ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که باشید، خداوند همگی شمارا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درحقیقت،خدا برهمه چیزتواناست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بین رکن و مقام، مردم با مهدی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پیغمبر که از پدران خود به ارث برده است نیز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مردی از دودمان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او را در یک شب اصلاح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شنیدن و دیدن آنچه گفتم بر مردم دشوار باشد، در اینکه او از نسل پیغمبر و امامان داناست، نمی‌توانند تردید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 برای آنها دشوار باشد، صدایی که از آسمان شنیده می‌شود و نام او و پدر و مادرش را می‌برد، برای آنها اشکالی وارد نمی‌سازد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این روایت در کتاب اختصاص شیخ مفید هم ذکر شده است</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و در تفسیر عیاشی از جابر جعفی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 یک حدیث طولانی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زمینی که از مغرب خراب می‌شود، سرزمین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با سه پرچم مختلف در آنجا کشمکش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هم مثل روایت مفصل گذشته است وبه طور یکسان،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فنردها علی ادبارها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w:t>
      </w:r>
      <w:r>
        <w:rPr>
          <w:rStyle w:val="FootnoteAnchor"/>
          <w:rtl w:val="true"/>
        </w:rPr>
        <w:footnoteReference w:id="812"/>
      </w:r>
    </w:p>
    <w:p>
      <w:pPr>
        <w:pStyle w:val="Heading5"/>
        <w:numPr>
          <w:ilvl w:val="4"/>
          <w:numId w:val="1"/>
        </w:numPr>
        <w:rPr/>
      </w:pPr>
      <w:bookmarkStart w:id="1929" w:name="__RefHeading___Toc1774704_2616395394"/>
      <w:bookmarkStart w:id="1930" w:name="_Toc886"/>
      <w:bookmarkEnd w:id="1929"/>
      <w:r>
        <w:rPr>
          <w:rtl w:val="true"/>
        </w:rPr>
        <w:t xml:space="preserve">روایت </w:t>
      </w:r>
      <w:r>
        <w:rPr/>
        <w:t>106</w:t>
      </w:r>
      <w:bookmarkEnd w:id="193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bookmarkStart w:id="1931" w:name="pg13465_156284"/>
    </w:p>
    <w:p>
      <w:pPr>
        <w:pStyle w:val="BookText"/>
        <w:rPr/>
      </w:pPr>
      <w:bookmarkEnd w:id="1931"/>
      <w:r>
        <w:rPr>
          <w:rFonts w:ascii="Amiri" w:hAnsi="Amiri" w:eastAsia="Amiri" w:cs="Amiri"/>
          <w:color w:val="111111"/>
          <w:sz w:val="28"/>
          <w:sz w:val="28"/>
          <w:szCs w:val="28"/>
          <w:rtl w:val="true"/>
          <w:lang w:bidi="ar-SA"/>
        </w:rPr>
        <w:t>جَبَلَةَ عَنْ مُحَمَّدِ بْنِ سُلَيْمَانَ عَنِ الْعَلَاءِ عَنْ مُحَمَّدِ بْنِ مُسْلِمٍ‌</w:t>
      </w:r>
      <w:r>
        <w:rPr>
          <w:rStyle w:val="FootnoteAnchor"/>
          <w:rtl w:val="true"/>
        </w:rPr>
        <w:footnoteReference w:id="813"/>
      </w:r>
      <w:r>
        <w:rPr>
          <w:rFonts w:ascii="Amiri" w:hAnsi="Amiri" w:eastAsia="Amiri" w:cs="Amiri"/>
          <w:color w:val="111111"/>
          <w:sz w:val="28"/>
          <w:sz w:val="28"/>
          <w:szCs w:val="28"/>
          <w:rtl w:val="true"/>
          <w:lang w:bidi="ar-SA"/>
        </w:rPr>
        <w:t>عَنْ أَبِي جَعْفَرٍ مُحَمَّدِ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 الْقَائِمُ فِي سَنَةٍ وَاحِدَةٍ</w:t>
      </w:r>
      <w:r>
        <w:rPr>
          <w:rFonts w:eastAsia="Amiri" w:cs="Amiri" w:ascii="Amiri" w:hAnsi="Amiri"/>
          <w:color w:val="111111"/>
          <w:sz w:val="28"/>
          <w:szCs w:val="28"/>
          <w:rtl w:val="true"/>
          <w:lang w:bidi="ar-SA"/>
        </w:rPr>
        <w:t>.</w:t>
      </w:r>
    </w:p>
    <w:p>
      <w:pPr>
        <w:pStyle w:val="Heading5"/>
        <w:numPr>
          <w:ilvl w:val="4"/>
          <w:numId w:val="1"/>
        </w:numPr>
        <w:rPr/>
      </w:pPr>
      <w:bookmarkStart w:id="1932" w:name="__RefHeading___Toc1774706_2616395394"/>
      <w:bookmarkStart w:id="1933" w:name="_Toc887"/>
      <w:bookmarkEnd w:id="1932"/>
      <w:r>
        <w:rPr>
          <w:rtl w:val="true"/>
        </w:rPr>
        <w:t>«</w:t>
      </w:r>
      <w:r>
        <w:rPr/>
        <w:t>107</w:t>
      </w:r>
      <w:r>
        <w:rPr>
          <w:rtl w:val="true"/>
        </w:rPr>
        <w:t>»</w:t>
      </w:r>
      <w:bookmarkEnd w:id="193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أَحْمَدَ بْنِ يُوسُفَ عَنْ إِسْمَاعِيلَ بْنِ مِهْرَانَ عَنِ ابْنِ الْبَطَائِنِيِّ عَنْ أَبِيهِ وَ وُهَيْبٍ عَنْ أَبِي بَصِيرٍ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النَّاسُ وُقُوفاً بِعَرَفَاتٍ إِذْ أَتَاهُمْ رَاكِبٌ عَلَي نَاقَةٍ ذِعْلِبَةٍ يُخْبِرُهُمْ بِمَوْتِ خَلِيفَةٍ عِنْدَ مَوْتِهِ فَرَجُ آلِ مُحَمَّدٍ عليهم السلام وَ فَرَجُ النَّاسِ جَمِيعاً وَ قَالَ عليه السلام إِذَا رَأَيْتُمْ عَلَامَةً فِي السَّمَاءِ نَاراً عَظِيمَةً مِنْ قِبَلِ الْمَشْرِقِ تَطْلُعُ لَيَالِيَ فَعِنْدَهَا فَرَجُ النَّاسِ وَ هِيَ قُدَّامَ الْقَائِمِ بِقَلِيلٍ</w:t>
      </w:r>
      <w:r>
        <w:rPr>
          <w:rFonts w:eastAsia="Amiri" w:cs="Amiri" w:ascii="Amiri" w:hAnsi="Amiri"/>
          <w:color w:val="111111"/>
          <w:sz w:val="28"/>
          <w:szCs w:val="28"/>
          <w:rtl w:val="true"/>
          <w:lang w:bidi="ar-SA"/>
        </w:rPr>
        <w:t>.</w:t>
      </w:r>
    </w:p>
    <w:p>
      <w:pPr>
        <w:pStyle w:val="Heading5"/>
        <w:numPr>
          <w:ilvl w:val="4"/>
          <w:numId w:val="1"/>
        </w:numPr>
        <w:rPr/>
      </w:pPr>
      <w:bookmarkStart w:id="1934" w:name="__RefHeading___Toc1774708_2616395394"/>
      <w:bookmarkStart w:id="1935" w:name="_Toc888"/>
      <w:bookmarkEnd w:id="1934"/>
      <w:r>
        <w:rPr>
          <w:rtl w:val="true"/>
        </w:rPr>
        <w:t>«</w:t>
      </w:r>
      <w:r>
        <w:rPr/>
        <w:t>108</w:t>
      </w:r>
      <w:r>
        <w:rPr>
          <w:rtl w:val="true"/>
        </w:rPr>
        <w:t>»</w:t>
      </w:r>
      <w:bookmarkEnd w:id="1935"/>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مُحَمَّدِ بْنِ مُوسَي عَنْ أَحْمَدَ بْنِ أَبِي أَحْمَدَ عَنْ مُحَمَّدِ بْنِ عَلِيٍّ عَنْ عَلِيِّ بْنِ الْحَكَمِ عَنْ عَمْرِو بْنِ شِمْرٍ عَنْ جَابِرٍ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الْكَوَّاءِ أَمِيرَ الْمُؤْمِنِينَ عليه السلام عَنِ الْغَضَبِ فَقَالَ هَيْهَاتَ الْغَضَبُ هَيْهَاتَ مَوْتَاتٌ فِيهِنَّ مَوْتَاتٌ وَ رَاكِبُ الذِّعْلِبَةِ وَ مَا رَاكِبُ الذِّعْلِبَةِ مُخْتَلِطٌ جَوْفُهَا بِوَضِينِهَا يُخْبِرُهُمْ بِخَبَرٍ يَقْتُلُونَهُ ثُمَّ الْغَضَبُ عِنْدَ ذَلِكَ</w:t>
      </w:r>
      <w:r>
        <w:rPr>
          <w:rFonts w:eastAsia="Amiri" w:cs="Amiri" w:ascii="Amiri" w:hAnsi="Amiri"/>
          <w:color w:val="111111"/>
          <w:sz w:val="28"/>
          <w:szCs w:val="28"/>
          <w:rtl w:val="true"/>
          <w:lang w:bidi="ar-SA"/>
        </w:rPr>
        <w:t>.</w:t>
      </w:r>
    </w:p>
    <w:p>
      <w:pPr>
        <w:pStyle w:val="Heading5"/>
        <w:numPr>
          <w:ilvl w:val="4"/>
          <w:numId w:val="1"/>
        </w:numPr>
        <w:rPr/>
      </w:pPr>
      <w:bookmarkStart w:id="1936" w:name="__RefHeading___Toc1774710_2616395394"/>
      <w:bookmarkStart w:id="1937" w:name="_Toc889"/>
      <w:bookmarkEnd w:id="1936"/>
      <w:r>
        <w:rPr>
          <w:rtl w:val="true"/>
        </w:rPr>
        <w:t>بيان</w:t>
      </w:r>
      <w:bookmarkEnd w:id="1937"/>
    </w:p>
    <w:p>
      <w:pPr>
        <w:pStyle w:val="BookText"/>
        <w:rPr/>
      </w:pPr>
      <w:r>
        <w:rPr>
          <w:rFonts w:ascii="Amiri" w:hAnsi="Amiri" w:eastAsia="Amiri" w:cs="Amiri"/>
          <w:color w:val="111111"/>
          <w:sz w:val="28"/>
          <w:sz w:val="28"/>
          <w:szCs w:val="28"/>
          <w:rtl w:val="true"/>
          <w:lang w:bidi="ar-SA"/>
        </w:rPr>
        <w:t>الذعلبة بالكسر الناقة السريعة و قال الجزري الوضين بطان منسوج بعضه علي بعض يشد به الرحل علي البعير كالحزام علي السرج و منه الحديث إليك تغدو قلقا وضينها أراد أنها هزلت و دقت للسير عليها انتهي</w:t>
      </w:r>
      <w:r>
        <w:rPr>
          <w:rFonts w:eastAsia="Amiri" w:cs="Amiri" w:ascii="Amiri" w:hAnsi="Amiri"/>
          <w:color w:val="111111"/>
          <w:sz w:val="28"/>
          <w:szCs w:val="28"/>
          <w:rtl w:val="true"/>
          <w:lang w:bidi="ar-SA"/>
        </w:rPr>
        <w:t>.</w:t>
      </w:r>
    </w:p>
    <w:p>
      <w:pPr>
        <w:pStyle w:val="Heading5"/>
        <w:numPr>
          <w:ilvl w:val="4"/>
          <w:numId w:val="1"/>
        </w:numPr>
        <w:rPr/>
      </w:pPr>
      <w:bookmarkStart w:id="1938" w:name="__RefHeading___Toc1774712_2616395394"/>
      <w:bookmarkStart w:id="1939" w:name="_Toc890"/>
      <w:bookmarkEnd w:id="1938"/>
      <w:r>
        <w:rPr>
          <w:rtl w:val="true"/>
        </w:rPr>
        <w:t>أقول</w:t>
      </w:r>
      <w:bookmarkEnd w:id="1939"/>
    </w:p>
    <w:p>
      <w:pPr>
        <w:pStyle w:val="BookText"/>
        <w:rPr/>
      </w:pPr>
      <w:r>
        <w:rPr>
          <w:rFonts w:ascii="Amiri" w:hAnsi="Amiri" w:eastAsia="Amiri" w:cs="Amiri"/>
          <w:color w:val="111111"/>
          <w:sz w:val="28"/>
          <w:sz w:val="28"/>
          <w:szCs w:val="28"/>
          <w:rtl w:val="true"/>
          <w:lang w:bidi="ar-SA"/>
        </w:rPr>
        <w:t>في الخبر يحتمل أن يكون كناية عن السمن أو الهزال أو كثرة سير الراكب عليها و إسراعه و قد مر هذا الخبر علي وجه آخر في باب إخبار أمير المؤمنين عليه السلام بالمغيبات</w:t>
      </w:r>
      <w:r>
        <w:rPr>
          <w:rFonts w:eastAsia="Amiri" w:cs="Amiri" w:ascii="Amiri" w:hAnsi="Amiri"/>
          <w:color w:val="111111"/>
          <w:sz w:val="28"/>
          <w:szCs w:val="28"/>
          <w:rtl w:val="true"/>
          <w:lang w:bidi="ar-SA"/>
        </w:rPr>
        <w:t>.</w:t>
      </w:r>
    </w:p>
    <w:p>
      <w:pPr>
        <w:pStyle w:val="Heading5"/>
        <w:numPr>
          <w:ilvl w:val="4"/>
          <w:numId w:val="1"/>
        </w:numPr>
        <w:rPr/>
      </w:pPr>
      <w:bookmarkStart w:id="1940" w:name="__RefHeading___Toc1774714_2616395394"/>
      <w:bookmarkStart w:id="1941" w:name="_Toc891"/>
      <w:bookmarkEnd w:id="1940"/>
      <w:r>
        <w:rPr>
          <w:rtl w:val="true"/>
        </w:rPr>
        <w:t>«</w:t>
      </w:r>
      <w:r>
        <w:rPr/>
        <w:t>109</w:t>
      </w:r>
      <w:r>
        <w:rPr>
          <w:rtl w:val="true"/>
        </w:rPr>
        <w:t>»</w:t>
      </w:r>
      <w:bookmarkEnd w:id="194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أَحْمَدُ بْنُ هَوْذَةَ عَنْ إِبْرَاهِيمَ بْنِ إِسْحَاقَ عَنْ عَبْدِ اللَّهِ بْنِ حَمَّادٍ عَنِ ابْنِ أَبِي مَالِكٍ عَنْ مُحَمَّدِ بْنِ أَبِي الْحَكَمِ عَنْ عَبْدِ اللَّهِ بْنِ عُثْمَانَ عَنْ حُصَيْنٍ الْمَكِّيِّ عَنْ أَبِي الطُّفَيْلِ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خَلِيفَةٌ مَا لَهُ فِي السَّمَاءِ عَاذِرٌ وَ لَا فِي الْأَرْضِ نَاصِرٌ وَ يُخْلَعُ خَلِيفَةٌ حَتَّي يَمْشِيَ عَلَي وَجْهِ الْأَرْضِ لَيْسَ لَهُ مِنَ الْأَمْرِ</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سفیانی و قیام قائم در یک سال خواهد بود</w:t>
      </w:r>
      <w:r>
        <w:rPr>
          <w:rFonts w:eastAsia="IRNazanin" w:cs="IRNazanin"/>
          <w:color w:val="111111"/>
          <w:sz w:val="28"/>
          <w:szCs w:val="28"/>
          <w:rtl w:val="true"/>
          <w:lang w:bidi="fa-IR"/>
        </w:rPr>
        <w:t>.»</w:t>
      </w:r>
      <w:r>
        <w:rPr>
          <w:rStyle w:val="FootnoteAnchor"/>
          <w:rtl w:val="true"/>
        </w:rPr>
        <w:footnoteReference w:id="814"/>
      </w:r>
    </w:p>
    <w:p>
      <w:pPr>
        <w:pStyle w:val="Heading5"/>
        <w:numPr>
          <w:ilvl w:val="4"/>
          <w:numId w:val="1"/>
        </w:numPr>
        <w:rPr/>
      </w:pPr>
      <w:bookmarkStart w:id="1942" w:name="__RefHeading___Toc1774716_2616395394"/>
      <w:bookmarkStart w:id="1943" w:name="_Toc892"/>
      <w:bookmarkEnd w:id="1942"/>
      <w:r>
        <w:rPr>
          <w:rtl w:val="true"/>
        </w:rPr>
        <w:t xml:space="preserve">روایت </w:t>
      </w:r>
      <w:r>
        <w:rPr/>
        <w:t>107</w:t>
      </w:r>
      <w:bookmarkEnd w:id="1943"/>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جعفر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مردم در عرفات وقوف دارند، ناگاه شتر سواری به سرعت نزد آنها می‌آید و خبر مرگ خلیفه‌ای را به آنها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او، روز آزادی آل محمد صلی الله علیه و آله و آزادی همه مردم فرامی‌رسد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علامتی را در آسمان دیدید که چند شب آتش بزرگی از جانب مشرق طلوع کرد، آزادی مردم فرا می‌رسد و این علامت اندکی پیش از قیام قائم است</w:t>
      </w:r>
      <w:r>
        <w:rPr>
          <w:rFonts w:eastAsia="IRNazanin" w:cs="IRNazanin"/>
          <w:color w:val="111111"/>
          <w:sz w:val="28"/>
          <w:szCs w:val="28"/>
          <w:rtl w:val="true"/>
          <w:lang w:bidi="fa-IR"/>
        </w:rPr>
        <w:t>.»</w:t>
      </w:r>
      <w:r>
        <w:rPr>
          <w:rStyle w:val="FootnoteAnchor"/>
          <w:rtl w:val="true"/>
        </w:rPr>
        <w:footnoteReference w:id="815"/>
      </w:r>
    </w:p>
    <w:p>
      <w:pPr>
        <w:pStyle w:val="Heading5"/>
        <w:numPr>
          <w:ilvl w:val="4"/>
          <w:numId w:val="1"/>
        </w:numPr>
        <w:rPr/>
      </w:pPr>
      <w:bookmarkStart w:id="1944" w:name="__RefHeading___Toc1774718_2616395394"/>
      <w:bookmarkStart w:id="1945" w:name="_Toc893"/>
      <w:bookmarkEnd w:id="1944"/>
      <w:r>
        <w:rPr>
          <w:rtl w:val="true"/>
        </w:rPr>
        <w:t xml:space="preserve">روایت </w:t>
      </w:r>
      <w:r>
        <w:rPr/>
        <w:t>108</w:t>
      </w:r>
      <w:bookmarkEnd w:id="1945"/>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کوّاء از حضرت امیرالمؤمنین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الهی کی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وقوع آن باید مرگ‌ها روی دهد و در آن مرگ‌ها، مرگ‌های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می‌باید مردی که بر شتر چابک‌رو سوار است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سوار در حالی از راه می‌رسد که از بس در راه شتاب کرده، شترش لاغر و تنگ تاب داده در شکمش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خبری می‌دهد و مردم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 مردم غضب خواهد کرد</w:t>
      </w:r>
      <w:r>
        <w:rPr>
          <w:rFonts w:eastAsia="IRNazanin" w:cs="IRNazanin"/>
          <w:color w:val="111111"/>
          <w:sz w:val="28"/>
          <w:szCs w:val="28"/>
          <w:rtl w:val="true"/>
          <w:lang w:bidi="fa-IR"/>
        </w:rPr>
        <w:t>.»</w:t>
      </w:r>
      <w:r>
        <w:rPr>
          <w:rStyle w:val="FootnoteAnchor"/>
          <w:rtl w:val="true"/>
        </w:rPr>
        <w:footnoteReference w:id="816"/>
      </w:r>
    </w:p>
    <w:p>
      <w:pPr>
        <w:pStyle w:val="Heading5"/>
        <w:numPr>
          <w:ilvl w:val="4"/>
          <w:numId w:val="1"/>
        </w:numPr>
        <w:rPr/>
      </w:pPr>
      <w:bookmarkStart w:id="1946" w:name="__RefHeading___Toc1774720_2616395394"/>
      <w:bookmarkStart w:id="1947" w:name="_Toc894"/>
      <w:bookmarkEnd w:id="1946"/>
      <w:r>
        <w:rPr>
          <w:rtl w:val="true"/>
        </w:rPr>
        <w:t>مؤلف</w:t>
      </w:r>
      <w:bookmarkEnd w:id="19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سریع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طنابی است که از هم بافته شده و کجاوه را با آن بر شتر می‌بندند، مثل تنگ زین اسب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الیک تغدو قلقا وضینا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 و به این معناست که شترش لاغر و نازک شده برای سیر بر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بیان جزری </w:t>
      </w:r>
      <w:r>
        <w:rPr>
          <w:rFonts w:eastAsia="IRNazanin" w:cs="IRNazanin"/>
          <w:color w:val="111111"/>
          <w:sz w:val="28"/>
          <w:szCs w:val="28"/>
          <w:rtl w:val="true"/>
          <w:lang w:bidi="fa-IR"/>
        </w:rPr>
        <w:t>.</w:t>
      </w:r>
    </w:p>
    <w:p>
      <w:pPr>
        <w:pStyle w:val="Heading5"/>
        <w:numPr>
          <w:ilvl w:val="4"/>
          <w:numId w:val="1"/>
        </w:numPr>
        <w:rPr/>
      </w:pPr>
      <w:bookmarkStart w:id="1948" w:name="__RefHeading___Toc1774722_2616395394"/>
      <w:bookmarkStart w:id="1949" w:name="_Toc895"/>
      <w:bookmarkEnd w:id="1948"/>
      <w:r>
        <w:rPr>
          <w:rtl w:val="true"/>
        </w:rPr>
        <w:t>می گویم</w:t>
      </w:r>
      <w:bookmarkEnd w:id="1949"/>
    </w:p>
    <w:p>
      <w:pPr>
        <w:pStyle w:val="BookText"/>
        <w:rPr/>
      </w:pPr>
      <w:r>
        <w:rPr>
          <w:rFonts w:ascii="IRNazanin" w:hAnsi="IRNazanin" w:eastAsia="IRNazanin"/>
          <w:color w:val="111111"/>
          <w:sz w:val="28"/>
          <w:sz w:val="28"/>
          <w:szCs w:val="28"/>
          <w:rtl w:val="true"/>
          <w:lang w:bidi="fa-IR"/>
        </w:rPr>
        <w:t xml:space="preserve">محتمل است که این حدیث، کنایه از چاقی یا لاغری یا زیاد سواری گرفتن راکب از شتر و سرعت آن باشد و این خبر به گونه‌ای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اخبار امیر مؤمنان به امور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5"/>
        <w:numPr>
          <w:ilvl w:val="4"/>
          <w:numId w:val="1"/>
        </w:numPr>
        <w:rPr/>
      </w:pPr>
      <w:bookmarkStart w:id="1950" w:name="__RefHeading___Toc1774724_2616395394"/>
      <w:bookmarkStart w:id="1951" w:name="_Toc896"/>
      <w:bookmarkEnd w:id="1950"/>
      <w:r>
        <w:rPr>
          <w:rtl w:val="true"/>
        </w:rPr>
        <w:t xml:space="preserve">روایت </w:t>
      </w:r>
      <w:r>
        <w:rPr/>
        <w:t>109</w:t>
      </w:r>
      <w:bookmarkEnd w:id="195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یمانی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خلیفه‌ای کشته می‌شود که نه در آسمان پناهگاهی دارد و نه در زمین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دیگر از خلافت خلع می‌شود و روی زمین راه می‌رود، در حالی که چیزی از زمین را مالک نیست</w:t>
      </w:r>
      <w:r>
        <w:rPr>
          <w:rFonts w:eastAsia="IRNazanin" w:cs="IRNazanin"/>
          <w:color w:val="111111"/>
          <w:sz w:val="28"/>
          <w:szCs w:val="28"/>
          <w:rtl w:val="true"/>
          <w:lang w:bidi="fa-IR"/>
        </w:rPr>
        <w:t xml:space="preserve">! </w:t>
      </w:r>
      <w:bookmarkStart w:id="1952" w:name="pg13465_156285"/>
    </w:p>
    <w:p>
      <w:pPr>
        <w:pStyle w:val="BookText"/>
        <w:rPr/>
      </w:pPr>
      <w:bookmarkEnd w:id="1952"/>
      <w:r>
        <w:rPr>
          <w:rFonts w:ascii="Amiri" w:hAnsi="Amiri" w:eastAsia="Amiri" w:cs="Amiri"/>
          <w:color w:val="111111"/>
          <w:sz w:val="28"/>
          <w:sz w:val="28"/>
          <w:szCs w:val="28"/>
          <w:rtl w:val="true"/>
          <w:lang w:bidi="ar-SA"/>
        </w:rPr>
        <w:t>شَيْ‌ءٌ وَ يَسْتَخْلِفُ ابْنَ السِّتَّةِ</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و قد مر في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الكلام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تصحيح الفاضل القمّيّ مصحح كتاب غيبة النعمانيّ و النسخة علي ما نقله المصنّف رحمه اللّه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أَبُو الطُّفَيْلِ يَا ابْنَ أَخِي لَيْتَنِي أَنَا وَ أَنْتَ مِنْ كُورَةٍ قَالَ قُلْتُ وَ لِمَ تَتَمَنَّي يَا خَالِ ذَلِكَ قَالَ لِأَنَّ حُذَيْفَةَ حَدَّثَنِي أَنَّ الْمُلْكَ يَرْجِعُ فِي أَهْلِ النُّبُوَّةِ</w:t>
      </w:r>
      <w:r>
        <w:rPr>
          <w:rFonts w:eastAsia="Amiri" w:cs="Amiri" w:ascii="Amiri" w:hAnsi="Amiri"/>
          <w:color w:val="111111"/>
          <w:sz w:val="28"/>
          <w:szCs w:val="28"/>
          <w:rtl w:val="true"/>
          <w:lang w:bidi="ar-SA"/>
        </w:rPr>
        <w:t>.</w:t>
      </w:r>
    </w:p>
    <w:p>
      <w:pPr>
        <w:pStyle w:val="Heading5"/>
        <w:numPr>
          <w:ilvl w:val="4"/>
          <w:numId w:val="1"/>
        </w:numPr>
        <w:rPr/>
      </w:pPr>
      <w:bookmarkStart w:id="1953" w:name="__RefHeading___Toc1774726_2616395394"/>
      <w:bookmarkStart w:id="1954" w:name="_Toc897"/>
      <w:bookmarkEnd w:id="1953"/>
      <w:r>
        <w:rPr>
          <w:rtl w:val="true"/>
        </w:rPr>
        <w:t>«</w:t>
      </w:r>
      <w:r>
        <w:rPr/>
        <w:t>110</w:t>
      </w:r>
      <w:r>
        <w:rPr>
          <w:rtl w:val="true"/>
        </w:rPr>
        <w:t>»</w:t>
      </w:r>
      <w:bookmarkEnd w:id="1954"/>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أَحْمَدَ بْنِ يُوسُفَ عَنِ ابْنِ مِهْرَانَ عَنِ ابْنِ الْبَطَائِنِيِّ عَنْ أَبِيهِ وَ وُهَيْبٍ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الْبَاقِرُ عليه السلام عَنْ تَفْسِيرِ قَوْلِ اللَّهِ عَزَّ وَ جَلَ سَنُرِيهِمْ آياتِنا فِي الْآفاقِ وَ فِي أَنْفُسِهِمْ حَتَّي يَتَبَيَّنَ لَهُمْ أَنَّهُ الْحَقُ‌</w:t>
      </w:r>
      <w:r>
        <w:rPr>
          <w:rStyle w:val="FootnoteAnchor"/>
          <w:rtl w:val="true"/>
        </w:rPr>
        <w:footnoteReference w:id="818"/>
      </w:r>
      <w:r>
        <w:rPr>
          <w:rFonts w:ascii="Amiri" w:hAnsi="Amiri" w:eastAsia="Amiri" w:cs="Amiri"/>
          <w:color w:val="111111"/>
          <w:sz w:val="28"/>
          <w:sz w:val="28"/>
          <w:szCs w:val="28"/>
          <w:rtl w:val="true"/>
          <w:lang w:bidi="ar-SA"/>
        </w:rPr>
        <w:t>قَالَ يُرِيهِمْ فِي أَنْفُسِهِمُ الْمَسْخَ وَ يُرِيهِمْ فِي الْآفَاقِ انْتِقَاضَ الْآفَاقِ عَلَيْهِمْ فَيَرَوْنَ قُدْرَةَ اللَّهِ فِي أَنْفُسِهِمْ وَ فِي الْآفَاقِ فَقَوْلُهُ حَتَّي يَتَبَيَّنَ لَهُمْ أَنَّهُ الْحَقُ يَعْنِي بِذَلِكَ خُرُوجَ الْقَائِمِ هُوَ الْحَقُّ مِنَ اللَّهِ عَزَّ وَ جَلَّ يَرَاهُ هَذَا الْخَلْقُ لَا بُدَّ مِنْهُ</w:t>
      </w:r>
      <w:r>
        <w:rPr>
          <w:rFonts w:eastAsia="Amiri" w:cs="Amiri" w:ascii="Amiri" w:hAnsi="Amiri"/>
          <w:color w:val="111111"/>
          <w:sz w:val="28"/>
          <w:szCs w:val="28"/>
          <w:rtl w:val="true"/>
          <w:lang w:bidi="ar-SA"/>
        </w:rPr>
        <w:t>.</w:t>
      </w:r>
    </w:p>
    <w:p>
      <w:pPr>
        <w:pStyle w:val="Heading5"/>
        <w:numPr>
          <w:ilvl w:val="4"/>
          <w:numId w:val="1"/>
        </w:numPr>
        <w:rPr/>
      </w:pPr>
      <w:bookmarkStart w:id="1955" w:name="__RefHeading___Toc1774728_2616395394"/>
      <w:bookmarkStart w:id="1956" w:name="_Toc898"/>
      <w:bookmarkEnd w:id="1955"/>
      <w:r>
        <w:rPr>
          <w:rtl w:val="true"/>
        </w:rPr>
        <w:t>«</w:t>
      </w:r>
      <w:r>
        <w:rPr/>
        <w:t>111</w:t>
      </w:r>
      <w:r>
        <w:rPr>
          <w:rtl w:val="true"/>
        </w:rPr>
        <w:t>»</w:t>
      </w:r>
      <w:bookmarkEnd w:id="1956"/>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الْحُسَيْنِ عَنْ عَلِيِّ بْنِ مَهْزِيَارَ عَنْ حَمَّادِ بْنِ عِيسَي عَنِ الْحُسَيْنِ بْنِ الْمُخْتَارِ</w:t>
      </w:r>
      <w:r>
        <w:rPr>
          <w:rStyle w:val="FootnoteAnchor"/>
          <w:rtl w:val="true"/>
        </w:rPr>
        <w:footnoteReference w:id="819"/>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قَوْلُهُ عَزَّ وَ جَلَ عَذابَ الْخِزْيِ فِي الْحَياةِ الدُّنْيا وَ فِي الْآخِرَةِ</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مَا هُوَ عَذَابُ خِزْيِ الدُّنْيَا قَالَ وَ أَيُّ خِزْيٍ يَا أَبَا بَصِيرٍ أَشَدُّ مِنْ أَنْ يَكُونَ الرَّجُلُ فِي بَيْتِهِ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اوصاف حضرت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طفیل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و تو از کوره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آرزویی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حذیفه برای من نقل کرد که بالاخره سلطنت به اولاد پیغمبر صلی الله علیه و آله بازگشت می‌کند</w:t>
      </w:r>
      <w:r>
        <w:rPr>
          <w:rFonts w:eastAsia="IRNazanin" w:cs="IRNazanin"/>
          <w:color w:val="111111"/>
          <w:sz w:val="28"/>
          <w:szCs w:val="28"/>
          <w:rtl w:val="true"/>
          <w:lang w:bidi="fa-IR"/>
        </w:rPr>
        <w:t>.»</w:t>
      </w:r>
      <w:r>
        <w:rPr>
          <w:rStyle w:val="FootnoteAnchor"/>
          <w:rtl w:val="true"/>
        </w:rPr>
        <w:footnoteReference w:id="821"/>
      </w:r>
    </w:p>
    <w:p>
      <w:pPr>
        <w:pStyle w:val="Heading5"/>
        <w:numPr>
          <w:ilvl w:val="4"/>
          <w:numId w:val="1"/>
        </w:numPr>
        <w:rPr/>
      </w:pPr>
      <w:bookmarkStart w:id="1957" w:name="__RefHeading___Toc1774730_2616395394"/>
      <w:bookmarkStart w:id="1958" w:name="_Toc899"/>
      <w:bookmarkEnd w:id="1957"/>
      <w:r>
        <w:rPr>
          <w:rtl w:val="true"/>
        </w:rPr>
        <w:t xml:space="preserve">روایت </w:t>
      </w:r>
      <w:r>
        <w:rPr/>
        <w:t>110</w:t>
      </w:r>
      <w:bookmarkEnd w:id="1958"/>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وَ فِی أَنْفُسِهِمْ حَتَّی یَتَبَیَّنَ لَهُمْ أَنَّهُ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نشانه‌های خود را در افق‌ها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دل‌هایشان بدیشان خواهیم نمود، تا بر ایشان روشن گردد که او خود حقّ است</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را از حضرت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علامتی که خداوند در وجود خود مردم به آنها نشان می‌دهد، مسخ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آیاتی که در عالم ارائه می‌دهد، این است که عالم را بر آنها تنگ می‌گیرد، و آن وقت قدرت‌نمایی خداوند را در وجود خود و در اطراف عالم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لَهُمْ أَنَّهُ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تا بر آنها روشن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آمدن قائم است، که حقی از جانب خداست؛ تا این مردم که محتاج به اویند، او را ببینند</w:t>
      </w:r>
      <w:r>
        <w:rPr>
          <w:rFonts w:eastAsia="IRNazanin" w:cs="IRNazanin"/>
          <w:color w:val="111111"/>
          <w:sz w:val="28"/>
          <w:szCs w:val="28"/>
          <w:rtl w:val="true"/>
          <w:lang w:bidi="fa-IR"/>
        </w:rPr>
        <w:t>.»</w:t>
      </w:r>
      <w:r>
        <w:rPr>
          <w:rStyle w:val="FootnoteAnchor"/>
          <w:rtl w:val="true"/>
        </w:rPr>
        <w:footnoteReference w:id="823"/>
      </w:r>
    </w:p>
    <w:p>
      <w:pPr>
        <w:pStyle w:val="Heading5"/>
        <w:numPr>
          <w:ilvl w:val="4"/>
          <w:numId w:val="1"/>
        </w:numPr>
        <w:rPr/>
      </w:pPr>
      <w:bookmarkStart w:id="1959" w:name="__RefHeading___Toc1774732_2616395394"/>
      <w:bookmarkStart w:id="1960" w:name="_Toc900"/>
      <w:bookmarkEnd w:id="1959"/>
      <w:r>
        <w:rPr>
          <w:rtl w:val="true"/>
        </w:rPr>
        <w:t xml:space="preserve">روایت </w:t>
      </w:r>
      <w:r>
        <w:rPr/>
        <w:t>111</w:t>
      </w:r>
      <w:bookmarkEnd w:id="196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عذاب خواری دنیا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الْخِزْیِ فِی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رسوایی در زندگی دنیا</w:t>
      </w:r>
      <w:r>
        <w:rPr>
          <w:rFonts w:eastAsia="IRNazanin" w:cs="IRNazanin"/>
          <w:color w:val="111111"/>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خواری از این بدتر می‌شود که مرد با زن و فرزند و برادرانش در خانه نشسته باشند، </w:t>
      </w:r>
      <w:bookmarkStart w:id="1961" w:name="pg13465_156286"/>
    </w:p>
    <w:p>
      <w:pPr>
        <w:pStyle w:val="BookText"/>
        <w:rPr/>
      </w:pPr>
      <w:bookmarkEnd w:id="1961"/>
      <w:r>
        <w:rPr>
          <w:rFonts w:ascii="Amiri" w:hAnsi="Amiri" w:eastAsia="Amiri" w:cs="Amiri"/>
          <w:color w:val="111111"/>
          <w:sz w:val="28"/>
          <w:sz w:val="28"/>
          <w:szCs w:val="28"/>
          <w:rtl w:val="true"/>
          <w:lang w:bidi="ar-SA"/>
        </w:rPr>
        <w:t>وَ حِجَالِهِ وَ عَلَي إِخْوَانِهِ وَسْطَ عِيَالِهِ إِذْ شَقَّ أَهْلُهُ الْجُيُوبَ عَلَيْهِ وَ صَرَخُوا فَيَقُولُ النَّاسُ مَا هَذَا فَيُقَالُ مُسِخَ فُلَانٌ السَّاعَةَ فَقُلْتُ قَبْلَ قِيَامِ الْقَائِمِ أَوْ بَعْدَهُ قَالَ لَا بَلْ قَبْلَهُ</w:t>
      </w:r>
      <w:r>
        <w:rPr>
          <w:rFonts w:eastAsia="Amiri" w:cs="Amiri" w:ascii="Amiri" w:hAnsi="Amiri"/>
          <w:color w:val="111111"/>
          <w:sz w:val="28"/>
          <w:szCs w:val="28"/>
          <w:rtl w:val="true"/>
          <w:lang w:bidi="ar-SA"/>
        </w:rPr>
        <w:t>.</w:t>
      </w:r>
    </w:p>
    <w:p>
      <w:pPr>
        <w:pStyle w:val="Heading5"/>
        <w:numPr>
          <w:ilvl w:val="4"/>
          <w:numId w:val="1"/>
        </w:numPr>
        <w:rPr/>
      </w:pPr>
      <w:bookmarkStart w:id="1962" w:name="__RefHeading___Toc1774734_2616395394"/>
      <w:bookmarkStart w:id="1963" w:name="_Toc901"/>
      <w:bookmarkEnd w:id="1962"/>
      <w:r>
        <w:rPr>
          <w:rtl w:val="true"/>
        </w:rPr>
        <w:t>«</w:t>
      </w:r>
      <w:r>
        <w:rPr/>
        <w:t>112</w:t>
      </w:r>
      <w:r>
        <w:rPr>
          <w:rtl w:val="true"/>
        </w:rPr>
        <w:t>»</w:t>
      </w:r>
      <w:bookmarkEnd w:id="196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مُحَمَّدِ بْنِ مُوسَي عَنْ أَحْمَدَ بْنِ أَبِي أَحْمَدَ عَنْ يَعْقُوبَ بْنِ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مَتَي فَرَجُ شِيعَتِكُمْ قَالَ إِذَا اخْتَلَفَ وُلْدُ الْعَبَّاسِ وَ وَهَي سُلْطَانُهُمْ</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وَ طَمِعَ فِيهِمْ مَنْ لَمْ يَكُنْ يَطْمَعُ وَ خَلَعَتِ الْعَرَبُ أَعِنَّتَهَا وَ رَفَعَ كُلُّ ذِي صِيصِيَةٍ صِيصِيَتَهُ وَ ظَهَرَ السُّفْيَانِيُّ وَ الْيَمَانِيُّ وَ تَحَرَّكَ الْحَسَنِيُّ خَرَجَ صَاحِبُ هَذَا الْأَمْرِ مِنَ الْمَدِينَةِ إِلَي مَكَّةَ بِتُرَاثِ رَسُولِ اللَّهِ صلي الله عليه و آله قُلْتُ وَ مَا تُرَاثُ رَسُولِ اللَّهِ صلي الله عليه و آله فَقَالَ سَيْفُهُ وَ دِرْعُهُ وَ عِمَامَتُهُ وَ بُرْدُهُ وَ قَضِيبُهُ وَ فَرَسُهُ وَ لَأْمَتُهُ وَ سَرْجُهُ‌</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4" w:name="__RefHeading___Toc1774736_2616395394"/>
      <w:bookmarkStart w:id="1965" w:name="_Toc902"/>
      <w:bookmarkEnd w:id="1964"/>
      <w:r>
        <w:rPr>
          <w:rtl w:val="true"/>
        </w:rPr>
        <w:t>بيان</w:t>
      </w:r>
      <w:bookmarkEnd w:id="1965"/>
    </w:p>
    <w:p>
      <w:pPr>
        <w:pStyle w:val="BookText"/>
        <w:rPr/>
      </w:pPr>
      <w:r>
        <w:rPr>
          <w:rFonts w:ascii="Amiri" w:hAnsi="Amiri" w:eastAsia="Amiri" w:cs="Amiri"/>
          <w:color w:val="111111"/>
          <w:sz w:val="28"/>
          <w:sz w:val="28"/>
          <w:szCs w:val="28"/>
          <w:rtl w:val="true"/>
          <w:lang w:bidi="ar-SA"/>
        </w:rPr>
        <w:t>الصيصية شوكة الديك و قرن البقر و الظباء و الحصن و كلما امتنع به أي أظهر كل ذي قوة قوته و لأمة الحرب مهموزا أداته</w:t>
      </w:r>
      <w:r>
        <w:rPr>
          <w:rFonts w:eastAsia="Amiri" w:cs="Amiri" w:ascii="Amiri" w:hAnsi="Amiri"/>
          <w:color w:val="111111"/>
          <w:sz w:val="28"/>
          <w:szCs w:val="28"/>
          <w:rtl w:val="true"/>
          <w:lang w:bidi="ar-SA"/>
        </w:rPr>
        <w:t>.</w:t>
      </w:r>
    </w:p>
    <w:p>
      <w:pPr>
        <w:pStyle w:val="Heading5"/>
        <w:numPr>
          <w:ilvl w:val="4"/>
          <w:numId w:val="1"/>
        </w:numPr>
        <w:rPr/>
      </w:pPr>
      <w:bookmarkStart w:id="1966" w:name="__RefHeading___Toc1774738_2616395394"/>
      <w:bookmarkStart w:id="1967" w:name="_Toc903"/>
      <w:bookmarkEnd w:id="1966"/>
      <w:r>
        <w:rPr>
          <w:rtl w:val="true"/>
        </w:rPr>
        <w:t>«</w:t>
      </w:r>
      <w:r>
        <w:rPr/>
        <w:t>113</w:t>
      </w:r>
      <w:r>
        <w:rPr>
          <w:rtl w:val="true"/>
        </w:rPr>
        <w:t>»</w:t>
      </w:r>
      <w:bookmarkEnd w:id="196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الْفَزَارِيِّ عَنْ مُعَاوِيَةَ بْنِ جَابِرٍ عَنِ الْبَزَنْطِيِّ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الْأَمْرِ بُئُوحٌ فَلَمْ أَدْرِ مَا الْبُئُوحُ فَحَجَجْتُ فَسَمِعْتُ أَعْرَابِيّاً يَقُولُ هَذَا يَوْمٌ بُئُوحٌ فَقُلْتُ لَهُ مَا الْبُئُوحُ فَقَالَ الشَّدِيدُ الْحَرِّ</w:t>
      </w:r>
      <w:r>
        <w:rPr>
          <w:rFonts w:eastAsia="Amiri" w:cs="Amiri" w:ascii="Amiri" w:hAnsi="Amiri"/>
          <w:color w:val="111111"/>
          <w:sz w:val="28"/>
          <w:szCs w:val="28"/>
          <w:rtl w:val="true"/>
          <w:lang w:bidi="ar-SA"/>
        </w:rPr>
        <w:t>.</w:t>
      </w:r>
    </w:p>
    <w:p>
      <w:pPr>
        <w:pStyle w:val="Heading5"/>
        <w:numPr>
          <w:ilvl w:val="4"/>
          <w:numId w:val="1"/>
        </w:numPr>
        <w:rPr/>
      </w:pPr>
      <w:bookmarkStart w:id="1968" w:name="__RefHeading___Toc1774740_2616395394"/>
      <w:bookmarkStart w:id="1969" w:name="_Toc904"/>
      <w:bookmarkEnd w:id="1968"/>
      <w:r>
        <w:rPr>
          <w:rtl w:val="true"/>
        </w:rPr>
        <w:t>«</w:t>
      </w:r>
      <w:r>
        <w:rPr/>
        <w:t>114</w:t>
      </w:r>
      <w:r>
        <w:rPr>
          <w:rtl w:val="true"/>
        </w:rPr>
        <w:t>»</w:t>
      </w:r>
      <w:bookmarkEnd w:id="1969"/>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الْبَطَائِنِيُ‌</w:t>
      </w:r>
      <w:r>
        <w:rPr>
          <w:rStyle w:val="FootnoteAnchor"/>
          <w:rtl w:val="true"/>
        </w:rPr>
        <w:footnoteReference w:id="8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الحسين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الناشري عن عبد اللّه بن جبلة، عن الحكم بن أيمن عن وردان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الكميت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قول النعمانيّ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البطائني لا يصح الا بالاسناد اليه، و قد مر في كثير من الأحاديث أنّه يروي عن البطائني بواسطة ابن عقدة، عن أحمد ابن يوسف، عن ابن مهران، عن ابن البطائني، عن أبيه كما مر تحت الرقم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خُرُوجِ</w:t>
      </w:r>
    </w:p>
    <w:p>
      <w:pPr>
        <w:pStyle w:val="BookText"/>
        <w:rPr/>
      </w:pPr>
      <w:r>
        <w:rPr>
          <w:rFonts w:ascii="IRNazanin" w:hAnsi="IRNazanin" w:eastAsia="IRNazanin"/>
          <w:color w:val="111111"/>
          <w:sz w:val="28"/>
          <w:sz w:val="28"/>
          <w:szCs w:val="28"/>
          <w:rtl w:val="true"/>
          <w:lang w:bidi="fa-IR"/>
        </w:rPr>
        <w:t>ناگاه کسان او یقه خود را پاره کنند و ناله سر دهند و مردم بپرسند که این سر و صدا چیست و آنها جواب دهند که فلانی الساعه مسخ شد و از صورت آدمی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پیش از آمدن قائم است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آن است</w:t>
      </w:r>
      <w:r>
        <w:rPr>
          <w:rFonts w:eastAsia="IRNazanin" w:cs="IRNazanin"/>
          <w:color w:val="111111"/>
          <w:sz w:val="28"/>
          <w:szCs w:val="28"/>
          <w:rtl w:val="true"/>
          <w:lang w:bidi="fa-IR"/>
        </w:rPr>
        <w:t>.»</w:t>
      </w:r>
      <w:r>
        <w:rPr>
          <w:rStyle w:val="FootnoteAnchor"/>
          <w:rtl w:val="true"/>
        </w:rPr>
        <w:footnoteReference w:id="828"/>
      </w:r>
    </w:p>
    <w:p>
      <w:pPr>
        <w:pStyle w:val="Heading5"/>
        <w:numPr>
          <w:ilvl w:val="4"/>
          <w:numId w:val="1"/>
        </w:numPr>
        <w:rPr/>
      </w:pPr>
      <w:bookmarkStart w:id="1970" w:name="__RefHeading___Toc1774742_2616395394"/>
      <w:bookmarkStart w:id="1971" w:name="_Toc905"/>
      <w:bookmarkEnd w:id="1970"/>
      <w:r>
        <w:rPr>
          <w:rtl w:val="true"/>
        </w:rPr>
        <w:t xml:space="preserve">روایت </w:t>
      </w:r>
      <w:r>
        <w:rPr/>
        <w:t>112</w:t>
      </w:r>
      <w:bookmarkEnd w:id="1971"/>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سراج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شیعیان شما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بنی عباس با هم کشمکش داشته باشند و پایه دولتشان سست گردد و کسی که هیچ گاه در خود احساس طمع به دولت آنها نمی‌کرد، چشم به دولتشان بدوزد؛ عرب هم از زیر بار زور و مشقت آزاد گردند؛ شوکت هر صاحب شوکتی برطرف شود؛ هنگامی که سفیانی و یمنی ظاهر گردند و حسنی هم حرکت کند، صاحب الامر با میراث پیغمبر از مدینه به مکه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پیغمبر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زره، عمامه، پیراهن، عصا و اسب آن حضرت، با لوازم و زینش</w:t>
      </w:r>
      <w:r>
        <w:rPr>
          <w:rFonts w:eastAsia="IRNazanin" w:cs="IRNazanin"/>
          <w:color w:val="111111"/>
          <w:sz w:val="28"/>
          <w:szCs w:val="28"/>
          <w:rtl w:val="true"/>
          <w:lang w:bidi="fa-IR"/>
        </w:rPr>
        <w:t>.»</w:t>
      </w:r>
      <w:r>
        <w:rPr>
          <w:rStyle w:val="FootnoteAnchor"/>
          <w:rtl w:val="true"/>
        </w:rPr>
        <w:footnoteReference w:id="829"/>
      </w:r>
    </w:p>
    <w:p>
      <w:pPr>
        <w:pStyle w:val="Heading5"/>
        <w:numPr>
          <w:ilvl w:val="4"/>
          <w:numId w:val="1"/>
        </w:numPr>
        <w:rPr/>
      </w:pPr>
      <w:bookmarkStart w:id="1972" w:name="__RefHeading___Toc1774744_2616395394"/>
      <w:bookmarkStart w:id="1973" w:name="_Toc906"/>
      <w:bookmarkEnd w:id="1972"/>
      <w:r>
        <w:rPr>
          <w:rtl w:val="true"/>
        </w:rPr>
        <w:t>مؤلف</w:t>
      </w:r>
      <w:bookmarkEnd w:id="1973"/>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خروس در جنگ و شاخ گاو و گوزن و به معنای قلعه است و به معنای هر چیزی که به سبب آن دفاع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این است که هر قدرتمندی قدرت خود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به معنای آلات جنگی است </w:t>
      </w:r>
      <w:r>
        <w:rPr>
          <w:rFonts w:eastAsia="IRNazanin" w:cs="IRNazanin"/>
          <w:color w:val="111111"/>
          <w:sz w:val="28"/>
          <w:szCs w:val="28"/>
          <w:rtl w:val="true"/>
          <w:lang w:bidi="fa-IR"/>
        </w:rPr>
        <w:t>.</w:t>
      </w:r>
    </w:p>
    <w:p>
      <w:pPr>
        <w:pStyle w:val="Heading5"/>
        <w:numPr>
          <w:ilvl w:val="4"/>
          <w:numId w:val="1"/>
        </w:numPr>
        <w:rPr/>
      </w:pPr>
      <w:bookmarkStart w:id="1974" w:name="__RefHeading___Toc1774746_2616395394"/>
      <w:bookmarkStart w:id="1975" w:name="_Toc907"/>
      <w:bookmarkEnd w:id="1974"/>
      <w:r>
        <w:rPr>
          <w:rtl w:val="true"/>
        </w:rPr>
        <w:t xml:space="preserve">روایت </w:t>
      </w:r>
      <w:r>
        <w:rPr/>
        <w:t>113</w:t>
      </w:r>
      <w:bookmarkEnd w:id="1975"/>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ظهور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من نمی‌دانستم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تا اینکه در سفر حج شنیدم که یکنفر عرب بیابانی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وی پرسیدم بیوح 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گرمای سخت</w:t>
      </w:r>
      <w:r>
        <w:rPr>
          <w:rFonts w:eastAsia="IRNazanin" w:cs="IRNazanin"/>
          <w:color w:val="111111"/>
          <w:sz w:val="28"/>
          <w:szCs w:val="28"/>
          <w:rtl w:val="true"/>
          <w:lang w:bidi="fa-IR"/>
        </w:rPr>
        <w:t>.»</w:t>
      </w:r>
      <w:r>
        <w:rPr>
          <w:rStyle w:val="FootnoteAnchor"/>
          <w:rtl w:val="true"/>
        </w:rPr>
        <w:footnoteReference w:id="830"/>
      </w:r>
    </w:p>
    <w:p>
      <w:pPr>
        <w:pStyle w:val="Heading5"/>
        <w:numPr>
          <w:ilvl w:val="4"/>
          <w:numId w:val="1"/>
        </w:numPr>
        <w:rPr/>
      </w:pPr>
      <w:bookmarkStart w:id="1976" w:name="__RefHeading___Toc1774748_2616395394"/>
      <w:bookmarkStart w:id="1977" w:name="_Toc908"/>
      <w:bookmarkEnd w:id="1976"/>
      <w:r>
        <w:rPr>
          <w:rtl w:val="true"/>
        </w:rPr>
        <w:t xml:space="preserve">روایت </w:t>
      </w:r>
      <w:r>
        <w:rPr/>
        <w:t>114</w:t>
      </w:r>
      <w:bookmarkEnd w:id="197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علامت آمدن </w:t>
      </w:r>
      <w:bookmarkStart w:id="1978" w:name="pg13465_156287"/>
    </w:p>
    <w:p>
      <w:pPr>
        <w:pStyle w:val="BookText"/>
        <w:rPr/>
      </w:pPr>
      <w:bookmarkEnd w:id="1978"/>
      <w:r>
        <w:rPr>
          <w:rFonts w:ascii="Amiri" w:hAnsi="Amiri" w:eastAsia="Amiri" w:cs="Amiri"/>
          <w:color w:val="111111"/>
          <w:sz w:val="28"/>
          <w:sz w:val="28"/>
          <w:szCs w:val="28"/>
          <w:rtl w:val="true"/>
          <w:lang w:bidi="ar-SA"/>
        </w:rPr>
        <w:t>الْمَهْدِيِّ كُسُوفُ الشَّمْسِ فِي شَهْرِ رَمَضَانَ لَيْلَةَ ثَلَاثَ عَشْرَةَ وَ أَرْبَعَ عَشْرَةَ مِنْهُ</w:t>
      </w:r>
      <w:r>
        <w:rPr>
          <w:rFonts w:eastAsia="Amiri" w:cs="Amiri" w:ascii="Amiri" w:hAnsi="Amiri"/>
          <w:color w:val="111111"/>
          <w:sz w:val="28"/>
          <w:szCs w:val="28"/>
          <w:rtl w:val="true"/>
          <w:lang w:bidi="ar-SA"/>
        </w:rPr>
        <w:t>.</w:t>
      </w:r>
    </w:p>
    <w:p>
      <w:pPr>
        <w:pStyle w:val="Heading5"/>
        <w:numPr>
          <w:ilvl w:val="4"/>
          <w:numId w:val="1"/>
        </w:numPr>
        <w:rPr/>
      </w:pPr>
      <w:bookmarkStart w:id="1979" w:name="__RefHeading___Toc1774750_2616395394"/>
      <w:bookmarkStart w:id="1980" w:name="_Toc909"/>
      <w:bookmarkEnd w:id="1979"/>
      <w:r>
        <w:rPr>
          <w:rtl w:val="true"/>
        </w:rPr>
        <w:t>«</w:t>
      </w:r>
      <w:r>
        <w:rPr/>
        <w:t>115</w:t>
      </w:r>
      <w:r>
        <w:rPr>
          <w:rtl w:val="true"/>
        </w:rPr>
        <w:t>»</w:t>
      </w:r>
      <w:bookmarkEnd w:id="198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الْفَزَارِيِّ عَنِ ابْنِ أَبِي الْخَطَّابِ عَنِ الْحُسَيْنِ بْنِ عَلِيٍّ عَنِ الصَّالِحِ بْنِ سَهْلٍ عَنْ أَبِي عَبْدِ اللَّهِ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سَأَلَ سائِلٌ بِعَذابٍ واقِعٍ‌</w:t>
      </w:r>
      <w:r>
        <w:rPr>
          <w:rStyle w:val="FootnoteAnchor"/>
          <w:rtl w:val="true"/>
        </w:rPr>
        <w:footnoteReference w:id="831"/>
      </w:r>
      <w:r>
        <w:rPr>
          <w:rFonts w:ascii="Amiri" w:hAnsi="Amiri" w:eastAsia="Amiri" w:cs="Amiri"/>
          <w:color w:val="111111"/>
          <w:sz w:val="28"/>
          <w:sz w:val="28"/>
          <w:szCs w:val="28"/>
          <w:rtl w:val="true"/>
          <w:lang w:bidi="ar-SA"/>
        </w:rPr>
        <w:t>فَقَالَ تَأْوِيلُهَا يَأْتِي عَذَابٌ يَقَعُ فِي الثُّوَيَّةِ يَعْنِي نَاراً حَتَّي يَنْتَهِيَ إِلَي الْكُنَاسَةِ كُنَاسَةِ بَنِي أَسَدٍ حَتَّي يَمُرَّ بِثَقِيفٍ لَا يَدَعُ وَتْراً لِآلِ مُحَمَّدٍ إِلَّا أَحْرَقَتْهُ وَ ذَلِكَ قَبْلَ خُرُوجِ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أحمد بن هوذة عن النهاوندي عن عبد الله بن حماد عن عمرو بن شمر 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981" w:name="__RefHeading___Toc1774752_2616395394"/>
      <w:bookmarkStart w:id="1982" w:name="_Toc910"/>
      <w:bookmarkEnd w:id="1981"/>
      <w:r>
        <w:rPr>
          <w:rtl w:val="true"/>
        </w:rPr>
        <w:t>«</w:t>
      </w:r>
      <w:r>
        <w:rPr/>
        <w:t>116</w:t>
      </w:r>
      <w:r>
        <w:rPr>
          <w:rtl w:val="true"/>
        </w:rPr>
        <w:t>»</w:t>
      </w:r>
      <w:bookmarkEnd w:id="1982"/>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الْحُسَيْنِ عَنْ أَبِيهِ‌</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عَنْ أَحْمَدَ بْنِ عُمَرَ عَنِ الْحُسَيْنِ بْنِ مُوسَي عَنْ مَعْمَرِ بْنِ يَحْيَي بْنِ سَامٍ عَنْ أَبِي خَالِدٍ الْكَابُلِيِّ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بِقَوْمٍ قَدْ خَرَجُوا بِالْمَشْرِقِ يَطْلُبُونَ الْحَقَّ فَلَا يُعْطَوْنَهُ ثُمَّ يَطْلُبُونَهُ فَلَا يُعْطَوْنَهُ فَإِذَا رَأَوْا ذَلِكَ وَضَعُوا سُيُوفَهُمْ عَلَي عَوَاتِقِهِمْ فَيُعْطَوْنَ مَا سَأَلُوا فَلَا يَقْبَلُونَهُ حَتَّي يَقُومُوا وَ لَا يَدْفَعُونَهَا إِلَّا إِلَي صَاحِبِكُمْ قَتْلَاهُمْ شُهَدَاءُ أَمَا إِنِّي لَوْ أَدْرَكْتُ ذَلِكَ لَأَبْقَيْتُ نَفْسِي لِصَاحِبِ هَذَا الْأَمْرِ</w:t>
      </w:r>
      <w:r>
        <w:rPr>
          <w:rFonts w:eastAsia="Amiri" w:cs="Amiri" w:ascii="Amiri" w:hAnsi="Amiri"/>
          <w:color w:val="111111"/>
          <w:sz w:val="28"/>
          <w:szCs w:val="28"/>
          <w:rtl w:val="true"/>
          <w:lang w:bidi="ar-SA"/>
        </w:rPr>
        <w:t>.</w:t>
      </w:r>
    </w:p>
    <w:p>
      <w:pPr>
        <w:pStyle w:val="Heading5"/>
        <w:numPr>
          <w:ilvl w:val="4"/>
          <w:numId w:val="1"/>
        </w:numPr>
        <w:rPr/>
      </w:pPr>
      <w:bookmarkStart w:id="1983" w:name="__RefHeading___Toc1774754_2616395394"/>
      <w:bookmarkStart w:id="1984" w:name="_Toc911"/>
      <w:bookmarkEnd w:id="1983"/>
      <w:r>
        <w:rPr>
          <w:rtl w:val="true"/>
        </w:rPr>
        <w:t>بيان</w:t>
      </w:r>
      <w:bookmarkEnd w:id="1984"/>
    </w:p>
    <w:p>
      <w:pPr>
        <w:pStyle w:val="BookText"/>
        <w:rPr/>
      </w:pPr>
      <w:r>
        <w:rPr>
          <w:rFonts w:ascii="Amiri" w:hAnsi="Amiri" w:eastAsia="Amiri" w:cs="Amiri"/>
          <w:color w:val="111111"/>
          <w:sz w:val="28"/>
          <w:sz w:val="28"/>
          <w:szCs w:val="28"/>
          <w:rtl w:val="true"/>
          <w:lang w:bidi="ar-SA"/>
        </w:rPr>
        <w:t>لا يبعد أن يكون إشارة إلي الدولة الصفوية شيدها الله تعالي و وصلها بدولة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1985" w:name="__RefHeading___Toc1774756_2616395394"/>
      <w:bookmarkStart w:id="1986" w:name="_Toc912"/>
      <w:bookmarkEnd w:id="1985"/>
      <w:r>
        <w:rPr>
          <w:rtl w:val="true"/>
        </w:rPr>
        <w:t>«</w:t>
      </w:r>
      <w:r>
        <w:rPr/>
        <w:t>117</w:t>
      </w:r>
      <w:r>
        <w:rPr>
          <w:rtl w:val="true"/>
        </w:rPr>
        <w:t>»</w:t>
      </w:r>
      <w:bookmarkEnd w:id="1986"/>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الْحُسَيْنِ عَنْ يَعْقُوبَ عَنْ زِيَادٍ الْقَنْدِيِ</w:t>
      </w:r>
    </w:p>
    <w:p>
      <w:pPr>
        <w:pStyle w:val="BookText"/>
        <w:rPr/>
      </w:pPr>
      <w:r>
        <w:rPr>
          <w:rFonts w:ascii="IRNazanin" w:hAnsi="IRNazanin" w:eastAsia="IRNazanin"/>
          <w:color w:val="111111"/>
          <w:sz w:val="28"/>
          <w:sz w:val="28"/>
          <w:szCs w:val="28"/>
          <w:rtl w:val="true"/>
          <w:lang w:bidi="fa-IR"/>
        </w:rPr>
        <w:t>مهدی، گرفتن آفتاب در شب سیزدهم و چهاردهم ماه رمضان است</w:t>
      </w:r>
      <w:r>
        <w:rPr>
          <w:rFonts w:eastAsia="IRNazanin" w:cs="IRNazanin"/>
          <w:color w:val="111111"/>
          <w:sz w:val="28"/>
          <w:szCs w:val="28"/>
          <w:rtl w:val="true"/>
          <w:lang w:bidi="fa-IR"/>
        </w:rPr>
        <w:t>.»</w:t>
      </w:r>
      <w:r>
        <w:rPr>
          <w:rStyle w:val="FootnoteAnchor"/>
          <w:rtl w:val="true"/>
        </w:rPr>
        <w:footnoteReference w:id="833"/>
      </w:r>
    </w:p>
    <w:p>
      <w:pPr>
        <w:pStyle w:val="Heading5"/>
        <w:numPr>
          <w:ilvl w:val="4"/>
          <w:numId w:val="1"/>
        </w:numPr>
        <w:rPr/>
      </w:pPr>
      <w:bookmarkStart w:id="1987" w:name="__RefHeading___Toc1774758_2616395394"/>
      <w:bookmarkStart w:id="1988" w:name="_Toc913"/>
      <w:bookmarkEnd w:id="1987"/>
      <w:r>
        <w:rPr>
          <w:rtl w:val="true"/>
        </w:rPr>
        <w:t xml:space="preserve">روایت </w:t>
      </w:r>
      <w:r>
        <w:rPr/>
        <w:t>115</w:t>
      </w:r>
      <w:bookmarkEnd w:id="1988"/>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سهل نقل کرده که حضرت صادق علیه السلام درباره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پرسنده‌ای از عذاب واقع شونده‌ای پرسید</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آیه این است که عذابی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آتشی که منتهی می‌شود به مزبله بنی اسد، تا از قبیله ثقیف می‌گذردو هر جا که یکی از ظالمین آل محمد صلی الله علیه و آله باشد، او را می‌سوزاند و این پیش از آمدن قائم است</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این روایت از جابر جعفی نیز در آن کتاب مذکور آمده است</w:t>
      </w:r>
      <w:r>
        <w:rPr>
          <w:rFonts w:eastAsia="IRNazanin" w:cs="IRNazanin"/>
          <w:color w:val="111111"/>
          <w:sz w:val="28"/>
          <w:szCs w:val="28"/>
          <w:rtl w:val="true"/>
          <w:lang w:bidi="fa-IR"/>
        </w:rPr>
        <w:t>.</w:t>
      </w:r>
      <w:r>
        <w:rPr>
          <w:rStyle w:val="FootnoteAnchor"/>
          <w:rtl w:val="true"/>
        </w:rPr>
        <w:footnoteReference w:id="836"/>
      </w:r>
    </w:p>
    <w:p>
      <w:pPr>
        <w:pStyle w:val="Heading5"/>
        <w:numPr>
          <w:ilvl w:val="4"/>
          <w:numId w:val="1"/>
        </w:numPr>
        <w:rPr/>
      </w:pPr>
      <w:bookmarkStart w:id="1989" w:name="__RefHeading___Toc1774760_2616395394"/>
      <w:bookmarkStart w:id="1990" w:name="_Toc914"/>
      <w:bookmarkEnd w:id="1989"/>
      <w:r>
        <w:rPr>
          <w:rtl w:val="true"/>
        </w:rPr>
        <w:t xml:space="preserve">روایت </w:t>
      </w:r>
      <w:r>
        <w:rPr/>
        <w:t>116</w:t>
      </w:r>
      <w:bookmarkEnd w:id="1990"/>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از امام محمد باقر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مردمی را می‌بینم که در شرق برای طلب کردن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کرده‌اند، ولی این حق را به آنها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آنها قیام می‌کنند، ولی به آن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چنین دیدند، شمشیرهای خود را حمایل می‌کنند و آنگاه آنچه را که می‌خواهند به آنها می‌دهند، ولی آنها نمی‌پذیرند تا آنکه کارشان سامان پیدا کند، اما باز این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جهانی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نمی‌دهند، جز به صاحب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مقتولین آنها از جمله شهیدانند؛ آگاه باشید که اگر من آن روز را درک می‌نمودم، خود را برای صاحب الامر ذخیره می‌کردم</w:t>
      </w:r>
      <w:r>
        <w:rPr>
          <w:rFonts w:eastAsia="IRNazanin" w:cs="IRNazanin"/>
          <w:color w:val="111111"/>
          <w:sz w:val="28"/>
          <w:szCs w:val="28"/>
          <w:rtl w:val="true"/>
          <w:lang w:bidi="fa-IR"/>
        </w:rPr>
        <w:t>.»</w:t>
      </w:r>
      <w:r>
        <w:rPr>
          <w:rStyle w:val="FootnoteAnchor"/>
          <w:rtl w:val="true"/>
        </w:rPr>
        <w:footnoteReference w:id="837"/>
      </w:r>
    </w:p>
    <w:p>
      <w:pPr>
        <w:pStyle w:val="Heading5"/>
        <w:numPr>
          <w:ilvl w:val="4"/>
          <w:numId w:val="1"/>
        </w:numPr>
        <w:rPr/>
      </w:pPr>
      <w:bookmarkStart w:id="1991" w:name="__RefHeading___Toc1774762_2616395394"/>
      <w:bookmarkStart w:id="1992" w:name="_Toc915"/>
      <w:bookmarkEnd w:id="1991"/>
      <w:r>
        <w:rPr>
          <w:rtl w:val="true"/>
        </w:rPr>
        <w:t>مؤلف</w:t>
      </w:r>
      <w:bookmarkEnd w:id="1992"/>
    </w:p>
    <w:p>
      <w:pPr>
        <w:pStyle w:val="BookText"/>
        <w:rPr/>
      </w:pPr>
      <w:r>
        <w:rPr>
          <w:rFonts w:ascii="IRNazanin" w:hAnsi="IRNazanin" w:eastAsia="IRNazanin"/>
          <w:color w:val="111111"/>
          <w:sz w:val="28"/>
          <w:sz w:val="28"/>
          <w:szCs w:val="28"/>
          <w:rtl w:val="true"/>
          <w:lang w:bidi="fa-IR"/>
        </w:rPr>
        <w:t xml:space="preserve">دور نیست که مضمون این روایت، اشاره به دولت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استوار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اتصال آن به قیام قائم علیه السلام باشد</w:t>
      </w:r>
      <w:r>
        <w:rPr>
          <w:rFonts w:eastAsia="IRNazanin" w:cs="IRNazanin"/>
          <w:color w:val="111111"/>
          <w:sz w:val="28"/>
          <w:szCs w:val="28"/>
          <w:rtl w:val="true"/>
          <w:lang w:bidi="fa-IR"/>
        </w:rPr>
        <w:t>.</w:t>
      </w:r>
    </w:p>
    <w:p>
      <w:pPr>
        <w:pStyle w:val="Heading5"/>
        <w:numPr>
          <w:ilvl w:val="4"/>
          <w:numId w:val="1"/>
        </w:numPr>
        <w:rPr/>
      </w:pPr>
      <w:bookmarkStart w:id="1993" w:name="__RefHeading___Toc1774764_2616395394"/>
      <w:bookmarkStart w:id="1994" w:name="_Toc916"/>
      <w:bookmarkEnd w:id="1993"/>
      <w:r>
        <w:rPr>
          <w:rtl w:val="true"/>
        </w:rPr>
        <w:t xml:space="preserve">روایت </w:t>
      </w:r>
      <w:r>
        <w:rPr/>
        <w:t>117</w:t>
      </w:r>
      <w:bookmarkEnd w:id="199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bookmarkStart w:id="1995" w:name="pg13465_156288"/>
    </w:p>
    <w:p>
      <w:pPr>
        <w:pStyle w:val="BookText"/>
        <w:rPr/>
      </w:pPr>
      <w:bookmarkEnd w:id="1995"/>
      <w:r>
        <w:rPr>
          <w:rFonts w:ascii="Amiri" w:hAnsi="Amiri" w:eastAsia="Amiri" w:cs="Amiri"/>
          <w:color w:val="111111"/>
          <w:sz w:val="28"/>
          <w:sz w:val="28"/>
          <w:szCs w:val="28"/>
          <w:rtl w:val="true"/>
          <w:lang w:bidi="ar-SA"/>
        </w:rPr>
        <w:t>عَنِ ابْنِ أُذَيْنَةَ عَنْ مَعْرُوفِ بْنِ خَرَّبُوذَ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دَخَلْنَا عَلَي أَبِي جَعْفَرٍ عليه السلام قَطُّ إِلَّا قَالَ خُرَاسَانَ خُرَاسَانَ سِجِسْتَانَ سِجِسْتَانَ كَانَ يُبَشِّرُنَا بِذَلِكَ</w:t>
      </w:r>
      <w:r>
        <w:rPr>
          <w:rFonts w:eastAsia="Amiri" w:cs="Amiri" w:ascii="Amiri" w:hAnsi="Amiri"/>
          <w:color w:val="111111"/>
          <w:sz w:val="28"/>
          <w:szCs w:val="28"/>
          <w:rtl w:val="true"/>
          <w:lang w:bidi="ar-SA"/>
        </w:rPr>
        <w:t>.</w:t>
      </w:r>
    </w:p>
    <w:p>
      <w:pPr>
        <w:pStyle w:val="Heading5"/>
        <w:numPr>
          <w:ilvl w:val="4"/>
          <w:numId w:val="1"/>
        </w:numPr>
        <w:rPr/>
      </w:pPr>
      <w:bookmarkStart w:id="1996" w:name="__RefHeading___Toc1774766_2616395394"/>
      <w:bookmarkStart w:id="1997" w:name="_Toc917"/>
      <w:bookmarkEnd w:id="1996"/>
      <w:r>
        <w:rPr>
          <w:rtl w:val="true"/>
        </w:rPr>
        <w:t>«</w:t>
      </w:r>
      <w:r>
        <w:rPr/>
        <w:t>118</w:t>
      </w:r>
      <w:r>
        <w:rPr>
          <w:rtl w:val="true"/>
        </w:rPr>
        <w:t>»</w:t>
      </w:r>
      <w:bookmarkEnd w:id="199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للنعماني ابْنُ عُقْدَةَ عَنْ عَلِيٍّ عَنِ الْحَسَنِ وَ مُحَمَّدٍ 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يُوسُفَ عَنْ أَبِيهِمَا عَنْ أَحْمَدَ بْنِ عُمَرَ الْحَلَبِيِّ عَنْ صَالِحِ بْنِ أَبِي الْأَسْوَدِ عَنْ أَبِي الْجَارُودِ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بَيْعَةُ الصَّبِيِّ قَامَ كُلُّ ذِي صِيصِيَةٍ بِصِيصِيَتِهِ</w:t>
      </w:r>
      <w:r>
        <w:rPr>
          <w:rFonts w:eastAsia="Amiri" w:cs="Amiri" w:ascii="Amiri" w:hAnsi="Amiri"/>
          <w:color w:val="111111"/>
          <w:sz w:val="28"/>
          <w:szCs w:val="28"/>
          <w:rtl w:val="true"/>
          <w:lang w:bidi="ar-SA"/>
        </w:rPr>
        <w:t>.</w:t>
      </w:r>
    </w:p>
    <w:p>
      <w:pPr>
        <w:pStyle w:val="Heading5"/>
        <w:numPr>
          <w:ilvl w:val="4"/>
          <w:numId w:val="1"/>
        </w:numPr>
        <w:rPr/>
      </w:pPr>
      <w:bookmarkStart w:id="1998" w:name="__RefHeading___Toc1774768_2616395394"/>
      <w:bookmarkStart w:id="1999" w:name="_Toc918"/>
      <w:bookmarkEnd w:id="1998"/>
      <w:r>
        <w:rPr>
          <w:rtl w:val="true"/>
        </w:rPr>
        <w:t>«</w:t>
      </w:r>
      <w:r>
        <w:rPr/>
        <w:t>119</w:t>
      </w:r>
      <w:r>
        <w:rPr>
          <w:rtl w:val="true"/>
        </w:rPr>
        <w:t>»</w:t>
      </w:r>
      <w:bookmarkEnd w:id="1999"/>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عَنْ مُحَمَّدِ بْنِ عَبْدِ اللَّهِ عَنِ ابْنِ أَبِي عُمَيْرٍ عَنْ هِشَامِ بْنِ سَالِمٍ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هَذَا الْأَمْرُ حَتَّي لَا يَبْقَي صِنْفٌ مِنَ النَّاسِ إِلَّا قَدْ وُلُّوا عَلَي النَّاسِ حَتَّي لَا يَقُولَ قَائِلٌ إِنَّا لَوْ وُلِّينَا لَعَدَلْنَا ثُمَّ يَقُومُ الْقَائِمُ بِالْحَقِّ وَ الْعَدْلِ</w:t>
      </w:r>
      <w:r>
        <w:rPr>
          <w:rFonts w:eastAsia="Amiri" w:cs="Amiri" w:ascii="Amiri" w:hAnsi="Amiri"/>
          <w:color w:val="111111"/>
          <w:sz w:val="28"/>
          <w:szCs w:val="28"/>
          <w:rtl w:val="true"/>
          <w:lang w:bidi="ar-SA"/>
        </w:rPr>
        <w:t>.</w:t>
      </w:r>
    </w:p>
    <w:p>
      <w:pPr>
        <w:pStyle w:val="Heading5"/>
        <w:numPr>
          <w:ilvl w:val="4"/>
          <w:numId w:val="1"/>
        </w:numPr>
        <w:rPr/>
      </w:pPr>
      <w:bookmarkStart w:id="2000" w:name="__RefHeading___Toc1774770_2616395394"/>
      <w:bookmarkStart w:id="2001" w:name="_Toc919"/>
      <w:bookmarkEnd w:id="2000"/>
      <w:r>
        <w:rPr>
          <w:rtl w:val="true"/>
        </w:rPr>
        <w:t>«</w:t>
      </w:r>
      <w:r>
        <w:rPr/>
        <w:t>120</w:t>
      </w:r>
      <w:r>
        <w:rPr>
          <w:rtl w:val="true"/>
        </w:rPr>
        <w:t>»</w:t>
      </w:r>
      <w:bookmarkEnd w:id="200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وَ بِهَذَا الْإِسْنَادِ عَنْ هِشَامٍ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النِّدَاءُ حَقٌّ قَالَ إِي وَ اللَّهِ حَتَّي يَسْمَعَهُ كُلُّ قَوْمٍ بِلِسَانِهِمْ وَ قَالَ أَبُو عَبْدِ اللَّهِ عليه السلام لَا يَكُونُ هَذَا الْأَمْرُ حَتَّي يَذْهَبَ تِسْعَةُ أَعْشَارِ النَّاسِ</w:t>
      </w:r>
      <w:r>
        <w:rPr>
          <w:rFonts w:eastAsia="Amiri" w:cs="Amiri" w:ascii="Amiri" w:hAnsi="Amiri"/>
          <w:color w:val="111111"/>
          <w:sz w:val="28"/>
          <w:szCs w:val="28"/>
          <w:rtl w:val="true"/>
          <w:lang w:bidi="ar-SA"/>
        </w:rPr>
        <w:t>.</w:t>
      </w:r>
    </w:p>
    <w:p>
      <w:pPr>
        <w:pStyle w:val="Heading5"/>
        <w:numPr>
          <w:ilvl w:val="4"/>
          <w:numId w:val="1"/>
        </w:numPr>
        <w:rPr/>
      </w:pPr>
      <w:bookmarkStart w:id="2002" w:name="__RefHeading___Toc1774772_2616395394"/>
      <w:bookmarkStart w:id="2003" w:name="_Toc920"/>
      <w:bookmarkEnd w:id="2002"/>
      <w:r>
        <w:rPr>
          <w:rtl w:val="true"/>
        </w:rPr>
        <w:t>«</w:t>
      </w:r>
      <w:r>
        <w:rPr/>
        <w:t>121</w:t>
      </w:r>
      <w:r>
        <w:rPr>
          <w:rtl w:val="true"/>
        </w:rPr>
        <w:t>»</w:t>
      </w:r>
      <w:bookmarkEnd w:id="200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عَبْدُ الْوَاحِدِ عَنْ أَحْمَدَ بْنِ مُحَمَّدٍ عَنْ أَحْمَدَ بْنِ عَلِيٍّ الْحِمْيَرِيِّ عَنِ الْحَسَنِ بْنِ أَيُّوبَ عَنْ عَبْدِ الْكَرِيمِ عَنْ رَجُلٍ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الْقَائِمُ عليه السلام حَتَّي يَقُومَ اثْنَا عَشَرَ رَجُلًا كُلُّهُمْ يُجْمِعُ عَلَي قَوْلِ إِنَّهُمْ قَدْ رَأَوْهُ فَيُكَذِّبُونَهُمْ</w:t>
      </w:r>
      <w:r>
        <w:rPr>
          <w:rFonts w:eastAsia="Amiri" w:cs="Amiri" w:ascii="Amiri" w:hAnsi="Amiri"/>
          <w:color w:val="111111"/>
          <w:sz w:val="28"/>
          <w:szCs w:val="28"/>
          <w:rtl w:val="true"/>
          <w:lang w:bidi="ar-SA"/>
        </w:rPr>
        <w:t>.</w:t>
      </w:r>
    </w:p>
    <w:p>
      <w:pPr>
        <w:pStyle w:val="Heading5"/>
        <w:numPr>
          <w:ilvl w:val="4"/>
          <w:numId w:val="1"/>
        </w:numPr>
        <w:rPr/>
      </w:pPr>
      <w:bookmarkStart w:id="2004" w:name="__RefHeading___Toc1774774_2616395394"/>
      <w:bookmarkStart w:id="2005" w:name="_Toc921"/>
      <w:bookmarkEnd w:id="2004"/>
      <w:r>
        <w:rPr>
          <w:rtl w:val="true"/>
        </w:rPr>
        <w:t>«</w:t>
      </w:r>
      <w:r>
        <w:rPr/>
        <w:t>122</w:t>
      </w:r>
      <w:r>
        <w:rPr>
          <w:rtl w:val="true"/>
        </w:rPr>
        <w:t>»</w:t>
      </w:r>
      <w:bookmarkEnd w:id="2005"/>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حُمَيْدِ بْنِ زِيَادٍ عَنِ الْحَسَنِ بْنِ مُحَمَّدِ بْنِ سَمَاعَةَ عَنْ أَحْمَدَ بْنِ الْحَسَنِ الْمِيثَمِيِ‌</w:t>
      </w:r>
      <w:r>
        <w:rPr>
          <w:rStyle w:val="FootnoteAnchor"/>
          <w:rtl w:val="true"/>
        </w:rPr>
        <w:footnoteReference w:id="838"/>
      </w:r>
      <w:r>
        <w:rPr>
          <w:rFonts w:ascii="Amiri" w:hAnsi="Amiri" w:eastAsia="Amiri" w:cs="Amiri"/>
          <w:color w:val="111111"/>
          <w:sz w:val="28"/>
          <w:sz w:val="28"/>
          <w:szCs w:val="28"/>
          <w:rtl w:val="true"/>
          <w:lang w:bidi="ar-SA"/>
        </w:rPr>
        <w:t>عَنْ أَبِي الْحَسَنِ عَلِيِّ بْنِ مُحَمَّدٍ عَنْ مُعَاذِ بْنِ مَطَرٍ عَنْ رَجُلٍ قَالَ وَ لَا أَعْلَمُهُ إِلَّا مِسْمَعاً</w:t>
      </w:r>
      <w:r>
        <w:rPr>
          <w:rStyle w:val="FootnoteAnchor"/>
          <w:rtl w:val="true"/>
        </w:rPr>
        <w:footnoteReference w:id="839"/>
      </w:r>
      <w:r>
        <w:rPr>
          <w:rFonts w:ascii="Amiri" w:hAnsi="Amiri" w:eastAsia="Amiri" w:cs="Amiri"/>
          <w:color w:val="111111"/>
          <w:sz w:val="28"/>
          <w:sz w:val="28"/>
          <w:szCs w:val="28"/>
          <w:rtl w:val="true"/>
          <w:lang w:bidi="ar-SA"/>
        </w:rPr>
        <w:t>أَبَا سَيَّارٍ قَالَ قَالَ أَبُو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معروف بن خربوذ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ما به خدمت حضرت باقر علیه السلام می‌رسیدیم،می‌فرمود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با این کلام به ما مژده می‌داد</w:t>
      </w:r>
      <w:r>
        <w:rPr>
          <w:rFonts w:eastAsia="IRNazanin" w:cs="IRNazanin"/>
          <w:color w:val="111111"/>
          <w:sz w:val="28"/>
          <w:szCs w:val="28"/>
          <w:rtl w:val="true"/>
          <w:lang w:bidi="fa-IR"/>
        </w:rPr>
        <w:t>!»</w:t>
      </w:r>
      <w:r>
        <w:rPr>
          <w:rStyle w:val="FootnoteAnchor"/>
          <w:rtl w:val="true"/>
        </w:rPr>
        <w:footnoteReference w:id="840"/>
      </w:r>
    </w:p>
    <w:p>
      <w:pPr>
        <w:pStyle w:val="Heading5"/>
        <w:numPr>
          <w:ilvl w:val="4"/>
          <w:numId w:val="1"/>
        </w:numPr>
        <w:rPr/>
      </w:pPr>
      <w:bookmarkStart w:id="2006" w:name="__RefHeading___Toc1774776_2616395394"/>
      <w:bookmarkStart w:id="2007" w:name="_Toc922"/>
      <w:bookmarkEnd w:id="2006"/>
      <w:r>
        <w:rPr>
          <w:rtl w:val="true"/>
        </w:rPr>
        <w:t xml:space="preserve">روایت </w:t>
      </w:r>
      <w:r>
        <w:rPr/>
        <w:t>118</w:t>
      </w:r>
      <w:bookmarkEnd w:id="2007"/>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وقت بیعت آن بچه آشکار گشت، هر صاحب شوکتی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طمع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شوکت خود سربلند می‌کند</w:t>
      </w:r>
      <w:r>
        <w:rPr>
          <w:rFonts w:eastAsia="IRNazanin" w:cs="IRNazanin"/>
          <w:color w:val="111111"/>
          <w:sz w:val="28"/>
          <w:szCs w:val="28"/>
          <w:rtl w:val="true"/>
          <w:lang w:bidi="fa-IR"/>
        </w:rPr>
        <w:t>.»</w:t>
      </w:r>
      <w:r>
        <w:rPr>
          <w:rStyle w:val="FootnoteAnchor"/>
          <w:rtl w:val="true"/>
        </w:rPr>
        <w:footnoteReference w:id="841"/>
      </w:r>
    </w:p>
    <w:p>
      <w:pPr>
        <w:pStyle w:val="Heading5"/>
        <w:numPr>
          <w:ilvl w:val="4"/>
          <w:numId w:val="1"/>
        </w:numPr>
        <w:rPr/>
      </w:pPr>
      <w:bookmarkStart w:id="2008" w:name="__RefHeading___Toc1774778_2616395394"/>
      <w:bookmarkStart w:id="2009" w:name="_Toc923"/>
      <w:bookmarkEnd w:id="2008"/>
      <w:r>
        <w:rPr>
          <w:rtl w:val="true"/>
        </w:rPr>
        <w:t xml:space="preserve">روایت </w:t>
      </w:r>
      <w:r>
        <w:rPr/>
        <w:t>119</w:t>
      </w:r>
      <w:bookmarkEnd w:id="2009"/>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حضرت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صاحب الامر تحقق نمی‌پذیرد، تا اینکه هر صنفی از مردم به حکومت بر مردم برسند تا نگویند اگر ما به حکومت می‌رسیدیم، با عدالت رفتار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قائم قیام می‌کند و با حق و عدالت حکومت می‌نماید</w:t>
      </w:r>
      <w:r>
        <w:rPr>
          <w:rFonts w:eastAsia="IRNazanin" w:cs="IRNazanin"/>
          <w:color w:val="111111"/>
          <w:sz w:val="28"/>
          <w:szCs w:val="28"/>
          <w:rtl w:val="true"/>
          <w:lang w:bidi="fa-IR"/>
        </w:rPr>
        <w:t>.»</w:t>
      </w:r>
      <w:r>
        <w:rPr>
          <w:rStyle w:val="FootnoteAnchor"/>
          <w:rtl w:val="true"/>
        </w:rPr>
        <w:footnoteReference w:id="842"/>
      </w:r>
    </w:p>
    <w:p>
      <w:pPr>
        <w:pStyle w:val="Heading5"/>
        <w:numPr>
          <w:ilvl w:val="4"/>
          <w:numId w:val="1"/>
        </w:numPr>
        <w:rPr/>
      </w:pPr>
      <w:bookmarkStart w:id="2010" w:name="__RefHeading___Toc1774780_2616395394"/>
      <w:bookmarkStart w:id="2011" w:name="_Toc924"/>
      <w:bookmarkEnd w:id="2010"/>
      <w:r>
        <w:rPr>
          <w:rtl w:val="true"/>
        </w:rPr>
        <w:t xml:space="preserve">روایت </w:t>
      </w:r>
      <w:r>
        <w:rPr/>
        <w:t>120</w:t>
      </w:r>
      <w:bookmarkEnd w:id="2011"/>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صدای آسمانی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قسم حتی هر طایفه‌ای آن را به زبان خودشان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واقع نمی‌شود مگر اینکه نُه دهم مردم از بین بروند</w:t>
      </w:r>
      <w:r>
        <w:rPr>
          <w:rFonts w:eastAsia="IRNazanin" w:cs="IRNazanin"/>
          <w:color w:val="111111"/>
          <w:sz w:val="28"/>
          <w:szCs w:val="28"/>
          <w:rtl w:val="true"/>
          <w:lang w:bidi="fa-IR"/>
        </w:rPr>
        <w:t>.»</w:t>
      </w:r>
      <w:r>
        <w:rPr>
          <w:rStyle w:val="FootnoteAnchor"/>
          <w:rtl w:val="true"/>
        </w:rPr>
        <w:footnoteReference w:id="843"/>
      </w:r>
    </w:p>
    <w:p>
      <w:pPr>
        <w:pStyle w:val="Heading5"/>
        <w:numPr>
          <w:ilvl w:val="4"/>
          <w:numId w:val="1"/>
        </w:numPr>
        <w:rPr/>
      </w:pPr>
      <w:bookmarkStart w:id="2012" w:name="__RefHeading___Toc1774782_2616395394"/>
      <w:bookmarkStart w:id="2013" w:name="_Toc925"/>
      <w:bookmarkEnd w:id="2012"/>
      <w:r>
        <w:rPr>
          <w:rtl w:val="true"/>
        </w:rPr>
        <w:t xml:space="preserve">روایت </w:t>
      </w:r>
      <w:r>
        <w:rPr/>
        <w:t>121</w:t>
      </w:r>
      <w:bookmarkEnd w:id="2013"/>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نمی‌آید، مگر بعد از آنکه دوازده مرد قیام کنند که همه مدعی‌اند او را دیده‌اند و مردم هم آنها را تکذیب کنند</w:t>
      </w:r>
      <w:r>
        <w:rPr>
          <w:rFonts w:eastAsia="IRNazanin" w:cs="IRNazanin"/>
          <w:color w:val="111111"/>
          <w:sz w:val="28"/>
          <w:szCs w:val="28"/>
          <w:rtl w:val="true"/>
          <w:lang w:bidi="fa-IR"/>
        </w:rPr>
        <w:t>.»</w:t>
      </w:r>
      <w:r>
        <w:rPr>
          <w:rStyle w:val="FootnoteAnchor"/>
          <w:rtl w:val="true"/>
        </w:rPr>
        <w:footnoteReference w:id="844"/>
      </w:r>
    </w:p>
    <w:p>
      <w:pPr>
        <w:pStyle w:val="Heading5"/>
        <w:numPr>
          <w:ilvl w:val="4"/>
          <w:numId w:val="1"/>
        </w:numPr>
        <w:rPr/>
      </w:pPr>
      <w:bookmarkStart w:id="2014" w:name="__RefHeading___Toc1774784_2616395394"/>
      <w:bookmarkStart w:id="2015" w:name="_Toc926"/>
      <w:bookmarkEnd w:id="2014"/>
      <w:r>
        <w:rPr>
          <w:rtl w:val="true"/>
        </w:rPr>
        <w:t xml:space="preserve">روایت </w:t>
      </w:r>
      <w:r>
        <w:rPr/>
        <w:t>122</w:t>
      </w:r>
      <w:bookmarkEnd w:id="201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2016" w:name="pg13465_156289"/>
    </w:p>
    <w:p>
      <w:pPr>
        <w:pStyle w:val="BookText"/>
        <w:rPr/>
      </w:pPr>
      <w:bookmarkEnd w:id="2016"/>
      <w:r>
        <w:rPr>
          <w:rFonts w:ascii="Amiri" w:hAnsi="Amiri" w:eastAsia="Amiri" w:cs="Amiri"/>
          <w:color w:val="111111"/>
          <w:sz w:val="28"/>
          <w:sz w:val="28"/>
          <w:szCs w:val="28"/>
          <w:rtl w:val="true"/>
          <w:lang w:bidi="ar-SA"/>
        </w:rPr>
        <w:t>قَبْلَ قِيَامِ الْقَائِمِ يُحَرَّكُ حَرْبُ قَيْسٍ</w:t>
      </w:r>
      <w:r>
        <w:rPr>
          <w:rFonts w:eastAsia="Amiri" w:cs="Amiri" w:ascii="Amiri" w:hAnsi="Amiri"/>
          <w:color w:val="111111"/>
          <w:sz w:val="28"/>
          <w:szCs w:val="28"/>
          <w:rtl w:val="true"/>
          <w:lang w:bidi="ar-SA"/>
        </w:rPr>
        <w:t>.</w:t>
      </w:r>
    </w:p>
    <w:p>
      <w:pPr>
        <w:pStyle w:val="Heading5"/>
        <w:numPr>
          <w:ilvl w:val="4"/>
          <w:numId w:val="1"/>
        </w:numPr>
        <w:rPr/>
      </w:pPr>
      <w:bookmarkStart w:id="2017" w:name="__RefHeading___Toc1774786_2616395394"/>
      <w:bookmarkStart w:id="2018" w:name="_Toc927"/>
      <w:bookmarkEnd w:id="2017"/>
      <w:r>
        <w:rPr>
          <w:rtl w:val="true"/>
        </w:rPr>
        <w:t>«</w:t>
      </w:r>
      <w:r>
        <w:rPr/>
        <w:t>123</w:t>
      </w:r>
      <w:r>
        <w:rPr>
          <w:rtl w:val="true"/>
        </w:rPr>
        <w:t>»</w:t>
      </w:r>
      <w:bookmarkEnd w:id="201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الْحُسَيْنِ عَنْ مُحَمَّدِ بْنِ يَحْيَي عَنْ مُحَمَّدِ بْنِ الْحَسَنِ عَنْ مُحَمَّدِ بْنِ عَلِيٍّ الْكُوفِيِّ عَنْ مُحَمَّدِ بْنِ سِنَانٍ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عَبْدِ اللَّهِ عليه السلام السُّفْيَانِيُّ فَقَالَ أَنَّي يَخْرُجُ ذَلِكَ وَ لَمْ يَخْرُجْ كَاسِرُ عَيْنِهِ بِصَنْعَاءَ</w:t>
      </w:r>
      <w:r>
        <w:rPr>
          <w:rFonts w:eastAsia="Amiri" w:cs="Amiri" w:ascii="Amiri" w:hAnsi="Amiri"/>
          <w:color w:val="111111"/>
          <w:sz w:val="28"/>
          <w:szCs w:val="28"/>
          <w:rtl w:val="true"/>
          <w:lang w:bidi="ar-SA"/>
        </w:rPr>
        <w:t>.</w:t>
      </w:r>
    </w:p>
    <w:p>
      <w:pPr>
        <w:pStyle w:val="Heading5"/>
        <w:numPr>
          <w:ilvl w:val="4"/>
          <w:numId w:val="1"/>
        </w:numPr>
        <w:rPr/>
      </w:pPr>
      <w:bookmarkStart w:id="2019" w:name="__RefHeading___Toc1774788_2616395394"/>
      <w:bookmarkStart w:id="2020" w:name="_Toc928"/>
      <w:bookmarkEnd w:id="2019"/>
      <w:r>
        <w:rPr>
          <w:rtl w:val="true"/>
        </w:rPr>
        <w:t>«</w:t>
      </w:r>
      <w:r>
        <w:rPr/>
        <w:t>124</w:t>
      </w:r>
      <w:r>
        <w:rPr>
          <w:rtl w:val="true"/>
        </w:rPr>
        <w:t>»</w:t>
      </w:r>
      <w:bookmarkEnd w:id="202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الْحَسَنِ التَّيْمُلِيِّ عَنْ مُحَمَّدِ بْنِ عُمَرَ بْنِ يَزِيدَ وَ مُحَمَّدِ بْنِ الْوَلِيدِ بْنِ خَالِدٍ جَمِيعاً عَنْ حَمَّادِ بْنِ عُثْمَانَ عَنْ عَبْدِ اللَّهِ بْنِ سِنَانٍ عَنْ مُحَمَّدِ بْنِ إِبْرَاهِيمَ بْنِ أَبِي الْبِلَادِ عَنْ أَبِيهِ عَنِ ابْنِ نُبَاتَةَ قَالَ سَمِعْتُ عَلِيّاً عليه السلام‌</w:t>
      </w:r>
      <w:r>
        <w:rPr>
          <w:rStyle w:val="FootnoteAnchor"/>
          <w:rtl w:val="true"/>
        </w:rPr>
        <w:footnoteReference w:id="84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يَدَيِ الْقَائِمِ سِنِينَ خَدَّاعَةً يُكَذَّبُ فِيهَا الصَّادِقُ وَ يُصَدَّقُ فِيهَا الْكَاذِبُ وَ يُقَرَّبُ فِيهَا الْمَاحِلُ وَ فِي حَدِيثٍ وَ يَنْطِقُ فِيهَا</w:t>
      </w:r>
      <w:r>
        <w:rPr>
          <w:rStyle w:val="FootnoteAnchor"/>
          <w:rtl w:val="true"/>
        </w:rPr>
        <w:footnoteReference w:id="846"/>
      </w:r>
      <w:r>
        <w:rPr>
          <w:rFonts w:ascii="Amiri" w:hAnsi="Amiri" w:eastAsia="Amiri" w:cs="Amiri"/>
          <w:color w:val="111111"/>
          <w:sz w:val="28"/>
          <w:sz w:val="28"/>
          <w:szCs w:val="28"/>
          <w:rtl w:val="true"/>
          <w:lang w:bidi="ar-SA"/>
        </w:rPr>
        <w:t xml:space="preserve">الرُّوَيْبِضَةُ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مَا الرُّوَيْبِضَةُ وَ مَا الْمَاحِلُ قَالَ أَ مَا تَقْرَءُونَ الْقُرْآنَ قَوْلَهُ وَ هُوَ شَدِيدُ الْمِحالِ‌</w:t>
      </w:r>
      <w:r>
        <w:rPr>
          <w:rStyle w:val="FootnoteAnchor"/>
          <w:rtl w:val="true"/>
        </w:rPr>
        <w:footnoteReference w:id="847"/>
      </w:r>
      <w:r>
        <w:rPr>
          <w:rFonts w:ascii="Amiri" w:hAnsi="Amiri" w:eastAsia="Amiri" w:cs="Amiri"/>
          <w:color w:val="111111"/>
          <w:sz w:val="28"/>
          <w:sz w:val="28"/>
          <w:szCs w:val="28"/>
          <w:rtl w:val="true"/>
          <w:lang w:bidi="ar-SA"/>
        </w:rPr>
        <w:t>قَالَ يُرِيدُ الْمَكْرَ فَقُلْتُ وَ مَا الْمَاحِلُ قَالَ يُرِيدُ الْمَكَّارَ</w:t>
      </w:r>
      <w:r>
        <w:rPr>
          <w:rFonts w:eastAsia="Amiri" w:cs="Amiri" w:ascii="Amiri" w:hAnsi="Amiri"/>
          <w:color w:val="111111"/>
          <w:sz w:val="28"/>
          <w:szCs w:val="28"/>
          <w:rtl w:val="true"/>
          <w:lang w:bidi="ar-SA"/>
        </w:rPr>
        <w:t>.</w:t>
      </w:r>
    </w:p>
    <w:p>
      <w:pPr>
        <w:pStyle w:val="Heading5"/>
        <w:numPr>
          <w:ilvl w:val="4"/>
          <w:numId w:val="1"/>
        </w:numPr>
        <w:rPr/>
      </w:pPr>
      <w:bookmarkStart w:id="2021" w:name="__RefHeading___Toc1774790_2616395394"/>
      <w:bookmarkStart w:id="2022" w:name="_Toc929"/>
      <w:bookmarkEnd w:id="2021"/>
      <w:r>
        <w:rPr>
          <w:rtl w:val="true"/>
        </w:rPr>
        <w:t>بيان</w:t>
      </w:r>
      <w:bookmarkEnd w:id="2022"/>
    </w:p>
    <w:p>
      <w:pPr>
        <w:pStyle w:val="BookText"/>
        <w:rPr/>
      </w:pPr>
      <w:r>
        <w:rPr>
          <w:rFonts w:ascii="Amiri" w:hAnsi="Amiri" w:eastAsia="Amiri" w:cs="Amiri"/>
          <w:color w:val="111111"/>
          <w:sz w:val="28"/>
          <w:sz w:val="28"/>
          <w:szCs w:val="28"/>
          <w:rtl w:val="true"/>
          <w:lang w:bidi="ar-SA"/>
        </w:rPr>
        <w:t>لعل في الخبر سقطا</w:t>
      </w:r>
      <w:r>
        <w:rPr>
          <w:rStyle w:val="FootnoteAnchor"/>
          <w:rtl w:val="true"/>
        </w:rPr>
        <w:footnoteReference w:id="848"/>
      </w:r>
      <w:r>
        <w:rPr>
          <w:rFonts w:ascii="Amiri" w:hAnsi="Amiri" w:eastAsia="Amiri" w:cs="Amiri"/>
          <w:color w:val="111111"/>
          <w:sz w:val="28"/>
          <w:sz w:val="28"/>
          <w:szCs w:val="28"/>
          <w:rtl w:val="true"/>
          <w:lang w:bidi="ar-SA"/>
        </w:rPr>
        <w:t>و قال الجزري في حديث أشراط الساعة و أن ينطق الرويبضة في أمر العامة قيل و ما الرويبضة يا رسول الله فقال الرجل التافه ينطق في أمر العامة الرويبضة تصغير الرابضة و هو العاجز الذي ربض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قیام قائم، جنگ مردم قیس به وقوع می‌پیوندد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محلی واقع در مصر است</w:t>
      </w:r>
      <w:r>
        <w:rPr>
          <w:rFonts w:eastAsia="IRNazanin" w:cs="IRNazanin"/>
          <w:color w:val="111111"/>
          <w:sz w:val="28"/>
          <w:szCs w:val="28"/>
          <w:rtl w:val="true"/>
          <w:lang w:bidi="fa-IR"/>
        </w:rPr>
        <w:t>).»</w:t>
      </w:r>
      <w:r>
        <w:rPr>
          <w:rStyle w:val="FootnoteAnchor"/>
          <w:rtl w:val="true"/>
        </w:rPr>
        <w:footnoteReference w:id="849"/>
      </w:r>
    </w:p>
    <w:p>
      <w:pPr>
        <w:pStyle w:val="Heading5"/>
        <w:numPr>
          <w:ilvl w:val="4"/>
          <w:numId w:val="1"/>
        </w:numPr>
        <w:rPr/>
      </w:pPr>
      <w:bookmarkStart w:id="2023" w:name="__RefHeading___Toc1774792_2616395394"/>
      <w:bookmarkStart w:id="2024" w:name="_Toc930"/>
      <w:bookmarkEnd w:id="2023"/>
      <w:r>
        <w:rPr>
          <w:rtl w:val="true"/>
        </w:rPr>
        <w:t xml:space="preserve">روایت </w:t>
      </w:r>
      <w:r>
        <w:rPr/>
        <w:t>123</w:t>
      </w:r>
      <w:bookmarkEnd w:id="2024"/>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علیه السلام از سفیانی گفتگو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کجا به این زودی او خروج می‌کند و حال آنکه هنوز شکافنده چشم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نکرده است؟</w:t>
      </w:r>
      <w:r>
        <w:rPr>
          <w:rFonts w:eastAsia="IRNazanin" w:cs="IRNazanin"/>
          <w:color w:val="111111"/>
          <w:sz w:val="28"/>
          <w:szCs w:val="28"/>
          <w:rtl w:val="true"/>
          <w:lang w:bidi="fa-IR"/>
        </w:rPr>
        <w:t>»</w:t>
      </w:r>
      <w:r>
        <w:rPr>
          <w:rStyle w:val="FootnoteAnchor"/>
          <w:rtl w:val="true"/>
        </w:rPr>
        <w:footnoteReference w:id="850"/>
      </w:r>
    </w:p>
    <w:p>
      <w:pPr>
        <w:pStyle w:val="Heading5"/>
        <w:numPr>
          <w:ilvl w:val="4"/>
          <w:numId w:val="1"/>
        </w:numPr>
        <w:rPr/>
      </w:pPr>
      <w:bookmarkStart w:id="2025" w:name="__RefHeading___Toc1774794_2616395394"/>
      <w:bookmarkStart w:id="2026" w:name="_Toc931"/>
      <w:bookmarkEnd w:id="2025"/>
      <w:r>
        <w:rPr>
          <w:rtl w:val="true"/>
        </w:rPr>
        <w:t xml:space="preserve">روایت </w:t>
      </w:r>
      <w:r>
        <w:rPr/>
        <w:t>124</w:t>
      </w:r>
      <w:bookmarkEnd w:id="2026"/>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قیام قائم، چند سال قحطی و خشکسالی خواهد بود که در آن راستگورا دروغگو و دروغگو را راستگو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افراد حیله‌گر مقرب گردند و رویبضه به آنها دل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حیله‌گر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قرآن نمی‌خوانید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شَدِیدُ الْمِحالِ</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سخت کیفراست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ماحل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نیرنگ باز است</w:t>
      </w:r>
      <w:r>
        <w:rPr>
          <w:rFonts w:eastAsia="IRNazanin" w:cs="IRNazanin"/>
          <w:color w:val="111111"/>
          <w:sz w:val="28"/>
          <w:szCs w:val="28"/>
          <w:rtl w:val="true"/>
          <w:lang w:bidi="fa-IR"/>
        </w:rPr>
        <w:t>.»</w:t>
      </w:r>
      <w:r>
        <w:rPr>
          <w:rStyle w:val="FootnoteAnchor"/>
          <w:rtl w:val="true"/>
        </w:rPr>
        <w:footnoteReference w:id="852"/>
      </w:r>
    </w:p>
    <w:p>
      <w:pPr>
        <w:pStyle w:val="Heading5"/>
        <w:numPr>
          <w:ilvl w:val="4"/>
          <w:numId w:val="1"/>
        </w:numPr>
        <w:rPr/>
      </w:pPr>
      <w:bookmarkStart w:id="2027" w:name="__RefHeading___Toc1774796_2616395394"/>
      <w:bookmarkStart w:id="2028" w:name="_Toc932"/>
      <w:bookmarkEnd w:id="2027"/>
      <w:r>
        <w:rPr>
          <w:rtl w:val="true"/>
        </w:rPr>
        <w:t>مؤلف</w:t>
      </w:r>
      <w:bookmarkEnd w:id="202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چیزی از روایت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نهایه، در حدیث علائم قیامت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علائم قیامت این است که رویبضه در کارهای عمومی مردم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رویبضه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پست و فرومایه است که در امور عمومی مردم سخن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شخص درمانده‌ای است که از رسیدن به </w:t>
      </w:r>
      <w:bookmarkStart w:id="2029" w:name="pg13465_156290"/>
    </w:p>
    <w:p>
      <w:pPr>
        <w:pStyle w:val="BookText"/>
        <w:rPr/>
      </w:pPr>
      <w:bookmarkEnd w:id="2029"/>
      <w:r>
        <w:rPr>
          <w:rFonts w:ascii="Amiri" w:hAnsi="Amiri" w:eastAsia="Amiri" w:cs="Amiri"/>
          <w:color w:val="111111"/>
          <w:sz w:val="28"/>
          <w:sz w:val="28"/>
          <w:szCs w:val="28"/>
          <w:rtl w:val="true"/>
          <w:lang w:bidi="ar-SA"/>
        </w:rPr>
        <w:t>معالي الأمور و قعد عن طلبها و زيادة التاء للمبالغة</w:t>
      </w:r>
      <w:r>
        <w:rPr>
          <w:rStyle w:val="FootnoteAnchor"/>
          <w:rtl w:val="true"/>
        </w:rPr>
        <w:footnoteReference w:id="853"/>
      </w:r>
      <w:r>
        <w:rPr>
          <w:rFonts w:ascii="Amiri" w:hAnsi="Amiri" w:eastAsia="Amiri" w:cs="Amiri"/>
          <w:color w:val="111111"/>
          <w:sz w:val="28"/>
          <w:sz w:val="28"/>
          <w:szCs w:val="28"/>
          <w:rtl w:val="true"/>
          <w:lang w:bidi="ar-SA"/>
        </w:rPr>
        <w:t>و التافه الخسيس الحقير</w:t>
      </w:r>
      <w:r>
        <w:rPr>
          <w:rFonts w:eastAsia="Amiri" w:cs="Amiri" w:ascii="Amiri" w:hAnsi="Amiri"/>
          <w:color w:val="111111"/>
          <w:sz w:val="28"/>
          <w:szCs w:val="28"/>
          <w:rtl w:val="true"/>
          <w:lang w:bidi="ar-SA"/>
        </w:rPr>
        <w:t>.</w:t>
      </w:r>
    </w:p>
    <w:p>
      <w:pPr>
        <w:pStyle w:val="Heading5"/>
        <w:numPr>
          <w:ilvl w:val="4"/>
          <w:numId w:val="1"/>
        </w:numPr>
        <w:rPr/>
      </w:pPr>
      <w:bookmarkStart w:id="2030" w:name="__RefHeading___Toc1774798_2616395394"/>
      <w:bookmarkStart w:id="2031" w:name="_Toc933"/>
      <w:bookmarkEnd w:id="2030"/>
      <w:r>
        <w:rPr>
          <w:rtl w:val="true"/>
        </w:rPr>
        <w:t>«</w:t>
      </w:r>
      <w:r>
        <w:rPr/>
        <w:t>125</w:t>
      </w:r>
      <w:r>
        <w:rPr>
          <w:rtl w:val="true"/>
        </w:rPr>
        <w:t>»</w:t>
      </w:r>
      <w:bookmarkEnd w:id="203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عَبْدُ الْوَاحِدِ عَنْ مُحَمَّدِ بْنِ جَعْفَرٍ الْقُرَشِيِّ عَنِ ابْنِ أَبِي الْخَطَّابِ عَنْ مُحَمَّدِ بْنِ سِنَانٍ عَنْ حُذَيْفَةَ بْنِ مَنْصُورٍ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مَائِدَةً وَ فِي غَيْرِ هَذِهِ الرِّوَايَةِ مَأْدُبَةً بِقِرْقِيسَا يَطْلُعُ مُطْلِعٌ مِنَ السَّمَاءِ فَيُنَادِي يَا طَيْرَ السَّمَاءِ وَ يَا سِبَاعَ الْأَرْضِ هَلُمُّوا إِلَي الشِّبَعِ مِنْ لُحُومِ الْجَبَّارِينَ</w:t>
      </w:r>
      <w:r>
        <w:rPr>
          <w:rFonts w:eastAsia="Amiri" w:cs="Amiri" w:ascii="Amiri" w:hAnsi="Amiri"/>
          <w:color w:val="111111"/>
          <w:sz w:val="28"/>
          <w:szCs w:val="28"/>
          <w:rtl w:val="true"/>
          <w:lang w:bidi="ar-SA"/>
        </w:rPr>
        <w:t>.</w:t>
      </w:r>
    </w:p>
    <w:p>
      <w:pPr>
        <w:pStyle w:val="Heading5"/>
        <w:numPr>
          <w:ilvl w:val="4"/>
          <w:numId w:val="1"/>
        </w:numPr>
        <w:rPr/>
      </w:pPr>
      <w:bookmarkStart w:id="2032" w:name="__RefHeading___Toc1774800_2616395394"/>
      <w:bookmarkStart w:id="2033" w:name="_Toc934"/>
      <w:bookmarkEnd w:id="2032"/>
      <w:r>
        <w:rPr>
          <w:rtl w:val="true"/>
        </w:rPr>
        <w:t>بيان</w:t>
      </w:r>
      <w:bookmarkEnd w:id="2033"/>
    </w:p>
    <w:p>
      <w:pPr>
        <w:pStyle w:val="BookText"/>
        <w:rPr/>
      </w:pPr>
      <w:r>
        <w:rPr>
          <w:rFonts w:ascii="Amiri" w:hAnsi="Amiri" w:eastAsia="Amiri" w:cs="Amiri"/>
          <w:color w:val="111111"/>
          <w:sz w:val="28"/>
          <w:sz w:val="28"/>
          <w:szCs w:val="28"/>
          <w:rtl w:val="true"/>
          <w:lang w:bidi="ar-SA"/>
        </w:rPr>
        <w:t>المأدبة الطعام الذي يصنعه الرجل يدعو إليه الناس</w:t>
      </w:r>
      <w:r>
        <w:rPr>
          <w:rFonts w:eastAsia="Amiri" w:cs="Amiri" w:ascii="Amiri" w:hAnsi="Amiri"/>
          <w:color w:val="111111"/>
          <w:sz w:val="28"/>
          <w:szCs w:val="28"/>
          <w:rtl w:val="true"/>
          <w:lang w:bidi="ar-SA"/>
        </w:rPr>
        <w:t>.</w:t>
      </w:r>
    </w:p>
    <w:p>
      <w:pPr>
        <w:pStyle w:val="Heading5"/>
        <w:numPr>
          <w:ilvl w:val="4"/>
          <w:numId w:val="1"/>
        </w:numPr>
        <w:rPr/>
      </w:pPr>
      <w:bookmarkStart w:id="2034" w:name="__RefHeading___Toc1774802_2616395394"/>
      <w:bookmarkStart w:id="2035" w:name="_Toc935"/>
      <w:bookmarkEnd w:id="2034"/>
      <w:r>
        <w:rPr>
          <w:rtl w:val="true"/>
        </w:rPr>
        <w:t>«</w:t>
      </w:r>
      <w:r>
        <w:rPr/>
        <w:t>126</w:t>
      </w:r>
      <w:r>
        <w:rPr>
          <w:rtl w:val="true"/>
        </w:rPr>
        <w:t>»</w:t>
      </w:r>
      <w:bookmarkEnd w:id="2035"/>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أَحْمَدُ بْنُ هَوْذَةَ عَنْ إِبْرَاهِيمَ بْنِ إِسْحَاقَ عَنْ عَبْدِ اللَّهِ بْنِ حَمَّادٍ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بِاسْمِ الْقَائِمِ يَا فُلَانَ بْنَ فُلَانٍ قُمْ‌</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6" w:name="__RefHeading___Toc1774804_2616395394"/>
      <w:bookmarkStart w:id="2037" w:name="_Toc936"/>
      <w:bookmarkEnd w:id="2036"/>
      <w:r>
        <w:rPr>
          <w:rtl w:val="true"/>
        </w:rPr>
        <w:t>«</w:t>
      </w:r>
      <w:r>
        <w:rPr/>
        <w:t>127</w:t>
      </w:r>
      <w:r>
        <w:rPr>
          <w:rtl w:val="true"/>
        </w:rPr>
        <w:t>»</w:t>
      </w:r>
      <w:bookmarkEnd w:id="203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عَبْدِ الرَّحْمَنِ بْنِ الْقَاسِمِ عَنْ مُحَمَّدِ بْنِ عُمَرَ بْنِ يُونُسَ عَنْ إِبْرَاهِيمَ بْنِ هَرَاسَةَ عَنْ أَبِيهِ عَنْ عَلِيِّ بْنِ الْحَزَوَّرِ</w:t>
      </w:r>
      <w:r>
        <w:rPr>
          <w:rStyle w:val="FootnoteAnchor"/>
          <w:rtl w:val="true"/>
        </w:rPr>
        <w:footnoteReference w:id="855"/>
      </w:r>
      <w:r>
        <w:rPr>
          <w:rFonts w:ascii="Amiri" w:hAnsi="Amiri" w:eastAsia="Amiri" w:cs="Amiri"/>
          <w:color w:val="111111"/>
          <w:sz w:val="28"/>
          <w:sz w:val="28"/>
          <w:szCs w:val="28"/>
          <w:rtl w:val="true"/>
          <w:lang w:bidi="ar-SA"/>
        </w:rPr>
        <w:t>عَنْ مُحَمَّدِ بْنِ بَشِيرٍ قَالَ سَمِعْتُ مُحَمَّدَ بْنَ الْحَنَفِيَّةِ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 رَايَاتِنَا رَايَةً لِآلِ جَعْفَرٍ وَ أُخْرَي لِآلِ مِرْدَاسٍ فَأَمَّا رَايَةُ آلِ جَعْفَرٍ فَلَيْسَتْ بِشَيْ‌ءٍ وَ لَا إِلَي شَيْ‌ءٍ فَغَضِبْتُ وَ كُنْتُ أَقْرَبَ النَّاسِ إِلَيْهِ فَقُلْتُ جُعِلْتُ فِدَاكَ إِنَّ قَبْلَ رَايَاتِكُمْ رَايَاتٍ قَالَ إِي وَ اللَّهِ إِنَّ لِبَنِي مِرْدَاسٍ مُلْكاً مُوَطَّداً لَا يَعْرِفُونَ فِي سُلْطَانِهِمْ شَيْئاً مِنَ الْخَيْرِ سُلْطَانُهُمْ عُسْرٌ لَيْسَ فِيهِ يُسْرٌ يُدْنُونَ فِيهِ الْبَعِيدَ وَ يُقْصُونَ فِيهِ الْقَرِيبَ حَتَّي إِذَا أَمِنُوا مَكْرَ اللَّهِ وَ عِقَابَهُ صِيحَ بِهِمْ صَيْحَةً لَمْ يَبْقَ لَهُمْ رَاعٍ</w:t>
      </w:r>
    </w:p>
    <w:p>
      <w:pPr>
        <w:pStyle w:val="BookText"/>
        <w:rPr/>
      </w:pPr>
      <w:r>
        <w:rPr>
          <w:rFonts w:ascii="IRNazanin" w:hAnsi="IRNazanin" w:eastAsia="IRNazanin"/>
          <w:color w:val="111111"/>
          <w:sz w:val="28"/>
          <w:sz w:val="28"/>
          <w:szCs w:val="28"/>
          <w:rtl w:val="true"/>
          <w:lang w:bidi="fa-IR"/>
        </w:rPr>
        <w:t>مقامات عالی عاجز و از طلب آن فرو ماند، و تاء آن 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خسیس و حقیر را گویند</w:t>
      </w:r>
      <w:r>
        <w:rPr>
          <w:rFonts w:eastAsia="IRNazanin" w:cs="IRNazanin"/>
          <w:color w:val="111111"/>
          <w:sz w:val="28"/>
          <w:szCs w:val="28"/>
          <w:rtl w:val="true"/>
          <w:lang w:bidi="fa-IR"/>
        </w:rPr>
        <w:t>.</w:t>
      </w:r>
    </w:p>
    <w:p>
      <w:pPr>
        <w:pStyle w:val="Heading5"/>
        <w:numPr>
          <w:ilvl w:val="4"/>
          <w:numId w:val="1"/>
        </w:numPr>
        <w:rPr/>
      </w:pPr>
      <w:bookmarkStart w:id="2038" w:name="__RefHeading___Toc1774806_2616395394"/>
      <w:bookmarkStart w:id="2039" w:name="_Toc937"/>
      <w:bookmarkEnd w:id="2038"/>
      <w:r>
        <w:rPr>
          <w:rtl w:val="true"/>
        </w:rPr>
        <w:t xml:space="preserve">روایت </w:t>
      </w:r>
      <w:r>
        <w:rPr/>
        <w:t>125</w:t>
      </w:r>
      <w:bookmarkEnd w:id="2039"/>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در قرقیسا سفره پر غذایی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غذایی برای پذیرایی مهمانان‌کسی از آسمان طلوع می‌کند و صدا می‌زند ای پرندگان آسمان و ای درندگان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و خود را از گوشت ستمگران سیر کنید</w:t>
      </w:r>
      <w:r>
        <w:rPr>
          <w:rFonts w:eastAsia="IRNazanin" w:cs="IRNazanin"/>
          <w:color w:val="111111"/>
          <w:sz w:val="28"/>
          <w:szCs w:val="28"/>
          <w:rtl w:val="true"/>
          <w:lang w:bidi="fa-IR"/>
        </w:rPr>
        <w:t>.»</w:t>
      </w:r>
      <w:r>
        <w:rPr>
          <w:rStyle w:val="FootnoteAnchor"/>
          <w:rtl w:val="true"/>
        </w:rPr>
        <w:footnoteReference w:id="856"/>
      </w:r>
    </w:p>
    <w:p>
      <w:pPr>
        <w:pStyle w:val="Heading5"/>
        <w:numPr>
          <w:ilvl w:val="4"/>
          <w:numId w:val="1"/>
        </w:numPr>
        <w:rPr/>
      </w:pPr>
      <w:bookmarkStart w:id="2040" w:name="__RefHeading___Toc1774808_2616395394"/>
      <w:bookmarkStart w:id="2041" w:name="_Toc938"/>
      <w:bookmarkEnd w:id="2040"/>
      <w:r>
        <w:rPr>
          <w:rtl w:val="true"/>
        </w:rPr>
        <w:t>مؤلف</w:t>
      </w:r>
      <w:bookmarkEnd w:id="20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است که شخص درست کرده و مردم را به خوردن آن دعوت می‌کند</w:t>
      </w:r>
      <w:r>
        <w:rPr>
          <w:rFonts w:eastAsia="IRNazanin" w:cs="IRNazanin"/>
          <w:color w:val="111111"/>
          <w:sz w:val="28"/>
          <w:szCs w:val="28"/>
          <w:rtl w:val="true"/>
          <w:lang w:bidi="fa-IR"/>
        </w:rPr>
        <w:t>.</w:t>
      </w:r>
    </w:p>
    <w:p>
      <w:pPr>
        <w:pStyle w:val="Heading5"/>
        <w:numPr>
          <w:ilvl w:val="4"/>
          <w:numId w:val="1"/>
        </w:numPr>
        <w:rPr/>
      </w:pPr>
      <w:bookmarkStart w:id="2042" w:name="__RefHeading___Toc1774810_2616395394"/>
      <w:bookmarkStart w:id="2043" w:name="_Toc939"/>
      <w:bookmarkEnd w:id="2042"/>
      <w:r>
        <w:rPr>
          <w:rtl w:val="true"/>
        </w:rPr>
        <w:t xml:space="preserve">روایت </w:t>
      </w:r>
      <w:r>
        <w:rPr/>
        <w:t>126</w:t>
      </w:r>
      <w:bookmarkEnd w:id="2043"/>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گوینده آسمانی، قائم را به نام صدا می‌زند که قیام کن</w:t>
      </w:r>
      <w:r>
        <w:rPr>
          <w:rFonts w:eastAsia="IRNazanin" w:cs="IRNazanin"/>
          <w:color w:val="111111"/>
          <w:sz w:val="28"/>
          <w:szCs w:val="28"/>
          <w:rtl w:val="true"/>
          <w:lang w:bidi="fa-IR"/>
        </w:rPr>
        <w:t>!»</w:t>
      </w:r>
      <w:r>
        <w:rPr>
          <w:rStyle w:val="FootnoteAnchor"/>
          <w:rtl w:val="true"/>
        </w:rPr>
        <w:footnoteReference w:id="857"/>
      </w:r>
    </w:p>
    <w:p>
      <w:pPr>
        <w:pStyle w:val="Heading5"/>
        <w:numPr>
          <w:ilvl w:val="4"/>
          <w:numId w:val="1"/>
        </w:numPr>
        <w:rPr/>
      </w:pPr>
      <w:bookmarkStart w:id="2044" w:name="__RefHeading___Toc1774812_2616395394"/>
      <w:bookmarkStart w:id="2045" w:name="_Toc940"/>
      <w:bookmarkEnd w:id="2044"/>
      <w:r>
        <w:rPr>
          <w:rtl w:val="true"/>
        </w:rPr>
        <w:t xml:space="preserve">روایت </w:t>
      </w:r>
      <w:r>
        <w:rPr/>
        <w:t>127</w:t>
      </w:r>
      <w:bookmarkEnd w:id="204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حنفیه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آمدن لشکر ما، لشکری از اولاد جعفر است و لشکر دیگری هم از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اولاد جعفر چندان مهم نیست و به جایی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اینکه از هر کس به او نزدیک‌تر بودم، مع الوصف از این حرف خشمگین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پیش از آمدن لشکر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مرداس دولت نیرومندی خواهند داشت، ولی در طول سلطنت خود کار نیکی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آنها برای مردم طاقت‌فرسا است و آسایشی در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دور را به خود نزدیک و نزدیکان را از خود دور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از انتقام الهی و کیفر او غافل ماندند، ناگهان با یک صیحه چنان دمار از روزگار آنها برآورند که یکنفر نماند آنها را صدا زند، </w:t>
      </w:r>
      <w:bookmarkStart w:id="2046" w:name="pg13465_156291"/>
    </w:p>
    <w:p>
      <w:pPr>
        <w:pStyle w:val="BookText"/>
        <w:rPr/>
      </w:pPr>
      <w:bookmarkEnd w:id="2046"/>
      <w:r>
        <w:rPr>
          <w:rFonts w:ascii="Amiri" w:hAnsi="Amiri" w:eastAsia="Amiri" w:cs="Amiri"/>
          <w:color w:val="111111"/>
          <w:sz w:val="28"/>
          <w:sz w:val="28"/>
          <w:szCs w:val="28"/>
          <w:rtl w:val="true"/>
          <w:lang w:bidi="ar-SA"/>
        </w:rPr>
        <w:t>يَجْمَعُهُمْ وَ مُنَادٍ يُسْمِعُهُمْ وَ لَا جَمَاعَةٌ يَجْتَمِعُونَ إِلَيْهَا وَ قَدْ ضَرَبَهُمُ اللَّهُ مَثَلًا فِي كِتَابِهِ حَتَّي إِذا أَخَذَتِ الْأَرْضُ زُخْرُفَها وَ ازَّيَّنَتْ الْآيَةَ</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 xml:space="preserve">ثُمَّ حَلَفَ مُحَمَّدُ بْنُ الْحَنَفِيَّةِ بِاللَّهِ أَنَّ هَذِهِ الْآيَةَ نَزَلَتْ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جُعِلْتُ فِدَاكَ لَقَدْ حَدَّثْتَنِي عَنْ هَؤُلَاءِ بِأَمْرٍ عَظِيمٍ فَمَتَي يَهْلِكُونَ فَقَالَ وَيْحَكَ يَا مُحَمَّدُ إِنَّ اللَّهَ خَالَفَ عِلْمُهُ وَقْتَ الْمُوَقِّتِينَ وَ إِنَّ مُوسَي عليه السلام وَعَدَ قَوْمَهُ ثَلَاثِينَ يَوْماً وَ كَانَ فِي عِلْمِ اللَّهِ عَزَّ وَ جَلَّ زِيَادَةُ عَشَرَةِ أَيَّامٍ لَمْ يُخْبِرْ بِهَا مُوسَي فَكَفَرَ قَوْمُهُ وَ اتَّخَذُوا الْعِجْلَ مِنْ بَعْدِهِ لَمَّا جَازَ عَنْهُمُ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يُونُسَ وَعَدَ قَوْمَهُ الْعَذَابَ وَ كَانَ فِي عِلْمِ اللَّهِ أَنْ يَعْفُوَ عَنْهُمْ وَ كَانَ مِنْ أَمْرِهِ مَا قَدْ عَلِمْتَ وَ لَكِنْ إِذَا رَأَيْتَ الْحَاجَةَ قَدْ ظَهَرَتْ وَ قَالَ الرَّجُلُ بِتُّ اللَّيْلَةَ بِغَيْرِ عَشَاءٍ وَ حَتَّي يَلْقَاكَ الرَّجُلُ بِوَجْهٍ ثُمَّ يَلْقَاكَ بِوَجْهٍ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هَذِهِ الْحَاجَةُ قَدْ عَرَفْتُهَا وَ الْأُخْرَي أَيُّ شَيْ‌ءٍ هِيَ قَالَ يَلْقَاكَ بِوَجْهٍ طَلْقٍ فَإِذَا جِئْتَ تَسْتَقْرِضُهُ قَرْضاً لَقِيَكَ بِغَيْرِ ذَلِكَ الْوَجْهِ فَعِنْدَ ذَلِكَ تَقَعُ الصَّيْحَةُ مِنْ قَرِيبٍ‌</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7" w:name="__RefHeading___Toc1774814_2616395394"/>
      <w:bookmarkStart w:id="2048" w:name="_Toc941"/>
      <w:bookmarkEnd w:id="2047"/>
      <w:r>
        <w:rPr>
          <w:rtl w:val="true"/>
        </w:rPr>
        <w:t>بيان</w:t>
      </w:r>
      <w:bookmarkEnd w:id="2048"/>
    </w:p>
    <w:p>
      <w:pPr>
        <w:pStyle w:val="BookText"/>
        <w:rPr/>
      </w:pPr>
      <w:r>
        <w:rPr>
          <w:rFonts w:ascii="Amiri" w:hAnsi="Amiri" w:eastAsia="Amiri" w:cs="Amiri"/>
          <w:color w:val="111111"/>
          <w:sz w:val="28"/>
          <w:sz w:val="28"/>
          <w:szCs w:val="28"/>
          <w:rtl w:val="true"/>
          <w:lang w:bidi="ar-SA"/>
        </w:rPr>
        <w:t>بنو مرداس كناية عن بني العباس إذ كان في الصحابة رجل كان يقال له عباس بن مرداس</w:t>
      </w:r>
      <w:r>
        <w:rPr>
          <w:rFonts w:eastAsia="Amiri" w:cs="Amiri" w:ascii="Amiri" w:hAnsi="Amiri"/>
          <w:color w:val="111111"/>
          <w:sz w:val="28"/>
          <w:szCs w:val="28"/>
          <w:rtl w:val="true"/>
          <w:lang w:bidi="ar-SA"/>
        </w:rPr>
        <w:t>.</w:t>
      </w:r>
    </w:p>
    <w:p>
      <w:pPr>
        <w:pStyle w:val="Heading5"/>
        <w:numPr>
          <w:ilvl w:val="4"/>
          <w:numId w:val="1"/>
        </w:numPr>
        <w:rPr/>
      </w:pPr>
      <w:bookmarkStart w:id="2049" w:name="__RefHeading___Toc1774816_2616395394"/>
      <w:bookmarkStart w:id="2050" w:name="_Toc942"/>
      <w:bookmarkEnd w:id="2049"/>
      <w:r>
        <w:rPr>
          <w:rtl w:val="true"/>
        </w:rPr>
        <w:t>«</w:t>
      </w:r>
      <w:r>
        <w:rPr/>
        <w:t>128</w:t>
      </w:r>
      <w:r>
        <w:rPr>
          <w:rtl w:val="true"/>
        </w:rPr>
        <w:t>»</w:t>
      </w:r>
      <w:bookmarkEnd w:id="205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حُمَيْدِ بْنِ زِيَادٍ عَنْ مُحَمَّدِ بْنِ عَلِيِّ بْنِ غَالِبٍ عَنْ يَحْيَي بْنِ عُلَيْمٍ عَنْ أَبِي جَمِيلَةَ عَنْ جَابِرٍ قَالَ حَدَّثَنِي مَنْ رَأَي الْمُسَيَّبَ بْنَ نَجَبَةَ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إِلَي أَمِيرِ الْمُؤْمِنِينَ عليه السلام وَ مَعَهُ رَجُلٌ يُقَالُ لَهُ ابْنُ السَّوْدَاءِ فَقَالَ لَهُ يَا أَمِيرَ الْمُؤْمِنِينَ إِنَّ هَذَا يَكْذِبُ عَلَي اللَّهِ وَ عَلَي رَسُولِهِ وَ يَسْتَشْهِدُكَ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لَقَدْ أَعْرَضَ وَ أَطْوَلَ يَقُولُ مَا ذَا قَالَ يَذْكُرُ جَيْشَ الْغَضَبِ فَقَالَ خَلِّ سَبِيلَ الرَّجُلِ أُولَئِكَ قَوْمٌ يَأْتُونَ فِي آخِرِ الزَّمَانِ قَزَعٌ كَقَزَعِ الْخَرِيفِ</w:t>
      </w:r>
    </w:p>
    <w:p>
      <w:pPr>
        <w:pStyle w:val="BookText"/>
        <w:rPr/>
      </w:pPr>
      <w:r>
        <w:rPr>
          <w:rFonts w:ascii="IRNazanin" w:hAnsi="IRNazanin" w:eastAsia="IRNazanin"/>
          <w:color w:val="111111"/>
          <w:sz w:val="28"/>
          <w:sz w:val="28"/>
          <w:szCs w:val="28"/>
          <w:rtl w:val="true"/>
          <w:lang w:bidi="fa-IR"/>
        </w:rPr>
        <w:t>و جمعیتی باقی نخواهد ماند که به دور آنها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در قرآن به آنها مثل زده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إِذا أَخَذَتِ الْأَرْضُ زُخْرُفَها وَ ازَّیَّنَتْ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زمین پیرایه خود را برگرفت و آراسته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محمد حنفیه سوگند یاد کرد که این آیه درباره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فرمایش خودتان، امر عظیمی را درباره آنها به من اطلاع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می‌داند، پیش‌بینی کسانی را که وقت این گونه وقایع را تعیین می‌کنند، برهم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 السلام به قوم خود وعده داد که بعد از سی شب نزد آنها برگردد، ولی در علم خداوند گذشته بود که ده شب باید بر آن افزوده شود و آن را به موسی اطلاع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قوم او دیدند سی شب گذشت و موسی برنگشت، وعده او را دروغ پنداشتند و کافر شدند و در غیاب او گوساله پرست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هم به قومش اعلان کرد که عذاب بر آنها فرود می‌آید، ولی در علم خداوند چنین گذشته بود که گناهکاران را مورد عفو قرار دهد و می‌دانی که بالاخره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دیدی که فقر و احتیاج آشکار شد، به طوری که شخصی بگوید دیشب را بدون شام به سر آوردم، و هنگامی که مردی دیگر باروی دیگری تو را ملاقات کند، موقع نابودی آنها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احتیاج را دانستم، ولی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 شخصی تو را با روی گشاده ملاقات می‌کند، ولی وقتی رفتی که از وی چیزی قرض کنی، با قیافه دیگری تو را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روی خود را در هم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صیحه‌ای از نزدیک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نابود می‌گرداند</w:t>
      </w:r>
      <w:r>
        <w:rPr>
          <w:rFonts w:eastAsia="IRNazanin" w:cs="IRNazanin"/>
          <w:color w:val="111111"/>
          <w:sz w:val="28"/>
          <w:szCs w:val="28"/>
          <w:rtl w:val="true"/>
          <w:lang w:bidi="fa-IR"/>
        </w:rPr>
        <w:t>).»</w:t>
      </w:r>
      <w:r>
        <w:rPr>
          <w:rStyle w:val="FootnoteAnchor"/>
          <w:rtl w:val="true"/>
        </w:rPr>
        <w:footnoteReference w:id="860"/>
      </w:r>
    </w:p>
    <w:p>
      <w:pPr>
        <w:pStyle w:val="Heading5"/>
        <w:numPr>
          <w:ilvl w:val="4"/>
          <w:numId w:val="1"/>
        </w:numPr>
        <w:rPr/>
      </w:pPr>
      <w:bookmarkStart w:id="2051" w:name="__RefHeading___Toc1774818_2616395394"/>
      <w:bookmarkStart w:id="2052" w:name="_Toc943"/>
      <w:bookmarkEnd w:id="2051"/>
      <w:r>
        <w:rPr>
          <w:rtl w:val="true"/>
        </w:rPr>
        <w:t>مؤلف</w:t>
      </w:r>
      <w:bookmarkEnd w:id="20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بنی عباس است، زیرا مردی در میان صحابه بود که او را عباس بن مرداس می‌گفتند</w:t>
      </w:r>
      <w:r>
        <w:rPr>
          <w:rFonts w:eastAsia="IRNazanin" w:cs="IRNazanin"/>
          <w:color w:val="111111"/>
          <w:sz w:val="28"/>
          <w:szCs w:val="28"/>
          <w:rtl w:val="true"/>
          <w:lang w:bidi="fa-IR"/>
        </w:rPr>
        <w:t>.</w:t>
      </w:r>
    </w:p>
    <w:p>
      <w:pPr>
        <w:pStyle w:val="Heading5"/>
        <w:numPr>
          <w:ilvl w:val="4"/>
          <w:numId w:val="1"/>
        </w:numPr>
        <w:rPr/>
      </w:pPr>
      <w:bookmarkStart w:id="2053" w:name="__RefHeading___Toc1774820_2616395394"/>
      <w:bookmarkStart w:id="2054" w:name="_Toc944"/>
      <w:bookmarkEnd w:id="2053"/>
      <w:r>
        <w:rPr>
          <w:rtl w:val="true"/>
        </w:rPr>
        <w:t xml:space="preserve">روایت </w:t>
      </w:r>
      <w:r>
        <w:rPr/>
        <w:t>128</w:t>
      </w:r>
      <w:bookmarkEnd w:id="2054"/>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خدمت امیر المؤمنین علیه السلام رسید و مرد دیگری به نام ابن سوداء هم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پیغمبر دروغ می‌بندد و از شما گواه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سخن طول و درازی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تو او را دروغگو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می‌گوید؟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لشکر غضب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کار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هستند که در آخرالزمان می‌آیند</w:t>
      </w:r>
      <w:r>
        <w:rPr>
          <w:rFonts w:eastAsia="IRNazanin" w:cs="IRNazanin"/>
          <w:color w:val="111111"/>
          <w:sz w:val="28"/>
          <w:szCs w:val="28"/>
          <w:rtl w:val="true"/>
          <w:lang w:bidi="fa-IR"/>
        </w:rPr>
        <w:t xml:space="preserve">. </w:t>
      </w:r>
      <w:bookmarkStart w:id="2055" w:name="pg13465_156292"/>
    </w:p>
    <w:p>
      <w:pPr>
        <w:pStyle w:val="BookText"/>
        <w:rPr/>
      </w:pPr>
      <w:bookmarkEnd w:id="2055"/>
      <w:r>
        <w:rPr>
          <w:rFonts w:ascii="Amiri" w:hAnsi="Amiri" w:eastAsia="Amiri" w:cs="Amiri"/>
          <w:color w:val="111111"/>
          <w:sz w:val="28"/>
          <w:sz w:val="28"/>
          <w:szCs w:val="28"/>
          <w:rtl w:val="true"/>
          <w:lang w:bidi="ar-SA"/>
        </w:rPr>
        <w:t>الرَّجُلُ وَ الرَّجُلَانِ وَ الثَّلَاثَةُ فِي كُلِّ قَبِيلَةٍ حَتَّي يَبْلُغَ تِسْعَةً أَمَا وَ اللَّهِ إِنِّي لَأَعْرِفُ أَمِيرَهُمْ وَ اسْمَهُ وَ مُنَاخَ رِكَابِهِمْ ثُمَّ نَهَضَ وَ هُوَ يَقُولُ بَاقِراً بَاقِراً بَاقِراً ثُمَّ قَالَ ذَلِكَ رَجُلٌ مِنْ ذُرِّيَّتِي يَبْقُرُ الْحَدِيثَ بَقْراً</w:t>
      </w:r>
      <w:r>
        <w:rPr>
          <w:rFonts w:eastAsia="Amiri" w:cs="Amiri" w:ascii="Amiri" w:hAnsi="Amiri"/>
          <w:color w:val="111111"/>
          <w:sz w:val="28"/>
          <w:szCs w:val="28"/>
          <w:rtl w:val="true"/>
          <w:lang w:bidi="ar-SA"/>
        </w:rPr>
        <w:t>.</w:t>
      </w:r>
    </w:p>
    <w:p>
      <w:pPr>
        <w:pStyle w:val="Heading5"/>
        <w:numPr>
          <w:ilvl w:val="4"/>
          <w:numId w:val="1"/>
        </w:numPr>
        <w:rPr/>
      </w:pPr>
      <w:bookmarkStart w:id="2056" w:name="__RefHeading___Toc1774822_2616395394"/>
      <w:bookmarkStart w:id="2057" w:name="_Toc945"/>
      <w:bookmarkEnd w:id="2056"/>
      <w:r>
        <w:rPr>
          <w:rtl w:val="true"/>
        </w:rPr>
        <w:t>بيان</w:t>
      </w:r>
      <w:bookmarkEnd w:id="2057"/>
    </w:p>
    <w:p>
      <w:pPr>
        <w:pStyle w:val="BookText"/>
        <w:rPr/>
      </w:pPr>
      <w:r>
        <w:rPr>
          <w:rFonts w:ascii="Amiri" w:hAnsi="Amiri" w:eastAsia="Amiri" w:cs="Amiri"/>
          <w:color w:val="111111"/>
          <w:sz w:val="28"/>
          <w:sz w:val="28"/>
          <w:szCs w:val="28"/>
          <w:rtl w:val="true"/>
          <w:lang w:bidi="ar-SA"/>
        </w:rPr>
        <w:t>لقد أعرض و أطول أي قال لك قولا عريضا طويلا تنسبه إلي الكذب فيه و يحتمل أن يكون المعني أن السائل أعرض و أطول في السؤال</w:t>
      </w:r>
      <w:r>
        <w:rPr>
          <w:rFonts w:eastAsia="Amiri" w:cs="Amiri" w:ascii="Amiri" w:hAnsi="Amiri"/>
          <w:color w:val="111111"/>
          <w:sz w:val="28"/>
          <w:szCs w:val="28"/>
          <w:rtl w:val="true"/>
          <w:lang w:bidi="ar-SA"/>
        </w:rPr>
        <w:t>.</w:t>
      </w:r>
    </w:p>
    <w:p>
      <w:pPr>
        <w:pStyle w:val="Heading5"/>
        <w:numPr>
          <w:ilvl w:val="4"/>
          <w:numId w:val="1"/>
        </w:numPr>
        <w:rPr/>
      </w:pPr>
      <w:bookmarkStart w:id="2058" w:name="__RefHeading___Toc1774824_2616395394"/>
      <w:bookmarkStart w:id="2059" w:name="_Toc946"/>
      <w:bookmarkEnd w:id="2058"/>
      <w:r>
        <w:rPr>
          <w:rtl w:val="true"/>
        </w:rPr>
        <w:t>«</w:t>
      </w:r>
      <w:r>
        <w:rPr/>
        <w:t>129</w:t>
      </w:r>
      <w:r>
        <w:rPr>
          <w:rtl w:val="true"/>
        </w:rPr>
        <w:t>»</w:t>
      </w:r>
      <w:bookmarkEnd w:id="2059"/>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الْحُسَيْنِ الْمَسْعُودِيُّ عَنْ مُحَمَّدٍ الْعَطَّارِ عَنْ مُحَمَّدِ بْنِ الْحَسَنِ الرَّازِيِّ عَنْ مُحَمَّدِ بْنِ عَلِيٍّ الْكُوفِيِّ عَنْ عَبْدِ الرَّحْمَنِ بْنِ أَبِي حَمَّادٍ عَنْ يَعْقُوبَ بْنِ عَبْدِ اللَّهِ الْأَشْعَرِيِّ عَنْ عُتَيْبَةَ بْنِ سَعْدَانَ بْنِ يَزِيدَ عَنِ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عَلِيٍّ عليه السلام فِي حَاجَةٍ لِي فَجَاءَ ابْنُ الْكَوَّاءِ وَ شَبَثُ بْنُ رِبْعِيٍّ فَاسْتَأْذَنَا عَلَيْهِ فَقَالَ لِي عَلِيٌّ عليه السلام إِنْ شِئْتَ أَنْ آذَنَ لَهُمَا فَإِنَّكَ أَنْتَ بَدَأْتَ بِالْحَاجَةِ قَالَ فَقُلْتُ يَا أَمِيرَ الْمُؤْمِنِينَ فَأْذَنْ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فَدَخَلَا فَقَالَ مَا حَمَلَكُمَا عَلَي أَنْ خَرَجْتُمَا عَلَيَّ بِحَرُورَاءَ قَالا أَحْبَبْنَا أَنْ تَكُونَ مِنَ الْغَضَبِ فَقَالَ وَيْحَكُمَا وَ هَلْ فِي وَلَايَتِي غَضَبٌ أَوْ يَكُونُ الْغَضَبُ حَتَّي يَكُونَ مِنَ الْبَلَاءِ كَذَا وَ كَذَا</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0" w:name="__RefHeading___Toc1774826_2616395394"/>
      <w:bookmarkStart w:id="2061" w:name="_Toc947"/>
      <w:bookmarkEnd w:id="2060"/>
      <w:r>
        <w:rPr>
          <w:rtl w:val="true"/>
        </w:rPr>
        <w:t>«</w:t>
      </w:r>
      <w:r>
        <w:rPr/>
        <w:t>130</w:t>
      </w:r>
      <w:r>
        <w:rPr>
          <w:rtl w:val="true"/>
        </w:rPr>
        <w:t>»</w:t>
      </w:r>
      <w:bookmarkEnd w:id="206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مُحَمَّدِ بْنِ الْمُفَضَّلِ بْنِ إِبْرَاهِيمَ عَنِ ابْنِ فَضَّالٍ عَنْ ثَعْلَبَةَ عَنْ عِيسَي بْنِ أَعْيَنَ‌</w:t>
      </w:r>
      <w:r>
        <w:rPr>
          <w:rStyle w:val="FootnoteAnchor"/>
          <w:rtl w:val="true"/>
        </w:rPr>
        <w:footnoteReference w:id="86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مِنَ الْمَحْتُومِ وَ خُرُوجُهُ مِنْ أَوَّلِ خُرُوجِهِ إِلَي آخِرِهِ خَمْسَةَ عَشَرَ شَهْراً سِتَّةَ أَشْهُرٍ يُقَاتِلُ فِيهَا فَإِذَا مَلَكَ الْكُوَرَ الْخَمْسَ مَلَكَ تِسْعَةَ أَشْهُرٍ وَ لَمْ يَزِدْ عَلَيْهَا يَوْماً</w:t>
      </w:r>
      <w:r>
        <w:rPr>
          <w:rFonts w:eastAsia="Amiri" w:cs="Amiri" w:ascii="Amiri" w:hAnsi="Amiri"/>
          <w:color w:val="111111"/>
          <w:sz w:val="28"/>
          <w:szCs w:val="28"/>
          <w:rtl w:val="true"/>
          <w:lang w:bidi="ar-SA"/>
        </w:rPr>
        <w:t>.</w:t>
      </w:r>
    </w:p>
    <w:p>
      <w:pPr>
        <w:pStyle w:val="Heading5"/>
        <w:numPr>
          <w:ilvl w:val="4"/>
          <w:numId w:val="1"/>
        </w:numPr>
        <w:rPr/>
      </w:pPr>
      <w:bookmarkStart w:id="2062" w:name="__RefHeading___Toc1774828_2616395394"/>
      <w:bookmarkStart w:id="2063" w:name="_Toc948"/>
      <w:bookmarkEnd w:id="2062"/>
      <w:r>
        <w:rPr>
          <w:rtl w:val="true"/>
        </w:rPr>
        <w:t>«</w:t>
      </w:r>
      <w:r>
        <w:rPr/>
        <w:t>131</w:t>
      </w:r>
      <w:r>
        <w:rPr>
          <w:rtl w:val="true"/>
        </w:rPr>
        <w:t>»</w:t>
      </w:r>
      <w:bookmarkEnd w:id="206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الْقَاسِمِ بْنِ مُحَمَّدِ بْنِ الْحُسَيْنِ عَنْ عُبَيْسِ بْنِ هِشَامٍ</w:t>
      </w:r>
    </w:p>
    <w:p>
      <w:pPr>
        <w:pStyle w:val="BookText"/>
        <w:rPr/>
      </w:pPr>
      <w:r>
        <w:rPr>
          <w:rFonts w:ascii="IRNazanin" w:hAnsi="IRNazanin" w:eastAsia="IRNazanin"/>
          <w:color w:val="111111"/>
          <w:sz w:val="28"/>
          <w:sz w:val="28"/>
          <w:szCs w:val="28"/>
          <w:rtl w:val="true"/>
          <w:lang w:bidi="fa-IR"/>
        </w:rPr>
        <w:t>از هر قبیله یکنفر و دو نفر و سه نفر تا نه نفر مرد جمع شده و مانند قطعه‌های ابر فصل پاییز، دسته دسته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سرکرده آنها، نام او و خوابگاه حیوانات آنها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حالی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شکافنده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از دودمان من است که حدیث را به بهترین وجه می‌شکافد</w:t>
      </w:r>
      <w:r>
        <w:rPr>
          <w:rFonts w:eastAsia="IRNazanin" w:cs="IRNazanin"/>
          <w:color w:val="111111"/>
          <w:sz w:val="28"/>
          <w:szCs w:val="28"/>
          <w:rtl w:val="true"/>
          <w:lang w:bidi="fa-IR"/>
        </w:rPr>
        <w:t>.»</w:t>
      </w:r>
      <w:r>
        <w:rPr>
          <w:rStyle w:val="FootnoteAnchor"/>
          <w:rtl w:val="true"/>
        </w:rPr>
        <w:footnoteReference w:id="863"/>
      </w:r>
    </w:p>
    <w:p>
      <w:pPr>
        <w:pStyle w:val="Heading5"/>
        <w:numPr>
          <w:ilvl w:val="4"/>
          <w:numId w:val="1"/>
        </w:numPr>
        <w:rPr/>
      </w:pPr>
      <w:bookmarkStart w:id="2064" w:name="__RefHeading___Toc1774830_2616395394"/>
      <w:bookmarkStart w:id="2065" w:name="_Toc949"/>
      <w:bookmarkEnd w:id="2064"/>
      <w:r>
        <w:rPr>
          <w:rtl w:val="true"/>
        </w:rPr>
        <w:t>مؤلف</w:t>
      </w:r>
      <w:bookmarkEnd w:id="2065"/>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اعرض و اطول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تو قول عریض و طویلی تحویل داد که او را در آن گفته به کذب نسبت بدهی، و ممکن است معنی این باشد که سوال کننده در سوال خود، عریض و طویل سخن گفت</w:t>
      </w:r>
      <w:r>
        <w:rPr>
          <w:rFonts w:eastAsia="IRNazanin" w:cs="IRNazanin"/>
          <w:color w:val="111111"/>
          <w:sz w:val="28"/>
          <w:szCs w:val="28"/>
          <w:rtl w:val="true"/>
          <w:lang w:bidi="fa-IR"/>
        </w:rPr>
        <w:t>.</w:t>
      </w:r>
    </w:p>
    <w:p>
      <w:pPr>
        <w:pStyle w:val="Heading5"/>
        <w:numPr>
          <w:ilvl w:val="4"/>
          <w:numId w:val="1"/>
        </w:numPr>
        <w:rPr/>
      </w:pPr>
      <w:bookmarkStart w:id="2066" w:name="__RefHeading___Toc1774832_2616395394"/>
      <w:bookmarkStart w:id="2067" w:name="_Toc950"/>
      <w:bookmarkEnd w:id="2066"/>
      <w:r>
        <w:rPr>
          <w:rtl w:val="true"/>
        </w:rPr>
        <w:t xml:space="preserve">روایت </w:t>
      </w:r>
      <w:r>
        <w:rPr/>
        <w:t>129</w:t>
      </w:r>
      <w:bookmarkEnd w:id="2067"/>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درخواست حاجتی به خدمت امیرالمؤمنین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کوّاء و شبث بن ربعی هم اجازه‌خواستند که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به اینها هم اجازه دهم بیایند؟ زیرا تو ابتدا کردی به بیان حاجت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بفرمایید داخل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این گرما به سراغ من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داشتیم که از اصحاب غضب محسوب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مدت ولایت و خلافت من غضبی هست؟ یا پیش از وقوع فلان بلا و فلان سانحه، ممکن است لشکر غضب باشد؟</w:t>
      </w:r>
      <w:r>
        <w:rPr>
          <w:rFonts w:eastAsia="IRNazanin" w:cs="IRNazanin"/>
          <w:color w:val="111111"/>
          <w:sz w:val="28"/>
          <w:szCs w:val="28"/>
          <w:rtl w:val="true"/>
          <w:lang w:bidi="fa-IR"/>
        </w:rPr>
        <w:t>»</w:t>
      </w:r>
      <w:r>
        <w:rPr>
          <w:rStyle w:val="FootnoteAnchor"/>
          <w:rtl w:val="true"/>
        </w:rPr>
        <w:footnoteReference w:id="864"/>
      </w:r>
    </w:p>
    <w:p>
      <w:pPr>
        <w:pStyle w:val="Heading5"/>
        <w:numPr>
          <w:ilvl w:val="4"/>
          <w:numId w:val="1"/>
        </w:numPr>
        <w:rPr/>
      </w:pPr>
      <w:bookmarkStart w:id="2068" w:name="__RefHeading___Toc1774834_2616395394"/>
      <w:bookmarkStart w:id="2069" w:name="_Toc951"/>
      <w:bookmarkEnd w:id="2068"/>
      <w:r>
        <w:rPr>
          <w:rtl w:val="true"/>
        </w:rPr>
        <w:t xml:space="preserve">روایت </w:t>
      </w:r>
      <w:r>
        <w:rPr/>
        <w:t>130</w:t>
      </w:r>
      <w:bookmarkEnd w:id="2069"/>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سفیانی امری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 آمدن وی تا آخر کارش جمعا پانزده ماه است؛ شش ماه جنگ می‌کند، وقتی پنج منطقه را به تصرف آورد، نه ماه سلطنت می‌کند و یک روز بیش از آن نمی‌ماند</w:t>
      </w:r>
      <w:r>
        <w:rPr>
          <w:rFonts w:eastAsia="IRNazanin" w:cs="IRNazanin"/>
          <w:color w:val="111111"/>
          <w:sz w:val="28"/>
          <w:szCs w:val="28"/>
          <w:rtl w:val="true"/>
          <w:lang w:bidi="fa-IR"/>
        </w:rPr>
        <w:t>.»</w:t>
      </w:r>
      <w:r>
        <w:rPr>
          <w:rStyle w:val="FootnoteAnchor"/>
          <w:rtl w:val="true"/>
        </w:rPr>
        <w:footnoteReference w:id="865"/>
      </w:r>
    </w:p>
    <w:p>
      <w:pPr>
        <w:pStyle w:val="Heading5"/>
        <w:numPr>
          <w:ilvl w:val="4"/>
          <w:numId w:val="1"/>
        </w:numPr>
        <w:rPr/>
      </w:pPr>
      <w:bookmarkStart w:id="2070" w:name="__RefHeading___Toc1774836_2616395394"/>
      <w:bookmarkStart w:id="2071" w:name="_Toc952"/>
      <w:bookmarkEnd w:id="2070"/>
      <w:r>
        <w:rPr>
          <w:rtl w:val="true"/>
        </w:rPr>
        <w:t xml:space="preserve">روایت </w:t>
      </w:r>
      <w:r>
        <w:rPr/>
        <w:t>131</w:t>
      </w:r>
      <w:bookmarkEnd w:id="207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bookmarkStart w:id="2072" w:name="pg13465_156293"/>
    </w:p>
    <w:p>
      <w:pPr>
        <w:pStyle w:val="BookText"/>
        <w:rPr/>
      </w:pPr>
      <w:bookmarkEnd w:id="2072"/>
      <w:r>
        <w:rPr>
          <w:rFonts w:ascii="Amiri" w:hAnsi="Amiri" w:eastAsia="Amiri" w:cs="Amiri"/>
          <w:color w:val="111111"/>
          <w:sz w:val="28"/>
          <w:sz w:val="28"/>
          <w:szCs w:val="28"/>
          <w:rtl w:val="true"/>
          <w:lang w:bidi="ar-SA"/>
        </w:rPr>
        <w:t>عَنْ مُحَمَّدِ بْنِ بَشِيرٍ الْأَحْوَلِ عَنِ ابْنِ جَبَلَةَ عَنْ عِيسَي بْنِ أَعْيَنَ عَنْ مُعَلَّي بْنِ خُنَيْسٍ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مَحْتُومٌ وَ مِنْهُ مَا لَيْسَ بِمَحْتُومٍ وَ مِنَ الْمَحْتُومِ خُرُوجُ السُّفْيَانِيِّ فِي رَجَبٍ</w:t>
      </w:r>
      <w:r>
        <w:rPr>
          <w:rFonts w:eastAsia="Amiri" w:cs="Amiri" w:ascii="Amiri" w:hAnsi="Amiri"/>
          <w:color w:val="111111"/>
          <w:sz w:val="28"/>
          <w:szCs w:val="28"/>
          <w:rtl w:val="true"/>
          <w:lang w:bidi="ar-SA"/>
        </w:rPr>
        <w:t>.</w:t>
      </w:r>
    </w:p>
    <w:p>
      <w:pPr>
        <w:pStyle w:val="Heading5"/>
        <w:numPr>
          <w:ilvl w:val="4"/>
          <w:numId w:val="1"/>
        </w:numPr>
        <w:rPr/>
      </w:pPr>
      <w:bookmarkStart w:id="2073" w:name="__RefHeading___Toc1774838_2616395394"/>
      <w:bookmarkStart w:id="2074" w:name="_Toc953"/>
      <w:bookmarkEnd w:id="2073"/>
      <w:r>
        <w:rPr>
          <w:rtl w:val="true"/>
        </w:rPr>
        <w:t>«</w:t>
      </w:r>
      <w:r>
        <w:rPr/>
        <w:t>132</w:t>
      </w:r>
      <w:r>
        <w:rPr>
          <w:rtl w:val="true"/>
        </w:rPr>
        <w:t>»</w:t>
      </w:r>
      <w:bookmarkEnd w:id="2074"/>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الْحَسَنِ عَنِ الْعَبَّاسِ بْنِ عَامِرٍ عَنْ عَبْدِ اللَّهِ بْنِ بُكَيْرٍ عَنْ زُرَارَةَ عَنْ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فَجَرَي ذِكْرُ الْقَائِمِ عليه السلام فَقُلْتُ لَهُ أَرْجُو أَنْ يَكُونَ عَاجِلًا وَ لَا يَكُونَ سُفْيَانِيٌّ فَقَالَ لَا وَ اللَّهِ إِنَّهُ لَمِنَ الْمَحْتُومِ الَّذِي لَا بُدَّ مِنْهُ</w:t>
      </w:r>
      <w:r>
        <w:rPr>
          <w:rFonts w:eastAsia="Amiri" w:cs="Amiri" w:ascii="Amiri" w:hAnsi="Amiri"/>
          <w:color w:val="111111"/>
          <w:sz w:val="28"/>
          <w:szCs w:val="28"/>
          <w:rtl w:val="true"/>
          <w:lang w:bidi="ar-SA"/>
        </w:rPr>
        <w:t>.</w:t>
      </w:r>
    </w:p>
    <w:p>
      <w:pPr>
        <w:pStyle w:val="Heading5"/>
        <w:numPr>
          <w:ilvl w:val="4"/>
          <w:numId w:val="1"/>
        </w:numPr>
        <w:rPr/>
      </w:pPr>
      <w:bookmarkStart w:id="2075" w:name="__RefHeading___Toc1774840_2616395394"/>
      <w:bookmarkStart w:id="2076" w:name="_Toc954"/>
      <w:bookmarkEnd w:id="2075"/>
      <w:r>
        <w:rPr>
          <w:rtl w:val="true"/>
        </w:rPr>
        <w:t>«</w:t>
      </w:r>
      <w:r>
        <w:rPr/>
        <w:t>133</w:t>
      </w:r>
      <w:r>
        <w:rPr>
          <w:rtl w:val="true"/>
        </w:rPr>
        <w:t>»</w:t>
      </w:r>
      <w:bookmarkEnd w:id="2076"/>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الْحُسَيْنِ عَنْ مُحَمَّدِ بْنِ خَالِدٍ الْأَصَمِّ عَنِ ابْنِ بُكَيْرٍ عَنْ ثَعْلَبَةَ عَنْ زُرَارَةَ عَنْ حُمْرَانَ بْنِ أَعْيَنَ عَنْ أَبِي جَعْفَرٍ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ثُمَّ قَضي أَجَلًا وَ أَجَلٌ مُسَمًّي عِنْدَهُ‌</w:t>
      </w:r>
      <w:r>
        <w:rPr>
          <w:rStyle w:val="FootnoteAnchor"/>
          <w:rtl w:val="true"/>
        </w:rPr>
        <w:footnoteReference w:id="866"/>
      </w:r>
      <w:r>
        <w:rPr>
          <w:rFonts w:ascii="Amiri" w:hAnsi="Amiri" w:eastAsia="Amiri" w:cs="Amiri"/>
          <w:color w:val="111111"/>
          <w:sz w:val="28"/>
          <w:sz w:val="28"/>
          <w:szCs w:val="28"/>
          <w:rtl w:val="true"/>
          <w:lang w:bidi="ar-SA"/>
        </w:rPr>
        <w:t>قَالَ إِنَّهُمَا أَجَلَانِ أَجَلٌ مَحْتُومٌ وَ أَجَلٌ مَوْقُوفٌ قَالَ لَهُ حُمْرَانُ مَا الْمَحْتُومُ قَالَ الَّذِي لَا يَكُونُ غَيْرُهُ قَالَ وَ مَا الْمَوْقُوفُ قَالَ هُوَ الَّذِي لِلَّهِ فِيهِ الْمَشِيَّةُ قَالَ حُمْرَانُ إِنِّي لَأَرْجُو أَنْ يَكُونَ أَجَلُ السُّفْيَانِيِّ مِنَ الْمَوْقُوفِ فَقَالَ أَبُو جَعْفَرٍ عليه السلام لَا وَ اللَّهِ إِنَّهُ مِنَ الْمَحْتُومِ</w:t>
      </w:r>
      <w:r>
        <w:rPr>
          <w:rFonts w:eastAsia="Amiri" w:cs="Amiri" w:ascii="Amiri" w:hAnsi="Amiri"/>
          <w:color w:val="111111"/>
          <w:sz w:val="28"/>
          <w:szCs w:val="28"/>
          <w:rtl w:val="true"/>
          <w:lang w:bidi="ar-SA"/>
        </w:rPr>
        <w:t>.</w:t>
      </w:r>
    </w:p>
    <w:p>
      <w:pPr>
        <w:pStyle w:val="Heading5"/>
        <w:numPr>
          <w:ilvl w:val="4"/>
          <w:numId w:val="1"/>
        </w:numPr>
        <w:rPr/>
      </w:pPr>
      <w:bookmarkStart w:id="2077" w:name="__RefHeading___Toc1774842_2616395394"/>
      <w:bookmarkStart w:id="2078" w:name="_Toc955"/>
      <w:bookmarkEnd w:id="2077"/>
      <w:r>
        <w:rPr>
          <w:rtl w:val="true"/>
        </w:rPr>
        <w:t>«</w:t>
      </w:r>
      <w:r>
        <w:rPr/>
        <w:t>134</w:t>
      </w:r>
      <w:r>
        <w:rPr>
          <w:rtl w:val="true"/>
        </w:rPr>
        <w:t>»</w:t>
      </w:r>
      <w:bookmarkEnd w:id="207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مُحَمَّدِ بْنِ سَالِمٍ‌</w:t>
      </w:r>
      <w:r>
        <w:rPr>
          <w:rStyle w:val="FootnoteAnchor"/>
          <w:rtl w:val="true"/>
        </w:rPr>
        <w:footnoteReference w:id="867"/>
      </w:r>
      <w:r>
        <w:rPr>
          <w:rFonts w:ascii="Amiri" w:hAnsi="Amiri" w:eastAsia="Amiri" w:cs="Amiri"/>
          <w:color w:val="111111"/>
          <w:sz w:val="28"/>
          <w:sz w:val="28"/>
          <w:szCs w:val="28"/>
          <w:rtl w:val="true"/>
          <w:lang w:bidi="ar-SA"/>
        </w:rPr>
        <w:t>عَنْ عَبْدِ الرَّحْمَنِ الْأَزْدِيِّ عَنْ عُثْمَانَ بْنِ سَعِيدٍ الطَّوِيلِ عَنْ أَحْمَدَ بْنِ مُسْلِمٍ عَنْ مُوسَي بْنِ بَكْرٍ عَنِ الْفُضَيْلِ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الْأُمُورِ أُمُوراً مَوْقُوفَةً وَ أُمُوراً مَحْتُومَةً وَ إِنَّ السُّفْيَانِيَّ مِنَ الْمَحْتُومِ الَّذِي لَا بُدَّ مِنْهُ</w:t>
      </w:r>
      <w:r>
        <w:rPr>
          <w:rFonts w:eastAsia="Amiri" w:cs="Amiri" w:ascii="Amiri" w:hAnsi="Amiri"/>
          <w:color w:val="111111"/>
          <w:sz w:val="28"/>
          <w:szCs w:val="28"/>
          <w:rtl w:val="true"/>
          <w:lang w:bidi="ar-SA"/>
        </w:rPr>
        <w:t>.</w:t>
      </w:r>
    </w:p>
    <w:p>
      <w:pPr>
        <w:pStyle w:val="Heading5"/>
        <w:numPr>
          <w:ilvl w:val="4"/>
          <w:numId w:val="1"/>
        </w:numPr>
        <w:rPr/>
      </w:pPr>
      <w:bookmarkStart w:id="2079" w:name="__RefHeading___Toc1774844_2616395394"/>
      <w:bookmarkStart w:id="2080" w:name="_Toc956"/>
      <w:bookmarkEnd w:id="2079"/>
      <w:r>
        <w:rPr>
          <w:rtl w:val="true"/>
        </w:rPr>
        <w:t>«</w:t>
      </w:r>
      <w:r>
        <w:rPr/>
        <w:t>135</w:t>
      </w:r>
      <w:r>
        <w:rPr>
          <w:rtl w:val="true"/>
        </w:rPr>
        <w:t>»</w:t>
      </w:r>
      <w:bookmarkEnd w:id="208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الْفَزَارِيِّ عَنْ عَبَّادِ بْنِ يَعْقُوبَ عَنْ خَلَّادٍ الصَّائِغِ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لَا بُدَّ مِنْهُ وَ لَا يَخْرُجُ إِلَّا فِي رَجَبٍ فَقَالَ لَهُ رَجُلٌ يَا أَبَا عَبْدِ اللَّهِ إِذَا خَرَجَ فَمَا حَالُنَا قَالَ إِذَا كَانَ ذَلِكَ فَإِلَيْنَا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معلی بن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وقایع حتمی است که باید روی دهد و بعضی غیر حتمی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به عللی اتفاق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امور حتمیه، خروج سفیانی در ماه رجب است</w:t>
      </w:r>
      <w:r>
        <w:rPr>
          <w:rFonts w:eastAsia="IRNazanin" w:cs="IRNazanin"/>
          <w:color w:val="111111"/>
          <w:sz w:val="28"/>
          <w:szCs w:val="28"/>
          <w:rtl w:val="true"/>
          <w:lang w:bidi="fa-IR"/>
        </w:rPr>
        <w:t>.»</w:t>
      </w:r>
      <w:r>
        <w:rPr>
          <w:rStyle w:val="FootnoteAnchor"/>
          <w:rtl w:val="true"/>
        </w:rPr>
        <w:footnoteReference w:id="868"/>
      </w:r>
    </w:p>
    <w:p>
      <w:pPr>
        <w:pStyle w:val="Heading5"/>
        <w:numPr>
          <w:ilvl w:val="4"/>
          <w:numId w:val="1"/>
        </w:numPr>
        <w:rPr/>
      </w:pPr>
      <w:bookmarkStart w:id="2081" w:name="__RefHeading___Toc1774846_2616395394"/>
      <w:bookmarkStart w:id="2082" w:name="_Toc957"/>
      <w:bookmarkEnd w:id="2081"/>
      <w:r>
        <w:rPr>
          <w:rtl w:val="true"/>
        </w:rPr>
        <w:t xml:space="preserve">روایت </w:t>
      </w:r>
      <w:r>
        <w:rPr/>
        <w:t>132</w:t>
      </w:r>
      <w:bookmarkEnd w:id="2082"/>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باقر علیه السلام بودم که از قائم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که به زودی قائم ظهور کند و سفیانی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آمدن سفیانی حتمی است و ناچار باید بیاید</w:t>
      </w:r>
      <w:r>
        <w:rPr>
          <w:rFonts w:eastAsia="IRNazanin" w:cs="IRNazanin"/>
          <w:color w:val="111111"/>
          <w:sz w:val="28"/>
          <w:szCs w:val="28"/>
          <w:rtl w:val="true"/>
          <w:lang w:bidi="fa-IR"/>
        </w:rPr>
        <w:t>.»</w:t>
      </w:r>
      <w:r>
        <w:rPr>
          <w:rStyle w:val="FootnoteAnchor"/>
          <w:rtl w:val="true"/>
        </w:rPr>
        <w:footnoteReference w:id="869"/>
      </w:r>
    </w:p>
    <w:p>
      <w:pPr>
        <w:pStyle w:val="Heading5"/>
        <w:numPr>
          <w:ilvl w:val="4"/>
          <w:numId w:val="1"/>
        </w:numPr>
        <w:rPr/>
      </w:pPr>
      <w:bookmarkStart w:id="2083" w:name="__RefHeading___Toc1774848_2616395394"/>
      <w:bookmarkStart w:id="2084" w:name="_Toc958"/>
      <w:bookmarkEnd w:id="2083"/>
      <w:r>
        <w:rPr>
          <w:rtl w:val="true"/>
        </w:rPr>
        <w:t xml:space="preserve">روایت </w:t>
      </w:r>
      <w:r>
        <w:rPr/>
        <w:t>133</w:t>
      </w:r>
      <w:bookmarkEnd w:id="2084"/>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روایت می‌کند که امام محمد باقر علیه السلام در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قَضی أَجَلًا وَ أَجَلٌ مُسَمًّی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مدّتی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حتمی نزد اوست</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محتوم و اجل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است که جز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موقوف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اجلی است که وابسته به مشیت و خواست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امیدوارم که آمدن سفیانی از اجل موقوف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از اجل محتوم است</w:t>
      </w:r>
      <w:r>
        <w:rPr>
          <w:rFonts w:eastAsia="IRNazanin" w:cs="IRNazanin"/>
          <w:color w:val="111111"/>
          <w:sz w:val="28"/>
          <w:szCs w:val="28"/>
          <w:rtl w:val="true"/>
          <w:lang w:bidi="fa-IR"/>
        </w:rPr>
        <w:t>!»</w:t>
      </w:r>
      <w:r>
        <w:rPr>
          <w:rStyle w:val="FootnoteAnchor"/>
          <w:rtl w:val="true"/>
        </w:rPr>
        <w:footnoteReference w:id="871"/>
      </w:r>
    </w:p>
    <w:p>
      <w:pPr>
        <w:pStyle w:val="Heading5"/>
        <w:numPr>
          <w:ilvl w:val="4"/>
          <w:numId w:val="1"/>
        </w:numPr>
        <w:rPr/>
      </w:pPr>
      <w:bookmarkStart w:id="2085" w:name="__RefHeading___Toc1774850_2616395394"/>
      <w:bookmarkStart w:id="2086" w:name="_Toc959"/>
      <w:bookmarkEnd w:id="2085"/>
      <w:r>
        <w:rPr>
          <w:rtl w:val="true"/>
        </w:rPr>
        <w:t xml:space="preserve">روایت </w:t>
      </w:r>
      <w:r>
        <w:rPr/>
        <w:t>134</w:t>
      </w:r>
      <w:bookmarkEnd w:id="2086"/>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امور موقوف و پاره‌ای محتوم است و آمدن سفیانی از امور محتوم است که حتما می‌باید بیاید</w:t>
      </w:r>
      <w:r>
        <w:rPr>
          <w:rFonts w:eastAsia="IRNazanin" w:cs="IRNazanin"/>
          <w:color w:val="111111"/>
          <w:sz w:val="28"/>
          <w:szCs w:val="28"/>
          <w:rtl w:val="true"/>
          <w:lang w:bidi="fa-IR"/>
        </w:rPr>
        <w:t>.»</w:t>
      </w:r>
      <w:r>
        <w:rPr>
          <w:rStyle w:val="FootnoteAnchor"/>
          <w:rtl w:val="true"/>
        </w:rPr>
        <w:footnoteReference w:id="872"/>
      </w:r>
    </w:p>
    <w:p>
      <w:pPr>
        <w:pStyle w:val="Heading5"/>
        <w:numPr>
          <w:ilvl w:val="4"/>
          <w:numId w:val="1"/>
        </w:numPr>
        <w:rPr/>
      </w:pPr>
      <w:bookmarkStart w:id="2087" w:name="__RefHeading___Toc1774852_2616395394"/>
      <w:bookmarkStart w:id="2088" w:name="_Toc960"/>
      <w:bookmarkEnd w:id="2087"/>
      <w:r>
        <w:rPr>
          <w:rtl w:val="true"/>
        </w:rPr>
        <w:t xml:space="preserve">روایت </w:t>
      </w:r>
      <w:r>
        <w:rPr/>
        <w:t>135</w:t>
      </w:r>
      <w:bookmarkEnd w:id="208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 صایغ روایت کرده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سفیانی از امور مسلم است و جز در ماه رجب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آمد، وضع ما شیعیان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موقع به طرف ماست</w:t>
      </w:r>
      <w:r>
        <w:rPr>
          <w:rFonts w:eastAsia="IRNazanin" w:cs="IRNazanin"/>
          <w:color w:val="111111"/>
          <w:sz w:val="28"/>
          <w:szCs w:val="28"/>
          <w:rtl w:val="true"/>
          <w:lang w:bidi="fa-IR"/>
        </w:rPr>
        <w:t>.»</w:t>
      </w:r>
      <w:r>
        <w:rPr>
          <w:rStyle w:val="FootnoteAnchor"/>
          <w:rtl w:val="true"/>
        </w:rPr>
        <w:footnoteReference w:id="873"/>
      </w:r>
      <w:bookmarkStart w:id="2089" w:name="pg13465_156294"/>
    </w:p>
    <w:p>
      <w:pPr>
        <w:pStyle w:val="BookText"/>
        <w:rPr/>
      </w:pPr>
      <w:bookmarkEnd w:id="2089"/>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الحسين بن إبراهيم القزويني عن محمد بن وهبان عن محمد بن إسماعيل بن حيان عن محمد بن الحسين بن حفص عن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2090" w:name="__RefHeading___Toc1774854_2616395394"/>
      <w:bookmarkStart w:id="2091" w:name="_Toc961"/>
      <w:bookmarkEnd w:id="2090"/>
      <w:r>
        <w:rPr>
          <w:rtl w:val="true"/>
        </w:rPr>
        <w:t>بيان</w:t>
      </w:r>
      <w:bookmarkEnd w:id="2091"/>
    </w:p>
    <w:p>
      <w:pPr>
        <w:pStyle w:val="BookText"/>
        <w:rPr/>
      </w:pPr>
      <w:r>
        <w:rPr>
          <w:rFonts w:ascii="Amiri" w:hAnsi="Amiri" w:eastAsia="Amiri" w:cs="Amiri"/>
          <w:color w:val="111111"/>
          <w:sz w:val="28"/>
          <w:sz w:val="28"/>
          <w:szCs w:val="28"/>
          <w:rtl w:val="true"/>
          <w:lang w:bidi="ar-SA"/>
        </w:rPr>
        <w:t>أي الأمر ينتهي إلينا و يظهر قائمنا أي اذهبوا إلي بلد يظهر منه القائم عليه السلام فإنه لا يصل إليه أو توسلوا بنا</w:t>
      </w:r>
      <w:r>
        <w:rPr>
          <w:rFonts w:eastAsia="Amiri" w:cs="Amiri" w:ascii="Amiri" w:hAnsi="Amiri"/>
          <w:color w:val="111111"/>
          <w:sz w:val="28"/>
          <w:szCs w:val="28"/>
          <w:rtl w:val="true"/>
          <w:lang w:bidi="ar-SA"/>
        </w:rPr>
        <w:t>.</w:t>
      </w:r>
    </w:p>
    <w:p>
      <w:pPr>
        <w:pStyle w:val="Heading5"/>
        <w:numPr>
          <w:ilvl w:val="4"/>
          <w:numId w:val="1"/>
        </w:numPr>
        <w:rPr/>
      </w:pPr>
      <w:bookmarkStart w:id="2092" w:name="__RefHeading___Toc1774856_2616395394"/>
      <w:bookmarkStart w:id="2093" w:name="_Toc962"/>
      <w:bookmarkEnd w:id="2092"/>
      <w:r>
        <w:rPr>
          <w:rtl w:val="true"/>
        </w:rPr>
        <w:t>«</w:t>
      </w:r>
      <w:r>
        <w:rPr/>
        <w:t>136</w:t>
      </w:r>
      <w:r>
        <w:rPr>
          <w:rtl w:val="true"/>
        </w:rPr>
        <w:t>»</w:t>
      </w:r>
      <w:bookmarkEnd w:id="209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أَحْمَدُ بْنُ هَوْذَةَ عَنْ إِبْرَاهِيمَ بْنِ إِسْحَاقَ عَنْ عَبْدِ اللَّهِ بْنِ حَمَّادٍ الْأَنْصَارِيِّ عَنْ عَمْرِو بْنِ شِمْرٍ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السُّفْيَانِيِّ فَقَالَ وَ أَنَّي لَكُمْ بِالسُّفْيَانِيِّ حَتَّي يَخْرُجَ قَبْلَهُ الشَّيْصَبَانِيُ‌</w:t>
      </w:r>
      <w:r>
        <w:rPr>
          <w:rStyle w:val="FootnoteAnchor"/>
          <w:rtl w:val="true"/>
        </w:rPr>
        <w:footnoteReference w:id="874"/>
      </w:r>
      <w:r>
        <w:rPr>
          <w:rFonts w:ascii="Amiri" w:hAnsi="Amiri" w:eastAsia="Amiri" w:cs="Amiri"/>
          <w:color w:val="111111"/>
          <w:sz w:val="28"/>
          <w:sz w:val="28"/>
          <w:szCs w:val="28"/>
          <w:rtl w:val="true"/>
          <w:lang w:bidi="ar-SA"/>
        </w:rPr>
        <w:t>يَخْرُجُ بِأَرْضِ كُوفَانَ يَنْبُعُ كَمَا يَنْبُعُ الْمَاءُ فَيَقْتُلُ وَفْدَكُمْ فَتَوَقَّعُوا بَعْدَ ذَلِكَ السُّفْيَانِيَّ وَ خُرُوجَ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2094" w:name="__RefHeading___Toc1774858_2616395394"/>
      <w:bookmarkStart w:id="2095" w:name="_Toc963"/>
      <w:bookmarkEnd w:id="2094"/>
      <w:r>
        <w:rPr>
          <w:rtl w:val="true"/>
        </w:rPr>
        <w:t>بيان</w:t>
      </w:r>
      <w:bookmarkEnd w:id="2095"/>
    </w:p>
    <w:p>
      <w:pPr>
        <w:pStyle w:val="BookText"/>
        <w:rPr/>
      </w:pPr>
      <w:r>
        <w:rPr>
          <w:rFonts w:ascii="Amiri" w:hAnsi="Amiri" w:eastAsia="Amiri" w:cs="Amiri"/>
          <w:color w:val="111111"/>
          <w:sz w:val="28"/>
          <w:sz w:val="28"/>
          <w:szCs w:val="28"/>
          <w:rtl w:val="true"/>
          <w:lang w:bidi="ar-SA"/>
        </w:rPr>
        <w:t>يظهر منه تعدد السفياني إلا أن يكون الواو في قوله و خروج القائم زائدا من النساخ</w:t>
      </w:r>
      <w:r>
        <w:rPr>
          <w:rFonts w:eastAsia="Amiri" w:cs="Amiri" w:ascii="Amiri" w:hAnsi="Amiri"/>
          <w:color w:val="111111"/>
          <w:sz w:val="28"/>
          <w:szCs w:val="28"/>
          <w:rtl w:val="true"/>
          <w:lang w:bidi="ar-SA"/>
        </w:rPr>
        <w:t>.</w:t>
      </w:r>
    </w:p>
    <w:p>
      <w:pPr>
        <w:pStyle w:val="Heading5"/>
        <w:numPr>
          <w:ilvl w:val="4"/>
          <w:numId w:val="1"/>
        </w:numPr>
        <w:rPr/>
      </w:pPr>
      <w:bookmarkStart w:id="2096" w:name="__RefHeading___Toc1774860_2616395394"/>
      <w:bookmarkStart w:id="2097" w:name="_Toc964"/>
      <w:bookmarkEnd w:id="2096"/>
      <w:r>
        <w:rPr>
          <w:rtl w:val="true"/>
        </w:rPr>
        <w:t>«</w:t>
      </w:r>
      <w:r>
        <w:rPr/>
        <w:t>137</w:t>
      </w:r>
      <w:r>
        <w:rPr>
          <w:rtl w:val="true"/>
        </w:rPr>
        <w:t>»</w:t>
      </w:r>
      <w:bookmarkEnd w:id="209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الْفَزَارِيِّ عَنِ الْحَسَنِ بْنِ عَلِيِّ بْنِ يَسَارٍ عَنِ الْخَلِيلِ بْنِ رَاشِدٍ عَنِ الْبَطَائِنِيِّ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رَافَقْتُ أَبَا الْحَسَنِ مُوسَي بْنَ جَعْفَرٍ عليهما السلام مِنْ مَكَّةَ إِلَي الْمَدِينَةِ فَقَالَ يَوْماً لِي لَوْ أَنَّ أَهْلَ السَّمَاوَاتِ وَ الْأَرْضِ خَرَجُوا عَلَي بَنِي الْعَبَّاسِ لَسُقِيَتِ الْأَرْضُ دِمَاءَهُمْ حَتَّي يَخْرُجَ السُّفْيَانِيُّ قُلْتُ لَهُ يَا سَيِّدِي أَمْرُهُ مِنَ الْمَحْتُومِ قَالَ مِنَ الْمَحْتُومِ ثُمَّ أَطْرَقَ ثُمَّ رَفَعَ رَأْسَهُ وَ قَالَ مُلْكُ بَنِي الْعَبَّاسِ مَكْرٌ وَ خَدْعٌ يَذْهَبُ حَتَّي لَمْ يَبْقَ مِنْهُ شَيْ‌ءٌ وَ يَتَجَدَّدُ حَتَّي يُقَالَ مَا مَرَّ بِهِ شَيْ‌ءٌ</w:t>
      </w:r>
      <w:r>
        <w:rPr>
          <w:rFonts w:eastAsia="Amiri" w:cs="Amiri" w:ascii="Amiri" w:hAnsi="Amiri"/>
          <w:color w:val="111111"/>
          <w:sz w:val="28"/>
          <w:szCs w:val="28"/>
          <w:rtl w:val="true"/>
          <w:lang w:bidi="ar-SA"/>
        </w:rPr>
        <w:t>.</w:t>
      </w:r>
    </w:p>
    <w:p>
      <w:pPr>
        <w:pStyle w:val="Heading5"/>
        <w:numPr>
          <w:ilvl w:val="4"/>
          <w:numId w:val="1"/>
        </w:numPr>
        <w:rPr/>
      </w:pPr>
      <w:bookmarkStart w:id="2098" w:name="__RefHeading___Toc1774862_2616395394"/>
      <w:bookmarkStart w:id="2099" w:name="_Toc965"/>
      <w:bookmarkEnd w:id="2098"/>
      <w:r>
        <w:rPr>
          <w:rtl w:val="true"/>
        </w:rPr>
        <w:t>«</w:t>
      </w:r>
      <w:r>
        <w:rPr/>
        <w:t>138</w:t>
      </w:r>
      <w:r>
        <w:rPr>
          <w:rtl w:val="true"/>
        </w:rPr>
        <w:t>»</w:t>
      </w:r>
      <w:bookmarkEnd w:id="2099"/>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مُحَمَّدِ بْنِ أَحْمَدَ بْنِ عَبْدِ اللَّهِ الْخَالَنْجِيِّ عَنْ دَاوُدَ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جَعْفَرٍ مُحَمَّدِ بْنِ عَلِيٍّ الرِّضَا عليهما السلام فَجَرَي ذِكْرُ السُّفْيَانِيِّ وَ مَا جَاءَ فِي الرِّوَايَةِ مِنْ أَنَّ أَمْرَهُ مِنَ الْمَحْتُومِ فَقُلْتُ لِأَبِي جَعْفَرٍ عليه السلام هَلْ يَبْدُو لِلَّهِ فِي الْمَحْتُومِ قَالَ نَعَمْ قُلْنَا لَهُ فَنَخَافُ‌</w:t>
      </w:r>
      <w:r>
        <w:rPr>
          <w:rStyle w:val="FootnoteAnchor"/>
          <w:rtl w:val="true"/>
        </w:rPr>
        <w:footnoteReference w:id="875"/>
      </w:r>
      <w:r>
        <w:rPr>
          <w:rFonts w:ascii="Amiri" w:hAnsi="Amiri" w:eastAsia="Amiri" w:cs="Amiri"/>
          <w:color w:val="111111"/>
          <w:sz w:val="28"/>
          <w:sz w:val="28"/>
          <w:szCs w:val="28"/>
          <w:rtl w:val="true"/>
          <w:lang w:bidi="ar-SA"/>
        </w:rPr>
        <w:t>أَنْ يَبْدُوَ لِلَّهِ فِي الْقَائِمِ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در امالی صدوق به سند دیگر هم نقل شده است</w:t>
      </w:r>
      <w:r>
        <w:rPr>
          <w:rFonts w:eastAsia="IRNazanin" w:cs="IRNazanin"/>
          <w:color w:val="111111"/>
          <w:sz w:val="28"/>
          <w:szCs w:val="28"/>
          <w:rtl w:val="true"/>
          <w:lang w:bidi="fa-IR"/>
        </w:rPr>
        <w:t>.</w:t>
      </w:r>
      <w:r>
        <w:rPr>
          <w:rStyle w:val="FootnoteAnchor"/>
          <w:rtl w:val="true"/>
        </w:rPr>
        <w:footnoteReference w:id="876"/>
      </w:r>
    </w:p>
    <w:p>
      <w:pPr>
        <w:pStyle w:val="Heading5"/>
        <w:numPr>
          <w:ilvl w:val="4"/>
          <w:numId w:val="1"/>
        </w:numPr>
        <w:rPr/>
      </w:pPr>
      <w:bookmarkStart w:id="2100" w:name="__RefHeading___Toc1774864_2616395394"/>
      <w:bookmarkStart w:id="2101" w:name="_Toc966"/>
      <w:bookmarkEnd w:id="2100"/>
      <w:r>
        <w:rPr>
          <w:rtl w:val="true"/>
        </w:rPr>
        <w:t>مؤلف</w:t>
      </w:r>
      <w:bookmarkEnd w:id="2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به سوی ما بازگشت می‌کند و قائم ما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یعنی بروید به شهری که قائم از آنجا ظهور می‌کند، زیرا سفیانی به آنجا نمی‌رسد و متوسل به ما شوید </w:t>
      </w:r>
      <w:r>
        <w:rPr>
          <w:rFonts w:eastAsia="IRNazanin" w:cs="IRNazanin"/>
          <w:color w:val="111111"/>
          <w:sz w:val="28"/>
          <w:szCs w:val="28"/>
          <w:rtl w:val="true"/>
          <w:lang w:bidi="fa-IR"/>
        </w:rPr>
        <w:t>.</w:t>
      </w:r>
    </w:p>
    <w:p>
      <w:pPr>
        <w:pStyle w:val="Heading5"/>
        <w:numPr>
          <w:ilvl w:val="4"/>
          <w:numId w:val="1"/>
        </w:numPr>
        <w:rPr/>
      </w:pPr>
      <w:bookmarkStart w:id="2102" w:name="__RefHeading___Toc1774866_2616395394"/>
      <w:bookmarkStart w:id="2103" w:name="_Toc967"/>
      <w:bookmarkEnd w:id="2102"/>
      <w:r>
        <w:rPr>
          <w:rtl w:val="true"/>
        </w:rPr>
        <w:t xml:space="preserve">روایت </w:t>
      </w:r>
      <w:r>
        <w:rPr/>
        <w:t>136</w:t>
      </w:r>
      <w:bookmarkEnd w:id="2103"/>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سفیانی کی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کجا و سفیانی کجا؟ تااینکه قبل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شیصبانی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کوفه خروج کند و بجوشد، همان گونه که آب بجوشد و لشکر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منتظر سفیانی و خروج قائم علیه السلام باشید</w:t>
      </w:r>
      <w:r>
        <w:rPr>
          <w:rFonts w:eastAsia="IRNazanin" w:cs="IRNazanin"/>
          <w:color w:val="111111"/>
          <w:sz w:val="28"/>
          <w:szCs w:val="28"/>
          <w:rtl w:val="true"/>
          <w:lang w:bidi="fa-IR"/>
        </w:rPr>
        <w:t>.»</w:t>
      </w:r>
      <w:r>
        <w:rPr>
          <w:rStyle w:val="FootnoteAnchor"/>
          <w:rtl w:val="true"/>
        </w:rPr>
        <w:footnoteReference w:id="877"/>
      </w:r>
    </w:p>
    <w:p>
      <w:pPr>
        <w:pStyle w:val="Heading5"/>
        <w:numPr>
          <w:ilvl w:val="4"/>
          <w:numId w:val="1"/>
        </w:numPr>
        <w:rPr/>
      </w:pPr>
      <w:bookmarkStart w:id="2104" w:name="__RefHeading___Toc1774868_2616395394"/>
      <w:bookmarkStart w:id="2105" w:name="_Toc968"/>
      <w:bookmarkEnd w:id="2104"/>
      <w:r>
        <w:rPr>
          <w:rtl w:val="true"/>
        </w:rPr>
        <w:t>مؤلف</w:t>
      </w:r>
      <w:bookmarkEnd w:id="2105"/>
    </w:p>
    <w:p>
      <w:pPr>
        <w:pStyle w:val="BookText"/>
        <w:rPr/>
      </w:pPr>
      <w:r>
        <w:rPr>
          <w:rFonts w:ascii="IRNazanin" w:hAnsi="IRNazanin" w:eastAsia="IRNazanin"/>
          <w:color w:val="111111"/>
          <w:sz w:val="28"/>
          <w:sz w:val="28"/>
          <w:szCs w:val="28"/>
          <w:rtl w:val="true"/>
          <w:lang w:bidi="fa-IR"/>
        </w:rPr>
        <w:t>از این حدیث برمی‌آید که سفیانی متعدد باشد، مگر آن که واو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و از جانب نساخ باشد</w:t>
      </w:r>
      <w:r>
        <w:rPr>
          <w:rFonts w:eastAsia="IRNazanin" w:cs="IRNazanin"/>
          <w:color w:val="111111"/>
          <w:sz w:val="28"/>
          <w:szCs w:val="28"/>
          <w:rtl w:val="true"/>
          <w:lang w:bidi="fa-IR"/>
        </w:rPr>
        <w:t>.</w:t>
      </w:r>
    </w:p>
    <w:p>
      <w:pPr>
        <w:pStyle w:val="Heading5"/>
        <w:numPr>
          <w:ilvl w:val="4"/>
          <w:numId w:val="1"/>
        </w:numPr>
        <w:rPr/>
      </w:pPr>
      <w:bookmarkStart w:id="2106" w:name="__RefHeading___Toc1774870_2616395394"/>
      <w:bookmarkStart w:id="2107" w:name="_Toc969"/>
      <w:bookmarkEnd w:id="2106"/>
      <w:r>
        <w:rPr>
          <w:rtl w:val="true"/>
        </w:rPr>
        <w:t xml:space="preserve">روایت </w:t>
      </w:r>
      <w:r>
        <w:rPr/>
        <w:t>137</w:t>
      </w:r>
      <w:bookmarkEnd w:id="2107"/>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بطائنی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امام موسی کاظم علیه السلام از مکه تا مدینه همسفر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 آسمان و زمین‌علیه بنی عباس قیام کنند، به طوری که زمین از خون آنها سیراب شود، مادام که سفیانی خروج نکرده بی‌اثر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آمدن سفیانی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مبارک را پایین انداخت و بعد از لختی سر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بنی عباس بر پایه حیله و نیرنگ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طوری از میان خواهد رفت که اثری از آن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دوباره حکومت آنها تجدید می‌شود، به طوری که گویی آسیبی به آن نرسیده است</w:t>
      </w:r>
      <w:r>
        <w:rPr>
          <w:rFonts w:eastAsia="IRNazanin" w:cs="IRNazanin"/>
          <w:color w:val="111111"/>
          <w:sz w:val="28"/>
          <w:szCs w:val="28"/>
          <w:rtl w:val="true"/>
          <w:lang w:bidi="fa-IR"/>
        </w:rPr>
        <w:t>.»</w:t>
      </w:r>
      <w:r>
        <w:rPr>
          <w:rStyle w:val="FootnoteAnchor"/>
          <w:rtl w:val="true"/>
        </w:rPr>
        <w:footnoteReference w:id="878"/>
      </w:r>
    </w:p>
    <w:p>
      <w:pPr>
        <w:pStyle w:val="Heading5"/>
        <w:numPr>
          <w:ilvl w:val="4"/>
          <w:numId w:val="1"/>
        </w:numPr>
        <w:rPr/>
      </w:pPr>
      <w:bookmarkStart w:id="2108" w:name="__RefHeading___Toc1774872_2616395394"/>
      <w:bookmarkStart w:id="2109" w:name="_Toc970"/>
      <w:bookmarkEnd w:id="2108"/>
      <w:r>
        <w:rPr>
          <w:rtl w:val="true"/>
        </w:rPr>
        <w:t xml:space="preserve">روایت </w:t>
      </w:r>
      <w:r>
        <w:rPr/>
        <w:t>138</w:t>
      </w:r>
      <w:bookmarkEnd w:id="210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ابی القاسم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جواد علیه السلام بودیم که سخن از سفیانی به میان آمد واینکه در روایت وارد شده که خروج او از حتمیات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جواد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امر حتمی نیز برای خدا بداء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می‌ترسیم در مورد قائم نیز برای خدا بداء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2110" w:name="pg13465_156295"/>
    </w:p>
    <w:p>
      <w:pPr>
        <w:pStyle w:val="BookText"/>
        <w:rPr/>
      </w:pPr>
      <w:bookmarkEnd w:id="2110"/>
      <w:r>
        <w:rPr>
          <w:rFonts w:ascii="Amiri" w:hAnsi="Amiri" w:eastAsia="Amiri" w:cs="Amiri"/>
          <w:color w:val="111111"/>
          <w:sz w:val="28"/>
          <w:sz w:val="28"/>
          <w:szCs w:val="28"/>
          <w:rtl w:val="true"/>
          <w:lang w:bidi="ar-SA"/>
        </w:rPr>
        <w:t>الْقَائِمُ مِنَ الْمِيعَادِ</w:t>
      </w:r>
      <w:r>
        <w:rPr>
          <w:rFonts w:eastAsia="Amiri" w:cs="Amiri" w:ascii="Amiri" w:hAnsi="Amiri"/>
          <w:color w:val="111111"/>
          <w:sz w:val="28"/>
          <w:szCs w:val="28"/>
          <w:rtl w:val="true"/>
          <w:lang w:bidi="ar-SA"/>
        </w:rPr>
        <w:t>.</w:t>
      </w:r>
    </w:p>
    <w:p>
      <w:pPr>
        <w:pStyle w:val="Heading5"/>
        <w:numPr>
          <w:ilvl w:val="4"/>
          <w:numId w:val="1"/>
        </w:numPr>
        <w:rPr/>
      </w:pPr>
      <w:bookmarkStart w:id="2111" w:name="__RefHeading___Toc1774874_2616395394"/>
      <w:bookmarkStart w:id="2112" w:name="_Toc971"/>
      <w:bookmarkEnd w:id="2111"/>
      <w:r>
        <w:rPr>
          <w:rtl w:val="true"/>
        </w:rPr>
        <w:t>بيان</w:t>
      </w:r>
      <w:bookmarkEnd w:id="2112"/>
    </w:p>
    <w:p>
      <w:pPr>
        <w:pStyle w:val="BookText"/>
        <w:rPr/>
      </w:pPr>
      <w:r>
        <w:rPr>
          <w:rFonts w:ascii="Amiri" w:hAnsi="Amiri" w:eastAsia="Amiri" w:cs="Amiri"/>
          <w:color w:val="111111"/>
          <w:sz w:val="28"/>
          <w:sz w:val="28"/>
          <w:szCs w:val="28"/>
          <w:rtl w:val="true"/>
          <w:lang w:bidi="ar-SA"/>
        </w:rPr>
        <w:t>لعل للمحتوم معان يمكن البداء في بعضها و قوله من الميعاد إشارة إلي أنه لا يمكن البداء فيه لقوله تعالي إِنَّ اللَّهَ لا يُخْلِفُ الْمِيعادَ</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 أن هذا شي‌ء وعد الله رسوله و أهل بيته لصبرهم علي المكاره التي وصلت إليهم من المخالفين و الله لا يخلف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يحتمل أن يكون المراد بالبداء في المحتوم البداء في خصوصياته لا في أصل وقوعه كخروج السفياني قبل ذهاب بني العباس و نحو ذلك</w:t>
      </w:r>
      <w:r>
        <w:rPr>
          <w:rFonts w:eastAsia="Amiri" w:cs="Amiri" w:ascii="Amiri" w:hAnsi="Amiri"/>
          <w:color w:val="111111"/>
          <w:sz w:val="28"/>
          <w:szCs w:val="28"/>
          <w:rtl w:val="true"/>
          <w:lang w:bidi="ar-SA"/>
        </w:rPr>
        <w:t>.</w:t>
      </w:r>
    </w:p>
    <w:p>
      <w:pPr>
        <w:pStyle w:val="Heading5"/>
        <w:numPr>
          <w:ilvl w:val="4"/>
          <w:numId w:val="1"/>
        </w:numPr>
        <w:rPr/>
      </w:pPr>
      <w:bookmarkStart w:id="2113" w:name="__RefHeading___Toc1774876_2616395394"/>
      <w:bookmarkStart w:id="2114" w:name="_Toc972"/>
      <w:bookmarkEnd w:id="2113"/>
      <w:r>
        <w:rPr>
          <w:rtl w:val="true"/>
        </w:rPr>
        <w:t>«</w:t>
      </w:r>
      <w:r>
        <w:rPr/>
        <w:t>139</w:t>
      </w:r>
      <w:r>
        <w:rPr>
          <w:rtl w:val="true"/>
        </w:rPr>
        <w:t>»</w:t>
      </w:r>
      <w:bookmarkEnd w:id="2114"/>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مُحَمَّدِ بْنِ مُوسَي عَنْ أَحْمَدَ بْنِ أَبِي أَحْمَدَ عَنْ مُحَمَّدِ بْنِ عَلِيٍّ الْقُرَشِيِّ عَنِ الْحَسَنِ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أَصْلَحَكَ اللَّهُ إِنَّهُمْ يَتَحَدَّثُونَ أَنَّ السُّفْيَانِيَّ يَقُومُ وَ قَدْ ذَهَبَ سُلْطَانُ بَنِي الْعَبَّاسِ فَقَالَ كَذَبُوا إِنَّهُ لَيَقُومُ وَ إِنَّ سُلْطَانَهُمْ لَقَائِمٌ</w:t>
      </w:r>
      <w:r>
        <w:rPr>
          <w:rFonts w:eastAsia="Amiri" w:cs="Amiri" w:ascii="Amiri" w:hAnsi="Amiri"/>
          <w:color w:val="111111"/>
          <w:sz w:val="28"/>
          <w:szCs w:val="28"/>
          <w:rtl w:val="true"/>
          <w:lang w:bidi="ar-SA"/>
        </w:rPr>
        <w:t>.</w:t>
      </w:r>
    </w:p>
    <w:p>
      <w:pPr>
        <w:pStyle w:val="Heading5"/>
        <w:numPr>
          <w:ilvl w:val="4"/>
          <w:numId w:val="1"/>
        </w:numPr>
        <w:rPr/>
      </w:pPr>
      <w:bookmarkStart w:id="2115" w:name="__RefHeading___Toc1774878_2616395394"/>
      <w:bookmarkStart w:id="2116" w:name="_Toc973"/>
      <w:bookmarkEnd w:id="2115"/>
      <w:r>
        <w:rPr>
          <w:rtl w:val="true"/>
        </w:rPr>
        <w:t>«</w:t>
      </w:r>
      <w:r>
        <w:rPr/>
        <w:t>140</w:t>
      </w:r>
      <w:r>
        <w:rPr>
          <w:rtl w:val="true"/>
        </w:rPr>
        <w:t>»</w:t>
      </w:r>
      <w:bookmarkEnd w:id="2116"/>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أَحْمَدُ بْنُ هَوْذَةَ عَنْ إِبْرَاهِيمَ بْنِ إِسْحَاقَ عَنْ عَبْدِ اللَّهِ بْنِ حَمَّادٍ عَنِ الْحُسَيْنِ بْنِ أَبِي الْعَلَاءِ عَنِ ابْنِ أَبِي يَعْفُورٍ قَالَ قَالَ حَدَّثَنَا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لِوُلْدِ الْعَبَّاسِ وَ لِلْمَرْوَانِيِّ لَوَقْعَةً بِقِرْقِيسَا يَشِيبُ فِيهَا الْغُلَامُ الْحَزَوَّرُ وَ يَرْفَعُ اللَّهُ عَنْهُمُ النَّصْرَ وَ يُوحِي إِلَي طَيْرِ السَّمَاءِ وَ سِبَاعِ الْأَرْضِ اشْبَعِي مِنْ لُحُومِ الْجَبَّارِينَ ثُمَّ يَخْرُجُ السُّفْيَانِيُّ</w:t>
      </w:r>
      <w:r>
        <w:rPr>
          <w:rFonts w:eastAsia="Amiri" w:cs="Amiri" w:ascii="Amiri" w:hAnsi="Amiri"/>
          <w:color w:val="111111"/>
          <w:sz w:val="28"/>
          <w:szCs w:val="28"/>
          <w:rtl w:val="true"/>
          <w:lang w:bidi="ar-SA"/>
        </w:rPr>
        <w:t>.</w:t>
      </w:r>
    </w:p>
    <w:p>
      <w:pPr>
        <w:pStyle w:val="Heading5"/>
        <w:numPr>
          <w:ilvl w:val="4"/>
          <w:numId w:val="1"/>
        </w:numPr>
        <w:rPr/>
      </w:pPr>
      <w:bookmarkStart w:id="2117" w:name="__RefHeading___Toc1774880_2616395394"/>
      <w:bookmarkStart w:id="2118" w:name="_Toc974"/>
      <w:bookmarkEnd w:id="2117"/>
      <w:r>
        <w:rPr>
          <w:rtl w:val="true"/>
        </w:rPr>
        <w:t>بيان</w:t>
      </w:r>
      <w:bookmarkEnd w:id="2118"/>
    </w:p>
    <w:p>
      <w:pPr>
        <w:pStyle w:val="BookText"/>
        <w:rPr/>
      </w:pPr>
      <w:r>
        <w:rPr>
          <w:rFonts w:ascii="Amiri" w:hAnsi="Amiri" w:eastAsia="Amiri" w:cs="Amiri"/>
          <w:color w:val="111111"/>
          <w:sz w:val="28"/>
          <w:sz w:val="28"/>
          <w:szCs w:val="28"/>
          <w:rtl w:val="true"/>
          <w:lang w:bidi="ar-SA"/>
        </w:rPr>
        <w:t>الخرور بالخاء المعجمة و لعل المعني الذي يخر و يسقط في المشي لصغره أو بالمهملة أي الحار المزاج فإنه أبعد عن الشيب‌</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و من ذلك كلمة حزور فانها بالهاء المهملة و الزاي كعملس الغلام القوي، و الرجل القوي كما في القاموس، أو الغلام إذا اشتد و قوي و خدم كما في الصحاح و قد يقال 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تعدم المطيّ منّا مشفرا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 بجالا و غلاما حزورا</w:t>
      </w:r>
    </w:p>
    <w:p>
      <w:pPr>
        <w:pStyle w:val="BookText"/>
        <w:rPr/>
      </w:pPr>
      <w:r>
        <w:rPr>
          <w:rFonts w:ascii="Amiri" w:hAnsi="Amiri" w:eastAsia="Amiri" w:cs="Amiri"/>
          <w:color w:val="111111"/>
          <w:sz w:val="28"/>
          <w:sz w:val="28"/>
          <w:szCs w:val="28"/>
          <w:rtl w:val="true"/>
          <w:lang w:bidi="ar-SA"/>
        </w:rPr>
        <w:t>فاشتبه عليه الكلمة بالخرور و الحرور، مع أنّه لا يشتبه علي المصنّف مع كثرة أشغاله أصعب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راجعت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الذي بين يديك تري أعجب من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از 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81"/>
      </w:r>
    </w:p>
    <w:p>
      <w:pPr>
        <w:pStyle w:val="Heading5"/>
        <w:numPr>
          <w:ilvl w:val="4"/>
          <w:numId w:val="1"/>
        </w:numPr>
        <w:rPr/>
      </w:pPr>
      <w:bookmarkStart w:id="2119" w:name="__RefHeading___Toc1774882_2616395394"/>
      <w:bookmarkStart w:id="2120" w:name="_Toc975"/>
      <w:bookmarkEnd w:id="2119"/>
      <w:r>
        <w:rPr>
          <w:rtl w:val="true"/>
        </w:rPr>
        <w:t>مؤلف</w:t>
      </w:r>
      <w:bookmarkEnd w:id="2120"/>
    </w:p>
    <w:p>
      <w:pPr>
        <w:pStyle w:val="BookText"/>
        <w:rPr/>
      </w:pPr>
      <w:r>
        <w:rPr>
          <w:rFonts w:ascii="IRNazanin" w:hAnsi="IRNazanin" w:eastAsia="IRNazanin"/>
          <w:color w:val="111111"/>
          <w:sz w:val="28"/>
          <w:sz w:val="28"/>
          <w:szCs w:val="28"/>
          <w:rtl w:val="true"/>
          <w:lang w:bidi="fa-IR"/>
        </w:rPr>
        <w:t xml:space="preserve">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معانی‌ای چند داشته باشد که بداء یکی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بداء در قائم راه ندارد، زیرا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إِنَّاللَّهَلایُخْلِفُ الْمیعادَ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وعده‌ات را خلاف نمی‌کنی</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حاصل آنکه قیام قائم علیه السلام چیزی است که خدا و رسول و اهل بیتش علیهم السلام به خاطر صبرشان بر سختی‌هایی که از مخالفان به آنها رسیده است وعده کرده‌اند، و خدا خلف وعده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ممکن است مقصود از بداء در امر محتوم، بداء در خصوصیات آن باشد نه در اصل وقوع آن، مثل خروج سفیانی قبل از رفتن بنی عباس و مانند آن</w:t>
      </w:r>
      <w:r>
        <w:rPr>
          <w:rFonts w:eastAsia="IRNazanin" w:cs="IRNazanin"/>
          <w:color w:val="111111"/>
          <w:sz w:val="28"/>
          <w:szCs w:val="28"/>
          <w:rtl w:val="true"/>
          <w:lang w:bidi="fa-IR"/>
        </w:rPr>
        <w:t>.</w:t>
      </w:r>
    </w:p>
    <w:p>
      <w:pPr>
        <w:pStyle w:val="Heading5"/>
        <w:numPr>
          <w:ilvl w:val="4"/>
          <w:numId w:val="1"/>
        </w:numPr>
        <w:rPr/>
      </w:pPr>
      <w:bookmarkStart w:id="2121" w:name="__RefHeading___Toc1774884_2616395394"/>
      <w:bookmarkStart w:id="2122" w:name="_Toc976"/>
      <w:bookmarkEnd w:id="2121"/>
      <w:r>
        <w:rPr>
          <w:rtl w:val="true"/>
        </w:rPr>
        <w:t xml:space="preserve">روایت </w:t>
      </w:r>
      <w:r>
        <w:rPr/>
        <w:t>139</w:t>
      </w:r>
      <w:bookmarkEnd w:id="2122"/>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خیرتان بدهد، می‌گویند که قائم در وقتی ظهور می‌کند که دولت بنی عباس منقرض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گفته‌اند؛ موقع ظهور او هنوز دولت بنی عباس برقرار است</w:t>
      </w:r>
      <w:r>
        <w:rPr>
          <w:rFonts w:eastAsia="IRNazanin" w:cs="IRNazanin"/>
          <w:color w:val="111111"/>
          <w:sz w:val="28"/>
          <w:szCs w:val="28"/>
          <w:rtl w:val="true"/>
          <w:lang w:bidi="fa-IR"/>
        </w:rPr>
        <w:t>.»</w:t>
      </w:r>
      <w:r>
        <w:rPr>
          <w:rStyle w:val="FootnoteAnchor"/>
          <w:rtl w:val="true"/>
        </w:rPr>
        <w:footnoteReference w:id="883"/>
      </w:r>
    </w:p>
    <w:p>
      <w:pPr>
        <w:pStyle w:val="Heading5"/>
        <w:numPr>
          <w:ilvl w:val="4"/>
          <w:numId w:val="1"/>
        </w:numPr>
        <w:rPr/>
      </w:pPr>
      <w:bookmarkStart w:id="2123" w:name="__RefHeading___Toc1774886_2616395394"/>
      <w:bookmarkStart w:id="2124" w:name="_Toc977"/>
      <w:bookmarkEnd w:id="2123"/>
      <w:r>
        <w:rPr>
          <w:rtl w:val="true"/>
        </w:rPr>
        <w:t xml:space="preserve">روایت </w:t>
      </w:r>
      <w:r>
        <w:rPr/>
        <w:t>140</w:t>
      </w:r>
      <w:bookmarkEnd w:id="2124"/>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بنی عباس و مروانی، واقعه‌ای در قرقیسا روی می‌دهد که در آن جوانان نورس پیر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پیروزی را نصیب آنها نمی‌گرداند و به پرندگان آسمان و درندگان زمین فرمان می‌دهد که گوشت ستمگران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سفیانی خروج می‌کند</w:t>
      </w:r>
      <w:r>
        <w:rPr>
          <w:rFonts w:eastAsia="IRNazanin" w:cs="IRNazanin"/>
          <w:color w:val="111111"/>
          <w:sz w:val="28"/>
          <w:szCs w:val="28"/>
          <w:rtl w:val="true"/>
          <w:lang w:bidi="fa-IR"/>
        </w:rPr>
        <w:t>.»</w:t>
      </w:r>
      <w:r>
        <w:rPr>
          <w:rStyle w:val="FootnoteAnchor"/>
          <w:rtl w:val="true"/>
        </w:rPr>
        <w:footnoteReference w:id="884"/>
      </w:r>
    </w:p>
    <w:p>
      <w:pPr>
        <w:pStyle w:val="Heading5"/>
        <w:numPr>
          <w:ilvl w:val="4"/>
          <w:numId w:val="1"/>
        </w:numPr>
        <w:rPr/>
      </w:pPr>
      <w:bookmarkStart w:id="2125" w:name="__RefHeading___Toc1774888_2616395394"/>
      <w:bookmarkStart w:id="2126" w:name="_Toc978"/>
      <w:bookmarkEnd w:id="2125"/>
      <w:r>
        <w:rPr>
          <w:rtl w:val="true"/>
        </w:rPr>
        <w:t>مؤلف</w:t>
      </w:r>
      <w:bookmarkEnd w:id="212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خاء است و شاید معنای آن چیزی باشد که در اثر کوچکی، هنگام راه رفتن زمین می‌خورد، و یااینکه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باشد که به معنای گرم مزاج است، زیرا گرم مزاجی از پیری به دور است</w:t>
      </w:r>
      <w:r>
        <w:rPr>
          <w:rFonts w:eastAsia="IRNazanin" w:cs="IRNazanin"/>
          <w:color w:val="111111"/>
          <w:sz w:val="28"/>
          <w:szCs w:val="28"/>
          <w:rtl w:val="true"/>
          <w:lang w:bidi="fa-IR"/>
        </w:rPr>
        <w:t xml:space="preserve">. </w:t>
      </w:r>
      <w:bookmarkStart w:id="2127" w:name="pg13465_156296"/>
    </w:p>
    <w:p>
      <w:pPr>
        <w:pStyle w:val="Heading5"/>
        <w:numPr>
          <w:ilvl w:val="4"/>
          <w:numId w:val="1"/>
        </w:numPr>
        <w:rPr/>
      </w:pPr>
      <w:bookmarkStart w:id="2128" w:name="__RefHeading___Toc1774890_2616395394"/>
      <w:bookmarkStart w:id="2129" w:name="_Toc979"/>
      <w:bookmarkEnd w:id="2127"/>
      <w:bookmarkEnd w:id="2128"/>
      <w:r>
        <w:rPr>
          <w:rtl w:val="true"/>
        </w:rPr>
        <w:t>«</w:t>
      </w:r>
      <w:r>
        <w:rPr/>
        <w:t>141</w:t>
      </w:r>
      <w:r>
        <w:rPr>
          <w:rtl w:val="true"/>
        </w:rPr>
        <w:t>»</w:t>
      </w:r>
      <w:bookmarkEnd w:id="2129"/>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الْحَسَنِ التَّيْمُلِيِّ عَنِ الْعَبَّاسِ بْنِ عَامِرِ بْنِ رَبَاحٍ عَنْ مُحَمَّدِ بْنِ الرَّبِيعِ الْأَقْرَعِ عَنْ هِشَامِ بْنِ سَالِمٍ عَنْ أَبِي عَبْدِ اللَّهِ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اسْتَوْلَي السُّفْيَانِيُّ عَلَي الْكُوَرِ الْخَمْسِ فَعُدُّوا لَهُ تِسْعَةَ أَشْهُرٍ وَ زَعَمَ هِشَامٌ أَنَّ الْكُوَرَ الْخَمْسَ دِمَشْقُ وَ فِلَسْطِينُ وَ الْأُرْدُنُّ وَ حِمْصُ وَ حَلَبُ</w:t>
      </w:r>
      <w:r>
        <w:rPr>
          <w:rFonts w:eastAsia="Amiri" w:cs="Amiri" w:ascii="Amiri" w:hAnsi="Amiri"/>
          <w:color w:val="111111"/>
          <w:sz w:val="28"/>
          <w:szCs w:val="28"/>
          <w:rtl w:val="true"/>
          <w:lang w:bidi="ar-SA"/>
        </w:rPr>
        <w:t>.</w:t>
      </w:r>
    </w:p>
    <w:p>
      <w:pPr>
        <w:pStyle w:val="Heading5"/>
        <w:numPr>
          <w:ilvl w:val="4"/>
          <w:numId w:val="1"/>
        </w:numPr>
        <w:rPr/>
      </w:pPr>
      <w:bookmarkStart w:id="2130" w:name="__RefHeading___Toc1774892_2616395394"/>
      <w:bookmarkStart w:id="2131" w:name="_Toc980"/>
      <w:bookmarkEnd w:id="2130"/>
      <w:r>
        <w:rPr>
          <w:rtl w:val="true"/>
        </w:rPr>
        <w:t>«</w:t>
      </w:r>
      <w:r>
        <w:rPr/>
        <w:t>142</w:t>
      </w:r>
      <w:r>
        <w:rPr>
          <w:rtl w:val="true"/>
        </w:rPr>
        <w:t>»</w:t>
      </w:r>
      <w:bookmarkEnd w:id="213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عَبْدِ اللَّهِ بْنِ مُحَمَّدٍ عَنْ مُحَمَّدِ بْنِ خَالِدٍ عَنِ الْحَسَنِ بْنِ الْمُبَارَكِ عَنْ أَبِي إِسْحَاقَ الْهَمْدَانِيِّ عَنِ الْحَارِثِ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أَقْبَلُ جَعْدٌ بِخَدِّهِ خَالٌ يَكُونُ مَبْدَؤُهُ مِنْ قِبَلِ الْمَشْرِقِ وَ إِذَا كَانَ ذَلِكَ خَرَجَ السُّفْيَانِيُّ فَيَمْلِكُ قَدْرَ حَمْلِ امْرَأَةٍ تِسْعَةَ أَشْهُرٍ يَخْرُجُ بِالشَّامِ فَيَنْقَادُ لَهُ أَهْلُ الشَّامِ إِلَّا طَوَائِفَ مِنَ الْمُقِيمِينَ عَلَي الْحَقِّ يَعْصِمُهُمُ اللَّهُ مِنَ الْخُرُوجِ مَعَهُ وَ يَأْتِي الْمَدِينَةَ بِجَيْشٍ جَرَّارٍ حَتَّي إِذَا انْتَهَي إِلَي بَيْدَاءِ الْمَدِينَةِ خَسَفَ اللَّهُ بِهِ وَ ذَلِكَ قَوْلُ اللَّهِ عَزَّ وَ جَلَّ فِي كِتَابِهِ وَ لَوْ تَري إِذْ فَزِعُوا فَلا فَوْتَ وَ أُخِذُوا مِنْ مَكانٍ قَرِيبٍ‌</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2" w:name="__RefHeading___Toc1774894_2616395394"/>
      <w:bookmarkStart w:id="2133" w:name="_Toc981"/>
      <w:bookmarkEnd w:id="2132"/>
      <w:r>
        <w:rPr>
          <w:rtl w:val="true"/>
        </w:rPr>
        <w:t>إيضاح</w:t>
      </w:r>
      <w:bookmarkEnd w:id="2133"/>
    </w:p>
    <w:p>
      <w:pPr>
        <w:pStyle w:val="BookText"/>
        <w:rPr/>
      </w:pPr>
      <w:r>
        <w:rPr>
          <w:rFonts w:ascii="Amiri" w:hAnsi="Amiri" w:eastAsia="Amiri" w:cs="Amiri"/>
          <w:color w:val="111111"/>
          <w:sz w:val="28"/>
          <w:sz w:val="28"/>
          <w:szCs w:val="28"/>
          <w:rtl w:val="true"/>
          <w:lang w:bidi="ar-SA"/>
        </w:rPr>
        <w:t>قال الفيروزآبادي القَبَل في العين إقبال السواد علي الأنف أو مثل الحَوَل أو أحسن منه أو إقبال إحدي الحدقتين علي الأخري أو إقبالها علي عرض الأنف أو علي المحجر أو علي الحاجب أو إقبال نظر كل من العين علي صاحبتها فهو أقبل بيّن القبل كأنه ينظر إلي طرف أنفه و قال الجزري في صفة هارون عليه السلام في عينيه قبل هو إقبال السواد علي الأنف و قيل هو ميل كالحول انتهي</w:t>
      </w:r>
      <w:r>
        <w:rPr>
          <w:rFonts w:eastAsia="Amiri" w:cs="Amiri" w:ascii="Amiri" w:hAnsi="Amiri"/>
          <w:color w:val="111111"/>
          <w:sz w:val="28"/>
          <w:szCs w:val="28"/>
          <w:rtl w:val="true"/>
          <w:lang w:bidi="ar-SA"/>
        </w:rPr>
        <w:t>.</w:t>
      </w:r>
    </w:p>
    <w:p>
      <w:pPr>
        <w:pStyle w:val="Heading5"/>
        <w:numPr>
          <w:ilvl w:val="4"/>
          <w:numId w:val="1"/>
        </w:numPr>
        <w:rPr/>
      </w:pPr>
      <w:bookmarkStart w:id="2134" w:name="__RefHeading___Toc1774896_2616395394"/>
      <w:bookmarkStart w:id="2135" w:name="_Toc982"/>
      <w:bookmarkEnd w:id="2134"/>
      <w:r>
        <w:rPr>
          <w:rtl w:val="true"/>
        </w:rPr>
        <w:t xml:space="preserve">روایت </w:t>
      </w:r>
      <w:r>
        <w:rPr/>
        <w:t>141</w:t>
      </w:r>
      <w:bookmarkEnd w:id="2135"/>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سفیانی بر مناطق پنجگانه استیلا یافت، نُه ماه خودرا برای دیدن ناملایمات آن آماده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معتقد بود که آن پنج منطقه، دمشق، فلسطین، اردن، حمص و حلب است</w:t>
      </w:r>
      <w:r>
        <w:rPr>
          <w:rFonts w:eastAsia="IRNazanin" w:cs="IRNazanin"/>
          <w:color w:val="111111"/>
          <w:sz w:val="28"/>
          <w:szCs w:val="28"/>
          <w:rtl w:val="true"/>
          <w:lang w:bidi="fa-IR"/>
        </w:rPr>
        <w:t>.»</w:t>
      </w:r>
      <w:r>
        <w:rPr>
          <w:rStyle w:val="FootnoteAnchor"/>
          <w:rtl w:val="true"/>
        </w:rPr>
        <w:footnoteReference w:id="886"/>
      </w:r>
    </w:p>
    <w:p>
      <w:pPr>
        <w:pStyle w:val="Heading5"/>
        <w:numPr>
          <w:ilvl w:val="4"/>
          <w:numId w:val="1"/>
        </w:numPr>
        <w:rPr/>
      </w:pPr>
      <w:bookmarkStart w:id="2136" w:name="__RefHeading___Toc1774898_2616395394"/>
      <w:bookmarkStart w:id="2137" w:name="_Toc983"/>
      <w:bookmarkEnd w:id="2136"/>
      <w:r>
        <w:rPr>
          <w:rtl w:val="true"/>
        </w:rPr>
        <w:t xml:space="preserve">روایت </w:t>
      </w:r>
      <w:r>
        <w:rPr/>
        <w:t>142</w:t>
      </w:r>
      <w:bookmarkEnd w:id="2137"/>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دیدگانی جالب، مویی مجعد و خالی بر گونه دارد، و ابتدای قیامش از جانب 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سفیانی نیز خروج می‌کند و به اندازه مدت حاملگی یک زن، یعنی نه ماه سلطنت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شام خروج می‌کند و مردم شام از وی اطاعت می‌کنند و جز یک عده که بر عقیده حق استوارند، خداوند آنها را از پیوستن به او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سفیانی با لشکری جرار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خدا او را به زمین فرو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لشکرش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معنی این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تَری إِذْ فَزِعُوا فَلا فَوْتَ وَ أُخِذُوا مِنْ مَکانٍ قَرِیبٍ</w:t>
      </w:r>
      <w:r>
        <w:rPr>
          <w:rFonts w:eastAsia="IRNazanin" w:cs="IRNazanin"/>
          <w:color w:val="111111"/>
          <w:sz w:val="28"/>
          <w:szCs w:val="28"/>
          <w:rtl w:val="true"/>
          <w:lang w:bidi="fa-IR"/>
        </w:rPr>
        <w:t>.</w:t>
      </w:r>
      <w:r>
        <w:rPr>
          <w:rStyle w:val="FootnoteAnchor"/>
          <w:rtl w:val="true"/>
        </w:rPr>
        <w:footnoteReference w:id="8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کاش می‌دیدی هنگامی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نمانده است و ازجایی نزدیک گرفتار آمده‌اند</w:t>
      </w:r>
      <w:r>
        <w:rPr>
          <w:rFonts w:eastAsia="IRNazanin" w:cs="IRNazanin"/>
          <w:color w:val="111111"/>
          <w:sz w:val="28"/>
          <w:szCs w:val="28"/>
          <w:rtl w:val="true"/>
          <w:lang w:bidi="fa-IR"/>
        </w:rPr>
        <w:t>.}</w:t>
      </w:r>
      <w:r>
        <w:rPr>
          <w:rStyle w:val="FootnoteAnchor"/>
          <w:rtl w:val="true"/>
        </w:rPr>
        <w:footnoteReference w:id="888"/>
      </w:r>
    </w:p>
    <w:p>
      <w:pPr>
        <w:pStyle w:val="Heading5"/>
        <w:numPr>
          <w:ilvl w:val="4"/>
          <w:numId w:val="1"/>
        </w:numPr>
        <w:rPr/>
      </w:pPr>
      <w:bookmarkStart w:id="2138" w:name="__RefHeading___Toc1774900_2616395394"/>
      <w:bookmarkStart w:id="2139" w:name="_Toc984"/>
      <w:bookmarkEnd w:id="2138"/>
      <w:r>
        <w:rPr>
          <w:rtl w:val="true"/>
        </w:rPr>
        <w:t>مؤلف</w:t>
      </w:r>
      <w:bookmarkEnd w:id="213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 روی آوردن سیاهی به سمت بینی است یا قَبَل به معنای حول و کوژچشمی است یا وضعیتی بهتر از حول است یا روی آوردن یکی از دو حدقه بر دیگری و یا روی آوردن یک از دو حدقه چشم بر عرض بینی یا محل وقوع نقاب یا ابروست یا روی آوردن مردمک هر یک از دو چشم به سمت دیگری است، و چنین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گویی به بالای بینی‌اش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جزری در باب اوصاف هارون گفته که در چشمانش انحراف بوده که عبارت است از انحراف سیاهی به سمت بینی، و گفته شده قَبَل انحراف است، مانند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 xml:space="preserve">. </w:t>
      </w:r>
      <w:bookmarkStart w:id="2140" w:name="pg13465_156297"/>
    </w:p>
    <w:p>
      <w:pPr>
        <w:pStyle w:val="Heading5"/>
        <w:numPr>
          <w:ilvl w:val="4"/>
          <w:numId w:val="1"/>
        </w:numPr>
        <w:rPr/>
      </w:pPr>
      <w:bookmarkStart w:id="2141" w:name="__RefHeading___Toc1774902_2616395394"/>
      <w:bookmarkStart w:id="2142" w:name="_Toc985"/>
      <w:bookmarkEnd w:id="2140"/>
      <w:bookmarkEnd w:id="2141"/>
      <w:r>
        <w:rPr>
          <w:rtl w:val="true"/>
        </w:rPr>
        <w:t>أقول</w:t>
      </w:r>
      <w:bookmarkEnd w:id="2142"/>
    </w:p>
    <w:p>
      <w:pPr>
        <w:pStyle w:val="BookText"/>
        <w:rPr/>
      </w:pPr>
      <w:r>
        <w:rPr>
          <w:rFonts w:ascii="Amiri" w:hAnsi="Amiri" w:eastAsia="Amiri" w:cs="Amiri"/>
          <w:color w:val="111111"/>
          <w:sz w:val="28"/>
          <w:sz w:val="28"/>
          <w:szCs w:val="28"/>
          <w:rtl w:val="true"/>
          <w:lang w:bidi="ar-SA"/>
        </w:rPr>
        <w:t>محمول علي فرد لا يكون موجبا لنقص بل لحسن في المنظر</w:t>
      </w:r>
      <w:r>
        <w:rPr>
          <w:rFonts w:eastAsia="Amiri" w:cs="Amiri" w:ascii="Amiri" w:hAnsi="Amiri"/>
          <w:color w:val="111111"/>
          <w:sz w:val="28"/>
          <w:szCs w:val="28"/>
          <w:rtl w:val="true"/>
          <w:lang w:bidi="ar-SA"/>
        </w:rPr>
        <w:t>.</w:t>
      </w:r>
    </w:p>
    <w:p>
      <w:pPr>
        <w:pStyle w:val="Heading5"/>
        <w:numPr>
          <w:ilvl w:val="4"/>
          <w:numId w:val="1"/>
        </w:numPr>
        <w:rPr/>
      </w:pPr>
      <w:bookmarkStart w:id="2143" w:name="__RefHeading___Toc1774904_2616395394"/>
      <w:bookmarkStart w:id="2144" w:name="_Toc986"/>
      <w:bookmarkEnd w:id="2143"/>
      <w:r>
        <w:rPr>
          <w:rtl w:val="true"/>
        </w:rPr>
        <w:t>«</w:t>
      </w:r>
      <w:r>
        <w:rPr/>
        <w:t>143</w:t>
      </w:r>
      <w:r>
        <w:rPr>
          <w:rtl w:val="true"/>
        </w:rPr>
        <w:t>»</w:t>
      </w:r>
      <w:bookmarkEnd w:id="2144"/>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إِبْرَاهِيمَ بْنِ هَاشِمٍ عَنِ ابْنِ أَبِي عُمَيْرٍ عَنْ هِشَامِ بْنِ سَالِمٍ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 السُّفْيَانِيُّ كَفَرَسَيْ رِهَانٍ</w:t>
      </w:r>
      <w:r>
        <w:rPr>
          <w:rFonts w:eastAsia="Amiri" w:cs="Amiri" w:ascii="Amiri" w:hAnsi="Amiri"/>
          <w:color w:val="111111"/>
          <w:sz w:val="28"/>
          <w:szCs w:val="28"/>
          <w:rtl w:val="true"/>
          <w:lang w:bidi="ar-SA"/>
        </w:rPr>
        <w:t>.</w:t>
      </w:r>
    </w:p>
    <w:p>
      <w:pPr>
        <w:pStyle w:val="Heading5"/>
        <w:numPr>
          <w:ilvl w:val="4"/>
          <w:numId w:val="1"/>
        </w:numPr>
        <w:rPr/>
      </w:pPr>
      <w:bookmarkStart w:id="2145" w:name="__RefHeading___Toc1774906_2616395394"/>
      <w:bookmarkStart w:id="2146" w:name="_Toc987"/>
      <w:bookmarkEnd w:id="2145"/>
      <w:r>
        <w:rPr>
          <w:rtl w:val="true"/>
        </w:rPr>
        <w:t>«</w:t>
      </w:r>
      <w:r>
        <w:rPr/>
        <w:t>144</w:t>
      </w:r>
      <w:r>
        <w:rPr>
          <w:rtl w:val="true"/>
        </w:rPr>
        <w:t>»</w:t>
      </w:r>
      <w:bookmarkEnd w:id="2146"/>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مُحَمَّدِ بْنِ مُوسَي عَنْ أَحْمَدَ بْنِ أَبِي أَحْمَدَ عَنْ إِسْمَاعِيلَ بْنِ عَيَّاشٍ عَنْ مُهَاجِرِ بْنِ حَلِيمٍ عَنِ الْمُغِيرَةِ بْنِ سَعْدٍ عَنْ أَبِي جَعْفَرٍ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رُمْحَانِ بِالشَّامِ لَمْ تَنْجَلِ‌</w:t>
      </w:r>
      <w:r>
        <w:rPr>
          <w:rStyle w:val="FootnoteAnchor"/>
          <w:rtl w:val="true"/>
        </w:rPr>
        <w:footnoteReference w:id="889"/>
      </w:r>
      <w:r>
        <w:rPr>
          <w:rFonts w:ascii="Amiri" w:hAnsi="Amiri" w:eastAsia="Amiri" w:cs="Amiri"/>
          <w:color w:val="111111"/>
          <w:sz w:val="28"/>
          <w:sz w:val="28"/>
          <w:szCs w:val="28"/>
          <w:rtl w:val="true"/>
          <w:lang w:bidi="ar-SA"/>
        </w:rPr>
        <w:t xml:space="preserve">إِلَّا عَنْ آيَةٍ مِنْ آيَاتِ اللَّهِ قِيلَ وَ مَا هِيَ يَا أَمِيرَ الْمُؤْمِنِينَ قَالَ رَجْفَةٌ تَكُونُ بِالشَّامِ يَهْلِكُ فِيهَا أَكْثَرُ مِنْ مِائَةِ أَلْفٍ يَجْعَلُهُ اللَّهُ رَحْمَةً لِلْمُؤْمِنِينَ وَ عَذَاباً عَلَي الْكَافِرِينَ فَإِذَا كَانَ كَذَلِكَ فَانْظُرُوا إِلَي أَصْحَابِ الْبَرَاذِينِ الشُّهْبِ الْمَحْذُوفَةِ وَ الرَّايَاتِ الصُّفْرِ تُقْبِلُ مِنَ الْمَغْرِبِ حَتَّي تَحُلَّ بِالشَّامِ وَ ذَلِكَ عِنْدَ الْجَزَعِ الْأَكْبَرِ وَ الْمَوْتِ الْأَحْمَرِ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ذَلِكَ فَانْظُرُوا خَسْفَ قَرْيَةٍ مِنْ قُرَي دِمَشْقَ يُقَالُ لَهَا حرشا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فَإِذَا كَانَ ذَلِكَ خَرَجَ ابْنُ آكِلَةِ الْأَكْبَادِ مِنَ الْوَادِي حَتَّي يَسْتَوِيَ عَلَي مِنْبَرِ دِمَشْقَ فَإِذَا كَانَ ذَلِكَ فَانْتَظِرُوا خُرُوجَ الْمَهْدِيِّ</w:t>
      </w:r>
      <w:r>
        <w:rPr>
          <w:rFonts w:eastAsia="Amiri" w:cs="Amiri" w:ascii="Amiri" w:hAnsi="Amiri"/>
          <w:color w:val="111111"/>
          <w:sz w:val="28"/>
          <w:szCs w:val="28"/>
          <w:rtl w:val="true"/>
          <w:lang w:bidi="ar-SA"/>
        </w:rPr>
        <w:t>.</w:t>
      </w:r>
    </w:p>
    <w:p>
      <w:pPr>
        <w:pStyle w:val="Heading5"/>
        <w:numPr>
          <w:ilvl w:val="4"/>
          <w:numId w:val="1"/>
        </w:numPr>
        <w:rPr/>
      </w:pPr>
      <w:bookmarkStart w:id="2147" w:name="__RefHeading___Toc1774908_2616395394"/>
      <w:bookmarkStart w:id="2148" w:name="_Toc988"/>
      <w:bookmarkEnd w:id="2147"/>
      <w:r>
        <w:rPr>
          <w:rtl w:val="true"/>
        </w:rPr>
        <w:t>توضيح</w:t>
      </w:r>
      <w:bookmarkEnd w:id="2148"/>
    </w:p>
    <w:p>
      <w:pPr>
        <w:pStyle w:val="BookText"/>
        <w:rPr/>
      </w:pPr>
      <w:r>
        <w:rPr>
          <w:rFonts w:ascii="Amiri" w:hAnsi="Amiri" w:eastAsia="Amiri" w:cs="Amiri"/>
          <w:color w:val="111111"/>
          <w:sz w:val="28"/>
          <w:sz w:val="28"/>
          <w:szCs w:val="28"/>
          <w:rtl w:val="true"/>
          <w:lang w:bidi="ar-SA"/>
        </w:rPr>
        <w:t>لعل المراد بالمحذوفة مقطوعة الآذان أو الأذناب أو قصيرتهما</w:t>
      </w:r>
      <w:r>
        <w:rPr>
          <w:rFonts w:eastAsia="Amiri" w:cs="Amiri" w:ascii="Amiri" w:hAnsi="Amiri"/>
          <w:color w:val="111111"/>
          <w:sz w:val="28"/>
          <w:szCs w:val="28"/>
          <w:rtl w:val="true"/>
          <w:lang w:bidi="ar-SA"/>
        </w:rPr>
        <w:t>.</w:t>
      </w:r>
    </w:p>
    <w:p>
      <w:pPr>
        <w:pStyle w:val="Heading5"/>
        <w:numPr>
          <w:ilvl w:val="4"/>
          <w:numId w:val="1"/>
        </w:numPr>
        <w:rPr/>
      </w:pPr>
      <w:bookmarkStart w:id="2149" w:name="__RefHeading___Toc1774910_2616395394"/>
      <w:bookmarkStart w:id="2150" w:name="_Toc989"/>
      <w:bookmarkEnd w:id="2149"/>
      <w:r>
        <w:rPr>
          <w:rtl w:val="true"/>
        </w:rPr>
        <w:t>«</w:t>
      </w:r>
      <w:r>
        <w:rPr/>
        <w:t>145</w:t>
      </w:r>
      <w:r>
        <w:rPr>
          <w:rtl w:val="true"/>
        </w:rPr>
        <w:t>»</w:t>
      </w:r>
      <w:bookmarkEnd w:id="215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الْفَزَارِيِّ عَنِ الْحَسَنِ بْنِ وَهْبٍ عَنْ إِسْمَاعِيلَ بْنِ أَبَانٍ عَنْ يُونُسَ بْنِ يَعْقُوبَ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السُّفْيَانِيُّ يَبْعَثُ جَيْشاً إِلَيْنَا وَ جَيْشاً إِلَيْكُمْ فَإِذَا كَانَ كَذَلِكَ فَائْتُونَا عَلَي صَعْبٍ وَ ذَلُولٍ</w:t>
      </w:r>
      <w:r>
        <w:rPr>
          <w:rFonts w:eastAsia="Amiri" w:cs="Amiri" w:ascii="Amiri" w:hAnsi="Amiri"/>
          <w:color w:val="111111"/>
          <w:sz w:val="28"/>
          <w:szCs w:val="28"/>
          <w:rtl w:val="true"/>
          <w:lang w:bidi="ar-SA"/>
        </w:rPr>
        <w:t>.</w:t>
      </w:r>
    </w:p>
    <w:p>
      <w:pPr>
        <w:pStyle w:val="Heading5"/>
        <w:numPr>
          <w:ilvl w:val="4"/>
          <w:numId w:val="1"/>
        </w:numPr>
        <w:rPr/>
      </w:pPr>
      <w:bookmarkStart w:id="2151" w:name="__RefHeading___Toc1774912_2616395394"/>
      <w:bookmarkStart w:id="2152" w:name="_Toc990"/>
      <w:bookmarkEnd w:id="2151"/>
      <w:r>
        <w:rPr>
          <w:rtl w:val="true"/>
        </w:rPr>
        <w:t>«</w:t>
      </w:r>
      <w:r>
        <w:rPr/>
        <w:t>146</w:t>
      </w:r>
      <w:r>
        <w:rPr>
          <w:rtl w:val="true"/>
        </w:rPr>
        <w:t>»</w:t>
      </w:r>
      <w:bookmarkEnd w:id="2152"/>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حُمَيْدِ بْنِ زِيَادٍ عَنْ عَلِيِّ بْنِ الصَّبَّاحِ عَنْ أَبِي</w:t>
      </w:r>
    </w:p>
    <w:p>
      <w:pPr>
        <w:pStyle w:val="Heading5"/>
        <w:numPr>
          <w:ilvl w:val="4"/>
          <w:numId w:val="1"/>
        </w:numPr>
        <w:rPr/>
      </w:pPr>
      <w:bookmarkStart w:id="2153" w:name="__RefHeading___Toc1774914_2616395394"/>
      <w:bookmarkStart w:id="2154" w:name="_Toc991"/>
      <w:bookmarkEnd w:id="2153"/>
      <w:r>
        <w:rPr>
          <w:rtl w:val="true"/>
        </w:rPr>
        <w:t>مؤلف</w:t>
      </w:r>
      <w:bookmarkEnd w:id="2154"/>
    </w:p>
    <w:p>
      <w:pPr>
        <w:pStyle w:val="BookText"/>
        <w:rPr/>
      </w:pPr>
      <w:r>
        <w:rPr>
          <w:rFonts w:ascii="IRNazanin" w:hAnsi="IRNazanin" w:eastAsia="IRNazanin"/>
          <w:color w:val="111111"/>
          <w:sz w:val="28"/>
          <w:sz w:val="28"/>
          <w:szCs w:val="28"/>
          <w:rtl w:val="true"/>
          <w:lang w:bidi="fa-IR"/>
        </w:rPr>
        <w:t>این امر حمل بر فردی از قَبَل می‌شود که موجب نقص نیست، بلکه موجب نیکو منظری است</w:t>
      </w:r>
      <w:r>
        <w:rPr>
          <w:rFonts w:eastAsia="IRNazanin" w:cs="IRNazanin"/>
          <w:color w:val="111111"/>
          <w:sz w:val="28"/>
          <w:szCs w:val="28"/>
          <w:rtl w:val="true"/>
          <w:lang w:bidi="fa-IR"/>
        </w:rPr>
        <w:t>.</w:t>
      </w:r>
    </w:p>
    <w:p>
      <w:pPr>
        <w:pStyle w:val="Heading5"/>
        <w:numPr>
          <w:ilvl w:val="4"/>
          <w:numId w:val="1"/>
        </w:numPr>
        <w:rPr/>
      </w:pPr>
      <w:bookmarkStart w:id="2155" w:name="__RefHeading___Toc1774916_2616395394"/>
      <w:bookmarkStart w:id="2156" w:name="_Toc992"/>
      <w:bookmarkEnd w:id="2155"/>
      <w:r>
        <w:rPr>
          <w:rtl w:val="true"/>
        </w:rPr>
        <w:t xml:space="preserve">روایت </w:t>
      </w:r>
      <w:r>
        <w:rPr/>
        <w:t>143</w:t>
      </w:r>
      <w:bookmarkEnd w:id="2156"/>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سفیانی و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اسب که مسابقه می‌دهند؛ هر یک سعی می‌کند بر دیگری سبقت جوید</w:t>
      </w:r>
      <w:r>
        <w:rPr>
          <w:rFonts w:eastAsia="IRNazanin" w:cs="IRNazanin"/>
          <w:color w:val="111111"/>
          <w:sz w:val="28"/>
          <w:szCs w:val="28"/>
          <w:rtl w:val="true"/>
          <w:lang w:bidi="fa-IR"/>
        </w:rPr>
        <w:t>.»</w:t>
      </w:r>
      <w:r>
        <w:rPr>
          <w:rStyle w:val="FootnoteAnchor"/>
          <w:rtl w:val="true"/>
        </w:rPr>
        <w:footnoteReference w:id="891"/>
      </w:r>
    </w:p>
    <w:p>
      <w:pPr>
        <w:pStyle w:val="Heading5"/>
        <w:numPr>
          <w:ilvl w:val="4"/>
          <w:numId w:val="1"/>
        </w:numPr>
        <w:rPr/>
      </w:pPr>
      <w:bookmarkStart w:id="2157" w:name="__RefHeading___Toc1774918_2616395394"/>
      <w:bookmarkStart w:id="2158" w:name="_Toc993"/>
      <w:bookmarkEnd w:id="2157"/>
      <w:r>
        <w:rPr>
          <w:rtl w:val="true"/>
        </w:rPr>
        <w:t xml:space="preserve">روایت </w:t>
      </w:r>
      <w:r>
        <w:rPr/>
        <w:t>144</w:t>
      </w:r>
      <w:bookmarkEnd w:id="2158"/>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دو 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سرکرده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کشمکش کردند، علامتی از علامات الهی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زلزله‌ای است که در شام پدید می‌آید و بیش از صد هزار نفر در آن سانحه جان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زلزله را برای مؤمنین رحمت و برای کفار عذابی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زلزله واقع شد، منتظر سواران اسب‌های محذوفه و پرچم‌های زرد باشید که از سمت غرب آمده و وارد شام می‌شوند، و این به هنگام ناله بزرگ و مرگ سرخ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موقع یکی از دهات دمشق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بنگرید که چگونه در زمین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پسر هند جگرخوار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بیابان مکه خروج می‌کند و می‌آید و بر منبر دمشق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به اینجا کشید، منتظر قیام مهدی باشید</w:t>
      </w:r>
      <w:r>
        <w:rPr>
          <w:rFonts w:eastAsia="IRNazanin" w:cs="IRNazanin"/>
          <w:color w:val="111111"/>
          <w:sz w:val="28"/>
          <w:szCs w:val="28"/>
          <w:rtl w:val="true"/>
          <w:lang w:bidi="fa-IR"/>
        </w:rPr>
        <w:t>.»</w:t>
      </w:r>
      <w:r>
        <w:rPr>
          <w:rStyle w:val="FootnoteAnchor"/>
          <w:rtl w:val="true"/>
        </w:rPr>
        <w:footnoteReference w:id="892"/>
      </w:r>
    </w:p>
    <w:p>
      <w:pPr>
        <w:pStyle w:val="Heading5"/>
        <w:numPr>
          <w:ilvl w:val="4"/>
          <w:numId w:val="1"/>
        </w:numPr>
        <w:rPr/>
      </w:pPr>
      <w:bookmarkStart w:id="2159" w:name="__RefHeading___Toc1774920_2616395394"/>
      <w:bookmarkStart w:id="2160" w:name="_Toc994"/>
      <w:bookmarkEnd w:id="2159"/>
      <w:r>
        <w:rPr>
          <w:rtl w:val="true"/>
        </w:rPr>
        <w:t>مؤلف</w:t>
      </w:r>
      <w:bookmarkEnd w:id="2160"/>
    </w:p>
    <w:p>
      <w:pPr>
        <w:pStyle w:val="BookText"/>
        <w:rPr/>
      </w:pPr>
      <w:r>
        <w:rPr>
          <w:rFonts w:ascii="IRNazanin" w:hAnsi="IRNazanin" w:eastAsia="IRNazanin"/>
          <w:color w:val="111111"/>
          <w:sz w:val="28"/>
          <w:sz w:val="28"/>
          <w:szCs w:val="28"/>
          <w:rtl w:val="true"/>
          <w:lang w:bidi="fa-IR"/>
        </w:rPr>
        <w:t xml:space="preserve">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اسب‌های محذوفه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اسب‌هایی باشد که گوش یا دم آنها کوتاه یا بریده شده است</w:t>
      </w:r>
      <w:r>
        <w:rPr>
          <w:rFonts w:eastAsia="IRNazanin" w:cs="IRNazanin"/>
          <w:color w:val="111111"/>
          <w:sz w:val="28"/>
          <w:szCs w:val="28"/>
          <w:rtl w:val="true"/>
          <w:lang w:bidi="fa-IR"/>
        </w:rPr>
        <w:t>.</w:t>
      </w:r>
    </w:p>
    <w:p>
      <w:pPr>
        <w:pStyle w:val="Heading5"/>
        <w:numPr>
          <w:ilvl w:val="4"/>
          <w:numId w:val="1"/>
        </w:numPr>
        <w:rPr/>
      </w:pPr>
      <w:bookmarkStart w:id="2161" w:name="__RefHeading___Toc1774922_2616395394"/>
      <w:bookmarkStart w:id="2162" w:name="_Toc995"/>
      <w:bookmarkEnd w:id="2161"/>
      <w:r>
        <w:rPr>
          <w:rtl w:val="true"/>
        </w:rPr>
        <w:t xml:space="preserve">روایت </w:t>
      </w:r>
      <w:r>
        <w:rPr/>
        <w:t>145</w:t>
      </w:r>
      <w:bookmarkEnd w:id="2162"/>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سفیانی خروج می‌کند، یک لشکر به سوی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لشکر به جانب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مطلب به وقوع پیوست، بر شتران چموش و آرام سوار شده و به سوی ما بشتابید</w:t>
      </w:r>
      <w:r>
        <w:rPr>
          <w:rFonts w:eastAsia="IRNazanin" w:cs="IRNazanin"/>
          <w:color w:val="111111"/>
          <w:sz w:val="28"/>
          <w:szCs w:val="28"/>
          <w:rtl w:val="true"/>
          <w:lang w:bidi="fa-IR"/>
        </w:rPr>
        <w:t>.»</w:t>
      </w:r>
      <w:r>
        <w:rPr>
          <w:rStyle w:val="FootnoteAnchor"/>
          <w:rtl w:val="true"/>
        </w:rPr>
        <w:footnoteReference w:id="893"/>
      </w:r>
    </w:p>
    <w:p>
      <w:pPr>
        <w:pStyle w:val="Heading5"/>
        <w:numPr>
          <w:ilvl w:val="4"/>
          <w:numId w:val="1"/>
        </w:numPr>
        <w:rPr/>
      </w:pPr>
      <w:bookmarkStart w:id="2163" w:name="__RefHeading___Toc1774924_2616395394"/>
      <w:bookmarkStart w:id="2164" w:name="_Toc996"/>
      <w:bookmarkEnd w:id="2163"/>
      <w:r>
        <w:rPr>
          <w:rtl w:val="true"/>
        </w:rPr>
        <w:t xml:space="preserve">روایت </w:t>
      </w:r>
      <w:r>
        <w:rPr/>
        <w:t>146</w:t>
      </w:r>
      <w:bookmarkEnd w:id="216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bookmarkStart w:id="2165" w:name="pg13465_156298"/>
    </w:p>
    <w:p>
      <w:pPr>
        <w:pStyle w:val="BookText"/>
        <w:rPr/>
      </w:pPr>
      <w:bookmarkEnd w:id="2165"/>
      <w:r>
        <w:rPr>
          <w:rFonts w:ascii="Amiri" w:hAnsi="Amiri" w:eastAsia="Amiri" w:cs="Amiri"/>
          <w:color w:val="111111"/>
          <w:sz w:val="28"/>
          <w:sz w:val="28"/>
          <w:szCs w:val="28"/>
          <w:rtl w:val="true"/>
          <w:lang w:bidi="ar-SA"/>
        </w:rPr>
        <w:t>عَلِيٍّ الْحَسَنِ بْنِ مُحَمَّدٍ عَنْ جَعْفَرِ بْنِ مُحَمَّدٍ عَنْ إِبْرَاهِيمَ بْنِ عَبْدِ الْحَمِيدِ عَنْ أَبِي أَيُّوبَ الْخَزَّازِ عَنْ مُحَمَّدِ بْنِ مُسْلِمٍ عَنْ أَبِي جَعْفَرٍ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أَحْمَرُ أَشْقَرُ أَزْرَقُ لَمْ يَعْبُدِ اللَّهَ قَطُّ وَ لَمْ يَرَ مَكَّةَ وَ لَا الْمَدِينَةَ قَطُّ يَقُولُ يَا رَبِّ ثَارِي وَ النَّارَ يَا رَبِّ ثَارِي وَ النَّارَ</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6" w:name="__RefHeading___Toc1774926_2616395394"/>
      <w:bookmarkStart w:id="2167" w:name="_Toc997"/>
      <w:bookmarkEnd w:id="2166"/>
      <w:r>
        <w:rPr>
          <w:rtl w:val="true"/>
        </w:rPr>
        <w:t>«</w:t>
      </w:r>
      <w:r>
        <w:rPr/>
        <w:t>147</w:t>
      </w:r>
      <w:r>
        <w:rPr>
          <w:rtl w:val="true"/>
        </w:rPr>
        <w:t>»</w:t>
      </w:r>
      <w:bookmarkEnd w:id="216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الرَّوْضَةِ</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مُحَمَّدُ بْنُ يَحْيَي عَنْ أَحْمَدَ بْنِ مُحَمَّدٍ عَنْ بَعْضِ أَصْحَابِهِ وَ عَلِيِّ بْنِ إِبْرَاهِيمَ عَنْ أَبِيهِ عَنِ ابْنِ أَبِي عُمَيْرٍ جَمِيعاً عَنْ مُحَمَّدِ بْنِ أَبِي حَمْزَةَ عَنْ حُمْرَانَ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هَؤُلَاءِ عِنْدَهُ وَ سُوءُ حَالِ الشِّيعَةِ عِنْدَهُمْ فَقَالَ إِنِّي سِرْتُ مَعَ أَبِي جَعْفَرٍ الْمَنْصُورِ وَ هِيَ فِي مَوْكِبِهِ وَ هُوَ عَلَي فَرَسٍ وَ بَيْنَ يَدَيْهِ خَيْلٌ وَ مِنْ خَلْفِهِ خَيْلٌ وَ أَنَا عَلَي حِمَارٍ إِلَي جَانِبِهِ فَقَالَ لِي يَا بَا عَبْدِ اللَّهِ قَدْ كَانَ يَنْبَغِي لَكَ أَنْ تَفْرَحَ بِمَا أَعْطَانَا اللَّهُ مِنَ الْقُوَّةِ وَ فَتَحَ لَنَا مِنَ الْعِزِّ وَ لَا تُخْبِرِ النَّاسَ أَنَّكَ أَحَقُّ بِهَذَا الْأَمْرِ مِنَّا وَ أَهْلَ بَيْتِكَ فَتُغْرِيَنَا بِكَ وَ بِهِمْ‌</w:t>
      </w:r>
      <w:r>
        <w:rPr>
          <w:rStyle w:val="FootnoteAnchor"/>
          <w:rtl w:val="true"/>
        </w:rPr>
        <w:footnoteReference w:id="896"/>
      </w:r>
      <w:r>
        <w:rPr>
          <w:rFonts w:ascii="Amiri" w:hAnsi="Amiri" w:eastAsia="Amiri" w:cs="Amiri"/>
          <w:color w:val="111111"/>
          <w:sz w:val="28"/>
          <w:sz w:val="28"/>
          <w:szCs w:val="28"/>
          <w:rtl w:val="true"/>
          <w:lang w:bidi="ar-SA"/>
        </w:rPr>
        <w:t>قَالَ فَقُلْتُ وَ مَنْ رَفَعَ هَذَا إِلَيْكَ عَنِّي فَقَدْ كَذَبَ فَقَالَ أَ تَحْلِفُ عَلَي مَا تَقُولُ قَالَ فَقُلْتُ إِنَّ النَّاسَ سَحَرَةٌ</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و الظاهر أنّها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يسجر التنّور و يحميه، فقد يكني به عن النمام لتسجيره نار الحقد و العداوة في قلوب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مثل الحاطب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الحطب، قد يكني به عن الساعي بين القوم و قد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تمش بين الحي بالحطب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بالنميمة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يُحِبُّونَ أَنْ يُفْسِدُوا قَلْبَكَ عَلَيَّ فَلَا تُمَكِّنْهُمْ مِنْ سَمْعِكَ</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سفیانی مردی سرخ و سفید و کبود چشم است، اصلا در فکر بندگی خدا نیست و مکه و مدینه را ندیده، با این وصف پی در پی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انتقام از 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انتقام از خونم</w:t>
      </w:r>
      <w:r>
        <w:rPr>
          <w:rFonts w:eastAsia="IRNazanin" w:cs="IRNazanin"/>
          <w:color w:val="111111"/>
          <w:sz w:val="28"/>
          <w:szCs w:val="28"/>
          <w:rtl w:val="true"/>
          <w:lang w:bidi="fa-IR"/>
        </w:rPr>
        <w:t>!»</w:t>
      </w:r>
      <w:r>
        <w:rPr>
          <w:rStyle w:val="FootnoteAnchor"/>
          <w:rtl w:val="true"/>
        </w:rPr>
        <w:footnoteReference w:id="898"/>
      </w:r>
    </w:p>
    <w:p>
      <w:pPr>
        <w:pStyle w:val="Heading5"/>
        <w:numPr>
          <w:ilvl w:val="4"/>
          <w:numId w:val="1"/>
        </w:numPr>
        <w:rPr/>
      </w:pPr>
      <w:bookmarkStart w:id="2168" w:name="__RefHeading___Toc1774928_2616395394"/>
      <w:bookmarkStart w:id="2169" w:name="_Toc998"/>
      <w:bookmarkEnd w:id="2168"/>
      <w:r>
        <w:rPr>
          <w:rtl w:val="true"/>
        </w:rPr>
        <w:t xml:space="preserve">روایت </w:t>
      </w:r>
      <w:r>
        <w:rPr/>
        <w:t>147</w:t>
      </w:r>
      <w:bookmarkEnd w:id="216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جعفر صادق علیه السلام از بنی عباس و وضع پریشان شیعیان در نزد آنها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بار من با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همراهانش سوار بر اسب بود و لشکری در جلو و لشکری پشت سر داشت و من پهلوی او، بر الاغی سوار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عبداللَّه کنیه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بود که شما از این اقتداری که خداوند به ما داده و گشایش و عزتی که به ما ارزانی داشته است خشنود شوی و به مردم نگویی که تو و خاندانت، از ما به این امر شایسته‌تر هستید تا ما هم در صدد آزار تو و آنها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این حرف را از من به تو رسانده،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قسم می‌خورید که این حرف را نگفته‌اید؟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جادوگرند، یعنی می‌خواهند فساد برپا کنند و تو را از من برنجانند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حرف اینان مده </w:t>
      </w:r>
    </w:p>
    <w:p>
      <w:pPr>
        <w:pStyle w:val="BookText"/>
        <w:rPr/>
      </w:pPr>
      <w:r>
        <w:rPr>
          <w:rFonts w:ascii="Amiri" w:hAnsi="Amiri" w:eastAsia="Amiri" w:cs="Amiri"/>
          <w:color w:val="111111"/>
          <w:sz w:val="28"/>
          <w:sz w:val="28"/>
          <w:szCs w:val="28"/>
          <w:rtl w:val="true"/>
          <w:lang w:bidi="ar-SA"/>
        </w:rPr>
        <w:t xml:space="preserve">فَإِنَّا إِلَيْكَ أَحْوَجُ مِنْكَ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تَذْكُرُ يَوْمَ سَأَلْتُكَ هَلْ لَنَا مُلْكٌ فَقُلْتَ نَعَمْ طَوِيلٌ عَرِيضٌ شَدِيدٌ فَلَا تَزَالُونَ فِي مُهْلَةٍ مِنْ أَمْرِكُمْ وَ فُسْحَةٍ مِنْ دُنْيَاكُمْ حَتَّي تُصِيبُوا مِنَّا دَماً حَرَاماً فِي شَهْرٍ حَرَامٍ فِي بَلَدٍ حَرَامٍ‌</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تزالون في عنفوان الملك ترغدون فيه، ما لم تصيبوا منا دما حراما، فإذا أصبتم ذلك الدم، غضب اللّه عزّ و جلّ عليكم فذهب بملككم و سلطانكم، و ذهب بريحكم، و سلط اللّه عزّ و جلّ عليكم عبدا من عبيده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أبي سفيان يكون استيصالكم علي يديه و أيدي أصحابه، ثمّ قطع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فَعَرَفْتُ أَنَّهُ قَدْ حَفِظَ الْحَدِيثَ فَقُلْتُ لَعَلَّ اللَّهَ عَزَّ وَ جَلَّ أَنْ يَكْفِيَكَ فَإِنِّي لَمْ أَخُصَّكَ بِهَذَا إِنَّمَا هُوَ حَدِيثٌ رَوَيْتُهُ ثُمَّ لَعَلَّ غَيْرَكَ مِنْ أَهْلِ بَيْتِكَ أَنْ يَتَوَلَّي ذَلِكَ فَسَكَتَ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رَجَعْتُ إِلَي مَنْزِلِي أَتَانِي بَعْضُ مَوَالِينَا فَقَالَ جُعِلْتُ فِدَاكَ وَ اللَّهِ لَقَدْ رَأَيْتُكَ فِي مَوْكِبِ أَبِي جَعْفَرٍ وَ أَنْتَ عَلَي حِمَارٍ وَ هُوَ عَلَي فَرَسٍ وَ قَدْ أَشْرَفَ عَلَيْكَ يُكَلِّمُكَ كَأَنَّكَ تَحْتَهُ فَقُلْتُ بَيْنِي وَ بَيْنَ نَفْسِي هَذَا حُجَّةُ اللَّهِ عَلَي الْخَلْقِ وَ صَاحِبُ هَذَا الْأَمْرِ الَّذِي يُقْتَدَي بِهِ وَ هَذَا الْآخَرُ يَعْمَلُ بِالْجَوْرِ وَ يَقْتُلُ أَوْلَادَ الْأَنْبِيَاءِ وَ يَسْفِكُ الدِّمَاءَ فِي الْأَرْضِ بِمَا لَا يُحِبُّ اللَّهُ وَ هُوَ فِي مَوْكِبِهِ وَ أَنْتَ عَلَي حِمَارٍ فَدَخَلَنِي مِنْ ذَلِكَ شَكٌّ حَتَّي خِفْتُ عَلَي دِينِي وَ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لَوْ رَأَيْتَ مَنْ كَانَ حَوْلِي وَ بَيْنَ يَدَيَّ وَ مِنْ خَلْفِي وَ عَنْ يَمِينِي وَ عَنْ شِمَالِي مِنَ الْمَلَائِكَةِ لَاحْتَقَرْتَهُ وَ احْتَقَرْتَ مَا هُوَ فِيهِ فَقَالَ الْآنَ سَكَنَ قَلْبِي ثُمَّ قَالَ إِلَي مَتَي هَؤُلَاءِ يَمْلِكُونَ أَوْ مَتَي الرَّاحَةُ مِنْهُمْ فَقُلْتُ أَ لَيْسَ تَعْلَمُ</w:t>
      </w:r>
    </w:p>
    <w:p>
      <w:pPr>
        <w:pStyle w:val="BookText"/>
        <w:rPr/>
      </w:pPr>
      <w:r>
        <w:rPr>
          <w:rFonts w:ascii="IRNazanin" w:hAnsi="IRNazanin" w:eastAsia="IRNazanin"/>
          <w:color w:val="111111"/>
          <w:sz w:val="28"/>
          <w:sz w:val="28"/>
          <w:szCs w:val="28"/>
          <w:rtl w:val="true"/>
          <w:lang w:bidi="fa-IR"/>
        </w:rPr>
        <w:t>که احتیاج ما به تو، از احتیاجی که تو به ما داری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داری که روزی از شما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به سلطنت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سلطنت شما طویل و عریض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فرصت کافی و توسعه زیاد دنیوی به سر می‌برید، تا در ماهی محترم و در شهری محترم، خون محترمی از ما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حدیثی را که سابقا به او گفته بودم، از بر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خداوند تو را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کند، زیرا من در این حدیث تو را قصد نکردم، بلکه من فقط حدیثی را روایت کردم، بعلاوه شاید آن کس دیگری از خاندان تو باشد که به این کار مبادرت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ساکت شد و دیگر چیزی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خانه خود برگشتم، یکی از دوستان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شما را در میان لشکر منصور دیدم که سوار الاغی هستید و او سوار اسب و به طرف شما خم شده گفتگو می‌کند، مثل اینکه شما پایین دست او قرار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حجت خدا و امامی است که باید از وی اطاعت کرد، ولی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می‌کند و فرزندان پیغمبر را می‌کشد و در زمین خونریزی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او بر مرکب قرار دارد و شما سوار الاغ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شکی به دلم راه یافت، به طوری که ترسیدم دین و جانم را از دست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مرد شیعه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می‌دیدی چقدر فرشته در اطراف و جلو و پشت سر و سمت چپ و راست من هستند، او و همراهانش را خیلی پست می‌شمردی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دلم آرام گرفت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مرد شیعه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تا کی سلطنت خواهند کرد و ما کی آسوده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 </w:t>
      </w:r>
    </w:p>
    <w:p>
      <w:pPr>
        <w:pStyle w:val="BookText"/>
        <w:rPr/>
      </w:pPr>
      <w:r>
        <w:rPr>
          <w:rFonts w:ascii="Amiri" w:hAnsi="Amiri" w:eastAsia="Amiri" w:cs="Amiri"/>
          <w:color w:val="111111"/>
          <w:sz w:val="28"/>
          <w:sz w:val="28"/>
          <w:szCs w:val="28"/>
          <w:rtl w:val="true"/>
          <w:lang w:bidi="ar-SA"/>
        </w:rPr>
        <w:t xml:space="preserve">أَنَّ لِكُلِّ شَيْ‌ءٍ مُدَّةً قَالَ بَلَي فَقُلْتُ هَلْ يَنْفَعُكَ عِلْمُكَ إِنَّ هَذَا الْأَمْرَ إِذَا جَاءَ كَانَ أَسْرَعَ مِنْ طَرْفَةِ الْعَيْنِ إِنَّكَ لَوْ تَعْلَمُ حَالَهُمْ عِنْدَ اللَّهِ عَزَّ وَ جَلَّ وَ كَيْفَ هِيَ كُنْتَ لَهُمْ أَشَدَّ بُغْضاً وَ لَوْ جَهَدْتَ وَ جَهَدَ أَهْلُ الْأَرْضِ أَنْ يُدْخِلُوهُمْ فِي أَشَدِّ مَا هُمْ فِيهِ مِنَ الْإِثْمِ لَمْ يَقْدِرُوا فَلَا يَسْتَفِزَّنَّكَ الشَّيْطَانُ فَإِنَّ الْعِزَّةَ لِلَّهِ وَ لِرَسُولِهِ وَ لِلْمُؤْمِنِينَ وَ لكِنَّ الْمُنافِقِينَ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تَعْلَمُ أَنَّ مَنِ انْتَظَرَ أَمْرَنَا وَ صَبَرَ عَلَي مَا يَرَي مِنَ الْأَذَي وَ الْخَوْفِ هُوَ غَداً فِي زُمْرَتِنَا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رَأَيْتَ الْحَقَّ قَدْ مَاتَ وَ ذَهَبَ أَهْلُهُ وَ رَأَيْتَ الْجَوْرَ قَدْ شَمِلَ الْبِلَادَ وَ رَأَيْتَ الْقُرْآنَ قَدْ خَلُقَ وَ أُحْدِثَ فِيهِ مَا لَيْسَ فِيهِ وَ وُجِّهَ عَلَي الْأَهْوَاءِ وَ رَأَيْتَ الدِّينَ قَدِ انْكَفَأَ كَمَا يَنْكَفِئُ الْإِنَاءُ</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رَأَيْتَ أَهْلَ الْبَاطِلِ قَدِ اسْتَعْلَوْا عَلَي أَهْلِ الْحَقِّ وَ رَأَيْتَ الشَّرَّ ظَاهِراً لَا يُنْهَي عَنْهُ وَ يُعْذَرُ أَصْحَابُهُ وَ رَأَيْتَ الْفِسْقَ قَدْ ظَهَرَ وَ اكْتَفَي الرِّجَالُ بِالرِّجَالِ وَ النِّسَاءُ بِالنِّسَاءِ وَ رَأَيْتَ الْمُؤْمِنَ صَامِتاً لَا يُقْبَلُ قَوْلُهُ وَ رَأَيْتَ الْفَاسِقَ يَكْذِبُ وَ لَا يُرَدُّ عَلَيْهِ كَذِبُهُ وَ فِرْيَتُهُ وَ رَأَيْتَ الصَّغِيرَ يَسْتَحْقِرُ بِالْكَبِيرِ وَ رَأَيْتَ الْأَرْحَامَ قَدْ تَقَطَّعَتْ وَ رَأَيْتَ مَنْ يَمْتَدِحُ بِالْفِسْقِ يُضْحَكُ مِنْهُ وَ لَا يُرَدُّ عَلَيْهِ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الْغُلَامَ يُعْطِي مَا تُعْطِي الْمَرْأَةُ وَ رَأَيْتَ النِّسَاءَ يَتَزَوَّجْنَ النِّسَاءَ وَ رَأَيْتَ الثَّنَاءَ قَدْ كَثُرَ وَ رَأَيْتَ الرَّجُلَ يُنْفِقُ الْمَالَ فِي غَيْرِ طَاعَةِ اللَّهِ فَلَا يُنْهَي وَ لَا يُؤْخَذُ عَلَي يَدَيْهِ وَ رَأَيْتَ النَّاظِرَ يَتَعَوَّذُ بِاللَّهِ مِمَّا يَرَي الْمُؤْمِنَ فِيهِ مِنَ الِاجْتِهَادِ وَ رَأَيْتَ الْجَارَ يُؤْذِي جَارَهُ وَ لَيْسَ لَهُ 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الْكَافِرَ فَرِحاً لِمَا يَرَي فِي الْمُؤْمِنِ مَرِحاً لِمَا يَرَي فِي الْأَرْضِ مِنَ الْفَسَادِ وَ رَأَيْتَ الْخُمُورَ تُشْرَبُ عَلَانِيَةً وَ يَجْتَمِعُ عَلَيْهَا مَنْ لَا يَخَافُ اللَّهَ عَزَّ وَ جَلَّ وَ رَأَيْتَ الْآمِرَ بِالْمَعْرُوفِ ذَلِيلًا وَ رَأَيْتَ الْفَاسِقَ فِيمَا لَا يُحِبُّ اللَّهُ قَوِيّاً مَحْمُوداً وَ رَأَيْتَ أَصْحَابَ الْآيَاتِ يُحَقَّرُونَ وَ يُحْتَقَرُ مَنْ يُحِبُّهُمْ وَ رَأَيْتَ سَبِيلَ الْخَيْرِ مُنْقَطِعاً وَ سَبِيلَ الشَّرِّ مَسْلُوكاً</w:t>
      </w:r>
    </w:p>
    <w:p>
      <w:pPr>
        <w:pStyle w:val="BookText"/>
        <w:rPr/>
      </w:pPr>
      <w:r>
        <w:rPr>
          <w:rFonts w:ascii="IRNazanin" w:hAnsi="IRNazanin" w:eastAsia="IRNazanin"/>
          <w:color w:val="111111"/>
          <w:sz w:val="28"/>
          <w:sz w:val="28"/>
          <w:szCs w:val="28"/>
          <w:rtl w:val="true"/>
          <w:lang w:bidi="fa-IR"/>
        </w:rPr>
        <w:t>که هر چیزی مدتی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دانایی برای تو ثمربخش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بنا باشد اینان منقرض گردند، از یک چشم به هم زدن هم زودتر تومار دولت آنها درهم پیچیده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وضع آنها در پیشگاه خداوند اطلاع داشته باشی که چگونه است، نسبت به آنها خشمگین‌تر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 تمام مردم روی زمین سعی کنید که آنها را بیش از آنچه هستند وارد ورطه گناه بنمایید از عهده آن بر نخواهید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تو را وسوسه نکند، زیرا عزت از آن خدا و پیغمبرش و اهل ایمان است، ولی منافقین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 که اگر کسی منتظر ظهور دولت ما باشد و بر ترس و آزاری که در راه پیروی از ما می‌بیند صبر کند، فردا در جمعیت ما خواهد بود؟هر گاه که دیدی حق از میان رفت و اهل حق رفتند؛ دیدی که ظلم همه جا را فرا گرفته؛ دیدی که دست در قرآن بردند و چیزهایی که در آن نبوده داخل آن کردند، آنگاه از روی هوای نفس آن را توجیه کردند؛ دیدی که دین تغییرو انقلاب پیدا کرده، چنان که آب کاسه تغییر و انقلاب پیدا می کند؛ دیدی که پیروان باطل بر اهل حق برتری یافته‌اند؛ دیدی که فساد در همه جا آشکار است و کسی از آن جلوگیری نمی‌کند و مرتکبین آنهم خود را معذور می‌دانند؛هر گاه دیدی که فساد در همه جا آشکار است،و مردان به مردان و زنان به زنان اکتفا کرده‌اند؛ دیدی که مؤمن لب فرو بسته و حرفش پذیرفته نمی‌شود؛ دیدی که فاسق دروغ می‌گوید و دروغ را به رخ او نمی‌کشند؛ دیدی که کوچک، بزرگ را مسخره می‌کند؛ دیدی که پیوند خویشاوندی را بریده‌اند؛ دیدی که بعضی به عمل فاسد خود فخر می‌کنند و تمجید هم می‌شوند، و او لبخند می‌زند و کسی هم چیزی به او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که دیدی امردان مانند زنان خود را در معرض عمل نامشروع قرار می‌دهند؛ دیدی که زنان با یکدیگر عمل منافی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دیدی که مدح این و آن زیاد شده است؛ دیدی که مردم اموال خود را در راه غیر خدا بذل می‌کنند و کسی را از این کار برحذر نمی‌دارند و جلوی آنها را نمی‌گیرند؛ دیدی که بعضی از مشاهده جد و جهد مؤمنی در امر دین، پناه به خدا می‌برند؛ دیدی که همسایه خود را آزار می‌رساند و کسی هم او را منع نمی‌کند؛ دیدی که کافر از دیدن فساد در روی زمین خشنود است؛ دیدی که انواع شراب به طور آشکار نوشیده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خدا‌نترس بر گرد آن اجتماع می‌کنند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دیدی که امر به معروف بی‌ارزش گشته؛ دیدی که اهل فساد در آنچه خدا نمی‌پسندد، نیرومند و پسندیده شده‌اند؛ دیدی که اهل اخبار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موهون شده‌اند و دوستداران آنها از نظر افتاده‌اند؛ دیدی که راه هر گونه عمل خیر بسته شده و راه اعمال شر باز است؛ </w:t>
      </w:r>
    </w:p>
    <w:p>
      <w:pPr>
        <w:pStyle w:val="BookText"/>
        <w:rPr/>
      </w:pPr>
      <w:r>
        <w:rPr>
          <w:rFonts w:ascii="Amiri" w:hAnsi="Amiri" w:eastAsia="Amiri" w:cs="Amiri"/>
          <w:color w:val="111111"/>
          <w:sz w:val="28"/>
          <w:sz w:val="28"/>
          <w:szCs w:val="28"/>
          <w:rtl w:val="true"/>
          <w:lang w:bidi="ar-SA"/>
        </w:rPr>
        <w:t xml:space="preserve">وَ رَأَيْتَ بَيْتَ اللَّهِ قَدْ عُطِّلَ وَ يُؤْمَرُ بِتَرْكِهِ وَ رَأَيْتَ الرَّجُلَ يَقُولُ مَا لَا يَفْعَلُهُ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الرِّجَالَ يَتَسَمَّنُونَ لِلرِّجَالِ وَ النِّسَاءَ لِلنِّسَاءِ وَ رَأَيْتَ الرَّجُلَ مَعِيشَتُهُ مِنْ دُبُرِهِ وَ مَعِيشَةُ الْمَرْأَةِ مِنْ فَرْجِهَا وَ رَأَيْتَ النِّسَاءَ يَتَّخِذْنَ الْمَجَالِسَ كَمَا يَتَّخِذُهَا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التَّأْنِيثَ فِي وُلْدِ الْعَبَّاسِ قَدْ ظَهَرَ وَ أَظْهَرُوا الْخِضَابَ وَ أَمْشَطُوا كَمَا تَمْتَشِطُ الْمَرْأَةُ لِزَوْجِهَا وَ أَعْطَوُا الرِّجَالَ الْأَمْوَالَ عَلَي فُرُوجِهِمْ وَ تُنُوفِسَ فِي الرَّجُلِ وَ تَغَايَرَ عَلَيْهِ الرِّجَالُ وَ كَانَ صَاحِبُ الْمَالِ أَعَزَّ مِنَ الْمُؤْمِنِ وَ كَانَ الرِّبَا ظَاهِراً لَا يُعَيَّرُ وَ كَانَ الزِّنَا تُمْتَدَحُ بِهِ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الْمَرْأَةَ تُصَانِعُ زَوْجَهَا إِلَي نِكَاحِ الرِّجَالِ وَ رَأَيْتَ أَكْثَرَ النَّاسِ وَ خَيْرَ بَيْتٍ مَنْ يُسَاعِدُ النِّسَاءَ عَلَي فِسْقِهِنَّ وَ رَأَيْتَ الْمُؤْمِنَ مَحْزُوناً مُحْتَقَراً ذَلِيلًا وَ رَأَيْتَ الْبِدَعَ وَ الزِّنَا قَدْ ظَهَرَ وَ رَأَيْتَ النَّاسَ يَعْتَدُّونَ بِشَاهِدِ الزُّورِ وَ رَأَيْتَ الْحَرَامَ يُحَلَّلُ وَ رَأَيْتَ الْحَلَالَ يُحَرَّمُ وَ رَأَيْتَ الدِّينَ بِالرَّأْيِ وَ عُطِّلَ الْكِتَابُ وَ أَحْكَامُهُ وَ رَأَيْتَ اللَّيْلَ لَا يُسْتَخْفَي بِهِ مِنَ الْجُرْأَةِ عَلَي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الْمُؤْمِنَ لَا يَسْتَطِيعُ أَنْ يُنْكِرَ إِلَّا بِقَلْبِهِ وَ رَأَيْتَ الْعَظِيمَ مِنَ الْمَالِ يُنْفَقُ فِي سَخَطِ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الْوُلَاةَ يُقَرِّبُونَ أَهْلَ الْكُفْرِ وَ يُبَاعِدُونَ أَهْلَ الْخَيْرِ وَ رَأَيْتَ الْوُلَاةَ يَرْتَشُونَ فِي الْحُكْمِ وَ رَأَيْتَ الْوِلَايَةَ قَبَالَةً لِمَنْ زَادَ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ذَوَاتِ الْأَرْحَامِ يُنْكَحْنَ وَ يُكْتَفَي بِهِنَّ وَ رَأَيْتَ الرَّجُلَ يُقْتَلُ عَلَي التُّهَمَةِ وَ عَلَي الظِّنَّةِ وَ يَتَغَايَرُ عَلَي الرَّجُلِ الذَّكَرِ فَيَبْذُلُ لَهُ نَفْسَهُ وَ مَالَهُ وَ رَأَيْتَ الرَّجُلَ يُعَيَّرُ عَلَي إِتْيَانِ النِّسَاءِ وَ رَأَيْتَ الرَّجُلَ يَأْكُلُ مِنْ كَسْبِ امْرَأَتِهِ مِنَ الْفُجُورِ يَعْلَمُ ذَلِكَ وَ يُقِيمُ عَلَيْهِ وَ رَأَيْتَ الْمَرْأَةَ تَقْهَرُ زَوْجَهَا وَ تَعْمَلُ مَا لَا يَشْتَهِي وَ تُنْفِقُ عَلَي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الرَّجُلَ يُكْرِي امْرَأَتَهُ وَ جَارِيَتَهُ وَ يَرْضَي بِالدَّنِيِّ مِنَ الطَّعَامِ وَ الشَّرَابِ وَ رَأَيْتَ الْأَيْمَانَ بِاللَّهِ عَزَّ وَ جَلَّ كَثِيرَةً عَلَي الزُّورِ وَ رَأَيْتَ الْقِمَارَ قَدْ ظَهَرَ وَ رَأَيْتَ</w:t>
      </w:r>
    </w:p>
    <w:p>
      <w:pPr>
        <w:pStyle w:val="BookText"/>
        <w:rPr/>
      </w:pPr>
      <w:r>
        <w:rPr>
          <w:rFonts w:ascii="IRNazanin" w:hAnsi="IRNazanin" w:eastAsia="IRNazanin"/>
          <w:color w:val="111111"/>
          <w:sz w:val="28"/>
          <w:sz w:val="28"/>
          <w:szCs w:val="28"/>
          <w:rtl w:val="true"/>
          <w:lang w:bidi="fa-IR"/>
        </w:rPr>
        <w:t>دیدی که حج خانه خدا تعطیل گشته و مردم را به ترک آن وامی‌دارند؛ دیدی که مردم به آنچه که می‌گویند عمل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دیدی که مردان برای عمل نامشروع با مردان و زنان، برای عمل نامشروع با زنان، غذای خوب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دیدی که ارتزاق مرد از پشت وی و ارتزاق زن از جلو اوست؛ دیدی که زنان مانند مردان مجلس‌ها می‌گیرند؛ دیدی که صفات زنان در بنی عباس ظاهر گشته، دست و پای خود را حنا می‌گیرند و شانه بر موی خود می‌زنند، همان طور که زن برای جلب نظر شوهرش موی خود را شانه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دیدی که به مردها پول می‌دهند که با آنها یا زنان آنها عمل نامشروع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به مرد رغبت کردند و مردان هم در این عمل به یکدیگر حسد بردند؛ دیدی که مالدار از شخص باایمان عزیزتر است؛ دیدی که رباخواری آشکار است و رباخوار مورد ملامت قرار نمی‌گیرد؛ دیدی که زنان به عمل زنا افتخار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دیدی که زن به شوهر خود رشوه می‌دهد و او را وا می‌دارد که از مردان دست بردارد؛ دیدی که بیشتر مردم، زنان را بر اعمال بدشان همراهی می‌کنند؛ دیدی که مؤمن، محزون و از نظر افتاده و خوار است؛ دیدی که بدعت‌ها و عمل زنا آشکار گشته است؛ دیدی که مردم با شاهد دروغ، به دیگران تعدی می‌کنند؛ دیدی که حرام، حلال گشته؛ دیدی که امور دینی با رأی شخصی عمل می‌شود و قرآن و احکام آن تعطیل می‌گردد؛ دیدی که مردم چنان در ارتکاب معاصی جری شده‌اند که منتظر رسیدن شب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دیدی که مؤمن جز با قلب خود قدرت ندارد که اعمال زشت را نکوهش کند؛ دیدی که مال بسیار در راه غضب خداوند عزوجل صرف می‌شود؛ دیدی که والیان، کافران را به خود نزدیک و نیکوکاران را از خود دور می‌کنند؛ دیدی که والیان در اجرای حکم رشوه می‌خواهند؛ دیدی که استانداری را به مزایده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دیدی که مردم با محارم خود نزدیکی می‌نمایند و به آنها اکتفا می‌کنند؛ دیدی که مرد با تهمت و سوء ظن به قتل می‌رسد؛ دیدی که مردان به مردان پیشنهاد عمل زشت می‌کنند و خود و اموالشان را در اختیار او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که مردان را از نزدیکی با زنان سرزنش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با امردان آمیزش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دیدی که گذران مرد از راه فروش ناموس زنش تأمین می‌شود و او این را می‌داند و به آن تن در می‌دهد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دیدی که زن، شوهر خود را بدبخت می‌کند و بر خلاف میل او عمل می‌نماید و نفقه شوهرش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که مرد، زن و کلفت خود را اجاره می‌دهد و به خوراکی که از راه رذالت تحصیل می‌کند، راضی می‌شود؛ دیدی که قسم خوردن دروغ به خدا زیاد می‌شود؛ دیدی که قمار بازی آشکار می‌شود؛ دیدی که علنا </w:t>
      </w:r>
    </w:p>
    <w:p>
      <w:pPr>
        <w:pStyle w:val="BookText"/>
        <w:rPr/>
      </w:pPr>
      <w:r>
        <w:rPr>
          <w:rFonts w:ascii="Amiri" w:hAnsi="Amiri" w:eastAsia="Amiri" w:cs="Amiri"/>
          <w:color w:val="111111"/>
          <w:sz w:val="28"/>
          <w:sz w:val="28"/>
          <w:szCs w:val="28"/>
          <w:rtl w:val="true"/>
          <w:lang w:bidi="ar-SA"/>
        </w:rPr>
        <w:t xml:space="preserve">الشَّرَابَ تُبَاعُ ظَاهِراً لَيْسَ عَلَيْهِ مَانِعٌ وَ رَأَيْتَ النِّسَاءَ يَبْذُلْنَ أَنْفُسَهُنَّ لِأَهْلِ الْكُفْرِ وَ رَأَيْتَ الْمَلَاهِيَ قَدْ ظَهَرَتْ يُمَرُّ بِهَا لَا يَمْنَعُهَا أَحَدٌ أَحَداً وَ لَا يَجْتَرِئُ أَحَدٌ عَلَي مَنْعِهَا وَ رَأَيْتَ الشَّرِيفَ يَسْتَذِلُّهُ الَّذِي يُخَافُ سُلْطَانُهُ وَ رَأَيْتَ أَقْرَبَ النَّاسِ مِنَ الْوُلَاةِ مَنْ يَمْتَدِحُ بِشَتْمِنَا أَهْلَ الْبَيْتِ وَ رَأَيْتَ مَنْ يُحِبُّنَا يُزَوَّرُ وَ لَا يُقْبَلُ شَهَادَتُهُ وَ رَأَيْتَ الزُّورَ مِنَ الْقَوْلِ يُتَنَافَسُ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الْقُرْآنَ قَدْ ثَقُلَ عَلَي النَّاسِ اسْتِمَاعُهُ وَ خَفَّ عَلَي النَّاسِ اسْتِمَاعُ الْبَاطِلِ وَ رَأَيْتَ الْجَارَ يُكْرِمُ الْجَارَ خَوْفاً مِنْ لِسَانِهِ وَ رَأَيْتَ الْحُدُودَ قَدْ عُطِّلَتْ وَ عُمِلَ فِيهَا بِالْأَهْوَاءِ وَ رَأَيْتَ الْمَسَاجِدَ قَدْ زُخْرِفَتْ وَ رَأَيْتَ أَصْدَقَ النَّاسِ عِنْدَ النَّاسِ الْمُفْتَرِيَ الْكَذِبَ وَ رَأَيْتَ الشَّرَّ قَدْ ظَهَرَ وَ السَّعْيَ بِالنَّمِيمَةِ وَ رَأَيْتَ الْبَغْيَ قَدْ فَشَا وَ رَأَيْتَ الْغِيبَةَ تُسْتَمْلَحُ وَ يُبَشِّرُ بِهَا النَّاسُ بَعْضُهُمْ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طلب الْحَجَّ وَ الْجِهَادَ لِغَيْرِ اللَّهِ وَ رَأَيْتَ السُّلْطَانَ يُذِلُّ لِلْكَافِرِ الْمُؤْمِنَ وَ رَأَيْتَ الْخَرَابَ قَدْ أُدِيلَ مِنَ الْعُمْرَانِ وَ رَأَيْتَ الرَّجُلَ مَعِيشَتَهُ مِنْ بَخْسِ الْمِكْيَالِ وَ الْمِيزَانِ وَ رَأَيْتَ سَفْكَ الدِّمَاءِ يُسْتَخَفُّ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الرَّجُلَ يَطْلُبُ الرِّئَاسَةَ لِعَرَضِ الدُّنْيَا وَ يَشْهَرُ نَفْسَهُ بِخُبْثِ اللِّسَانِ لِيُتَّقَي وَ تُسْنَدَ إِلَيْهِ الْأُمُورُ وَ رَأَيْتَ الصَّلَاةَ قَدِ اسْتُخِفَّ بِهَا وَ رَأَيْتَ الرَّجُلَ عِنْدَهُ الْمَالُ الْكَثِيرُ لَمْ يُزَكِّهِ مُنْذُ مَلَكَهُ وَ رَأَيْتَ الْمَيِّتَ يُنْشَرُ مِنْ قَبْرِهِ وَ يُؤْذَي وَ تُبَاعُ أَكْفَانُهُ وَ رَأَيْتَ الْهَرْجَ قَدْ 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الرَّجُلَ يُمْسِي نَشْوَانَ وَ يُصْبِحُ سَكْرَانَ لَا يَهْتَمُّ بِمَا يَقُولُ النَّاسُ فِيهِ وَ رَأَيْتَ الْبَهَائِمَ تُنْكَحُ وَ رَأَيْتَ الْبَهَائِمَ تَفْرِسُ بَعْضُهَا بَعْضاً وَ رَأَيْتَ الرَّجُلَ يَخْرُجُ إِلَي مُصَلَّاهُ وَ يَرْجِعُ وَ لَيْسَ عَلَيْهِ شَيْ‌ءٌ مِنْ ثِيَابِهِ وَ رَأَيْتَ قُلُوبَ النَّاسِ قَدْ قَسَتْ وَ جَمَدَتْ أَعْيُنُهُمْ وَ ثَقُلَ الذِّكْرُ عَلَيْهِمْ وَ رَأَيْتَ السُّحْتَ قَدْ ظَهَرَ بِتَنَافُسٍ فِيهِ وَ رَأَيْتَ الْمُصَلِّيَ إِنَّمَا يُصَلِّي لِيَرَاهُ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الْفَقِيهَ يَتَفَقَّهُ لِغَيْرِ الدِّينِ يَطْلُبُ الدُّنْيَا وَ الرِّئَاسَةَ وَ رَأَيْتَ النَّاسَ مَعَ مَنْ غَلَبَ وَ رَأَيْتَ طَالِبَ الْحَلَالِ يُذَمُّ وَ يُعَيَّرُ وَ طَالِبَ الْحَرَامِ يُمْدَحُ وَ يُعَظَّمُ وَ رَأَيْتَ</w:t>
      </w:r>
    </w:p>
    <w:p>
      <w:pPr>
        <w:pStyle w:val="BookText"/>
        <w:rPr/>
      </w:pPr>
      <w:r>
        <w:rPr>
          <w:rFonts w:ascii="IRNazanin" w:hAnsi="IRNazanin" w:eastAsia="IRNazanin"/>
          <w:color w:val="111111"/>
          <w:sz w:val="28"/>
          <w:sz w:val="28"/>
          <w:szCs w:val="28"/>
          <w:rtl w:val="true"/>
          <w:lang w:bidi="fa-IR"/>
        </w:rPr>
        <w:t xml:space="preserve">شراب فروشی می‌کنند و منعی در کار نیست؛ دیدی که زنان مسلمان خود را در اختیار کافران می‌گذارند؛ دیدی که لهو و لعب آشکار گشت و کسی که از کنار آن عبور می‌کند جلوگیری نمی‌نماید یا کسی قادر به جلوگیری آن نیست؛ دیدی که مرد باشرافت در پیش دشمنی که از او و قدرتش وحشت دارد، خوار می‌گردد؛ دیدی که مقربان حکام، کسانی هستند که به ما اهل بیت ناسزا می‌گویند؛ دیدی که دوستان ما شهادتشان در محکمه پذیرفته نمی‌شود و دیدی که به سخنان دروغ رغبت پیدا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دیدی که شنیدن تلاوت قرآن بر مردم گران و استماع سخنان باطل برای مردم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همسایه از ترس زبان همسایه‌اش به وی احترام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احکام الهی تعطیل شده و در موارد آن به میل خود عمل می‌کنند؛ دیدی‌که مساجد طلا کاری شده‌اند؛ دیدی که راستگوترین مردم، مفتریان دروغگو هستند؛ دیدی که شر و فساد ظاهر گشته و سعی در سخن چینی می‌شود؛ دیدی که عمل شنیع زنا شایع شده؛ دیدی که غیبت ملیح محسوب می‌شود و مردم یکدیگر را به آن مژده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دیدی که حج و جهاد را برای غیر خدا طلب می‌کنند؛ دیدی که پادشاه، مؤمن را برای کافر ذلیل می‌کند؛ دیدی که ویرانی بیش از عمران و آبادی است؛ دیدی که گذران مرد از راه کم‌فروشی تأمین می‌شود؛ دیدی که ریختن خون مردم بی‌ارزش شمرده می‌شود؛ دیدی که مرد، به خاطر رسیدن به دنیا ریاست را طلب می‌کند و خود را به بدزبانی مشهور می‌سازد تا از وی بترسند و کارها را به او واگذارند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دیدی که نماز سبک شمرده می‌شود؛ دیدی که مرد مال بسیاری دارد، ولی اصلا وجوهات شرعی آن را نمی‌دهد؛ دیدی که مرده را از قبر بیرون می‌آورند و اذیت می‌کنند و کفنش را می‌فروشند؛ و دیدی که هرج و مرج زیاد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دیدی که مرد هنگام شب با نشاط و سرخوش و موقع صبح مست است و اهمیتی به آنچه مردم در باره او می گویند نمی دهد؛ دیدی که با حیوانات عمل زشت می‌کنند؛ دیدی که حیوانات یکدیگر را می‌درند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دیدی که مرد می‌رود نماز بگذارد، ولی وقتی برمی‌گردد لباسی در برندارد؛ دیدی که دل‌های مردم قسی شده و دیدگان آنها خشکیده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خوف خدا اشک نمی‌ریزند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خداوند بر آنها دشوار است؛ دیدی که پلیدی زیاد شده و مردم نسبت به آن رغبت نشان می‌دهند؛ دیدی که نمازگزار برای اینکه مردم او را ببینند نماز می‌گزارد؛ دیدی که فقیه به منظور دنیا و ریاست و غیر دین تحصیل می‌کند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دیدی که مردم دور کسی را گرفته‌اند که قدرت را در دست دارد؛ دیدی‌کسی که طلب حلال می‌کند، در نظر مردم مذموم و سرزنش می‌شود و طالب حرام را مدح و احترام می‌کنند؛ دیدی </w:t>
      </w:r>
    </w:p>
    <w:p>
      <w:pPr>
        <w:pStyle w:val="BookText"/>
        <w:rPr/>
      </w:pPr>
      <w:r>
        <w:rPr>
          <w:rFonts w:ascii="Amiri" w:hAnsi="Amiri" w:eastAsia="Amiri" w:cs="Amiri"/>
          <w:color w:val="111111"/>
          <w:sz w:val="28"/>
          <w:sz w:val="28"/>
          <w:szCs w:val="28"/>
          <w:rtl w:val="true"/>
          <w:lang w:bidi="ar-SA"/>
        </w:rPr>
        <w:t xml:space="preserve">الْحَرَمَيْنِ يُعْمَلُ فِيهِمَا بِمَا لَا يُحِبُّ اللَّهُ لَا يَمْنَعُهُمْ مَانِعٌ وَ لَا يَحُولُ بَيْنَهُمْ وَ بَيْنَ الْعَمَلِ الْقَبِيحِ أَحَدٌ وَ رَأَيْتَ الْمَعَازِفَ ظَاهِرَةً فِي الْحَرَمَيْنِ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الرَّجُلَ يَتَكَلَّمُ بِشَيْ‌ءٍ مِنَ الْحَقِّ وَ يَأْمُرُ بِالْمَعْرُوفِ وَ يَنْهَي عَنِ الْمُنْكَرِ فَيَقُومُ إِلَيْهِ مَنْ يَنْصَحُهُ فِي نَفْسِهِ فَيَقُولُ هَذَا عَنْكَ مَوْضُوعٌ وَ رَأَيْتَ النَّاسَ يَنْظُرُ بَعْضُهُمْ إِلَي بَعْضٍ وَ يَقْتَدُونَ بِأَهْلِ الشُّرُورِ وَ رَأَيْتَ مَسْلَكَ الْخَيْرِ وَ طَرِيقَهُ خَالِياً لَا يَسْلُكُهُ أَحَدٌ وَ رَأَيْتَ الْمَيِّتَ يُهْزَأُ بِهِ فَلَا يَفْزَعُ لَهُ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كُلَّ عَامٍ يَحْدُثُ فِيهِ مِنَ الْبِدْعَةِ وَ الشَّرِّ أَكْثَرُ مِمَّا كَانَ وَ رَأَيْتَ الْخَلْقَ وَ الْمَجَالِسَ لَا يُتَابِعُونَ إِلَّا الْأَغْنِيَاءَ وَ رَأَيْتَ الْمُحْتَاجَ يُعْطَي عَلَي الضَّحِكِ بِهِ وَ يُرْحَمُ لِغَيْرِ وَجْهِ اللَّهِ وَ رَأَيْتَ الْآيَاتِ فِي السَّمَاءِ لَا يَفْزَعُ لَهَا أَحَدٌ وَ رَأَيْتَ النَّاسَ يَتَسَافَدُونَ كَمَا تَسَافَدُ الْبَهَائِمُ لَا يُنْكِرُ أَحَدٌ مُنْكَراً تَخَوُّفاً مِنَ النَّاسِ وَ رَأَيْتَ الرَّجُلَ يُنْفِقُ الْكَثِيرَ فِي غَيْرِ طَاعَةِ اللَّهِ وَ يَمْنَعُ الْيَسِيرَ فِي طَاعَةِ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الْعُقُوقَ قَدْ ظَهَرَ وَ اسْتُخِفَّ بِالْوَالِدَيْنِ وَ كَانَا مِنْ أَسْوَءِ النَّاسِ حَالًا عِنْدَ الْوَلَدِ وَ يَفْرَحُ بِأَنْ يَفْتَرِيَ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النِّسَاءَ قَدْ غَلَبْنَ عَلَي الْمُلْكِ وَ غَلَبْنَ عَلَي كُلِّ أَمْرٍ لَا يُؤْتَي إِلَّا مَا لَهُنَّ فِيهِ هَوًي وَ رَأَيْتَ ابْنَ الرَّجُلِ يَفْتَرِي عَلَي أَبِيهِ وَ يَدْعُو عَلَي وَالِدَيْهِ وَ يَفْرَحُ بِمَوْتِهِمَا وَ رَأَيْتَ الرَّجُلَ إِذَا مَرَّ بِهِ يَوْمٌ وَ لَمْ يَكْسِبْ فِيهِ الذَّنْبَ الْعَظِيمَ مِنْ فُجُورٍ أَوْ بَخْسِ مِكْيَالٍ أَوْ مِيزَانٍ أَوْ غِشْيَانِ حَرَامٍ أَوْ شُرْبِ مُسْكِرٍ كَئِيباً حَزِيناً يَحْسَبُ أَنَّ ذَلِكَ الْيَوْمَ عَلَيْهِ وَضِيعَةٌ مِنْ 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السُّلْطَانَ يَحْتَكِرُ الطَّعَامَ وَ رَأَيْتَ أَمْوَالَ ذَوِي الْقُرْبَي تُقْسَمُ فِي الزُّورِ وَ يُتَقَامَرُ بِهَا وَ يُشْرَبُ بِهَا الْخُمُورُ وَ رَأَيْتَ الْخَمْرَ يُتَدَاوَي بِهَا وَ تُوصَفُ لِلْمَرِيضِ وَ يُسْتَشْفَي بِهَا وَ رَأَيْتَ النَّاسَ قَدِ اسْتَوَوْا فِي تَرْكِ الْأَمْرِ بِالْمَعْرُوفِ وَ النَّهْيِ عَنِ الْمُنْكَرِ وَ تَرْكِ التَّدَيُّنِ بِهِ وَ رَأَيْتَ رِيَاحَ الْمُنَافِقِينَ وَ أَهْلِ النِّفَاقِ دَائِمَةً وَ رِيَاحَ أَهْلِ الْحَقِّ لَا تُحَرَّكُ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الْأَذَانَ بِالْأَجْرِ وَ الصَّلَاةَ بِالْأَجْرِ وَ رَأَيْتَ الْمَسَاجِدَ مُحْتَشِيَةً مِمَّنْ لَا يَخَافُ اللَّهَ مُجْتَمِعُونَ فِيهَا لِلْغِيبَةِ وَ أَكْلِ لُحُومِ أَهْلِ الْحَقِّ وَ يَتَوَاصَفُونَ فِيهَا شَرَابَ</w:t>
      </w:r>
    </w:p>
    <w:p>
      <w:pPr>
        <w:pStyle w:val="BookText"/>
        <w:rPr/>
      </w:pPr>
      <w:r>
        <w:rPr>
          <w:rFonts w:ascii="IRNazanin" w:hAnsi="IRNazanin" w:eastAsia="IRNazanin"/>
          <w:color w:val="111111"/>
          <w:sz w:val="28"/>
          <w:sz w:val="28"/>
          <w:szCs w:val="28"/>
          <w:rtl w:val="true"/>
          <w:lang w:bidi="fa-IR"/>
        </w:rPr>
        <w:t>که در مکه و مدینه کارهایی می‌کنند که خداوند دوست ندارد و کسی هم نیست که مانع شود و هیچ کس آنها را از این عمل زشت بازنمی‌دارد؛ دیدی که آلات موسیقی در مکه و مدینه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دیدی که مرد سخن حقی می‌گوید و امر به معروف و نهی از منکر می‌کند و در آن حال، کسی به قصد نصیحت نزد او می‌رود و به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از زبان تو ساخته‌اند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گفتن سخن حق و امر به معروف و نهی از منکر متروک می‌شود و ارزش خود را از دست می‌دهد، تا جایی که اگر کسی بگوید زشت است، او را بر حذر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دیدی که مردم به یکدیگر نگاه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افراد شرور پیروی می‌نمایند؛ هر گاه دیدی که راه خیر به کلی خالی است و کسی از آن راه نمی‌رود؛ دیدی که مرده را جابجا می‌کنند و کسی هم وحشت نمی‌کند؛ دیدی که هر سال بدعت و شرارت بیشتر می‌شود؛ دیدی که مردم و مجالس جز از ثروتمندان متابعت نمی‌کنند؛ دیدی که از فقیر دستگیری می‌کنند که به او بخندند و برای غیر خدا بر او ترحم می‌آورند؛ دیدی که علائم در آسمان پدید می‌آید، ولی هیچ کس نمی‌ترسد؛ دیدی که مردم در ملاء عام مانند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اعمال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می‌جهند و کسی هم از ترس، این عمل را تقبیح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دیدی که مرد مال بسیار در راه غیر مشروع صرف می‌کند و از بذل اندک چیزی در راه خدا خودداری می‌کند؛ دیدی که بی‌احترامی به پدر و مادر آشکار گردید و مقام آنها را سبک شمردند و آنها نزد فرزندشان سیه‌روزتر از همه بودند، وفرزندان از اینکه به پدر و مادرشان افترا ببندند، خوشحال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زنان بر دولت و سلطنت و هر چیزی که میل به آن دارند، غلبه یافته و مسلط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پسر به پدرش افترا می‌بندد و پدر و مادرش را نفرین می‌کند و از مرگ آنها خوشحال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دیدی که اگر یک روز بر مردی بگذرد و در آن روز گناه بزرگی مانند زنا و کم فروشی و غل و غش در معامله یا شرابخواری نکرده باشد، اندوهگین و محزون است که آن روز را مفت از دست داده و عمرش ضایع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دیدی که پادشاه غلات را احتکار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موقع، با قیمت بیشتر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دیدی که اموال اولاد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خمس و وجوهات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دروغ و قمار و شرابخواری صرف می‌شود؛ دیدی که با شراب مداوا می‌کنند و فواید آن را برای مریض شرح می‌دهند و از آن شفا می‌جویند؛ دیدی که مردم در خصوص امر به معروف و نهی از منکر و ترک دینداری با آنها برابرند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دیدی که باد و بروت اهل نفاق پیوسته در جریان است، ولی نسیم اهل حق نمی‌وزد؛ دیدی که اذان گفتن و نماز گزاردن با مزد انجام می‌گیرد؛ دیدی که مساجد پر از مردم از خدانترس شده و برای غیبت کردن و خوردن گوشت اهل دین در آنجا جمع می‌شوند و شراب و مسکرات را توصیف می‌کنند؛ </w:t>
      </w:r>
      <w:bookmarkStart w:id="2170" w:name="pg13465_156304"/>
    </w:p>
    <w:p>
      <w:pPr>
        <w:pStyle w:val="BookText"/>
        <w:rPr/>
      </w:pPr>
      <w:bookmarkEnd w:id="2170"/>
      <w:r>
        <w:rPr>
          <w:rFonts w:ascii="Amiri" w:hAnsi="Amiri" w:eastAsia="Amiri" w:cs="Amiri"/>
          <w:color w:val="111111"/>
          <w:sz w:val="28"/>
          <w:sz w:val="28"/>
          <w:szCs w:val="28"/>
          <w:rtl w:val="true"/>
          <w:lang w:bidi="ar-SA"/>
        </w:rPr>
        <w:t xml:space="preserve">الْمُسْكِرِ وَ رَأَيْتَ السَّكْرَانَ يُصَلِّي بِالنَّاسِ فَهُوَ لَا يَعْقِلُ وَ لَا يُشَانُ بِالسُّكْرِ وَ إِذَا سَكِرَ أُكْرِمَ وَ اتُّقِيَ وَ خِيفَ وَ تُرِكَ لَا يُعَاقَبُ وَ يُعْذَرُ بِسُكْرِهِ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مَنْ أَكَلَ أَمْوَالَ الْيَتَامَي يُحَدَّثُ‌</w:t>
      </w:r>
      <w:r>
        <w:rPr>
          <w:rStyle w:val="FootnoteAnchor"/>
          <w:rtl w:val="true"/>
        </w:rPr>
        <w:footnoteReference w:id="901"/>
      </w:r>
      <w:r>
        <w:rPr>
          <w:rFonts w:ascii="Amiri" w:hAnsi="Amiri" w:eastAsia="Amiri" w:cs="Amiri"/>
          <w:color w:val="111111"/>
          <w:sz w:val="28"/>
          <w:sz w:val="28"/>
          <w:szCs w:val="28"/>
          <w:rtl w:val="true"/>
          <w:lang w:bidi="ar-SA"/>
        </w:rPr>
        <w:t xml:space="preserve">بِصَلَاحِهِ وَ رَأَيْتَ الْقُضَاةَ يَقْضُونَ بِخِلَافِ مَا أَمَرَ اللَّهُ وَ رَأَيْتَ الْوُلَاةَ يَأْتَمِنُونَ الْخَوَنَةَ لِلطَّمَعِ وَ رَأَيْتَ الْمِيرَاثَ قَدْ وَضَعَتْهُ الْوُلَاةُ لِأَهْلِ الْفُسُوقِ وَ الْجُرْأَةِ عَلَي اللَّهِ يَأْخُذُونَ مِنْهَا وَ يُخَلُّونَهُمْ وَ مَا يَشْتَهُونَ وَ رَأَيْتَ الْمَنَابِرَ يُؤْمَرُ عَلَيْهَا بِالتَّقْوَي وَ لَا يَعْمَلُ الْقَائِلُ بِمَا يَأْمُرُ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الصَّلَاةَ قَدِ اسْتُخِفَّ بِأَوْقَاتِهَا وَ رَأَيْتَ الصَّدَقَةَ بِالشَّفَاعَةِ لَا يُرَادُ بِهَا وَجْهُ اللَّهِ وَ تُعْطَي لِطَلَبِ النَّاسِ وَ رَأَيْتَ النَّاسَ هَمُّهُمْ بُطُونُهُمْ وَ فُرُوجُهُمْ لَا يُبَالُونَ بِمَا أَكَلُوا وَ بِمَا نَكَحُوا وَ رَأَيْتَ الدُّنْيَا مُقْبِلَةً عَلَيْهِمْ وَ رَأَيْتَ أَعْلَامَ الْحَقِّ قَدْ دَرَسَتْ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عَلَي حَذَرٍ وَ اطْلُبْ مِنَ اللَّهِ عَزَّ وَ جَلَّ النَّجَاةَ وَ اعْلَمْ أَنَّ النَّاسَ فِي سَخَطِ اللَّهِ عَزَّ وَ جَلَّ وَ إِنَّمَا يُمْهِلُهُمْ لِأَمْرٍ يُرَادُ بِهِمْ فَكُنْ مُتَرَقِّباً وَ اجْتَهِدْ لِيَرَاكَ اللَّهُ عَزَّ وَ جَلَ‌</w:t>
      </w:r>
      <w:r>
        <w:rPr>
          <w:rStyle w:val="FootnoteAnchor"/>
          <w:rtl w:val="true"/>
        </w:rPr>
        <w:footnoteReference w:id="902"/>
      </w:r>
      <w:r>
        <w:rPr>
          <w:rFonts w:ascii="Amiri" w:hAnsi="Amiri" w:eastAsia="Amiri" w:cs="Amiri"/>
          <w:color w:val="111111"/>
          <w:sz w:val="28"/>
          <w:sz w:val="28"/>
          <w:szCs w:val="28"/>
          <w:rtl w:val="true"/>
          <w:lang w:bidi="ar-SA"/>
        </w:rPr>
        <w:t>فِي خِلَافِ مَا هُمْ عَلَيْهِ فَإِنْ نَزَلَ بِهِمُ الْعَذَابُ وَ كُنْتَ فِيهِمْ عُجِّلْتَ إِلَي رَحْمَةِ اللَّهِ وَ إِنْ أُخِّرْتَ ابْتُلُوا وَ كُنْتَ قَدْ خَرَجْتَ مِمَّا هُمْ فِيهِ مِنَ الْجُرْأَةِ عَلَي اللَّهِ عَزَّ وَ جَلَّ وَ اعْلَمْ أَنَّ اللَّهَ لا يُضِيعُ أَجْرَ الْمُحْسِنِينَ وَ أَنَ رَحْمَتَ اللَّهِ قَرِيبٌ مِنَ الْمُحْسِنِينَ</w:t>
      </w:r>
      <w:r>
        <w:rPr>
          <w:rFonts w:eastAsia="Amiri" w:cs="Amiri" w:ascii="Amiri" w:hAnsi="Amiri"/>
          <w:color w:val="111111"/>
          <w:sz w:val="28"/>
          <w:szCs w:val="28"/>
          <w:rtl w:val="true"/>
          <w:lang w:bidi="ar-SA"/>
        </w:rPr>
        <w:t>.</w:t>
      </w:r>
    </w:p>
    <w:p>
      <w:pPr>
        <w:pStyle w:val="Heading5"/>
        <w:numPr>
          <w:ilvl w:val="4"/>
          <w:numId w:val="1"/>
        </w:numPr>
        <w:rPr/>
      </w:pPr>
      <w:bookmarkStart w:id="2171" w:name="__RefHeading___Toc1774930_2616395394"/>
      <w:bookmarkStart w:id="2172" w:name="_Toc999"/>
      <w:bookmarkEnd w:id="2171"/>
      <w:r>
        <w:rPr>
          <w:rtl w:val="true"/>
        </w:rPr>
        <w:t>بيان</w:t>
      </w:r>
      <w:bookmarkEnd w:id="2172"/>
    </w:p>
    <w:p>
      <w:pPr>
        <w:pStyle w:val="BookText"/>
        <w:rPr/>
      </w:pPr>
      <w:r>
        <w:rPr>
          <w:rFonts w:ascii="Amiri" w:hAnsi="Amiri" w:eastAsia="Amiri" w:cs="Amiri"/>
          <w:color w:val="111111"/>
          <w:sz w:val="28"/>
          <w:sz w:val="28"/>
          <w:szCs w:val="28"/>
          <w:rtl w:val="true"/>
          <w:lang w:bidi="ar-SA"/>
        </w:rPr>
        <w:t>الموكب جماعة الفرسان و الإغراء التحريص علي الشر قوله عليه السلام إن الناس سحرة قال الجزري فيه إن من البيان لسحرا أي منه ما يصرف قلوب السامعين و إن كان غير حق و السحر في كلامهم صرف الشي‌ء عن وجهه</w:t>
      </w:r>
      <w:r>
        <w:rPr>
          <w:rFonts w:eastAsia="Amiri" w:cs="Amiri" w:ascii="Amiri" w:hAnsi="Amiri"/>
          <w:color w:val="111111"/>
          <w:sz w:val="28"/>
          <w:szCs w:val="28"/>
          <w:rtl w:val="true"/>
          <w:lang w:bidi="ar-SA"/>
        </w:rPr>
        <w:t>.</w:t>
      </w:r>
    </w:p>
    <w:p>
      <w:pPr>
        <w:pStyle w:val="Heading5"/>
        <w:numPr>
          <w:ilvl w:val="4"/>
          <w:numId w:val="1"/>
        </w:numPr>
        <w:rPr/>
      </w:pPr>
      <w:bookmarkStart w:id="2173" w:name="__RefHeading___Toc1774932_2616395394"/>
      <w:bookmarkStart w:id="2174" w:name="_Toc1000"/>
      <w:bookmarkEnd w:id="2173"/>
      <w:r>
        <w:rPr>
          <w:rtl w:val="true"/>
        </w:rPr>
        <w:t>أقول</w:t>
      </w:r>
      <w:bookmarkEnd w:id="2174"/>
    </w:p>
    <w:p>
      <w:pPr>
        <w:pStyle w:val="BookText"/>
        <w:rPr/>
      </w:pPr>
      <w:r>
        <w:rPr>
          <w:rFonts w:ascii="Amiri" w:hAnsi="Amiri" w:eastAsia="Amiri" w:cs="Amiri"/>
          <w:color w:val="111111"/>
          <w:sz w:val="28"/>
          <w:sz w:val="28"/>
          <w:szCs w:val="28"/>
          <w:rtl w:val="true"/>
          <w:lang w:bidi="ar-SA"/>
        </w:rPr>
        <w:t>و في بعض النسخ شجرة 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الفسحة بالضم السعة قوله حتي تصيبوا منا دما لعل المراد دم رجل من أولاد الأئمة عليهم السلام سفكوها قريبا من انقضاء دولتهم و قد فعلوا مثل ذلك كثيرا و يحتمل أن يكون مراده عليه السلام هذا الملعون بعينه و المراد بسفك الدم القتل و لو بالسم مجازا و بالبلد الحرام مدينة الرسول صلي الله عليه و آله فإنه عليه السلام سم بأمره فيها</w:t>
      </w:r>
    </w:p>
    <w:p>
      <w:pPr>
        <w:pStyle w:val="BookText"/>
        <w:rPr/>
      </w:pPr>
      <w:r>
        <w:rPr>
          <w:rFonts w:ascii="IRNazanin" w:hAnsi="IRNazanin" w:eastAsia="IRNazanin"/>
          <w:color w:val="111111"/>
          <w:sz w:val="28"/>
          <w:sz w:val="28"/>
          <w:szCs w:val="28"/>
          <w:rtl w:val="true"/>
          <w:lang w:bidi="fa-IR"/>
        </w:rPr>
        <w:t>دیدی که آدم مست پیش نماز مردم شده، عقل خود را از دست داده و مردم هم مستی را ننگ نمی‌دانند و وقتی کسی مست شد، احترام پیدا می‌کند و از وی تقیه می‌کنند و می‌ترسند و او را رها می‌کنند و حد نمی‌زنند و به علت مستی او را معذور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دیدی کسی که مال یتیم می‌خورد، در عین حال از صلاح و خوبی خود خبر می‌دهد؛ دیدی که قضات بر خلاف دستور الهی حکم می‌کنند؛ دیدی که حکام از راه طمع، از خائنین پیروی می‌کنند؛ دیدی که حاکم با جرأت تمام ارث را به قیم ورثه یا از میان آنها به شخص فاسق و بد عمل آنها می‌دهد وچون آن فسّاق ارثیه را بدین گونه از حکام به چنگ آوردند، حکام آنها را به حال خود می‌گذارند که با آن مال هر چه می‌خواهند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دیدی که روی منبرها به مردم دستور تقوا و پارسایی می‌دهند، ولی خود گوینده به گفته خود عمل نمی‌کند؛ دیدی که اوقات نماز را سبک شمرده می‌شود؛ دیدی که شخص وجوه صدقات را به وسیله دیگری صرف می‌کند و به خاطر خدا نمی‌دهد و به واسطه درخواست مردم می‌دهد؛ دیدی که همت مردم، شکم و عورت آنهاست و از خوردن حرام یا ارتکاب عمل حرام باک ندارند؛ دیدی که دنیا به آنها روی آورده و خلاصه هر گاه دیدی که اعلام حق کهنه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شرایط خود را نگهدار و نجات از این مهالک را از خداوند بخواه و بدان که مردم با این نافرمانی‌ها مستحق عذابند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بر آنها فرود آمد و تو در میان آنها بودی، باید به سوی رحمت حق بشتابی تا از کیفری که آنها به واسطه سرپیچی از فرمان خدا می‌بینند، بیرون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خداوند پاداش نیکوکاران را ضایع نمی‌گرداند و رحمت خدا به محسنان نزدیک است</w:t>
      </w:r>
      <w:r>
        <w:rPr>
          <w:rFonts w:eastAsia="IRNazanin" w:cs="IRNazanin"/>
          <w:color w:val="111111"/>
          <w:sz w:val="28"/>
          <w:szCs w:val="28"/>
          <w:rtl w:val="true"/>
          <w:lang w:bidi="fa-IR"/>
        </w:rPr>
        <w:t>.»</w:t>
      </w:r>
      <w:r>
        <w:rPr>
          <w:rStyle w:val="FootnoteAnchor"/>
          <w:rtl w:val="true"/>
        </w:rPr>
        <w:footnoteReference w:id="903"/>
      </w:r>
    </w:p>
    <w:p>
      <w:pPr>
        <w:pStyle w:val="Heading5"/>
        <w:numPr>
          <w:ilvl w:val="4"/>
          <w:numId w:val="1"/>
        </w:numPr>
        <w:rPr/>
      </w:pPr>
      <w:bookmarkStart w:id="2175" w:name="__RefHeading___Toc1774934_2616395394"/>
      <w:bookmarkStart w:id="2176" w:name="_Toc1001"/>
      <w:bookmarkEnd w:id="2175"/>
      <w:r>
        <w:rPr>
          <w:rtl w:val="true"/>
        </w:rPr>
        <w:t>مؤلف</w:t>
      </w:r>
      <w:bookmarkEnd w:id="2176"/>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جماعت اسب سوار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تحریک به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درباره این عبارت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سحرة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بیان‌ها سحر دارد، یعنی اگر چه حق نیست، ولی دل‌های شنوندگان را تغییر می‌دهد و سحر در کلام مردم، اشیا را از حقیقت خود منصرف می‌کند</w:t>
      </w:r>
      <w:r>
        <w:rPr>
          <w:rFonts w:eastAsia="IRNazanin" w:cs="IRNazanin"/>
          <w:color w:val="111111"/>
          <w:sz w:val="28"/>
          <w:szCs w:val="28"/>
          <w:rtl w:val="true"/>
          <w:lang w:bidi="fa-IR"/>
        </w:rPr>
        <w:t>.</w:t>
      </w:r>
    </w:p>
    <w:p>
      <w:pPr>
        <w:pStyle w:val="Heading5"/>
        <w:numPr>
          <w:ilvl w:val="4"/>
          <w:numId w:val="1"/>
        </w:numPr>
        <w:rPr/>
      </w:pPr>
      <w:bookmarkStart w:id="2177" w:name="__RefHeading___Toc1774936_2616395394"/>
      <w:bookmarkStart w:id="2178" w:name="_Toc1002"/>
      <w:bookmarkEnd w:id="2177"/>
      <w:r>
        <w:rPr>
          <w:rtl w:val="true"/>
        </w:rPr>
        <w:t>می گویم</w:t>
      </w:r>
      <w:bookmarkEnd w:id="2178"/>
    </w:p>
    <w:p>
      <w:pPr>
        <w:pStyle w:val="BookText"/>
        <w:rPr/>
      </w:pP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فاء، گشادگی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تصیبوا منا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خونی از اولاد ائمه علیهم السلام باشد که نزدیک پایان دولتشان، آن را می‌ریزند و مثل این کار را زیاد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حضرت، خود همین ملعون باشد و منظور از خونریزی، قتل باشد، ولو با سم انجام شود و این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مدینة الرسول صلی الله علیه و آله است، زیرا بنابر مروی،به امر او در مدینه به ایشانسم داده شد </w:t>
      </w:r>
    </w:p>
    <w:p>
      <w:pPr>
        <w:pStyle w:val="BookText"/>
        <w:rPr/>
      </w:pPr>
      <w:r>
        <w:rPr>
          <w:rFonts w:ascii="Amiri" w:hAnsi="Amiri" w:eastAsia="Amiri" w:cs="Amiri"/>
          <w:color w:val="111111"/>
          <w:sz w:val="28"/>
          <w:sz w:val="28"/>
          <w:szCs w:val="28"/>
          <w:rtl w:val="true"/>
          <w:lang w:bidi="ar-SA"/>
        </w:rPr>
        <w:t>علي ما روي و لم يبق بعده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أو متي الراحة الترديد من الراوي قوله إن هذا الأمر أي انقضاء دولتهم أو ظهور دولة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استفزه الخوف استخفه و الزمرة الجماعة من الناس و الانكفاء 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يمتدح أي يفتخر و يطلب المدح و المَرَح شدة الفرح و النشاط فهو مَرِح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رأيت أصحاب الآيات أي العلامات و المعجزات أو الذين نزلت فيهم الآيات و هم الأئمة عليهم السلام أو المفسرين و القراء و في بعض النسخ أصحاب الآثار و هم المحدثون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رأيت الرجال يتسمنون أي يستعملون الأغذية و الأدوية للسمن ليعمل بهم القبيح قال الجزري فيه يكون في آخر الزمان قوم يتسمنون أي يتكثرون بما ليس فيهم و يدعون ما ليس لهم من الشرف و قيل أراد جمعهم الأموال و قيل يحبون التوسع في المآكل و المشارب و هي أسباب السمن و منه الحديث الآخر و يظهر فيهم السمن و فيه ويل للمسمنات يوم القيامة من فترة في العظام أي اللاتي يستعملن السمنة و هي دواء يتسمن به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أظهروا الخضاب أي خضاب اليد و الرجل فإن المستحب لهم إنما هو خضاب الشعر كما سيأتي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أعطوا الرجال أي أعطي ولد العباس أموالا ليطئوهم أو أنهم يعطون السلاطين و الحكام الأموال لفروجهم أو فروج نسائهم للدياثة و يمكن أن يقرأ الرجال بالرفع و أعطوا علي المعلوم أو المجهول من باب أكلوني البراغيث و الأول أظهر و المنافسة المغالبة علي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تصانع زوجها المصانعة الرشوة و المداهنة و المراد إما المصانعة لترك الرجال أو للاشتغال بهم لتشتغل هي بالنساء أو لمعاشرتها مع</w:t>
      </w:r>
    </w:p>
    <w:p>
      <w:pPr>
        <w:pStyle w:val="BookText"/>
        <w:rPr/>
      </w:pPr>
      <w:r>
        <w:rPr>
          <w:rFonts w:ascii="IRNazanin" w:hAnsi="IRNazanin" w:eastAsia="IRNazanin"/>
          <w:color w:val="111111"/>
          <w:sz w:val="28"/>
          <w:sz w:val="28"/>
          <w:szCs w:val="28"/>
          <w:rtl w:val="true"/>
          <w:lang w:bidi="fa-IR"/>
        </w:rPr>
        <w:t>و بعد از آن هم جز اندکی زنده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متی 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از راوی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انقضای دولتشان یا ظهور دولت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استفزّه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او را به خواری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افتخار و طلب مدح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شدت شادی و نشاط است و 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اصحاب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صاحبان علامات و معجزات یا کسانی که آیات در مورد آنان نازل شده را دیدم و آنان امامان علیهم السلام هستند، یا منظور مفسران و قاریان هستند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همان محدِّثین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الرجال یتسمنون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غذا و دارو می‌خورند تا فربه شوند که کار زشت بر روی آنان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درباره این عبارت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قومی هستند که به آنچه ندارند افتخار می‌کنند و شرف نداشته خود را مدعی هستند و گفته شده که منظور، جمع اموال توسط این قوم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فراخی در خوردنی و آشامیدنی را که علل چاقی هستند، دوست می‌دارند و حدیث دیگری که در آن اشاره می‌گردد فربهی در آنان آشکار می‌شود، به همین معناست و از همین باب است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زنان فربه از سستی در استخوان‌ها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زنانی که داروی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می‌کنند و سمنة دوایی است که زنان از آن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اظهروا الخضاب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خضاب دست و پا، زیرا که مستحب است مردان موی سر خود را خضاب کنند که در محل خود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اعطوا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فرزندان عباس اموالی می‌پردازند تا آنان را وطی کنند، و یااینکه به سلاطین و حکام اموالی برای فروج خود و فروج زنانشان می‌دهند تا دیوثی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رجال مرفوع خوانده شود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و یا مجهول خوانده شود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اکلونی البراغیث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پشه‌ها مرا خوردند و احتمال اول ظاهرتر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مسابقه برای غلبه بر چیزی است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تصانع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و مصالحه است و مراد یا مصالحه بر ترک مردان است یا مصالحه بر اشتغال به مردان تا او با زنان مشغول باشد یا مصالحه بر معاشرت زنان </w:t>
      </w:r>
      <w:bookmarkStart w:id="2179" w:name="pg13465_156306"/>
    </w:p>
    <w:p>
      <w:pPr>
        <w:pStyle w:val="BookText"/>
        <w:rPr/>
      </w:pPr>
      <w:bookmarkEnd w:id="2179"/>
      <w:r>
        <w:rPr>
          <w:rFonts w:ascii="Amiri" w:hAnsi="Amiri" w:eastAsia="Amiri" w:cs="Amiri"/>
          <w:color w:val="111111"/>
          <w:sz w:val="28"/>
          <w:sz w:val="28"/>
          <w:szCs w:val="28"/>
          <w:rtl w:val="true"/>
          <w:lang w:bidi="ar-SA"/>
        </w:rPr>
        <w:t>الرجال قوله عليه السلام يعتدون من الاعتداد أو الاعتداء قوله عليه السلام لا يستخفي به أي لا ينتظرون دخوله لارتكاب الفضائح بل يعملونها في النهار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رأيت الولاية قبالة أي يزيدون في المال و يشترون الولايات و الزور الكذب و الباطل و التهمة و الزخرفة النقش بالذهب المشهور تحريمها في المساجد و يقال استملحه أي عدة مليحا قوله عليه السلام و يبشر بها الناس كما هو الشائع في زماننا يأتي بعضهم بعضا يبشره بأني أتيتك بغيبة حسنة قوله عليه السلام قد أديل الإدالة الغلبة و المراد كثرة الخراب و قلة العمران قوله عليه السلام و رأيت الميت لعل بيع الأكفان بيان للإيذاء أي يخرج من قبره لكفنه و يحتمل أن يكون المراد أنه يخرجه من عليه دين فيضربه و يحرقه و يبيع كفنه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كما تتسافد البهائم أي علانية علي ظهر الطرق قوله و رأيت رياح المنافقين تطلق الريح علي الغلبة و القوة و الرحمة و النصرة و الدولة و النفس و الكل محتمل و الأخير أظهر كناية عن كثرة تكلمهم و قبول قولهم قوله عليه السلام لأهل الفسوق أي للذين يولونهم علي ميراث الأيتام أو الفاسق من الورثة حيث يعطيهم الرشوة فيحكمون بالمال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بالشفاعة أي لا يتصدقون إلا لمن يشفع له شفيع فيعطونها لوجه الشفيع لا لوجه الله أو يعطون لطلب الفقراء و إبرامهم قوله عليه السلام لا يبالون بما أكلوا أي من حل أو حرام</w:t>
      </w:r>
      <w:r>
        <w:rPr>
          <w:rFonts w:eastAsia="Amiri" w:cs="Amiri" w:ascii="Amiri" w:hAnsi="Amiri"/>
          <w:color w:val="111111"/>
          <w:sz w:val="28"/>
          <w:szCs w:val="28"/>
          <w:rtl w:val="true"/>
          <w:lang w:bidi="ar-SA"/>
        </w:rPr>
        <w:t>.</w:t>
      </w:r>
    </w:p>
    <w:p>
      <w:pPr>
        <w:pStyle w:val="Heading5"/>
        <w:numPr>
          <w:ilvl w:val="4"/>
          <w:numId w:val="1"/>
        </w:numPr>
        <w:rPr/>
      </w:pPr>
      <w:bookmarkStart w:id="2180" w:name="__RefHeading___Toc1774938_2616395394"/>
      <w:bookmarkStart w:id="2181" w:name="_Toc1003"/>
      <w:bookmarkEnd w:id="2180"/>
      <w:r>
        <w:rPr>
          <w:rtl w:val="true"/>
        </w:rPr>
        <w:t>«</w:t>
      </w:r>
      <w:r>
        <w:rPr/>
        <w:t>148</w:t>
      </w:r>
      <w:r>
        <w:rPr>
          <w:rtl w:val="true"/>
        </w:rPr>
        <w:t>»</w:t>
      </w:r>
      <w:bookmarkEnd w:id="2181"/>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رَسُولِ اللَّهِ صَلَّي اللَّهُ عَلَيْهِ وَ آلِهِ حَجَّةَ الْوَدَاعِ فَلَمَّا قَضَي النَّبِيُّ صلي الله عليه و آله مَا افْتُرِضَ عَلَيْهِ مِنَ الْحَجِّ أَتَي مُوَدِّعَ الْكَعْبَةِ فَلَزِمَ حَلْقَةَ الْبَابِ وَ نَادَي بِرَفْعِ صَوْتِهِ أَيُّهَا النَّاسُ فَاجْتَمَعَ أَهْلُ الْمَسْجِدِ وَ أَهْلُ السُّوقِ فَقَالَ اسْمَعُوا إِنِّي قَائِلٌ مَا هُوَ بَعْدِي كَائِنٌ فَلْيُبَلِّغْ شَاهِدُكُمْ غَائِبَكُمْ ثُمَّ بَكَي رَسُولُ اللَّهِ صلي الله عليه و آله حَتَّي بَكَي لِبُكَائِهِ النَّاسُ أَجْمَعِينَ فَلَمَّا سَكَتَ مِنْ بُكَائِهِ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یستخفی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 دخول شب برای ارتکاب اعمال زشت نمی‌مانند، بلکه اعمال زشت را علنا در روز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الولایة قبالة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مال‌اندوزی می‌کنند و ولایات را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دروغ و باطل و تهمت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نگار با طلاست که تحریم این کار در مساجد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امر را نمکین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یبشر بها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است که در زمان ما شایع است که برخی به نزد برخی دیگر می‌روند تا بشارتش دهند که من غیبت و خبر نیکویی برایت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غلبه است و مراد، کثرت خرابی و کمی 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کفن فروشی بیان آزار میت باشد، یعنی میت برای دستیابی به کفنش، از گورش خارج می‌شود و ممکن است منظور این باشد که طلبکار، جنازه بدهکار را از قبرش در می‌آورد و او را می‌زند و می‌سوزاند و کفنش را برای ادای بدهی‌اش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تتسافد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چارپایان علنا در کوی و برزن جماع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ریاح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غلبه و قدرت و رحمت و نصرت و دولت و نفَس اطلاق می‌شود و همه اینها محتمل است که منظور باشد و آخرین معنا اظهر است، کنایه ازاینکه زیاد تکلم می‌کنند و قولشان مقبول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لأهل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کسانی که آنان را متولی ارث یتیمان می‌کنند یا ورثه فاسق که به آنان رشوه می‌دهد و آنان نیز به نفع او حکم کرده و مال را به او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صدقه نمی‌دهند مگر به کسی که شفیعی شفاعت او را بکند، و صدقه را به خاطر شفیع می‌دهند، نه برای خدا، یا صدقه را در اثر طلب فقرا و اصرار آنان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یبالون بما اکلوا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باکی ندارند که آنچه می‌خورند حلال است یا حرام</w:t>
      </w:r>
      <w:r>
        <w:rPr>
          <w:rFonts w:eastAsia="IRNazanin" w:cs="IRNazanin"/>
          <w:color w:val="111111"/>
          <w:sz w:val="28"/>
          <w:szCs w:val="28"/>
          <w:rtl w:val="true"/>
          <w:lang w:bidi="fa-IR"/>
        </w:rPr>
        <w:t>.</w:t>
      </w:r>
    </w:p>
    <w:p>
      <w:pPr>
        <w:pStyle w:val="Heading5"/>
        <w:numPr>
          <w:ilvl w:val="4"/>
          <w:numId w:val="1"/>
        </w:numPr>
        <w:rPr/>
      </w:pPr>
      <w:bookmarkStart w:id="2182" w:name="__RefHeading___Toc1774940_2616395394"/>
      <w:bookmarkStart w:id="2183" w:name="_Toc1004"/>
      <w:bookmarkEnd w:id="2182"/>
      <w:r>
        <w:rPr>
          <w:rtl w:val="true"/>
        </w:rPr>
        <w:t xml:space="preserve">روایت </w:t>
      </w:r>
      <w:r>
        <w:rPr/>
        <w:t>148</w:t>
      </w:r>
      <w:bookmarkEnd w:id="2183"/>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حجة الوداع با پیغمبر صلی الله علیه و آله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بعد از انجام اعمال حج آمد تا با خانه خدا تودیع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حلقه در را گرفت و با صدای رسا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صدا تمام مردمی که در مسجدالحرام و بازار بودند،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بعد از من روی می‌دهد و هم اکنون به شما می‌گویم، از من بشنوید و حاضران شما به غایبین خود برسانند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پیغمبر گریست، به طوری که از گریه حضرت همه مردم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گریستن آرام گرفت،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اعْلَمُوا رَحِمَكُمُ اللَّهُ أَنَّ مَثَلَكُمْ فِي هَذَا الْيَوْمِ كَمَثَلِ وَرَقٍ لَا شَوْكَ فِيهِ إِلَي أَرْبَعِينَ وَ مِائَةِ سَنَةٍ ثُمَّ يَأْتِي مِنْ بَعْدِ ذَلِكَ شَوْكٌ وَ وَرَقٌ إِلَي مِائَتَيْ سَنَةٍ ثُمَّ يَأْتِي مِنْ بَعْدِ ذَلِكَ شَوْكٌ لَا وَرَقَ فِيهِ حَتَّي لَا يُرَي فِيهِ إِلَّا سُلْطَانٌ جَائِرٌ أَوْ غَنِيٌّ بَخِيلٌ أَوْ عَالِمٌ مُرَاغِبٌ فِي الْمَالِ أَوْ فَقِيرٌ كَذَّابٌ أَوْ شَيْخٌ فَاجِرٌ أَوْ صَبِيٌّ وَقِحٌ أَوِ امْرَأَةٌ رَعْنَاءُ ثُمَّ بَكَي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سَلْمَانُ الْفَارِسِيُّ وَ قَالَ يَا رَسُولَ اللَّهِ أَخْبِرْنَا مَتَي يَكُونُ ذَلِكَ فَقَالَ صلي الله عليه و آله يَا سَلْمَانُ إِذَا قَلَّتْ عُلَمَاؤُكُمْ وَ ذَهَبَتْ قُرَّاؤُكُمْ وَ قَطَعْتُمْ زَكَاتَكُمْ وَ أَظْهَرْتُمْ مُنْكَرَاتِكُمْ وَ عَلَتْ أَصْوَاتُكُمْ فِي مَسَاجِدِكُمْ وَ جَعَلْتُمُ الدُّنْيَا فَوْقَ رُءُوسِكُمْ وَ الْعِلْمَ تَحْتَ أَقْدَامِكُمْ وَ الْكَذِبَ حَدِيثَكُمْ وَ الْغِيبَةَ فَاكِهَتَكُمْ وَ الْحَرَامَ غَنِيمَتَكُمْ وَ لَا يَرْحَمُ كَبِيرُكُمْ صَغِيرَكُمْ وَ لَا يُوَقِّرُ صَغِيرُكُمْ كَبِيرَكُمْ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تَنْزِلُ اللَّعْنَةُ عَلَيْكُمْ وَ يُجْعَلُ بَأْسُكُمْ بَيْنَكُمْ وَ بَقِيَ الدِّينُ بَيْنَكُمْ لَفْظاً بِأَلْسِنَتِكُمْ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أُوتِيتُمْ هَذِهِ الْخِصَالَ تَوَقَّعُوا الرِّيحَ الْحَمْرَاءَ أَوْ مَسْخاً أَوْ قَذْفاً بِالْحِجَارَةِ وَ تَصْدِيقُ ذَلِكَ فِي كِتَابِ اللَّهِ عَزَّ وَ جَلَ قُلْ هُوَ الْقادِرُ عَلي أَنْ يَبْعَثَ عَلَيْكُمْ عَذاباً مِنْ فَوْقِكُمْ أَوْ مِنْ تَحْتِ أَرْجُلِكُمْ أَوْ يَلْبِسَكُمْ شِيَعاً وَ يُذِيقَ بَعْضَكُمْ بَأْسَ بَعْضٍ انْظُرْ كَيْفَ نُصَرِّفُ الْآياتِ لَعَلَّهُمْ يَفْقَهُونَ</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فَقَامَ إِلَيْهِ جَمَاعَةٌ مِنَ الصَّحَابَةِ فَقَالُوا يَا رَسُولَ اللَّهِ أَخْبِرْنَا مَتَي يَكُونُ ذَلِكَ فَقَالَ صلي الله عليه و آله عِنْدَ تَأْخِيرِ الصَّلَوَاتِ وَ اتِّبَاعِ الشَّهَوَاتِ وَ شُرْبِ الْقَهَوَاتِ وَ شَتْمِ الْآبَاءِ وَ الْأُمَّهَاتِ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تَرَوْنَ الْحَرَامَ مَغْنَماً وَ الزَّكَاةَ مَغْرَماً وَ أَطَاعَ الرَّجُلُ زَوْجَتَهُ وَ جَفَا جَارَهُ وَ قَطَعَ رَحِمَهُ وَ ذَهَبَ رَحْمَةُ الْأَكَابِرِ وَ قَلَّ حَيَاءُ الْأَصَاغِرِ وَ شَيَّدُوا الْبُنْيَانَ وَ ظَلَمُوا الْعَبِيدَ وَ الْإِمَاءَ وَ شَهِدُوا بِالْهَوَي وَ حَكَمُوا بِالْجَوْرِ وَ يَسُبُّ الرَّجُلُ أَبَاهُ وَ يَحْسُدُ الرَّجُلُ أَخَاهُ وَ يُعَامِلُ الشُّرَكَاءُ بِالْخِيَانَةِ وَ قَلَّ الْوَفَاءُ وَ شَاعَ الزِّنَا وَ تَزَيَّنَ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از این روز تا صد و چهل سال بعد، مانند برگی هستید که خار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تا دویست سال برگ و خار خواهد داشت و بعد از آن خار بدون برگ است، به طوری که در آن زمان جز سلطان ظالم یا ثروتمند بخیل یا عالم دنیاپرست یا فقیر دروغگو یا پیرمردزناکار یا بچه بی‌آبرو و یا زن احمق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صلی الله علیه و آله باز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بدانیم آنچه فرمودید کی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علمای شما کم شوند،قاریان قرآن شما از میان بروند، زکات خود را ندهند، کارهای زشت خود را آشکار سازند، صدای شما در مساجد بلند شود،امور دنیا را روی سر بگذارید و دانش را زیر پا بنهید، سخنان شما دروغ و شیرینی گفتارتان غیبت گردد، آنچه به دست می‌آورید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بزرگان شما به کوچک‌تر رحم کنند و نه کوچک‌تران احترام بزرگان را نگاه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اوقات آثار غضب خدا بر شما فرود می‌آید، و سختی شما را به همان وضع درمیان شما قرار می‌دهد، و در میان شما از دین جز لفظ آنکه به زبان می‌آورید، باقی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خصلت‌ها را پیدا کردید،منتظر باد سرخ یا مسخ شدن یا سنگباران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را تصدیق می‌کند در کتاب خدا هست و آن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الْقادِرُ عَلی أَنْ یَبْعَثَ عَلَیْکُمْ عَذاباً مِنْ فَوْقِکُمْ أَوْ مِنْ تَحْتِ أَرْجُلِکُمْ أَوْ یَلْبِسَکُمْ شِیَعاً وَ یُذِیقَ بَعْضَکُمْ بَأْسَ بَعْضٍ؛ انْظُرْ کَیْفَ نُصَرِّفُ الْآیاتِ لَعَلَّهُمْ یَفْقَهُونَ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تواناست که از بالای سرتان یا از زیر پاهایتان عذابی بر شما بفرستد یا شما را گروه گروه به هم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دچار تفرقه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بعضی از شما را به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چگونه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گوناگون بیان می‌کنیم باشد که آنان بفهمند</w:t>
      </w:r>
      <w:r>
        <w:rPr>
          <w:rFonts w:eastAsia="IRNazanin" w:cs="IRNazanin"/>
          <w:color w:val="111111"/>
          <w:sz w:val="28"/>
          <w:szCs w:val="28"/>
          <w:rtl w:val="true"/>
          <w:lang w:bidi="fa-IR"/>
        </w:rPr>
        <w:t>.}</w:t>
      </w:r>
      <w:r>
        <w:rPr>
          <w:rStyle w:val="FootnoteAnchor"/>
          <w:rtl w:val="true"/>
        </w:rPr>
        <w:footnoteReference w:id="905"/>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جمعی از اصحاب برخاستند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تا بدانیم اینها که فرمودید کی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نمازها را از اوقات خود به تأخیر بیندازند،شهوترانی و شرابخواری پیشه گیرند و به پدران و مادران ناسزا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مال حرام را غنیمت و پرداخت زکات را زیان ببینند؛ مرد از زن خود اطاعت کند، به همسایه‌اش آزار رساند و پیوند خویشی خود را قطع کند؛ رحم بزرگان از میان برود؛ حیای کوچک‌تران کم شود؛ ساختمان‌ها را محکم سازند؛ به نوکر و کلفت ستم کنند؛ از روی هوای نفس شهادت دهند؛ به ظلم حکم کنند؛ مرد پدرش را لعنت کند و به برادرش حسد ورزد؛ شرکا در معاملات خود خیانت کنند؛ وفا کم شود و زنا شیوع یابد؛ مردان </w:t>
      </w:r>
      <w:bookmarkStart w:id="2184" w:name="pg13465_156308"/>
    </w:p>
    <w:p>
      <w:pPr>
        <w:pStyle w:val="BookText"/>
        <w:rPr/>
      </w:pPr>
      <w:bookmarkEnd w:id="2184"/>
      <w:r>
        <w:rPr>
          <w:rFonts w:ascii="Amiri" w:hAnsi="Amiri" w:eastAsia="Amiri" w:cs="Amiri"/>
          <w:color w:val="111111"/>
          <w:sz w:val="28"/>
          <w:sz w:val="28"/>
          <w:szCs w:val="28"/>
          <w:rtl w:val="true"/>
          <w:lang w:bidi="ar-SA"/>
        </w:rPr>
        <w:t>الرِّجَالُ بِثِيَابِ النِّسَاءِ وَ سُلِبَ عَنْهُنَّ قِنَاعُ الْحَيَاءِ وَ دَبَّ الْكِبْرُ فِي الْقُلُوبِ كَدَبِيبِ السَّمِّ فِي الْأَبْدَانِ وَ قَلَّ الْمَعْرُوفُ وَ ظَهَرَتِ الْجَرَائِمُ وَ هُوِّنَتِ الْعَظَائِمُ وَ طَلَبُوا الْمَدْحَ بِالْمَالِ وَ أَنْفَقُوا الْمَالَ لِلْغِنَاءِ وَ شُغِلُوا بِالدُّنْيَا عَنِ الْآخِرَةِ وَ قَلَّ الْوَرَعُ وَ كَثُرَ الطَّمَعُ وَ الْهَرْجُ وَ الْمَرْجُ وَ أَصْبَحَ الْمُؤْمِنُ ذَلِيلًا وَ الْمُنَافِقُ عَزِيزاً مَسَاجِدُهُمْ مَعْمُورَةٌ بِالْأَذَانِ وَ قُلُوبُهُمْ خَالِيَةٌ مِنَ الْإِيمَانِ وَ اسْتَخَفُّوا بِالْقُرْآنِ وَ بَلَغَ الْمُؤْمِنُ عَنْهُمْ كُلَّ 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تَرَي وُجُوهَهُمْ وُجُوهَ الْآدَمِيِّينَ وَ قُلُوبَهُمْ قُلُوبَ الشَّيَاطِينِ كَلَامُهُمْ أَحْلَي مِنَ الْعَسَلِ وَ قُلُوبُهُمْ أَمَرُّ مِنَ الْحَنْظَلِ فَهُمْ ذِئَابٌ وَ عَلَيْهِمْ ثِيَابٌ مَا مِنْ يَوْمٍ إِلَّا يَقُولُ اللَّهُ تَبَارَكَ وَ تَعَالَي أَ فَبِي تَغْتَرُّونَ أَمْ عَلَيَّ تَجْتَرِءُونَ أَ فَحَسِبْتُمْ أَنَّما خَلَقْناكُمْ عَبَثاً وَ أَنَّكُمْ إِلَيْنا لا تُرْجَعُونَ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عِزَّتِي وَ جَلَالِي لَوْ لَا مَنْ يَعْبُدُنِي مُخْلِصاً مَا أَمْهَلْتُ مَنْ يَعْصِينِي طَرْفَةَ عَيْنٍ وَ لَوْ لَا وَرَعُ الْوَرِعِينَ مِنْ عِبَادِي لَمَا أَنْزَلْتُ مِنَ السَّمَاءِ قَطْرَةً وَ لَا أَنْبَتُّ وَرَقَةً خَضْرَاءَ فَوَا عَجَبَاهْ لِقَوْمٍ آلِهَتُهُمْ أَمْوَالُهُمْ وَ طَالَتْ آمَالُهُمْ وَ قَصُرَتْ آجَالُهُمْ وَ هُمْ يَطْمَعُونَ فِي مُجَاوَرَةِ مَوْلَاهُمْ وَ لَا يَصِلُونَ إِلَي ذَلِكَ إِلَّا بِالْعَمَلِ وَ لَا يَتِمُّ الْعَمَلُ إِلَّا بِالْعَقْلِ</w:t>
      </w:r>
      <w:r>
        <w:rPr>
          <w:rFonts w:eastAsia="Amiri" w:cs="Amiri" w:ascii="Amiri" w:hAnsi="Amiri"/>
          <w:color w:val="111111"/>
          <w:sz w:val="28"/>
          <w:szCs w:val="28"/>
          <w:rtl w:val="true"/>
          <w:lang w:bidi="ar-SA"/>
        </w:rPr>
        <w:t>.</w:t>
      </w:r>
    </w:p>
    <w:p>
      <w:pPr>
        <w:pStyle w:val="Heading5"/>
        <w:numPr>
          <w:ilvl w:val="4"/>
          <w:numId w:val="1"/>
        </w:numPr>
        <w:rPr/>
      </w:pPr>
      <w:bookmarkStart w:id="2185" w:name="__RefHeading___Toc1774942_2616395394"/>
      <w:bookmarkStart w:id="2186" w:name="_Toc1005"/>
      <w:bookmarkEnd w:id="2185"/>
      <w:r>
        <w:rPr>
          <w:rtl w:val="true"/>
        </w:rPr>
        <w:t>بيان</w:t>
      </w:r>
      <w:bookmarkEnd w:id="2186"/>
    </w:p>
    <w:p>
      <w:pPr>
        <w:pStyle w:val="BookText"/>
        <w:rPr/>
      </w:pPr>
      <w:r>
        <w:rPr>
          <w:rFonts w:ascii="Amiri" w:hAnsi="Amiri" w:eastAsia="Amiri" w:cs="Amiri"/>
          <w:color w:val="111111"/>
          <w:sz w:val="28"/>
          <w:sz w:val="28"/>
          <w:szCs w:val="28"/>
          <w:rtl w:val="true"/>
          <w:lang w:bidi="ar-SA"/>
        </w:rPr>
        <w:t>الوقاحة قلة الحياء و الرعناء الحمقاء و القهوة الخمر</w:t>
      </w:r>
      <w:r>
        <w:rPr>
          <w:rFonts w:eastAsia="Amiri" w:cs="Amiri" w:ascii="Amiri" w:hAnsi="Amiri"/>
          <w:color w:val="111111"/>
          <w:sz w:val="28"/>
          <w:szCs w:val="28"/>
          <w:rtl w:val="true"/>
          <w:lang w:bidi="ar-SA"/>
        </w:rPr>
        <w:t>.</w:t>
      </w:r>
    </w:p>
    <w:p>
      <w:pPr>
        <w:pStyle w:val="Heading5"/>
        <w:numPr>
          <w:ilvl w:val="4"/>
          <w:numId w:val="1"/>
        </w:numPr>
        <w:rPr/>
      </w:pPr>
      <w:bookmarkStart w:id="2187" w:name="__RefHeading___Toc1774944_2616395394"/>
      <w:bookmarkStart w:id="2188" w:name="_Toc1006"/>
      <w:bookmarkEnd w:id="2187"/>
      <w:r>
        <w:rPr>
          <w:rtl w:val="true"/>
        </w:rPr>
        <w:t>«</w:t>
      </w:r>
      <w:r>
        <w:rPr/>
        <w:t>149</w:t>
      </w:r>
      <w:r>
        <w:rPr>
          <w:rtl w:val="true"/>
        </w:rPr>
        <w:t>»</w:t>
      </w:r>
      <w:bookmarkEnd w:id="218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مَحْبُوبٍ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تَرَوْنَ مَا تُحِبُّونَ حَتَّي يَخْتَلِفَ بَنُو فُلَانٍ فِيمَا بَيْنَهُمْ فَإِذَا اخْتَلَفُوا طَمِعَ النَّاسُ وَ تَفَرَّقَتِ الْكَلِمَةُ وَ خَرَجَ السُّفْيَانِيُ‌</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9" w:name="__RefHeading___Toc1774946_2616395394"/>
      <w:bookmarkStart w:id="2190" w:name="_Toc1007"/>
      <w:bookmarkEnd w:id="2189"/>
      <w:r>
        <w:rPr>
          <w:rtl w:val="true"/>
        </w:rPr>
        <w:t>«</w:t>
      </w:r>
      <w:r>
        <w:rPr/>
        <w:t>150</w:t>
      </w:r>
      <w:r>
        <w:rPr>
          <w:rtl w:val="true"/>
        </w:rPr>
        <w:t>»</w:t>
      </w:r>
      <w:bookmarkEnd w:id="219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أَبِي نَجْرَانَ عَنْ مُحَمَّدِ بْنِ سِنَانٍ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تَرَوْنَ الَّذِي تَنْتَظِرُونَ حَتَّي تَكُونُوا كَالْمِعْزَي الْمَوَاتِ الَّتِي لَا يُبَالِي الْخَابِسُ أَيْنَ يَضَعُ يَدَهُ مِنْهَا لَيْسَ لَكُمْ شَرَفٌ تَرْقَوْنَهُ وَ لَا سِنَادٌ تُسْنِدُونَ إِلَيْهِ أَمْرَكُمْ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را با لباس زنان بیارایند و روسری حیا از سر زنان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خودفروشی در دل‌ها راه یابد، مانند زهر که در بدن‌ها رخنه می‌کند؛ کارهای خوب کم شود و گناهان آشکار گردد؛ واجبات الهی از نظر بیافتد و با گرفتن مال، صاحبان مال را ستایش کنند؛ ثروت را در راه خوانندگی صرف نمایند؛ سرگرم دنیا گردند و از توجه به آخرت بازمانند؛ تقوا کم و طمع زیاد شود؛ هرج و مرج پدید آید؛ مؤمنین خوار و اهل نفاق عزیز گردند؛ مساجد آنها با اذان گفتن آباد و دل‌های آنها از ایمان خالی باشد؛ قرآن را سبک شمارند و شخص با ایمان، هر گونه خواری از آنها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اوقات می‌بینی که صورت آنها صورت آدمی، ولی دل‌هاشان دل‌های شیاطین است؛ سخنان آنها از عسل شیرین‌تر و دل‌هاشان از حنظل تلخ‌تر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گرگانی هستند که لباس آدمی 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روزی نیست که خداوند به آنها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رحمت من مغرور شده‌اید؟ یا بر من جرأت پیدا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فَحَسِبْتُمْ أَنَّما خَلَقْناکُمْ عَبَثاً وَ أَنَّکُمْ إِلَیْنا لا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پنداشتید که شما را بیهوده آفریده‌ایم و اینکه شما به سوی ما بازگردانیده نمی‌شوید؟</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به عزت و جلال خودم سوگند اگر به خاطر آنها که از روی اخلاص مرا عبادت می‌کنند نبود، به اندازه یک چشم به همزدن به کسانی که نافرمانی من می‌کنند مهلت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تقوای بندگان پرهیزکارم نبود، یک قطره باران از آسمان فرود نمی‌فرستادم و یک برگ سبز از زمین نمی‌رویانیدم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مردمی که اموالشان را خدا می‌دانند و آرزوهاشان طولانی و عمرشان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چشم دارند که در جوار رحمت حق منزل کنند، در صورتی که جز با عمل به آن نمی‌رسند، و عمل هم بدون عقل کامل نمی‌شود</w:t>
      </w:r>
      <w:r>
        <w:rPr>
          <w:rFonts w:eastAsia="IRNazanin" w:cs="IRNazanin"/>
          <w:color w:val="111111"/>
          <w:sz w:val="28"/>
          <w:szCs w:val="28"/>
          <w:rtl w:val="true"/>
          <w:lang w:bidi="fa-IR"/>
        </w:rPr>
        <w:t>.»</w:t>
      </w:r>
      <w:r>
        <w:rPr>
          <w:rStyle w:val="FootnoteAnchor"/>
          <w:rtl w:val="true"/>
        </w:rPr>
        <w:footnoteReference w:id="908"/>
      </w:r>
    </w:p>
    <w:p>
      <w:pPr>
        <w:pStyle w:val="Heading5"/>
        <w:numPr>
          <w:ilvl w:val="4"/>
          <w:numId w:val="1"/>
        </w:numPr>
        <w:rPr/>
      </w:pPr>
      <w:bookmarkStart w:id="2191" w:name="__RefHeading___Toc1774948_2616395394"/>
      <w:bookmarkStart w:id="2192" w:name="_Toc1008"/>
      <w:bookmarkEnd w:id="2191"/>
      <w:r>
        <w:rPr>
          <w:rtl w:val="true"/>
        </w:rPr>
        <w:t>مؤلف</w:t>
      </w:r>
      <w:bookmarkEnd w:id="2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حیایی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زن نادان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خمر است</w:t>
      </w:r>
      <w:r>
        <w:rPr>
          <w:rFonts w:eastAsia="IRNazanin" w:cs="IRNazanin"/>
          <w:color w:val="111111"/>
          <w:sz w:val="28"/>
          <w:szCs w:val="28"/>
          <w:rtl w:val="true"/>
          <w:lang w:bidi="fa-IR"/>
        </w:rPr>
        <w:t>.</w:t>
      </w:r>
    </w:p>
    <w:p>
      <w:pPr>
        <w:pStyle w:val="Heading5"/>
        <w:numPr>
          <w:ilvl w:val="4"/>
          <w:numId w:val="1"/>
        </w:numPr>
        <w:rPr/>
      </w:pPr>
      <w:bookmarkStart w:id="2193" w:name="__RefHeading___Toc1774950_2616395394"/>
      <w:bookmarkStart w:id="2194" w:name="_Toc1009"/>
      <w:bookmarkEnd w:id="2193"/>
      <w:r>
        <w:rPr>
          <w:rtl w:val="true"/>
        </w:rPr>
        <w:t xml:space="preserve">روایت </w:t>
      </w:r>
      <w:r>
        <w:rPr/>
        <w:t>149</w:t>
      </w:r>
      <w:bookmarkEnd w:id="219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نخواهید دید تا بنی فلان در امورشان با هم نزاع کنند، که وقتی اختلاف و نزاع کردند، مردم طمع می‌کنند و تشتت در بینشان به وجود می‌آید و سفیانی خروج می‌کند</w:t>
      </w:r>
      <w:r>
        <w:rPr>
          <w:rFonts w:eastAsia="IRNazanin" w:cs="IRNazanin"/>
          <w:color w:val="111111"/>
          <w:sz w:val="28"/>
          <w:szCs w:val="28"/>
          <w:rtl w:val="true"/>
          <w:lang w:bidi="fa-IR"/>
        </w:rPr>
        <w:t>.»</w:t>
      </w:r>
      <w:r>
        <w:rPr>
          <w:rStyle w:val="FootnoteAnchor"/>
          <w:rtl w:val="true"/>
        </w:rPr>
        <w:footnoteReference w:id="909"/>
      </w:r>
    </w:p>
    <w:p>
      <w:pPr>
        <w:pStyle w:val="Heading5"/>
        <w:numPr>
          <w:ilvl w:val="4"/>
          <w:numId w:val="1"/>
        </w:numPr>
        <w:rPr/>
      </w:pPr>
      <w:bookmarkStart w:id="2195" w:name="__RefHeading___Toc1774952_2616395394"/>
      <w:bookmarkStart w:id="2196" w:name="_Toc1010"/>
      <w:bookmarkEnd w:id="2195"/>
      <w:r>
        <w:rPr>
          <w:rtl w:val="true"/>
        </w:rPr>
        <w:t xml:space="preserve">روایت </w:t>
      </w:r>
      <w:r>
        <w:rPr/>
        <w:t>150</w:t>
      </w:r>
      <w:bookmarkEnd w:id="219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انتظار او را می‌کشید نخواهید دید، مگر موقعی که همچون بزهای مردنی باشید که از بس ترسیده و از زندگی خود ناامید گشته، باک ندارد که قصاب دست روی او بگذارد و چاقی و لاغری او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عزتی ندارید که از آن راه ترقی کنید و تکیه‌گاهی ندارید که به آن تکیه نمایید</w:t>
      </w:r>
      <w:r>
        <w:rPr>
          <w:rFonts w:eastAsia="IRNazanin" w:cs="IRNazanin"/>
          <w:color w:val="111111"/>
          <w:sz w:val="28"/>
          <w:szCs w:val="28"/>
          <w:rtl w:val="true"/>
          <w:lang w:bidi="fa-IR"/>
        </w:rPr>
        <w:t>.»</w:t>
      </w:r>
      <w:r>
        <w:rPr>
          <w:rStyle w:val="FootnoteAnchor"/>
          <w:rtl w:val="true"/>
        </w:rPr>
        <w:footnoteReference w:id="91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این روایت به سند دیگری نیز آمده است</w:t>
      </w:r>
      <w:r>
        <w:rPr>
          <w:rFonts w:eastAsia="IRNazanin" w:cs="IRNazanin"/>
          <w:color w:val="111111"/>
          <w:sz w:val="28"/>
          <w:szCs w:val="28"/>
          <w:rtl w:val="true"/>
          <w:lang w:bidi="fa-IR"/>
        </w:rPr>
        <w:t xml:space="preserve">. </w:t>
      </w:r>
      <w:bookmarkStart w:id="2197" w:name="pg13465_156309"/>
    </w:p>
    <w:p>
      <w:pPr>
        <w:pStyle w:val="BookText"/>
        <w:rPr/>
      </w:pPr>
      <w:bookmarkEnd w:id="2197"/>
      <w:r>
        <w:rPr>
          <w:rFonts w:ascii="Amiri" w:hAnsi="Amiri" w:eastAsia="Amiri" w:cs="Amiri"/>
          <w:color w:val="111111"/>
          <w:sz w:val="28"/>
          <w:sz w:val="28"/>
          <w:szCs w:val="28"/>
          <w:rtl w:val="true"/>
          <w:lang w:bidi="ar-SA"/>
        </w:rPr>
        <w:t>وَ عَنْهُ عَنْ عَلِيِّ بْنِ الْحَكَمِ عَنِ ابْنِ سِنَانٍ عَنْ 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لِعَلِيِّ بْنِ الْحَكَمِ مَا الْمَوَاتُ مِنَ الْمَعْزِ قَالَ الَّتِي قَدِ اسْتَوَتْ لَا يَفْضُلُ بَعْضُهَا عَلَي بَعْضٍ‌</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و في كتاب الروضة أحاديث منبثة لم يخرجها المصنّف قدّس سرّه مع مناسبتها للباب كما في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8" w:name="__RefHeading___Toc1774954_2616395394"/>
      <w:bookmarkStart w:id="2199" w:name="_Toc1011"/>
      <w:bookmarkEnd w:id="2198"/>
      <w:r>
        <w:rPr>
          <w:rtl w:val="true"/>
        </w:rPr>
        <w:t>«</w:t>
      </w:r>
      <w:r>
        <w:rPr/>
        <w:t>151</w:t>
      </w:r>
      <w:r>
        <w:rPr>
          <w:rtl w:val="true"/>
        </w:rPr>
        <w:t>»</w:t>
      </w:r>
      <w:bookmarkEnd w:id="219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مُوسَي بْنِ عُمَرَ الصَّيْقَلِ عَنْ أَبِي شُعَيْبٍ الْمَحَامِلِيِّ عَنْ عَبْدِ اللَّهِ بْنِ سُلَيْمَانَ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عَلَي النَّاسِ زَمَانٌ يُظَرَّفُ فِيهِ الْفَاجِرُ وَ يُقَرَّبُ فِيهِ الْمَاجِنُ وَ يُضَعَّفُ فِيهِ الْمُنْصِفُ قَالَ فَقِيلَ لَهُ مَتَي ذَاكَ يَا أَمِيرَ الْمُؤْمِنِينَ فَقَالَ إِذَا اتُّخِذَتِ الْأَمَانَةُ مَغْنَماً وَ الزَّكَاةُ مَغْرَماً وَ الْعِبَادَةُ اسْتِطَالَةً وَ الصِّلَةُ مَنّاً قَالَ فَقِيلَ لَهُ مَتَي ذَلِكَ يَا أَمِيرَ الْمُؤْمِنِينَ فَقَالَ إِذَا تَسَلَّطْنَ النِّسَاءُ وَ سُلِّطْنَ الْإِمَاءُ وَ أُمِّرَ الصِّبْيَانُ‌</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0" w:name="__RefHeading___Toc1774956_2616395394"/>
      <w:bookmarkStart w:id="2201" w:name="_Toc1012"/>
      <w:bookmarkEnd w:id="2200"/>
      <w:r>
        <w:rPr>
          <w:rtl w:val="true"/>
        </w:rPr>
        <w:t>بيان</w:t>
      </w:r>
      <w:bookmarkEnd w:id="2201"/>
    </w:p>
    <w:p>
      <w:pPr>
        <w:pStyle w:val="BookText"/>
        <w:rPr/>
      </w:pPr>
      <w:r>
        <w:rPr>
          <w:rFonts w:ascii="Amiri" w:hAnsi="Amiri" w:eastAsia="Amiri" w:cs="Amiri"/>
          <w:color w:val="111111"/>
          <w:sz w:val="28"/>
          <w:sz w:val="28"/>
          <w:szCs w:val="28"/>
          <w:rtl w:val="true"/>
          <w:lang w:bidi="ar-SA"/>
        </w:rPr>
        <w:t>المجون أن لا يبالي الإنسان بما صنع</w:t>
      </w:r>
      <w:r>
        <w:rPr>
          <w:rFonts w:eastAsia="Amiri" w:cs="Amiri" w:ascii="Amiri" w:hAnsi="Amiri"/>
          <w:color w:val="111111"/>
          <w:sz w:val="28"/>
          <w:szCs w:val="28"/>
          <w:rtl w:val="true"/>
          <w:lang w:bidi="ar-SA"/>
        </w:rPr>
        <w:t>.</w:t>
      </w:r>
    </w:p>
    <w:p>
      <w:pPr>
        <w:pStyle w:val="Heading5"/>
        <w:numPr>
          <w:ilvl w:val="4"/>
          <w:numId w:val="1"/>
        </w:numPr>
        <w:rPr/>
      </w:pPr>
      <w:bookmarkStart w:id="2202" w:name="__RefHeading___Toc1774958_2616395394"/>
      <w:bookmarkStart w:id="2203" w:name="_Toc1013"/>
      <w:bookmarkEnd w:id="2202"/>
      <w:r>
        <w:rPr>
          <w:rtl w:val="true"/>
        </w:rPr>
        <w:t>«</w:t>
      </w:r>
      <w:r>
        <w:rPr/>
        <w:t>152</w:t>
      </w:r>
      <w:r>
        <w:rPr>
          <w:rtl w:val="true"/>
        </w:rPr>
        <w:t>»</w:t>
      </w:r>
      <w:bookmarkEnd w:id="220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إِسْمَاعِيلَ بْنِ مِهْرَانَ عَنْ مُحَمَّدِ بْنِ مَنْصُورٍ الْخُزَاعِيِّ عَنْ عَلِيِّ بْنِ سُوَيْدٍ وَ مُحَمَّدُ بْنُ يَحْيَي عَنْ مُحَمَّدِ بْنِ الْحُسَيْنِ عَنِ ابْنِ بَزِيعٍ عَنْ عَمِّهِ حَمْزَةَ عَنْ عَلِيِّ بْنِ سُوَيْدٍ وَ الْحَسَنِ بْنِ مُحَمَّدٍ عَنْ مُحَمَّدِ بْنِ أَحْمَدَ النَّهْدِيِّ عَنْ إِسْمَاعِيلَ بْنِ مِهْرَانَ عَنْ مُحَمَّدِ بْنِ مَنْصُورٍ عَنْ عَلِيِّ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إِلَي</w:t>
      </w:r>
    </w:p>
    <w:p>
      <w:pPr>
        <w:pStyle w:val="BookText"/>
        <w:rPr/>
      </w:pPr>
      <w:r>
        <w:rPr>
          <w:rFonts w:ascii="IRNazanin" w:hAnsi="IRNazanin" w:eastAsia="IRNazanin"/>
          <w:color w:val="111111"/>
          <w:sz w:val="28"/>
          <w:sz w:val="28"/>
          <w:szCs w:val="28"/>
          <w:rtl w:val="true"/>
          <w:lang w:bidi="fa-IR"/>
        </w:rPr>
        <w:t>ابوالجارود می‌گوید که به علی بن الحکم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موات از بزان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بزانی که همگی در یک اندازه بوده و بر هم تفاضل وزنی ندارند</w:t>
      </w:r>
      <w:r>
        <w:rPr>
          <w:rFonts w:eastAsia="IRNazanin" w:cs="IRNazanin"/>
          <w:color w:val="111111"/>
          <w:sz w:val="28"/>
          <w:szCs w:val="28"/>
          <w:rtl w:val="true"/>
          <w:lang w:bidi="fa-IR"/>
        </w:rPr>
        <w:t>.»</w:t>
      </w:r>
      <w:r>
        <w:rPr>
          <w:rStyle w:val="FootnoteAnchor"/>
          <w:rtl w:val="true"/>
        </w:rPr>
        <w:footnoteReference w:id="913"/>
      </w:r>
    </w:p>
    <w:p>
      <w:pPr>
        <w:pStyle w:val="Heading5"/>
        <w:numPr>
          <w:ilvl w:val="4"/>
          <w:numId w:val="1"/>
        </w:numPr>
        <w:rPr/>
      </w:pPr>
      <w:bookmarkStart w:id="2204" w:name="__RefHeading___Toc1774960_2616395394"/>
      <w:bookmarkStart w:id="2205" w:name="_Toc1014"/>
      <w:bookmarkEnd w:id="2204"/>
      <w:r>
        <w:rPr>
          <w:rtl w:val="true"/>
        </w:rPr>
        <w:t xml:space="preserve">روایت </w:t>
      </w:r>
      <w:r>
        <w:rPr/>
        <w:t>151</w:t>
      </w:r>
      <w:bookmarkEnd w:id="220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مردم می‌آید که زناکار به ناز و نعمت می‌رسد، فرومایه مقرب می‌شود و مرد با انصاف ضعیف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هنگامی که زنان و کنیزان بر امور مردم مسلط گردند و بچه‌ها به حکومت برسند</w:t>
      </w:r>
      <w:r>
        <w:rPr>
          <w:rFonts w:eastAsia="IRNazanin" w:cs="IRNazanin"/>
          <w:color w:val="111111"/>
          <w:sz w:val="28"/>
          <w:szCs w:val="28"/>
          <w:rtl w:val="true"/>
          <w:lang w:bidi="fa-IR"/>
        </w:rPr>
        <w:t>.»</w:t>
      </w:r>
      <w:r>
        <w:rPr>
          <w:rStyle w:val="FootnoteAnchor"/>
          <w:rtl w:val="true"/>
        </w:rPr>
        <w:footnoteReference w:id="914"/>
      </w:r>
    </w:p>
    <w:p>
      <w:pPr>
        <w:pStyle w:val="Heading5"/>
        <w:numPr>
          <w:ilvl w:val="4"/>
          <w:numId w:val="1"/>
        </w:numPr>
        <w:rPr/>
      </w:pPr>
      <w:bookmarkStart w:id="2206" w:name="__RefHeading___Toc1774962_2616395394"/>
      <w:bookmarkStart w:id="2207" w:name="_Toc1015"/>
      <w:bookmarkEnd w:id="2206"/>
      <w:r>
        <w:rPr>
          <w:rtl w:val="true"/>
        </w:rPr>
        <w:t>مؤلف</w:t>
      </w:r>
      <w:bookmarkEnd w:id="2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انسان نسبت به آنچه انجام داده، باکی نداشته باشد</w:t>
      </w:r>
      <w:r>
        <w:rPr>
          <w:rFonts w:eastAsia="IRNazanin" w:cs="IRNazanin"/>
          <w:color w:val="111111"/>
          <w:sz w:val="28"/>
          <w:szCs w:val="28"/>
          <w:rtl w:val="true"/>
          <w:lang w:bidi="fa-IR"/>
        </w:rPr>
        <w:t>.</w:t>
      </w:r>
    </w:p>
    <w:p>
      <w:pPr>
        <w:pStyle w:val="Heading5"/>
        <w:numPr>
          <w:ilvl w:val="4"/>
          <w:numId w:val="1"/>
        </w:numPr>
        <w:rPr/>
      </w:pPr>
      <w:bookmarkStart w:id="2208" w:name="__RefHeading___Toc1774964_2616395394"/>
      <w:bookmarkStart w:id="2209" w:name="_Toc1016"/>
      <w:bookmarkEnd w:id="2208"/>
      <w:r>
        <w:rPr>
          <w:rtl w:val="true"/>
        </w:rPr>
        <w:t xml:space="preserve">روایت </w:t>
      </w:r>
      <w:r>
        <w:rPr/>
        <w:t>152</w:t>
      </w:r>
      <w:bookmarkEnd w:id="220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سوید روایت می‌کند که وقتی امام موسی کاظم علیه السلام در زندان بود، نامه‌ای نوشت </w:t>
      </w:r>
      <w:bookmarkStart w:id="2210" w:name="pg13465_156310"/>
    </w:p>
    <w:p>
      <w:pPr>
        <w:pStyle w:val="BookText"/>
        <w:rPr/>
      </w:pPr>
      <w:bookmarkEnd w:id="2210"/>
      <w:r>
        <w:rPr>
          <w:rFonts w:ascii="Amiri" w:hAnsi="Amiri" w:eastAsia="Amiri" w:cs="Amiri"/>
          <w:color w:val="111111"/>
          <w:sz w:val="28"/>
          <w:sz w:val="28"/>
          <w:szCs w:val="28"/>
          <w:rtl w:val="true"/>
          <w:lang w:bidi="ar-SA"/>
        </w:rPr>
        <w:t>أَبِي الْحَسَنِ مُوسَي عليه السلام فِي الْحَبْسِ وَ سَأَلَهُ عَنْ مَسَائِلَ فَكَانَ فِيمَا أَجَابَهُ إِذَا رَأَيْتَ الْمُشَوَّهَ الْأَعْرَابِيَّ فِي جَحْفَلٍ جَرَّارٍ فَانْتَظِرْ فَرَجَكَ وَ لِشِيعَتِكَ الْمُؤْمِنِينَ وَ إِذَا انْكَسَفَتِ الشَّمْسُ فَارْفَعْ بَصَرَكَ إِلَي السَّمَاءِ وَ انْظُرْ مَا فَعَلَ اللَّهُ عَزَّ وَ جَلَّ بِالْمُؤْمِنِينَ فَقَدْ فَسَّرْتُ لَكَ جُمَلًا جُمَلًا وَ صَلَّي اللَّهُ عَلَي مُحَمَّدٍ وَ آلِهِ الْأَخْيَارِ</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1" w:name="__RefHeading___Toc1774966_2616395394"/>
      <w:bookmarkStart w:id="2212" w:name="_Toc1017"/>
      <w:bookmarkEnd w:id="2211"/>
      <w:r>
        <w:rPr>
          <w:rtl w:val="true"/>
        </w:rPr>
        <w:t>«</w:t>
      </w:r>
      <w:r>
        <w:rPr/>
        <w:t>153</w:t>
      </w:r>
      <w:r>
        <w:rPr>
          <w:rtl w:val="true"/>
        </w:rPr>
        <w:t>»</w:t>
      </w:r>
      <w:bookmarkEnd w:id="221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عُبَيْدِ اللَّهِ الدِّهْقَانِ عَنِ الطَّاطَرِيِّ عَنْ مُحَمَّدِ بْنِ زِيَادٍ عَنْ أَبَانٍ عَنْ صَبَّاحِ بْنِ سَيَابَةَ عَنِ ابْنِ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بِكِتَابِ عَبْدِ السَّلَامِ بْنِ نُعَيْمٍ وَ سَدِيرٍ وَ كُتُبِ غَيْرِ وَاحِدٍ إِلَي أَبِي عَبْدِ اللَّهِ عليه السلام حِينَ ظَهَرَتِ الْمُسَوِّدَةُ قَبْلَ أَنْ يَظْهَرَ وُلْدُ الْعَبَّاسِ بِأَنَّا قَدْ قَدَّرْنَا أَنْ يَئُولَ هَذَا الْأَمْرُ إِلَيْكَ فَمَا تَرَي قَالَ فَضَرَبَ بِالْكُتُبِ الْأَرْضَ ثُمَّ قَالَ أُفٍّ أُفٍّ مَا أَنَا لِهَؤُلَاءِ بِإِمَامٍ أَ مَا يَعْلَمُونَ أَنَّهُ إِنَّمَا يَقْتُلُ السُّفْيَانِيَ‌</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محمّد بن يحيي، عن محمّد بن الحسين، عن عبد الرحمن بن أبي هاشم، عن الفضل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فأتاه كتاب أبي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لكتابك جواب اخرج عنا، فجعلنا يسار بعضنا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تسارون يا فضل؟ ان اللّه عزّ ذكره لا يعجل لعجلة العباد، و لازالة جبل عن موضعه أيسر من زوال ملك لم ينقض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 بن فلان حتّي بلغ السابع من ولد فلان،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العلامة فيما بيننا و بينك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الأرض يا فضل حتّي يخرج السفياني، فإذا خرج السفياني فأجيبوا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المحتوم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3" w:name="__RefHeading___Toc1774968_2616395394"/>
      <w:bookmarkStart w:id="2214" w:name="_Toc1018"/>
      <w:bookmarkEnd w:id="2213"/>
      <w:r>
        <w:rPr>
          <w:rtl w:val="true"/>
        </w:rPr>
        <w:t>«</w:t>
      </w:r>
      <w:r>
        <w:rPr/>
        <w:t>154</w:t>
      </w:r>
      <w:r>
        <w:rPr>
          <w:rtl w:val="true"/>
        </w:rPr>
        <w:t>»</w:t>
      </w:r>
      <w:bookmarkEnd w:id="2214"/>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فِي بَابِ النَّصِّ عَلَي الِاثْنَيْ عَشَرَ عَنْ جَابِرٍ الْأَنْصَارِيِّ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مَهْدِيُّ هَذِهِ الْأُمَّةِ إِذَا صَارَتِ الدُّنْيَا هَرْجاً</w:t>
      </w:r>
    </w:p>
    <w:p>
      <w:pPr>
        <w:pStyle w:val="BookText"/>
        <w:rPr/>
      </w:pPr>
      <w:r>
        <w:rPr>
          <w:rFonts w:ascii="IRNazanin" w:hAnsi="IRNazanin" w:eastAsia="IRNazanin"/>
          <w:color w:val="111111"/>
          <w:sz w:val="28"/>
          <w:sz w:val="28"/>
          <w:szCs w:val="28"/>
          <w:rtl w:val="true"/>
          <w:lang w:bidi="fa-IR"/>
        </w:rPr>
        <w:t>و مسائلی چند از حضرت پرسید و از جمله حضرت در میان جواب‌های او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یک عرب زشت‌روی بیابانی را در میان لشکر جراری دیدی، منتظر آزادی خود و سایر مؤمنین و شیعیان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آفتاب گرفت، به آسمان نگاه کن و ببین خداوند با اهل ایمان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بیان، مطالب سربسته را برای تو تفسیر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محمد و آله الاخیار</w:t>
      </w:r>
      <w:r>
        <w:rPr>
          <w:rFonts w:eastAsia="IRNazanin" w:cs="IRNazanin"/>
          <w:color w:val="111111"/>
          <w:sz w:val="28"/>
          <w:szCs w:val="28"/>
          <w:rtl w:val="true"/>
          <w:lang w:bidi="fa-IR"/>
        </w:rPr>
        <w:t>.»</w:t>
      </w:r>
      <w:r>
        <w:rPr>
          <w:rStyle w:val="FootnoteAnchor"/>
          <w:rtl w:val="true"/>
        </w:rPr>
        <w:footnoteReference w:id="917"/>
      </w:r>
    </w:p>
    <w:p>
      <w:pPr>
        <w:pStyle w:val="Heading5"/>
        <w:numPr>
          <w:ilvl w:val="4"/>
          <w:numId w:val="1"/>
        </w:numPr>
        <w:rPr/>
      </w:pPr>
      <w:bookmarkStart w:id="2215" w:name="__RefHeading___Toc1774970_2616395394"/>
      <w:bookmarkStart w:id="2216" w:name="_Toc1019"/>
      <w:bookmarkEnd w:id="2215"/>
      <w:r>
        <w:rPr>
          <w:rtl w:val="true"/>
        </w:rPr>
        <w:t xml:space="preserve">روایت </w:t>
      </w:r>
      <w:r>
        <w:rPr/>
        <w:t>153</w:t>
      </w:r>
      <w:bookmarkEnd w:id="221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معلی بن خنیس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موقع ظاهر شدن و پیش از قیام بنی عباس، عبدالسلام بن نعیم و سدیر و دیگران، نامه‌هایی برای حضرت صادق علیه السلام نوشتند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قدرت داریم شما را به خلافت برسانیم، نظر حضرتت‌چیست؟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نامه‌ها را به زمین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اینها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نمی‌دانند که تا سفیانی کشته نشود، خلافت به ما نمی‌رسد؟</w:t>
      </w:r>
      <w:r>
        <w:rPr>
          <w:rFonts w:eastAsia="IRNazanin" w:cs="IRNazanin"/>
          <w:color w:val="111111"/>
          <w:sz w:val="28"/>
          <w:szCs w:val="28"/>
          <w:rtl w:val="true"/>
          <w:lang w:bidi="fa-IR"/>
        </w:rPr>
        <w:t>!»</w:t>
      </w:r>
      <w:r>
        <w:rPr>
          <w:rStyle w:val="FootnoteAnchor"/>
          <w:rtl w:val="true"/>
        </w:rPr>
        <w:footnoteReference w:id="918"/>
      </w:r>
    </w:p>
    <w:p>
      <w:pPr>
        <w:pStyle w:val="Heading5"/>
        <w:numPr>
          <w:ilvl w:val="4"/>
          <w:numId w:val="1"/>
        </w:numPr>
        <w:rPr/>
      </w:pPr>
      <w:bookmarkStart w:id="2217" w:name="__RefHeading___Toc1774972_2616395394"/>
      <w:bookmarkStart w:id="2218" w:name="_Toc1020"/>
      <w:bookmarkEnd w:id="2217"/>
      <w:r>
        <w:rPr>
          <w:rtl w:val="true"/>
        </w:rPr>
        <w:t xml:space="preserve">روایت </w:t>
      </w:r>
      <w:r>
        <w:rPr/>
        <w:t>154</w:t>
      </w:r>
      <w:bookmarkEnd w:id="221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این امت از ماست؛ در وقتی که دنیا هرج </w:t>
      </w:r>
      <w:bookmarkStart w:id="2219" w:name="pg13465_156311"/>
    </w:p>
    <w:p>
      <w:pPr>
        <w:pStyle w:val="BookText"/>
        <w:rPr/>
      </w:pPr>
      <w:bookmarkEnd w:id="2219"/>
      <w:r>
        <w:rPr>
          <w:rFonts w:ascii="Amiri" w:hAnsi="Amiri" w:eastAsia="Amiri" w:cs="Amiri"/>
          <w:color w:val="111111"/>
          <w:sz w:val="28"/>
          <w:sz w:val="28"/>
          <w:szCs w:val="28"/>
          <w:rtl w:val="true"/>
          <w:lang w:bidi="ar-SA"/>
        </w:rPr>
        <w:t>وَ مَرْجاً وَ تَظَاهَرَتِ الْفِتَنُ وَ تَقَطَّعَتِ السُّبُلُ وَ أَغَارَ بَعْضُهُمْ عَلَي بَعْضٍ فَلَا كَبِيرٌ يَرْحَمُ صَغِيراً وَ لَا صَغِيرٌ يُوَقِّرُ كَبِيراً فَيَبْعَثُ اللَّهُ عِنْدَ ذَلِكَ مَهْدِيَّنَا التَّاسِعَ مِنْ صُلْبِ الْحُسَيْنِ يَفْتَحُ حُصُونَ الضَّلَالَةِ وَ قُلُوباً غُفْلًا يَقُومُ فِي الدِّينِ فِي آخِرِ الزَّمَانِ كَمَا قُمْتُ بِهِ فِي أَوَّلِ الزَّمَانِ وَ يَمْلَأُ الْأَرْضَ عَدْلًا كَمَا مُلِئَتْ جَوْراً</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0" w:name="__RefHeading___Toc1774974_2616395394"/>
      <w:bookmarkStart w:id="2221" w:name="_Toc1021"/>
      <w:bookmarkEnd w:id="2220"/>
      <w:r>
        <w:rPr>
          <w:rtl w:val="true"/>
        </w:rPr>
        <w:t>«</w:t>
      </w:r>
      <w:r>
        <w:rPr/>
        <w:t>155</w:t>
      </w:r>
      <w:r>
        <w:rPr>
          <w:rtl w:val="true"/>
        </w:rPr>
        <w:t>»</w:t>
      </w:r>
      <w:bookmarkEnd w:id="2221"/>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فِي الْبَابِ الْمَذْكُورِ عَنْ عَلْقَمَةَ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عَلَي مِنْبَرِ الْكُوفَةِ خُطْبَةَ اللُّؤْلُؤَةِ فَقَالَ فِيمَا قَالَ 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إِنِّي ظَاعِنٌ عَنْ قَرِيبٍ وَ مُنْطَلِقٌ إِلَي الْمَغِيبِ فَارْتَقِبُوا الْفِتْنَةَ الْأُمَوِيَّةَ وَ الْمَمْلَكَةَ الْكِسْرَوِيَّةَ وَ إِمَاتَةَ مَا أَحْيَاهُ اللَّهُ وَ إِحْيَاءَ مَا أَمَاتَهُ اللَّهُ وَ اتَّخِذُوا صَوَامِعَكُمْ بُيُوتَكُمْ وَ عَضُّوا عَلَي مِثْلِ جَمْرِ الْغَضَا وَ اذْكُرُوا اللَّهَ كَثِيراً فَذِكْرُهُ أَكْبَرُ لَوْ كُنْتُمْ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وَ تُبْنَي مَدِينَةٌ يُقَالُ لَهَا الزَّوْرَاءُ بَيْنَ دِجْلَةَ وَ دُجَيْلٍ وَ الْفُرَاتِ فَلَوْ رَأَيْتُمُوهَا مُشَيَّدَةً بِالْجِصِّ وَ الْآجُرِّ مُزَخْرَفَةً بِالذَّهَبِ وَ الْفِضَّةِ وَ اللَّازْوَرْدِ وَ الْمَرْمَرِ وَ الرُّخَامِ وَ أَبْوَابِ الْعَاجِ وَ الْخِيَمِ وَ الْقِبَابِ وَ السِّتَارَاتِ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عُلِيَتْ بِالسَّاجِ وَ الْعَرْعَرِ وَ الصَّنَوْبَرِ وَ الشَّبِّ وَ شُيِّدَتْ بِالْقُصُورِ وَ تَوَالَتْ عَلَيْهَا مُلْكُ بَنِي شَيْصَبَانَ‌</w:t>
      </w:r>
      <w:r>
        <w:rPr>
          <w:rStyle w:val="FootnoteAnchor"/>
          <w:rtl w:val="true"/>
        </w:rPr>
        <w:footnoteReference w:id="920"/>
      </w:r>
      <w:r>
        <w:rPr>
          <w:rFonts w:ascii="Amiri" w:hAnsi="Amiri" w:eastAsia="Amiri" w:cs="Amiri"/>
          <w:color w:val="111111"/>
          <w:sz w:val="28"/>
          <w:sz w:val="28"/>
          <w:szCs w:val="28"/>
          <w:rtl w:val="true"/>
          <w:lang w:bidi="ar-SA"/>
        </w:rPr>
        <w:t>أَرْبَعَةٌ وَ عِشْرُونَ مَلِكاً فِيهِمُ السَّفَّاحُ وَ الْمِقْلَاصُ وَ الْجَمُوحُ</w:t>
      </w:r>
    </w:p>
    <w:p>
      <w:pPr>
        <w:pStyle w:val="BookText"/>
        <w:rPr/>
      </w:pPr>
      <w:r>
        <w:rPr>
          <w:rFonts w:ascii="IRNazanin" w:hAnsi="IRNazanin" w:eastAsia="IRNazanin"/>
          <w:color w:val="111111"/>
          <w:sz w:val="28"/>
          <w:sz w:val="28"/>
          <w:szCs w:val="28"/>
          <w:rtl w:val="true"/>
          <w:lang w:bidi="fa-IR"/>
        </w:rPr>
        <w:t xml:space="preserve">و مرج شود، آشوب‌ها ظاهر گردد، راه‌ها بسته شود و مردم یکدیگر را غارت کنند، به طوری که نه بزرگ بر کوچک رحم کند و نه کوچک احترام بزرگ را نگه دارد، در آن موقع خداوند مهدی ما را که نهمین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حسین است می‌فرستد تا دژهای گمراهی و دل‌های مهر شده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آخرالزمان دین را پایدار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من در اول زمان آن، اساس آن را پایدار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پر از عدل و داد می‌کند</w:t>
      </w:r>
      <w:r>
        <w:rPr>
          <w:rFonts w:eastAsia="IRNazanin" w:cs="IRNazanin"/>
          <w:color w:val="111111"/>
          <w:sz w:val="28"/>
          <w:szCs w:val="28"/>
          <w:rtl w:val="true"/>
          <w:lang w:bidi="fa-IR"/>
        </w:rPr>
        <w:t>.»</w:t>
      </w:r>
      <w:r>
        <w:rPr>
          <w:rStyle w:val="FootnoteAnchor"/>
          <w:rtl w:val="true"/>
        </w:rPr>
        <w:footnoteReference w:id="921"/>
      </w:r>
    </w:p>
    <w:p>
      <w:pPr>
        <w:pStyle w:val="Heading5"/>
        <w:numPr>
          <w:ilvl w:val="4"/>
          <w:numId w:val="1"/>
        </w:numPr>
        <w:rPr/>
      </w:pPr>
      <w:bookmarkStart w:id="2222" w:name="__RefHeading___Toc1774976_2616395394"/>
      <w:bookmarkStart w:id="2223" w:name="_Toc1022"/>
      <w:bookmarkEnd w:id="2222"/>
      <w:r>
        <w:rPr>
          <w:rtl w:val="true"/>
        </w:rPr>
        <w:t xml:space="preserve">روایت </w:t>
      </w:r>
      <w:r>
        <w:rPr/>
        <w:t>155</w:t>
      </w:r>
      <w:bookmarkEnd w:id="2223"/>
    </w:p>
    <w:p>
      <w:p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بن قیس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علیه السلام در منبر مسجد کوفه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خواند و از جمله در آخر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از میان شما می‌روم و به عالم غیب رهسپار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منتظر فتنه امویان و سلطنت کسروی و از میان بردن چیزی که خداوند آن را زنده کرد، و زنده کردن چیزی که خداوند آن را از میان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و بی‌دینی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گوشه خانه‌های خود قرار گیرید و آتش شعله ور را لای دندان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سختی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بسیار یاد کنید که اگر بدانید، یاد خدا از همه چیز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شهری در بین دجله و دجیل و فرات ساخته می‌شود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دیدید، می‌بینید که با گچ و آجر ساخته و با طلا و نقره و لاجورد و مرمر و رخام و درهایی از چوب عاج و آبنوس و چادرها و قبه‌ها و پرده‌ها زینت داده شده و انواع درختان ساج و عرعر و صنوبر تازه، در هر طرف آنها به چشم می‌خورد و با کاخ‌ها استحکام یافته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نیز پادشاهان بنی شیصبان که بیست و چهار نفر بودند، یکی پس از دیگری در آنجا آمد و رفت کرده‌اند و اینان سفاح، مقلاص، جموح، </w:t>
      </w:r>
      <w:bookmarkStart w:id="2224" w:name="pg13465_156312"/>
    </w:p>
    <w:p>
      <w:pPr>
        <w:pStyle w:val="BookText"/>
        <w:rPr/>
      </w:pPr>
      <w:bookmarkEnd w:id="2224"/>
      <w:r>
        <w:rPr>
          <w:rFonts w:ascii="Amiri" w:hAnsi="Amiri" w:eastAsia="Amiri" w:cs="Amiri"/>
          <w:color w:val="111111"/>
          <w:sz w:val="28"/>
          <w:sz w:val="28"/>
          <w:szCs w:val="28"/>
          <w:rtl w:val="true"/>
          <w:lang w:bidi="ar-SA"/>
        </w:rPr>
        <w:t xml:space="preserve">وَ الْخَدُوعُ وَ الْمُظَفَّرُ وَ الْمُؤَنَّثُ وَ النَّظَّارُ وَ الْكَبْشُ وَ الْمَهْتُورُ وَ الْعِثَارُ وَ الْمُصْطَلِمُ وَ الْمُسْتَصْعِبُ وَ الْعَلَّامُ وَ الرُّهْبَانِيُّ وَ الْخَلِيعُ وَ السَّيَّارُ وَ الْمُتْرَفُ وَ الْكَدِيدُ وَ الْأَكْتَبُ وَ الْمُسْرِفُ وَ الْأَكْلَبُ وَ الْوَسِيمُ وَ الصَّيْلَامُ وَ الْعَيْنُوقُ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تُعْمَلُ الْقُبَّةُ الْغَبْرَاءُ ذَاتُ الْفَلَاةِ الْحَمْرَاءِ وَ فِي عَقِبِهَا قَائِمُ الْحَقِّ يُسْفِرُ عَنْ وَجْهِهِ بَيْنَ الْأَقَالِيمِ كَالْقَمَرِ الْمُضِي‌ءِ بَيْنَ الْكَوَاكِبِ الدُّرِّيَّةِ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لِخُرُوجِهِ عَلَامَاتٍ عَشَرَةً أَوَّلُهَا طُلُوعُ الْكَوْكَبِ ذِي الذَّنَبِ وَ يُقَارِبُ مِنَ الْحَادِي وَ يَقَعُ فِيهِ هَرْجٌ وَ مَرْجٌ وَ شَغْبٌ وَ تِلْكَ عَلَامَاتُ الْخِصْبِ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الْعَلَامَةِ إِلَي الْعَلَامَةِ عَجَبٌ فَإِذَا انْقَضَتِ الْعَلَامَاتُ الْعَشَرَةُ إِذْ ذَاكَ يَظْهَرُ الْقَمَرُ الْأَزْهَرُ وَ تَمَّتْ كَلِمَةُ الْإِخْلَاصِ لِلَّهِ عَلَي التَّوْحِيدِ</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5" w:name="__RefHeading___Toc1774978_2616395394"/>
      <w:bookmarkStart w:id="2226" w:name="_Toc1023"/>
      <w:bookmarkEnd w:id="2225"/>
      <w:r>
        <w:rPr>
          <w:rtl w:val="true"/>
        </w:rPr>
        <w:t>«</w:t>
      </w:r>
      <w:r>
        <w:rPr/>
        <w:t>156</w:t>
      </w:r>
      <w:r>
        <w:rPr>
          <w:rtl w:val="true"/>
        </w:rPr>
        <w:t>»</w:t>
      </w:r>
      <w:bookmarkEnd w:id="2226"/>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سَالِمٍ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وَ أَنَا أَسْمَعُ فَقَالَ إِنِّي أُصَلِّي الْفَجْرَ ثُمَّ أَذْكُرُ اللَّهَ بِكُلِّ مَا أُرِيدُ أَنْ أَذْكُرَهُ مِمَّا يَجِبُ عَلَيَّ فَأُرِيدُ أَنْ أَضَعَ جَنْبِي فَأَنَامَ قَبْلَ طُلُوعِ الشَّمْسِ فَأَكْرَهُ ذَلِكَ قَالَ وَ لِمَ قَالَ أَكْرَهُ أَنْ تَطْلُعَ الشَّمْسُ مِنْ غَيْرِ مَطْلَعِهَا قَالَ لَيْسَ بِذَلِكَ خَفَاءٌ انْظُرْ مِنْ حَيْثُ يَطْلُعُ الْفَجْرُ فَمِنْ ثَمَّ تَطْلُعُ الشَّمْسُ لَيْسَ عَلَيْكَ مِنْ حَرَجٍ أَنْ تَنَامَ إِذَا كُنْتَ قَدْ ذَكَرْتَ اللَّهَ‌</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7" w:name="__RefHeading___Toc1774980_2616395394"/>
      <w:bookmarkStart w:id="2228" w:name="_Toc1024"/>
      <w:bookmarkEnd w:id="2227"/>
      <w:r>
        <w:rPr>
          <w:rtl w:val="true"/>
        </w:rPr>
        <w:t>أقول</w:t>
      </w:r>
      <w:bookmarkEnd w:id="2228"/>
    </w:p>
    <w:p>
      <w:pPr>
        <w:pStyle w:val="BookText"/>
        <w:rPr/>
      </w:pPr>
      <w:r>
        <w:rPr>
          <w:rFonts w:ascii="Amiri" w:hAnsi="Amiri" w:eastAsia="Amiri" w:cs="Amiri"/>
          <w:color w:val="111111"/>
          <w:sz w:val="28"/>
          <w:sz w:val="28"/>
          <w:szCs w:val="28"/>
          <w:rtl w:val="true"/>
          <w:lang w:bidi="ar-SA"/>
        </w:rPr>
        <w:t>قد مضي بعض الأخبار المناسبة للباب في كتاب المعاد</w:t>
      </w:r>
      <w:r>
        <w:rPr>
          <w:rFonts w:eastAsia="Amiri" w:cs="Amiri" w:ascii="Amiri" w:hAnsi="Amiri"/>
          <w:color w:val="111111"/>
          <w:sz w:val="28"/>
          <w:szCs w:val="28"/>
          <w:rtl w:val="true"/>
          <w:lang w:bidi="ar-SA"/>
        </w:rPr>
        <w:t>.</w:t>
      </w:r>
    </w:p>
    <w:p>
      <w:pPr>
        <w:pStyle w:val="Heading5"/>
        <w:numPr>
          <w:ilvl w:val="4"/>
          <w:numId w:val="1"/>
        </w:numPr>
        <w:rPr/>
      </w:pPr>
      <w:bookmarkStart w:id="2229" w:name="__RefHeading___Toc1774982_2616395394"/>
      <w:bookmarkStart w:id="2230" w:name="_Toc1025"/>
      <w:bookmarkEnd w:id="2229"/>
      <w:r>
        <w:rPr>
          <w:rtl w:val="true"/>
        </w:rPr>
        <w:t>«</w:t>
      </w:r>
      <w:r>
        <w:rPr/>
        <w:t>157</w:t>
      </w:r>
      <w:r>
        <w:rPr>
          <w:rtl w:val="true"/>
        </w:rPr>
        <w:t>»</w:t>
      </w:r>
      <w:bookmarkEnd w:id="2230"/>
    </w:p>
    <w:p>
      <w:pPr>
        <w:pStyle w:val="BookText"/>
        <w:rPr/>
      </w:pPr>
      <w:r>
        <w:rPr>
          <w:rFonts w:ascii="Amiri" w:hAnsi="Amiri" w:eastAsia="Amiri" w:cs="Amiri"/>
          <w:color w:val="111111"/>
          <w:sz w:val="28"/>
          <w:sz w:val="28"/>
          <w:szCs w:val="28"/>
          <w:rtl w:val="true"/>
          <w:lang w:bidi="ar-SA"/>
        </w:rPr>
        <w:t>كِتَابُ الْإِمَامَةِ وَ التَّبْصِرَةِ، لِعَلِيِّ بْنِ بَابَوَيْهِ عَنْ مُحَمَّدِ بْنِ يَحْيَي عَنْ مُحَمَّدِ بْنِ أَحْمَدَ عَمَّنْ ذَكَرَهُ عَنْ صَفْوَانَ بْنِ يَحْيَي عَنْ مُعَاوِيَةَ بْنِ عَمَّارٍ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هَذَا الْأَمْرِ مَتَي يَكُونُ قَالَ إِنْ كُنْتُمْ تُؤَمِّلُونَ أَنْ يَجِيئَكُمْ مِنْ وَجْهٍ فَلَا تُنْكِرُونَهُ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خدوع، مظفر مؤنث، نظار، کبش، مهتور، عثار، مصطلم، مستصعب، علام، رهبانی، خلیع، سیار مترف، کدید، اکتب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اکدب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اکلب، وسیم، ظلام و عینوق می‌باشند، و قبه خاکی در بیابان سرخ ساخته می‌شود و بعد از آن، قائم بر حق در میان اقالیم نقاب از چهره برمی‌دارد، مانند ماه تابان در میان ستارگان فروزان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برای آمدن او ده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اول طلوع ستاره دنباله‌دار است که به ستاره حادی نزدیک می‌شود و در آن موقع، هرج و مرج و شرارت روی می‌دهد و اینها علامت گشایش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هر علامتی تا علامت دیگر تعجب‌آور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علامات دهگانه تمام شد، درآن موقع ماه تابان ظاهر می‌گردد و کلمه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بر یگانگی خداست، کامل می‌شود</w:t>
      </w:r>
      <w:r>
        <w:rPr>
          <w:rFonts w:eastAsia="IRNazanin" w:cs="IRNazanin"/>
          <w:color w:val="111111"/>
          <w:sz w:val="28"/>
          <w:szCs w:val="28"/>
          <w:rtl w:val="true"/>
          <w:lang w:bidi="fa-IR"/>
        </w:rPr>
        <w:t>.»</w:t>
      </w:r>
      <w:r>
        <w:rPr>
          <w:rStyle w:val="FootnoteAnchor"/>
          <w:rtl w:val="true"/>
        </w:rPr>
        <w:footnoteReference w:id="924"/>
      </w:r>
    </w:p>
    <w:p>
      <w:pPr>
        <w:pStyle w:val="Heading5"/>
        <w:numPr>
          <w:ilvl w:val="4"/>
          <w:numId w:val="1"/>
        </w:numPr>
        <w:rPr/>
      </w:pPr>
      <w:bookmarkStart w:id="2231" w:name="__RefHeading___Toc1774984_2616395394"/>
      <w:bookmarkStart w:id="2232" w:name="_Toc1026"/>
      <w:bookmarkEnd w:id="2231"/>
      <w:r>
        <w:rPr>
          <w:rtl w:val="true"/>
        </w:rPr>
        <w:t xml:space="preserve">روایت </w:t>
      </w:r>
      <w:r>
        <w:rPr/>
        <w:t>156</w:t>
      </w:r>
      <w:bookmarkEnd w:id="2232"/>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ابی خدیجه روایت کرده که مردی از حضرت صادق علیه السلام سؤالی کرد و من هم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نماز صبح را می‌خوانم، سپس خدا را به آنچه بر من واجب است ذکر می‌گویم و بعد می‌خواهم دراز شوم و تا طلوع آفتاب بخوابم، ولی این را ناخوش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نمی‌دارم که آفتاب از غیر محل طلوع خود طالع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ببین صبح از کجا طلوع می‌کند؛ از همان جا نیز آفتاب طلوع می‌نماید، اگر نماز صبح را خوانده باشی و بعد بخوابی طوری نیست</w:t>
      </w:r>
      <w:r>
        <w:rPr>
          <w:rFonts w:eastAsia="IRNazanin" w:cs="IRNazanin"/>
          <w:color w:val="111111"/>
          <w:sz w:val="28"/>
          <w:szCs w:val="28"/>
          <w:rtl w:val="true"/>
          <w:lang w:bidi="fa-IR"/>
        </w:rPr>
        <w:t>.»</w:t>
      </w:r>
      <w:r>
        <w:rPr>
          <w:rStyle w:val="FootnoteAnchor"/>
          <w:rtl w:val="true"/>
        </w:rPr>
        <w:footnoteReference w:id="925"/>
      </w:r>
    </w:p>
    <w:p>
      <w:pPr>
        <w:pStyle w:val="Heading5"/>
        <w:numPr>
          <w:ilvl w:val="4"/>
          <w:numId w:val="1"/>
        </w:numPr>
        <w:rPr/>
      </w:pPr>
      <w:bookmarkStart w:id="2233" w:name="__RefHeading___Toc1774986_2616395394"/>
      <w:bookmarkStart w:id="2234" w:name="_Toc1027"/>
      <w:bookmarkEnd w:id="2233"/>
      <w:r>
        <w:rPr>
          <w:rtl w:val="true"/>
        </w:rPr>
        <w:t>مؤلف</w:t>
      </w:r>
      <w:bookmarkEnd w:id="2234"/>
    </w:p>
    <w:p>
      <w:pPr>
        <w:pStyle w:val="BookText"/>
        <w:rPr/>
      </w:pPr>
      <w:r>
        <w:rPr>
          <w:rFonts w:ascii="IRNazanin" w:hAnsi="IRNazanin" w:eastAsia="IRNazanin"/>
          <w:color w:val="111111"/>
          <w:sz w:val="28"/>
          <w:sz w:val="28"/>
          <w:szCs w:val="28"/>
          <w:rtl w:val="true"/>
          <w:lang w:bidi="fa-IR"/>
        </w:rPr>
        <w:t xml:space="preserve">برخی اخبار مناسب این باب،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5"/>
        <w:numPr>
          <w:ilvl w:val="4"/>
          <w:numId w:val="1"/>
        </w:numPr>
        <w:rPr/>
      </w:pPr>
      <w:bookmarkStart w:id="2235" w:name="__RefHeading___Toc1774988_2616395394"/>
      <w:bookmarkStart w:id="2236" w:name="_Toc1028"/>
      <w:bookmarkEnd w:id="2235"/>
      <w:r>
        <w:rPr>
          <w:rtl w:val="true"/>
        </w:rPr>
        <w:t xml:space="preserve">روایت </w:t>
      </w:r>
      <w:r>
        <w:rPr/>
        <w:t>157</w:t>
      </w:r>
      <w:bookmarkEnd w:id="223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و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حذاء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 کی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آرزومند هستید که او بیاید، منکر او نشوید</w:t>
      </w:r>
      <w:r>
        <w:rPr>
          <w:rFonts w:eastAsia="IRNazanin" w:cs="IRNazanin"/>
          <w:color w:val="111111"/>
          <w:sz w:val="28"/>
          <w:szCs w:val="28"/>
          <w:rtl w:val="true"/>
          <w:lang w:bidi="fa-IR"/>
        </w:rPr>
        <w:t>.»</w:t>
      </w:r>
      <w:r>
        <w:rPr>
          <w:rStyle w:val="FootnoteAnchor"/>
          <w:rtl w:val="true"/>
        </w:rPr>
        <w:footnoteReference w:id="926"/>
      </w:r>
      <w:bookmarkStart w:id="2237" w:name="pg13465_156313"/>
    </w:p>
    <w:p>
      <w:pPr>
        <w:pStyle w:val="BookText"/>
        <w:rPr/>
      </w:pPr>
      <w:bookmarkEnd w:id="2237"/>
      <w:r>
        <w:rPr>
          <w:rFonts w:ascii="Amiri" w:hAnsi="Amiri" w:eastAsia="Amiri" w:cs="Amiri"/>
          <w:color w:val="111111"/>
          <w:sz w:val="28"/>
          <w:sz w:val="28"/>
          <w:szCs w:val="28"/>
          <w:rtl w:val="true"/>
          <w:lang w:bidi="ar-SA"/>
        </w:rPr>
        <w:t>وَ مِنْهُ عَنْ هَارُونَ بْنِ مُوسَي عَنْ مُحَمَّدِ بْنِ مُوسَي عَنْ مُحَمَّدِ بْنِ عَلِيِّ بْنِ خَلَفٍ عَنْ مُوسَي بْنِ إِبْرَاهِيمَ عَنْ مُوسَي بْنِ جَعْفَرٍ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الْبَوَاسِيرِ وَ مَوْتُ الْفُجَاءَةِ وَ الْجُذَامِ مِنَ اقْتِرَابِ السَّاعَةِ</w:t>
      </w:r>
      <w:r>
        <w:rPr>
          <w:rFonts w:eastAsia="Amiri" w:cs="Amiri" w:ascii="Amiri" w:hAnsi="Amiri"/>
          <w:color w:val="111111"/>
          <w:sz w:val="28"/>
          <w:szCs w:val="28"/>
          <w:rtl w:val="true"/>
          <w:lang w:bidi="ar-SA"/>
        </w:rPr>
        <w:t>.</w:t>
      </w:r>
    </w:p>
    <w:p>
      <w:pPr>
        <w:pStyle w:val="Heading5"/>
        <w:numPr>
          <w:ilvl w:val="4"/>
          <w:numId w:val="1"/>
        </w:numPr>
        <w:rPr/>
      </w:pPr>
      <w:bookmarkStart w:id="2238" w:name="__RefHeading___Toc1774990_2616395394"/>
      <w:bookmarkStart w:id="2239" w:name="_Toc1029"/>
      <w:bookmarkEnd w:id="2238"/>
      <w:r>
        <w:rPr>
          <w:rtl w:val="true"/>
        </w:rPr>
        <w:t>«</w:t>
      </w:r>
      <w:r>
        <w:rPr/>
        <w:t>158</w:t>
      </w:r>
      <w:r>
        <w:rPr>
          <w:rtl w:val="true"/>
        </w:rPr>
        <w:t>»</w:t>
      </w:r>
      <w:bookmarkEnd w:id="2239"/>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الْمَلَاحِمِ لِلْبَطَائِنِيِّ عَنْ أَبِي بَصِيرٍ عَنْ أَبِي عَبْدِ اللَّهِ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أَجَلُّ وَ أَكْرَمُ وَ أَعْظَمُ مِنْ أَنْ يَتْرُكَ الْأَرْضَ بِلَا إِمَامٍ عَادِلٍ قَالَ قُلْتُ لَهُ جُعِلْتُ فِدَاكَ فَأَخْبِرْنِي بِمَا أَسْتَرِيحُ إِلَيْهِ قَالَ يَا أَبَا مُحَمَّدٍ لَيْسَ يَرَي أُمَّةُ مُحَمَّدٍ فَرَجاً أَبَداً مَا دَامَ لِوُلْدِ بَنِي فُلَانٍ مُلْكٌ حَتَّي يَنْقَرِضَ مُلْكُهُمْ فَإِذَا انْقَرَضَ مُلْكُهُمْ أَتَاحَ اللَّهُ لِأُمَّةِ مُحَمَّدٍ بِرَجُلٍ مِنَّا أَهْلَ الْبَيْتَ يُشِيرُ بِالتُّقَي وَ يَعْمَلُ بِالْهُدَي وَ لَا يَأْخُذُ فِي حُكْمِهِ الرِّشَا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إِنِّي لَأَعْرِفُهُ بِاسْمِهِ وَ اسْمِ أَبِيهِ ثُمَّ يَأْتِينَا الْغَلِيظُ الْقَصَرَةِ ذُو الْخَالِ وَ الشَّامَتَيْنِ الْقَائِدُ الْعَادِلُ الْحَافِظُ لِمَا اسْتُودِعَ يَمْلَأُهَا عَدْلًا وَ قِسْطاً كَمَا مَلَأَهَا الْفُجَّارُ جَوْراً وَ ظُلْماً</w:t>
      </w:r>
      <w:r>
        <w:rPr>
          <w:rFonts w:eastAsia="Amiri" w:cs="Amiri" w:ascii="Amiri" w:hAnsi="Amiri"/>
          <w:color w:val="111111"/>
          <w:sz w:val="28"/>
          <w:szCs w:val="28"/>
          <w:rtl w:val="true"/>
          <w:lang w:bidi="ar-SA"/>
        </w:rPr>
        <w:t>.</w:t>
      </w:r>
    </w:p>
    <w:p>
      <w:pPr>
        <w:pStyle w:val="Heading5"/>
        <w:numPr>
          <w:ilvl w:val="4"/>
          <w:numId w:val="1"/>
        </w:numPr>
        <w:rPr/>
      </w:pPr>
      <w:bookmarkStart w:id="2240" w:name="__RefHeading___Toc1774992_2616395394"/>
      <w:bookmarkStart w:id="2241" w:name="_Toc1030"/>
      <w:bookmarkEnd w:id="2240"/>
      <w:r>
        <w:rPr>
          <w:rtl w:val="true"/>
        </w:rPr>
        <w:t>«</w:t>
      </w:r>
      <w:r>
        <w:rPr/>
        <w:t>159</w:t>
      </w:r>
      <w:r>
        <w:rPr>
          <w:rtl w:val="true"/>
        </w:rPr>
        <w:t>»</w:t>
      </w:r>
      <w:bookmarkEnd w:id="2241"/>
    </w:p>
    <w:p>
      <w:pPr>
        <w:pStyle w:val="BookText"/>
        <w:rPr/>
      </w:pPr>
      <w:r>
        <w:rPr>
          <w:rFonts w:ascii="Amiri" w:hAnsi="Amiri" w:eastAsia="Amiri" w:cs="Amiri"/>
          <w:color w:val="111111"/>
          <w:sz w:val="28"/>
          <w:sz w:val="28"/>
          <w:szCs w:val="28"/>
          <w:rtl w:val="true"/>
          <w:lang w:bidi="ar-SA"/>
        </w:rPr>
        <w:t>أَقُولُ وَ رُوِيَ فِي كِتَابِ سُرُورِ أَهْلِ الْإِيمَانِ عَنِ السَّيِّدِ عَلِيِّ بْنِ عَبْدِ الْحَمِيدِ بِإِسْنَادِهِ عَنْ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وَ لَا تُحَرِّكْ يَداً وَ لَا رِجْلًا حَتَّي تَرَي عَلَامَاتٍ أَذْكُرُهَا لَكَ وَ مَا أَرَاكَ تُدْرِكُ ذَلِكَ اخْتِلَافٌ بَيْنَ الْعِبَادِ وَ مُنَادٍ يُنَادِي مِنَ السَّمَاءِ وَ خَسْفٌ فِي قَرْيَةٍ مِنْ قُرَي الشَّامِ بِالْجَابِيَةِ وَ نُزُولُ التُّرْكِ الْجَزِيرَةَ وَ نُزُولُ الرُّومِ الرَّمْلَةَ وَ اخْتِلَافٌ كَثِيرٌ عِنْدَ ذَلِكَ فِي كُلِّ أَرْضٍ حَتَّي تَخْرَبَ الشَّامُ وَ يَكُونُ سَبَبُ ذَلِكَ اجْتِمَاعَ ثَلَاثِ رَايَاتٍ فِيهِ رَايَةِ الْأَصْهَبِ وَ رَايَةِ الْأَبْقَعِ وَ رَايَةِ السُّفْيَانِيِّ</w:t>
      </w:r>
      <w:r>
        <w:rPr>
          <w:rFonts w:eastAsia="Amiri" w:cs="Amiri" w:ascii="Amiri" w:hAnsi="Amiri"/>
          <w:color w:val="111111"/>
          <w:sz w:val="28"/>
          <w:szCs w:val="28"/>
          <w:rtl w:val="true"/>
          <w:lang w:bidi="ar-SA"/>
        </w:rPr>
        <w:t>.</w:t>
      </w:r>
    </w:p>
    <w:p>
      <w:pPr>
        <w:pStyle w:val="Heading5"/>
        <w:numPr>
          <w:ilvl w:val="4"/>
          <w:numId w:val="1"/>
        </w:numPr>
        <w:rPr/>
      </w:pPr>
      <w:bookmarkStart w:id="2242" w:name="__RefHeading___Toc1774994_2616395394"/>
      <w:bookmarkStart w:id="2243" w:name="_Toc1031"/>
      <w:bookmarkEnd w:id="2242"/>
      <w:r>
        <w:rPr>
          <w:rtl w:val="true"/>
        </w:rPr>
        <w:t>«</w:t>
      </w:r>
      <w:r>
        <w:rPr/>
        <w:t>160</w:t>
      </w:r>
      <w:r>
        <w:rPr>
          <w:rtl w:val="true"/>
        </w:rPr>
        <w:t>»</w:t>
      </w:r>
      <w:bookmarkEnd w:id="2243"/>
    </w:p>
    <w:p>
      <w:pPr>
        <w:pStyle w:val="BookText"/>
        <w:rPr/>
      </w:pPr>
      <w:r>
        <w:rPr>
          <w:rFonts w:ascii="Amiri" w:hAnsi="Amiri" w:eastAsia="Amiri" w:cs="Amiri"/>
          <w:color w:val="111111"/>
          <w:sz w:val="28"/>
          <w:sz w:val="28"/>
          <w:szCs w:val="28"/>
          <w:rtl w:val="true"/>
          <w:lang w:bidi="ar-SA"/>
        </w:rPr>
        <w:t>وَ بِإِسْنَادِهِ عَنْ أَحْمَدَ بْنِ مُحَمَّدٍ الْإِيَادِيِّ رَفَعَهُ إِلَي بُرَيْدٍ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 اتَّقِ جَمْعَ الْأَصْهَبِ قُلْتُ وَ مَا الْأَصْهَبُ قَالَ الْأَبْقَعُ قُلْتُ وَ مَا الْأَبْقَعُ قَالَ الْأَبْرَصُ وَ اتَّقِ السُّفْيَانِيَّ وَ اتَّقِ الشَّرِيدَيْنِ مِنْ وُلْدِ فُلَانٍ يَأْتِيَانِ مَكَّةَ يَقْسِمَانِ بِهَا الْأَمْوَالَ يَتَشَبَّهَانِ بِالْقَائِمِ عليه السلام وَ اتَّقِ الشُّذَّاذَ مِنْ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يُرِيدُ بِالشُّذَّاذِ الزَّيْدِيَّةَ لِضَعْفِ مَقَالَتِهِمْ وَ أَمَّا كَوْنُهُمْ مِنْ آلِ مُحَمَّدٍ لِأَنَّهُمْ</w:t>
      </w:r>
    </w:p>
    <w:p>
      <w:pPr>
        <w:pStyle w:val="BookText"/>
        <w:rPr/>
      </w:pPr>
      <w:r>
        <w:rPr>
          <w:rFonts w:ascii="IRNazanin" w:hAnsi="IRNazanin" w:eastAsia="IRNazanin"/>
          <w:color w:val="111111"/>
          <w:sz w:val="28"/>
          <w:sz w:val="28"/>
          <w:szCs w:val="28"/>
          <w:rtl w:val="true"/>
          <w:lang w:bidi="fa-IR"/>
        </w:rPr>
        <w:t>و نیز علی بن بابویه به سند خود از موسی بن ابراهیم، از امام موسی بن جعفر علیه السلام از پدرش حضرت صادق علیه السلام از پدران بزرگوارش روایت کرده است که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پیدایش بواسیر و مرگ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مرض جذام، از علائم نزدیک قیامت است</w:t>
      </w:r>
      <w:r>
        <w:rPr>
          <w:rFonts w:eastAsia="IRNazanin" w:cs="IRNazanin"/>
          <w:color w:val="111111"/>
          <w:sz w:val="28"/>
          <w:szCs w:val="28"/>
          <w:rtl w:val="true"/>
          <w:lang w:bidi="fa-IR"/>
        </w:rPr>
        <w:t>.»</w:t>
      </w:r>
    </w:p>
    <w:p>
      <w:pPr>
        <w:pStyle w:val="Heading5"/>
        <w:numPr>
          <w:ilvl w:val="4"/>
          <w:numId w:val="1"/>
        </w:numPr>
        <w:rPr/>
      </w:pPr>
      <w:bookmarkStart w:id="2244" w:name="__RefHeading___Toc1774996_2616395394"/>
      <w:bookmarkStart w:id="2245" w:name="_Toc1032"/>
      <w:bookmarkEnd w:id="2244"/>
      <w:r>
        <w:rPr>
          <w:rtl w:val="true"/>
        </w:rPr>
        <w:t xml:space="preserve">روایت </w:t>
      </w:r>
      <w:r>
        <w:rPr/>
        <w:t>158</w:t>
      </w:r>
      <w:bookmarkEnd w:id="2245"/>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بطائنی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از امام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بزرگ‌تر، مکرم‌تر و اعظم از این است که زمین را بدون امام عادل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ما اطلاع دهید که موجب آرامش خاطر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بنی عباس بر اریکه سلطنت تکیه زده‌اند، امت محمد صلی الله علیه و آله فرج و راحتی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دولت آنها منقرض گردید، خداوند مردی را که از دودمان ماست و برای امت محمد صلی الله علیه و آله نگهداشته، ظاهر می‌گرداند تا دستور تقوا دهد و به هدایت رفتار کند و در صدور حکمش رشوه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من او را به اسم خود و پدرش 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مردی که گردنی قوی دارد و دارای دو خال سیاه است به سوی 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عادل و حافظ امانت الهی است، او زمین را پر از عدل و داد می‌کند،چنان که فاجران آن را پر از ظلم و ستم کرده باشند</w:t>
      </w:r>
      <w:r>
        <w:rPr>
          <w:rFonts w:eastAsia="IRNazanin" w:cs="IRNazanin"/>
          <w:color w:val="111111"/>
          <w:sz w:val="28"/>
          <w:szCs w:val="28"/>
          <w:rtl w:val="true"/>
          <w:lang w:bidi="fa-IR"/>
        </w:rPr>
        <w:t>.»</w:t>
      </w:r>
      <w:r>
        <w:rPr>
          <w:rStyle w:val="FootnoteAnchor"/>
          <w:rtl w:val="true"/>
        </w:rPr>
        <w:footnoteReference w:id="927"/>
      </w:r>
    </w:p>
    <w:p>
      <w:pPr>
        <w:pStyle w:val="Heading5"/>
        <w:numPr>
          <w:ilvl w:val="4"/>
          <w:numId w:val="1"/>
        </w:numPr>
        <w:rPr/>
      </w:pPr>
      <w:bookmarkStart w:id="2246" w:name="__RefHeading___Toc1774998_2616395394"/>
      <w:bookmarkStart w:id="2247" w:name="_Toc1033"/>
      <w:bookmarkEnd w:id="2246"/>
      <w:r>
        <w:rPr>
          <w:rtl w:val="true"/>
        </w:rPr>
        <w:t xml:space="preserve">روایت </w:t>
      </w:r>
      <w:r>
        <w:rPr/>
        <w:t>159</w:t>
      </w:r>
      <w:bookmarkEnd w:id="2247"/>
    </w:p>
    <w:p>
      <w:pPr>
        <w:pStyle w:val="BookText"/>
        <w:rPr/>
      </w:pPr>
      <w:r>
        <w:rPr>
          <w:rFonts w:ascii="IRNazanin" w:hAnsi="IRNazanin" w:eastAsia="IRNazanin"/>
          <w:color w:val="111111"/>
          <w:sz w:val="28"/>
          <w:sz w:val="28"/>
          <w:szCs w:val="28"/>
          <w:rtl w:val="true"/>
          <w:lang w:bidi="fa-IR"/>
        </w:rPr>
        <w:t xml:space="preserve">سید علی بن عبدالحمید بهاء الدین نیلی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جابر روایت کرده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جای خود بنشین و دست و پایت را تکان مده تا علاماتی را که برایت بازگو می‌کنم ببینی و گمان نکنم تو آن روز را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مردم؛ منادی که از آسمان ندا می‌دهد؛ فرو رفتن در زمین در روستایی از روستاهای شام به نام جابیه؛ سکونت ترکان در جزیره؛ نزول رومیان در رمله؛ اختلاف فراوان در آن هنگام در هر سرزمینی، تااینکه شام ویران می‌شود و سه پرچم در آن برافراشته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سرخ و سفید؛ رایت سیاه و سفید؛ و رایت سفیانی</w:t>
      </w:r>
      <w:r>
        <w:rPr>
          <w:rFonts w:eastAsia="IRNazanin" w:cs="IRNazanin"/>
          <w:color w:val="111111"/>
          <w:sz w:val="28"/>
          <w:szCs w:val="28"/>
          <w:rtl w:val="true"/>
          <w:lang w:bidi="fa-IR"/>
        </w:rPr>
        <w:t>.»</w:t>
      </w:r>
      <w:r>
        <w:rPr>
          <w:rStyle w:val="FootnoteAnchor"/>
          <w:rtl w:val="true"/>
        </w:rPr>
        <w:footnoteReference w:id="928"/>
      </w:r>
    </w:p>
    <w:p>
      <w:pPr>
        <w:pStyle w:val="Heading5"/>
        <w:numPr>
          <w:ilvl w:val="4"/>
          <w:numId w:val="1"/>
        </w:numPr>
        <w:rPr/>
      </w:pPr>
      <w:bookmarkStart w:id="2248" w:name="__RefHeading___Toc1775000_2616395394"/>
      <w:bookmarkStart w:id="2249" w:name="_Toc1034"/>
      <w:bookmarkEnd w:id="2248"/>
      <w:r>
        <w:rPr>
          <w:rtl w:val="true"/>
        </w:rPr>
        <w:t xml:space="preserve">روایت </w:t>
      </w:r>
      <w:r>
        <w:rPr/>
        <w:t>160</w:t>
      </w:r>
      <w:bookmarkEnd w:id="2249"/>
    </w:p>
    <w:p>
      <w:pPr>
        <w:pStyle w:val="BookText"/>
        <w:rPr/>
      </w:pPr>
      <w:r>
        <w:rPr>
          <w:rFonts w:ascii="IRNazanin" w:hAnsi="IRNazanin" w:eastAsia="IRNazanin"/>
          <w:color w:val="111111"/>
          <w:sz w:val="28"/>
          <w:sz w:val="28"/>
          <w:szCs w:val="28"/>
          <w:rtl w:val="true"/>
          <w:lang w:bidi="fa-IR"/>
        </w:rPr>
        <w:t xml:space="preserve">سید علی بن عبدالحمید بهاء الدین نیلی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برید روایت کرده است که امام محمد باقر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پیوستن به جمعیت سرخ و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سرخ و سفید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سیاه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سیاه و سفید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است که پیسی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سفیانی پرهیز کن و از دو نفر آواره از اولاد فلان که به مکه می‌آیند و اموال بینمردم تقسیم می‌کنند و خود را شبیه به قائم علیه السلام می‌نمایند نیز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معدودی از سادات هم دوری گزین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حضرت از این معدود پیروان، زید بن علی بن الحسین بود که عقیده ضعیفی داشتند و البته سید بودن آنها که فرزندان فاطمه هستند، </w:t>
      </w:r>
      <w:bookmarkStart w:id="2250" w:name="pg13465_156314"/>
    </w:p>
    <w:p>
      <w:pPr>
        <w:pStyle w:val="BookText"/>
        <w:rPr/>
      </w:pPr>
      <w:bookmarkEnd w:id="2250"/>
      <w:r>
        <w:rPr>
          <w:rFonts w:ascii="Amiri" w:hAnsi="Amiri" w:eastAsia="Amiri" w:cs="Amiri"/>
          <w:color w:val="111111"/>
          <w:sz w:val="28"/>
          <w:sz w:val="28"/>
          <w:szCs w:val="28"/>
          <w:rtl w:val="true"/>
          <w:lang w:bidi="ar-SA"/>
        </w:rPr>
        <w:t>مِنْ بَنِي فَاطِمَةَ</w:t>
      </w:r>
      <w:r>
        <w:rPr>
          <w:rFonts w:eastAsia="Amiri" w:cs="Amiri" w:ascii="Amiri" w:hAnsi="Amiri"/>
          <w:color w:val="111111"/>
          <w:sz w:val="28"/>
          <w:szCs w:val="28"/>
          <w:rtl w:val="true"/>
          <w:lang w:bidi="ar-SA"/>
        </w:rPr>
        <w:t>.</w:t>
      </w:r>
    </w:p>
    <w:p>
      <w:pPr>
        <w:pStyle w:val="Heading5"/>
        <w:numPr>
          <w:ilvl w:val="4"/>
          <w:numId w:val="1"/>
        </w:numPr>
        <w:rPr/>
      </w:pPr>
      <w:bookmarkStart w:id="2251" w:name="__RefHeading___Toc1775002_2616395394"/>
      <w:bookmarkStart w:id="2252" w:name="_Toc1035"/>
      <w:bookmarkEnd w:id="2251"/>
      <w:r>
        <w:rPr>
          <w:rtl w:val="true"/>
        </w:rPr>
        <w:t>«</w:t>
      </w:r>
      <w:r>
        <w:rPr/>
        <w:t>161</w:t>
      </w:r>
      <w:r>
        <w:rPr>
          <w:rtl w:val="true"/>
        </w:rPr>
        <w:t>»</w:t>
      </w:r>
      <w:bookmarkEnd w:id="2252"/>
    </w:p>
    <w:p>
      <w:pPr>
        <w:pStyle w:val="BookText"/>
        <w:rPr/>
      </w:pPr>
      <w:r>
        <w:rPr>
          <w:rFonts w:ascii="Amiri" w:hAnsi="Amiri" w:eastAsia="Amiri" w:cs="Amiri"/>
          <w:color w:val="111111"/>
          <w:sz w:val="28"/>
          <w:sz w:val="28"/>
          <w:szCs w:val="28"/>
          <w:rtl w:val="true"/>
          <w:lang w:bidi="ar-SA"/>
        </w:rPr>
        <w:t>وَ بِإِسْنَادِهِ عَنْ أَحْمَدَ بْنِ عُمَيْرِ بْنِ مُسْلِمٍ عَنْ مُحَمَّدِ بْنِ سِنَانٍ عَنْ أَبِي الْجَارُودِ عَنْ مُحَمَّدِ بْنِ بِشْرٍ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لِمُحَمَّدِ بْنِ الْحَنَفِيَّةِ جَعَلَنَا اللَّهُ فِدَاكَ بَلَغَنَا أَنَّ لِآلِ فُلَانٍ رَايَةً وَ لِآلِ جَعْفَرٍ رَايَةً فَهَلْ عِنْدَكُمْ فِي ذَلِكَ شَيْ‌ءٌ قَالَ أَمَّا رَايَةُ بَنِي جَعْفَرٍ فَلَيْسَتْ بِشَيْ‌ءٍ وَ أَمَّا رَايَةُ بَنِي فُلَانٍ فَإِنَّ لَهُمْ مُلْكاً يُقَرِّبُونَ فِيهِ الْبَعِيدَ وَ يُبَعِّدُونَ فِيهِ الْقَرِيبَ عُسْرٌ لَيْسَ فِيهِمْ يُسْرٌ تُصِيبُهُمْ فِيهِ فَزَعَاتٌ وَ رَعَدَاتٌ كُلُّ ذَلِكَ يَنْجَلِي عَنْهُمْ كَمَا يَنْجَلِي السَّحَابُ حَتَّي إِذَا أَمِنُوا وَ اطْمَأَنُّوا وَ ظَنُّوا أَنَّ مُلْكَهُمْ لَا يَزُولُ فَيَصِيحُ فِيهِمْ صَيْحَةً فَلَمْ يَبْقَ لَهُمْ رَاعٍ يَجْمَعُهُمْ وَ لَا دَاعٍ يُسْمِعُهُمْ وَ ذَلِكَ قَوْلُهُ تَعَالَي حَتَّي إِذا أَخَذَتِ الْأَرْضُ زُخْرُفَها وَ ازَّيَّنَتْ وَ ظَنَّ أَهْلُها أَنَّهُمْ قادِرُونَ عَلَيْها أَتاها أَمْرُنا لَيْلًا أَوْ نَهاراً فَجَعَلْناها حَصِيداً كَأَنْ لَمْ تَغْنَ بِالْأَمْسِ كَذلِكَ نُفَصِّلُ الْآياتِ لِقَوْمٍ يَتَفَكَّرُونَ‌</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جُعِلْتُ فِدَاكَ هَلْ لِذَلِكَ وَقْتٌ قَالَ لَا لِأَنَّ عِلْمَ اللَّهِ غَلَبَ وَقْتَ الْمُوَقِّتِينَ إِنَّ اللَّهَ تَعَالَي وَعَدَ مُوسَي ثَلَاثِينَ لَيْلَةً فَأَتَمَّهَا بِعَشْرٍ وَ لَمْ يَعْلَمْهَا مُوسَي وَ لَمْ تَعْلَمْهَا بَنُو إِسْرَائِيلَ فَلَمَّا جَازَ الْوَقْتُ قَالُوا غَرَّنَا مُوسَي فَعَبَدُوا الْعِجْلَ وَ لَكِنْ إِذَا كَثُرَتِ الْحَاجَةُ وَ الْفَاقَةُ فِي النَّاسِ وَ أَنْكَرَ بَعْضُهُمْ بَعْضاً فَعِنْدَ ذَلِكَ تَوَقَّعُوا أَمْرَ اللَّهِ صَبَاحاً وَ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جُعِلْتُ فِدَاكَ أَمَّا الْفَاقَةُ فَقَدْ عَرَفْتُهَا فَمَا إِنْكَارُ النَّاسِ بَعْضُهُمْ بَعْضاً قَالَ يَلْقَي الرَّجُلُ صَاحِبَهُ فِي الْحَاجَةِ بِغَيْرِ الْوَجْهِ الَّذِي كَانَ يَلْقَاهُ فِيهِ وَ يُكَلِّمُهُ بِغَيْرِ اللِّسَانِ الَّذِي كَانَ يُكَلِّمُهُ فِيهِ وَ الْخَبَرُ طَوِيلٌ وَ قَدْ رُوِيَ عَنْ أَئِمَّتِنَا عليهم السلام مِثْلُ ذَلِكَ‌</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عُثْمَانَ بْنِ عِيسَي عَنْ بَكْرِ بْنِ مُحَمَّدٍ الْأَزْدِيِّ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يَا سَدِيرُ الْزَمْ بَيْتَكَ وَ كُنْ حِلْساً مِنْ أَحْلَاسِهِ وَ اسْكُنْ</w:t>
      </w:r>
    </w:p>
    <w:p>
      <w:pPr>
        <w:pStyle w:val="BookText"/>
        <w:rPr/>
      </w:pPr>
      <w:r>
        <w:rPr>
          <w:rFonts w:ascii="IRNazanin" w:hAnsi="IRNazanin" w:eastAsia="IRNazanin"/>
          <w:color w:val="111111"/>
          <w:sz w:val="28"/>
          <w:sz w:val="28"/>
          <w:szCs w:val="28"/>
          <w:rtl w:val="true"/>
          <w:lang w:bidi="fa-IR"/>
        </w:rPr>
        <w:t>جای شک نیست</w:t>
      </w:r>
      <w:r>
        <w:rPr>
          <w:rFonts w:eastAsia="IRNazanin" w:cs="IRNazanin"/>
          <w:color w:val="111111"/>
          <w:sz w:val="28"/>
          <w:szCs w:val="28"/>
          <w:rtl w:val="true"/>
          <w:lang w:bidi="fa-IR"/>
        </w:rPr>
        <w:t>.»</w:t>
      </w:r>
      <w:r>
        <w:rPr>
          <w:rStyle w:val="FootnoteAnchor"/>
          <w:rtl w:val="true"/>
        </w:rPr>
        <w:footnoteReference w:id="931"/>
      </w:r>
    </w:p>
    <w:p>
      <w:pPr>
        <w:pStyle w:val="Heading5"/>
        <w:numPr>
          <w:ilvl w:val="4"/>
          <w:numId w:val="1"/>
        </w:numPr>
        <w:rPr/>
      </w:pPr>
      <w:bookmarkStart w:id="2253" w:name="__RefHeading___Toc1775004_2616395394"/>
      <w:bookmarkStart w:id="2254" w:name="_Toc1036"/>
      <w:bookmarkEnd w:id="2253"/>
      <w:r>
        <w:rPr>
          <w:rtl w:val="true"/>
        </w:rPr>
        <w:t xml:space="preserve">روایت </w:t>
      </w:r>
      <w:r>
        <w:rPr/>
        <w:t>161</w:t>
      </w:r>
      <w:bookmarkEnd w:id="2254"/>
    </w:p>
    <w:p>
      <w:pPr>
        <w:pStyle w:val="BookText"/>
        <w:rPr/>
      </w:pPr>
      <w:r>
        <w:rPr>
          <w:rFonts w:ascii="IRNazanin" w:hAnsi="IRNazanin" w:eastAsia="IRNazanin"/>
          <w:color w:val="111111"/>
          <w:sz w:val="28"/>
          <w:sz w:val="28"/>
          <w:szCs w:val="28"/>
          <w:rtl w:val="true"/>
          <w:lang w:bidi="fa-IR"/>
        </w:rPr>
        <w:t>محمد بن بشر همدانی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حنفیه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آل فلانی رایتی و آل جعفر نیز رایتی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باره مطلبی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رایت بنی جعفر مهم نیست و اما رایت بنی فلان، بدرستی که آنان حکومتی دارند که اشخاص دور را نزدیک می‌کنند و نزدیکان را دور می‌کنند؛ سختی‌ای هست که آسانی در آن نیست و در این حکومتشان به آنها ترس‌ها و رعدهایی می‌رسد و تمام این‌ها بر طرف می‌شود،همان گونه که ابر‌ها از بالای سر رد می‌شوند، تااینکه وقتی ایمنی یافتند و مطمئن شدند و پنداشتند که حکومتشان زوال ندارد، آسمان بر آنان صیحه می‌کشد و برای آنان چوپانی نمی‌ماند که جمع‌شان کند و دعوت کننده‌ای نمی‌ماند که صدایشان را بشنود و این است معنای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أَخَذَتِ الْأَرْضُ زُخْرُفَها وَ ازَّیَّنَتْ وَ ظَنَّ أَهْلُها أَنَّهُمْ قادِرُونَ عَلَیْها أَتاها أَمْرُنا لَیْلًا أَوْ نَهاراً فَجَعَلْناها حَصِیداً کَأَنْ لَمْ تَغْنَ بِالْأَمْسِ کَذلِکَ نُفَصِّلُ الْآیاتِ لِقَوْمٍ یَتَفَکَّرُون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که زمین پیرایه خود را برگرفت و آراسته گردید واهل آن پنداشتند که آنان برآن قدرت دارند، شبی یا روزی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 و آن را چنان درویده کردیم که گویی دیروز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مردمی که اندیشه می‌کنند به روشنی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وقتی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زیرا علم خدا بر وقت تعیین کردن وقت گذاران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موسی سی شب وعده کرد و آن را تا ده شب تمام کرد و به موسی هم اعلام نفرمود و بنی اسرائیل هم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 شب گذشت، گفتند موسی ما را فریفت و گوساله پرست شدند، ولی زمانی که نیاز و فقر بین مردم فراوان شود و بعضی بعضی دیگر را انکار کنند،در چنین وقتی صبح و شب منتظر امر خدا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فقر را دانستم، اما معنای انکار بعضی از مردم بعضی دیگر را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نزد دوست خود برای انجام کاری می‌رود، ولی دوستش برخوردی متفاوت از آنچه که قبلا در این امور با او داشتهبا او می‌کندو با زبانی غیر از زبان و تکلم سابقش با او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طولانی است و قبلا مانند آن را از امامان علیهم السلام روایت کردیم</w:t>
      </w:r>
      <w:r>
        <w:rPr>
          <w:rFonts w:eastAsia="IRNazanin" w:cs="IRNazanin"/>
          <w:color w:val="111111"/>
          <w:sz w:val="28"/>
          <w:szCs w:val="28"/>
          <w:rtl w:val="true"/>
          <w:lang w:bidi="fa-IR"/>
        </w:rPr>
        <w:t>.</w:t>
      </w:r>
      <w:r>
        <w:rPr>
          <w:rStyle w:val="FootnoteAnchor"/>
          <w:rtl w:val="true"/>
        </w:rPr>
        <w:footnoteReference w:id="93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کتاب سرور اهل ایمان، از سدیر، از امام صادق علیه السلام روایت کرده که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خانه‌ات قرار گیر و همچون پاره گلیم گوشه خانه باش </w:t>
      </w:r>
      <w:bookmarkStart w:id="2255" w:name="pg13465_156315"/>
    </w:p>
    <w:p>
      <w:pPr>
        <w:pStyle w:val="BookText"/>
        <w:rPr/>
      </w:pPr>
      <w:bookmarkEnd w:id="2255"/>
      <w:r>
        <w:rPr>
          <w:rFonts w:ascii="Amiri" w:hAnsi="Amiri" w:eastAsia="Amiri" w:cs="Amiri"/>
          <w:color w:val="111111"/>
          <w:sz w:val="28"/>
          <w:sz w:val="28"/>
          <w:szCs w:val="28"/>
          <w:rtl w:val="true"/>
          <w:lang w:bidi="ar-SA"/>
        </w:rPr>
        <w:t>مَا سَكَنَ اللَّيْلُ وَ النَّهَارُ فَإِذَا بَلَغَ أَنَّ السُّفْيَانِيَّ قَدْ خَرَجَ فَارْحَلْ‌</w:t>
      </w:r>
      <w:r>
        <w:rPr>
          <w:rStyle w:val="FootnoteAnchor"/>
          <w:rtl w:val="true"/>
        </w:rPr>
        <w:footnoteReference w:id="933"/>
      </w:r>
      <w:r>
        <w:rPr>
          <w:rFonts w:ascii="Amiri" w:hAnsi="Amiri" w:eastAsia="Amiri" w:cs="Amiri"/>
          <w:color w:val="111111"/>
          <w:sz w:val="28"/>
          <w:sz w:val="28"/>
          <w:szCs w:val="28"/>
          <w:rtl w:val="true"/>
          <w:lang w:bidi="ar-SA"/>
        </w:rPr>
        <w:t>إِلَيْنَا وَ لَوْ عَلَي رِجْلِكَ قُلْتُ جُعِلْتُ فِدَاكَ هَلْ قَبْلَ ذَلِكَ شَيْ‌ءٌ قَالَ نَعَمْ وَ أَشَارَ بِيَدِهِ بِثَلَاثِ أَصَابِعِهِ إِلَي الشَّامِ وَ قَالَ ثَلَاثُ رَايَاتٍ رَايَةٌ حَسَنِيَّةٌ وَ رَايَةٌ أُمَوِيَّةٌ وَ رَايَةٌ قَيْسِيَّةٌ فَبَيْنَا هُمْ عَلَي ذَلِكَ إِذْ قَدْ خَرَجَ السُّفْيَانِيُّ فَيَحْصُدُهُمْ حَصْدَ الزَّرْعِ مَا رَأَيْتَ مِثْلَهُ قَطُّ</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6" w:name="__RefHeading___Toc1775006_2616395394"/>
      <w:bookmarkStart w:id="2257" w:name="_Toc1037"/>
      <w:bookmarkEnd w:id="2256"/>
      <w:r>
        <w:rPr>
          <w:rtl w:val="true"/>
        </w:rPr>
        <w:t>«</w:t>
      </w:r>
      <w:r>
        <w:rPr/>
        <w:t>162</w:t>
      </w:r>
      <w:r>
        <w:rPr>
          <w:rtl w:val="true"/>
        </w:rPr>
        <w:t>»</w:t>
      </w:r>
      <w:bookmarkEnd w:id="2257"/>
    </w:p>
    <w:p>
      <w:pPr>
        <w:pStyle w:val="BookText"/>
        <w:rPr/>
      </w:pPr>
      <w:r>
        <w:rPr>
          <w:rFonts w:ascii="Amiri" w:hAnsi="Amiri" w:eastAsia="Amiri" w:cs="Amiri"/>
          <w:color w:val="111111"/>
          <w:sz w:val="28"/>
          <w:sz w:val="28"/>
          <w:szCs w:val="28"/>
          <w:rtl w:val="true"/>
          <w:lang w:bidi="ar-SA"/>
        </w:rPr>
        <w:t>وَ بِإِسْنَادِهِ إِلَي ابْنِ مَحْبُوبٍ رَفَعَهُ إِلَي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لَا يَظْهَرُ الْقَائِمُ حَتَّي يَشْمَلَ أَهْلَ الْبِلَادِ فِتْنَةٌ يَطْلُبُونَ مِنْهَا الْمَخْرَجَ فَلَا يَجِدُونَهُ فَيَكُونُ ذَلِكَ بَيْنَ الْحِيرَةِ وَ الْكُوفَةِ قَتْلَاهُمْ فِيهَا عَلَي السَّرِيِّ وَ يُنَادِي مُنَادٍ مِنَ السَّمَاءِ</w:t>
      </w:r>
      <w:r>
        <w:rPr>
          <w:rFonts w:eastAsia="Amiri" w:cs="Amiri" w:ascii="Amiri" w:hAnsi="Amiri"/>
          <w:color w:val="111111"/>
          <w:sz w:val="28"/>
          <w:szCs w:val="28"/>
          <w:rtl w:val="true"/>
          <w:lang w:bidi="ar-SA"/>
        </w:rPr>
        <w:t>.</w:t>
      </w:r>
    </w:p>
    <w:p>
      <w:pPr>
        <w:pStyle w:val="Heading5"/>
        <w:numPr>
          <w:ilvl w:val="4"/>
          <w:numId w:val="1"/>
        </w:numPr>
        <w:rPr/>
      </w:pPr>
      <w:bookmarkStart w:id="2258" w:name="__RefHeading___Toc1775008_2616395394"/>
      <w:bookmarkStart w:id="2259" w:name="_Toc1038"/>
      <w:bookmarkEnd w:id="2258"/>
      <w:r>
        <w:rPr>
          <w:rtl w:val="true"/>
        </w:rPr>
        <w:t>«</w:t>
      </w:r>
      <w:r>
        <w:rPr/>
        <w:t>163</w:t>
      </w:r>
      <w:r>
        <w:rPr>
          <w:rtl w:val="true"/>
        </w:rPr>
        <w:t>»</w:t>
      </w:r>
      <w:bookmarkEnd w:id="2259"/>
    </w:p>
    <w:p>
      <w:pPr>
        <w:pStyle w:val="BookText"/>
        <w:rPr/>
      </w:pPr>
      <w:r>
        <w:rPr>
          <w:rFonts w:ascii="Amiri" w:hAnsi="Amiri" w:eastAsia="Amiri" w:cs="Amiri"/>
          <w:color w:val="111111"/>
          <w:sz w:val="28"/>
          <w:sz w:val="28"/>
          <w:szCs w:val="28"/>
          <w:rtl w:val="true"/>
          <w:lang w:bidi="ar-SA"/>
        </w:rPr>
        <w:t>وَ بِإِسْنَادِهِ إِلَي أَبِي عَبْدِ اللَّهِ عليه السلام فِي خَبَرٍ طَوِيلٍ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حَتَّي يَخْرُجَ خَارِجٌ مِنْ آلِ أَبِي سُفْيَانَ يَمْلِكُ تِسْعَةَ أَشْهُرٍ كَحَمْلِ الْمَرْأَةِ وَ لَا يَكُونُ حَتَّي يَخْرُجَ مِنْ وُلْدِ الشَّيْخِ فَيَسِيرُ حَتَّي يُقْتَلَ بِبَطْنِ النَّجَفِ فَوَ اللَّهِ كَأَنِّي أَنْظُرُ إِلَي رِمَاحِهِمْ وَ سُيُوفِهِمْ وَ أَمْتِعَتِهِمْ إِلَي حَائِطٍ مِنْ حِيطَانِ النَّجَفِ يَوْمَ الْإِثْنَيْنِ وَ يُسْتَشْهَدَ يَوْمَ الْأَرْبِعَاءِ</w:t>
      </w:r>
      <w:r>
        <w:rPr>
          <w:rFonts w:eastAsia="Amiri" w:cs="Amiri" w:ascii="Amiri" w:hAnsi="Amiri"/>
          <w:color w:val="111111"/>
          <w:sz w:val="28"/>
          <w:szCs w:val="28"/>
          <w:rtl w:val="true"/>
          <w:lang w:bidi="ar-SA"/>
        </w:rPr>
        <w:t>.</w:t>
      </w:r>
    </w:p>
    <w:p>
      <w:pPr>
        <w:pStyle w:val="Heading5"/>
        <w:numPr>
          <w:ilvl w:val="4"/>
          <w:numId w:val="1"/>
        </w:numPr>
        <w:rPr/>
      </w:pPr>
      <w:bookmarkStart w:id="2260" w:name="__RefHeading___Toc1775010_2616395394"/>
      <w:bookmarkStart w:id="2261" w:name="_Toc1039"/>
      <w:bookmarkEnd w:id="2260"/>
      <w:r>
        <w:rPr>
          <w:rtl w:val="true"/>
        </w:rPr>
        <w:t>«</w:t>
      </w:r>
      <w:r>
        <w:rPr/>
        <w:t>164</w:t>
      </w:r>
      <w:r>
        <w:rPr>
          <w:rtl w:val="true"/>
        </w:rPr>
        <w:t>»</w:t>
      </w:r>
      <w:bookmarkEnd w:id="2261"/>
    </w:p>
    <w:p>
      <w:pPr>
        <w:pStyle w:val="BookText"/>
        <w:rPr/>
      </w:pPr>
      <w:r>
        <w:rPr>
          <w:rFonts w:ascii="Amiri" w:hAnsi="Amiri" w:eastAsia="Amiri" w:cs="Amiri"/>
          <w:color w:val="111111"/>
          <w:sz w:val="28"/>
          <w:sz w:val="28"/>
          <w:szCs w:val="28"/>
          <w:rtl w:val="true"/>
          <w:lang w:bidi="ar-SA"/>
        </w:rPr>
        <w:t>وَ بِإِسْنَادِهِ عَنِ ابْنِ مَحْبُوبٍ عَنِ ابْنِ عَاصِمٍ الْحَافِظِ عَنْ أَبِي حَمْزَةَ الثُّمَالِيِّ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سَمِعْتُمْ بِاخْتِلَافِ الشَّامِ فِيمَا بَيْنَهُمْ فَالْهَرَبَ مِنَ الشَّامِ فَإِنَّ الْقَتْلَ بِهَا وَ الْفِتْنَةَ قُلْتُ إِلَي أَيِّ الْبِلَادِ فَقَالَ إِلَي مَكَّةَ فَإِنَّهَا خَيْرُ بِلَادٍ يَهْرُبُ النَّاسُ إِلَيْهَا قُلْتُ فَالْكُوفَةُ قَالَ الْكُوفَةُ مَا ذَا يَلْقَوْنَ يُقْتَلُ الرِّجَالُ إِلَّا شَامِيٌّ وَ لَكِنَّ الْوَيْلَ لِمَنْ كَانَ فِي أَطْرَافِهَا مَا ذَا يَمُرُّ عَلَيْهِمْ مِنْ أَذًي بِهِمْ وَ تُسْبَي بِهَا رِجَالٌ وَ نِسَاءٌ وَ أَحْسَنُهُمْ حَالًا مَنْ يَعْبُرُ الْفُرَاتَ وَ مَنْ لَا يَكُونُ شَاهِداً بِهَا قَالَ فَمَا تَرَي فِي سُكَّانِ سَوَادِهَا فَقَالَ بِيَدِهِ يَعْنِي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الْخُرُوجُ مِنْهَا خَيْرٌ مِنَ الْمُقَامِ فِيهَا قُلْتُ كَمْ يَكُونُ ذَلِكَ قَالَ سَاعَةً وَاحِدَةً مِنْ نَهَارٍ قُلْتُ مَا حَالُ مَنْ يُؤْخَذُ مِنْهُمْ قَالَ لَيْسَ عَلَيْهِمْ بَأْسٌ أَمَّا إِنَّهُمْ سَيُنْقِذُهُمْ أَقْوَامٌ مَا لَهُمْ عِنْدَ أَهْلِ الْكُوفَةِ يَوْمَئِذٍ قَدْرٌ أَمَا لَا يَجُوزُونَ بِهِمُ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مادام که آسمان و زمین آرام است، تو نیز آرام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رسید که سفیانی خروج کرده، به سوی ما بیا، هر چند پیاده بیایی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آن خبری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سه انگشت مبارک به طرف شام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سه پرچم برافراشته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پرچم حسنی، یک پرچم اموی و پرچم سوم قیسی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آن گیر و دار سفیانی خروج می‌کند و طوری آنها را درو می‌کند که تا آن روز نظیرش را ندیده باشی</w:t>
      </w:r>
      <w:r>
        <w:rPr>
          <w:rFonts w:eastAsia="IRNazanin" w:cs="IRNazanin"/>
          <w:color w:val="111111"/>
          <w:sz w:val="28"/>
          <w:szCs w:val="28"/>
          <w:rtl w:val="true"/>
          <w:lang w:bidi="fa-IR"/>
        </w:rPr>
        <w:t>.»</w:t>
      </w:r>
      <w:r>
        <w:rPr>
          <w:rStyle w:val="FootnoteAnchor"/>
          <w:rtl w:val="true"/>
        </w:rPr>
        <w:footnoteReference w:id="935"/>
      </w:r>
    </w:p>
    <w:p>
      <w:pPr>
        <w:pStyle w:val="Heading5"/>
        <w:numPr>
          <w:ilvl w:val="4"/>
          <w:numId w:val="1"/>
        </w:numPr>
        <w:rPr/>
      </w:pPr>
      <w:bookmarkStart w:id="2262" w:name="__RefHeading___Toc1775012_2616395394"/>
      <w:bookmarkStart w:id="2263" w:name="_Toc1040"/>
      <w:bookmarkEnd w:id="2262"/>
      <w:r>
        <w:rPr>
          <w:rtl w:val="true"/>
        </w:rPr>
        <w:t xml:space="preserve">روایت </w:t>
      </w:r>
      <w:r>
        <w:rPr/>
        <w:t>162</w:t>
      </w:r>
      <w:bookmarkEnd w:id="2263"/>
    </w:p>
    <w:p>
      <w:pPr>
        <w:pStyle w:val="BookText"/>
        <w:rPr/>
      </w:pPr>
      <w:r>
        <w:rPr>
          <w:rFonts w:ascii="IRNazanin" w:hAnsi="IRNazanin" w:eastAsia="IRNazanin"/>
          <w:color w:val="111111"/>
          <w:sz w:val="28"/>
          <w:sz w:val="28"/>
          <w:szCs w:val="28"/>
          <w:rtl w:val="true"/>
          <w:lang w:bidi="fa-IR"/>
        </w:rPr>
        <w:t>در کتاب سرور اهل ایمان، از جابر جعفی، از امام محمد باقر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ظهور نمی‌کند، مگر هنگامی که شهرها را فتنه و آشوب فرا گرفته باشد و مردم راه فرار بجویند، ولی راهی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آشوب در بین حیره و کوفه واقع می‌شود، کشتگان آنها کنار نهر می‌مانند و گوینده‌ای از آسمان صدا می‌زند</w:t>
      </w:r>
      <w:r>
        <w:rPr>
          <w:rFonts w:eastAsia="IRNazanin" w:cs="IRNazanin"/>
          <w:color w:val="111111"/>
          <w:sz w:val="28"/>
          <w:szCs w:val="28"/>
          <w:rtl w:val="true"/>
          <w:lang w:bidi="fa-IR"/>
        </w:rPr>
        <w:t>.»</w:t>
      </w:r>
      <w:r>
        <w:rPr>
          <w:rStyle w:val="FootnoteAnchor"/>
          <w:rtl w:val="true"/>
        </w:rPr>
        <w:footnoteReference w:id="936"/>
      </w:r>
    </w:p>
    <w:p>
      <w:pPr>
        <w:pStyle w:val="Heading5"/>
        <w:numPr>
          <w:ilvl w:val="4"/>
          <w:numId w:val="1"/>
        </w:numPr>
        <w:rPr/>
      </w:pPr>
      <w:bookmarkStart w:id="2264" w:name="__RefHeading___Toc1775014_2616395394"/>
      <w:bookmarkStart w:id="2265" w:name="_Toc1041"/>
      <w:bookmarkEnd w:id="2264"/>
      <w:r>
        <w:rPr>
          <w:rtl w:val="true"/>
        </w:rPr>
        <w:t xml:space="preserve">روایت </w:t>
      </w:r>
      <w:r>
        <w:rPr/>
        <w:t>163</w:t>
      </w:r>
      <w:bookmarkEnd w:id="2265"/>
    </w:p>
    <w:p>
      <w:pPr>
        <w:pStyle w:val="BookText"/>
        <w:rPr/>
      </w:pPr>
      <w:r>
        <w:rPr>
          <w:rFonts w:ascii="IRNazanin" w:hAnsi="IRNazanin" w:eastAsia="IRNazanin"/>
          <w:color w:val="111111"/>
          <w:sz w:val="28"/>
          <w:sz w:val="28"/>
          <w:szCs w:val="28"/>
          <w:rtl w:val="true"/>
          <w:lang w:bidi="fa-IR"/>
        </w:rPr>
        <w:t>همچنین در کتاب سرور اهل ایمان، از حضرت صادق علیه السلام روایت کرده که در ضمن روایت مفصلی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واقع نخواهد شد، مگر اینکه یکی از خوارج آل ابو سفیان خروج کند و به مدت حمل یک زن که نه ماه باشد، سلطنت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واقعه روی نمی‌دهد، مگر اینکه شخصی از اولاد شیخ خروج کند و همه جا را گردش نماید تا در زمین نجف به قتل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مثل اینکه من هم اکنون نیزه‌ها و شمشیرها و بار و بنه آنها را می‌بینم که در روز یک شنبه، در کنار دیواری از دیوارهای نجف فرود می‌آیند و در روز چهارشنبه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می‌رسد</w:t>
      </w:r>
      <w:r>
        <w:rPr>
          <w:rFonts w:eastAsia="IRNazanin" w:cs="IRNazanin"/>
          <w:color w:val="111111"/>
          <w:sz w:val="28"/>
          <w:szCs w:val="28"/>
          <w:rtl w:val="true"/>
          <w:lang w:bidi="fa-IR"/>
        </w:rPr>
        <w:t>.»</w:t>
      </w:r>
      <w:r>
        <w:rPr>
          <w:rStyle w:val="FootnoteAnchor"/>
          <w:rtl w:val="true"/>
        </w:rPr>
        <w:footnoteReference w:id="937"/>
      </w:r>
    </w:p>
    <w:p>
      <w:pPr>
        <w:pStyle w:val="Heading5"/>
        <w:numPr>
          <w:ilvl w:val="4"/>
          <w:numId w:val="1"/>
        </w:numPr>
        <w:rPr/>
      </w:pPr>
      <w:bookmarkStart w:id="2266" w:name="__RefHeading___Toc1775016_2616395394"/>
      <w:bookmarkStart w:id="2267" w:name="_Toc1042"/>
      <w:bookmarkEnd w:id="2266"/>
      <w:r>
        <w:rPr>
          <w:rtl w:val="true"/>
        </w:rPr>
        <w:t xml:space="preserve">روایت </w:t>
      </w:r>
      <w:r>
        <w:rPr/>
        <w:t>164</w:t>
      </w:r>
      <w:bookmarkEnd w:id="2267"/>
    </w:p>
    <w:p>
      <w:pPr>
        <w:pStyle w:val="BookText"/>
        <w:rPr/>
      </w:pPr>
      <w:r>
        <w:rPr>
          <w:rFonts w:ascii="IRNazanin" w:hAnsi="IRNazanin" w:eastAsia="IRNazanin"/>
          <w:color w:val="111111"/>
          <w:sz w:val="28"/>
          <w:sz w:val="28"/>
          <w:szCs w:val="28"/>
          <w:rtl w:val="true"/>
          <w:lang w:bidi="fa-IR"/>
        </w:rPr>
        <w:t>همچنین در کتاب سرور اهل ایمان، از ابو حمزه ثمالی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از کشمکش و اختلافات داخلی شام اطلاع یافتید، باید از شام گریخت، زیرا آشوب و جنگ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کدام شهر فرار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مکه، زیرا مکه در آن روز امن‌ترین شهرهاست که مردم از هر سو به آنجا پناهنده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کوفه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کوفه چه‌ها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بسیار در آنجا کشته می‌شوند، مگر یک نفر شامی که سالم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وای بر کسانی که در اطراف کوفه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سختی‌ها به آنها می‌رسد؛ مردان و زنان در آنجا اسیر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آسوده‌ترین مردم کسانی هستند که در آن موقع از نهر فرات عبور کنند و کسانی که اصلا در آنجا حاضر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ساکنین سواد کوفه را چطور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مبارک اشاره کردند که خطری به آنها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رفتن از آنجا بهتر از توقف در آنجاست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واقعه چقدر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ساعت 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اسیر و گرفتار می‌شوند چه حالی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نخواهند داشت، زیرا به زودی مردمی که نزد اهل کوفه ارزشی ندارند، آنها را نجات می‌دهند و به جای دیگر نمی‌برند</w:t>
      </w:r>
      <w:r>
        <w:rPr>
          <w:rFonts w:eastAsia="IRNazanin" w:cs="IRNazanin"/>
          <w:color w:val="111111"/>
          <w:sz w:val="28"/>
          <w:szCs w:val="28"/>
          <w:rtl w:val="true"/>
          <w:lang w:bidi="fa-IR"/>
        </w:rPr>
        <w:t>.»</w:t>
      </w:r>
      <w:r>
        <w:rPr>
          <w:rStyle w:val="FootnoteAnchor"/>
          <w:rtl w:val="true"/>
        </w:rPr>
        <w:footnoteReference w:id="938"/>
      </w:r>
      <w:bookmarkStart w:id="2268" w:name="pg13465_156316"/>
    </w:p>
    <w:p>
      <w:pPr>
        <w:pStyle w:val="Heading5"/>
        <w:numPr>
          <w:ilvl w:val="4"/>
          <w:numId w:val="1"/>
        </w:numPr>
        <w:rPr/>
      </w:pPr>
      <w:bookmarkStart w:id="2269" w:name="__RefHeading___Toc1775018_2616395394"/>
      <w:bookmarkStart w:id="2270" w:name="_Toc1043"/>
      <w:bookmarkEnd w:id="2268"/>
      <w:bookmarkEnd w:id="2269"/>
      <w:r>
        <w:rPr>
          <w:rtl w:val="true"/>
        </w:rPr>
        <w:t>«</w:t>
      </w:r>
      <w:r>
        <w:rPr/>
        <w:t>165</w:t>
      </w:r>
      <w:r>
        <w:rPr>
          <w:rtl w:val="true"/>
        </w:rPr>
        <w:t>»</w:t>
      </w:r>
      <w:bookmarkEnd w:id="2270"/>
    </w:p>
    <w:p>
      <w:pPr>
        <w:pStyle w:val="BookText"/>
        <w:rPr/>
      </w:pPr>
      <w:r>
        <w:rPr>
          <w:rFonts w:ascii="Amiri" w:hAnsi="Amiri" w:eastAsia="Amiri" w:cs="Amiri"/>
          <w:color w:val="111111"/>
          <w:sz w:val="28"/>
          <w:sz w:val="28"/>
          <w:szCs w:val="28"/>
          <w:rtl w:val="true"/>
          <w:lang w:bidi="ar-SA"/>
        </w:rPr>
        <w:t>وَ بِإِسْنَادِهِ عَنِ الْحُسَيْنِ بْنِ أَبِي الْعَلَاءِ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رَجَبٍ قَالَ ذَلِكَ شَهْرٌ كَانَتِ الْجَاهِلِيَّةُ تُعَظِّمُهُ وَ كَانُوا يُسَمُّونَهُ الشَّهْرَ الْأَصَمَّ قُلْتُ شَعْبَانُ قَالَ تَشَعَّبَتْ فِيهِ الْأُمُورُ قُلْتُ رَمَضَانُ قَالَ شَهْرُ اللَّهُ تَعَالَي وَ فِيهِ يُنَادَي بِاسْمِ صَاحِبِكُمْ وَ اسْمِ أَبِيهِ قُلْتُ فَشَوَّالٌ قَالَ فِيهِ يَشُولُ أَمْرُ الْقَوْمِ قُلْتُ فَذُو الْقَعْدَةِ قَالَ يَقْعُدُونَ فِيهِ قُلْتُ فَذُو الْحِجَّةِ قَالَ ذَلِكَ شَهْرُ الدَّمِ قُلْتُ فَالْمُحَرَّمُ</w:t>
      </w:r>
    </w:p>
    <w:p>
      <w:pPr>
        <w:pStyle w:val="BookText"/>
        <w:rPr/>
      </w:pPr>
      <w:r>
        <w:rPr>
          <w:rFonts w:ascii="Amiri" w:hAnsi="Amiri" w:eastAsia="Amiri" w:cs="Amiri"/>
          <w:color w:val="111111"/>
          <w:sz w:val="28"/>
          <w:sz w:val="28"/>
          <w:szCs w:val="28"/>
          <w:rtl w:val="true"/>
          <w:lang w:bidi="ar-SA"/>
        </w:rPr>
        <w:t>قَالَ يُحَرَّمُ فِيهِ الْحَلَالُ وَ يُحَلُّ فِيهِ الْحَرَامُ قُلْتُ صَفَرٌ وَ رَبِيعٌ قَالَ فِيهَا خِزْيٌ فَظِيعٌ وَ أَمْرٌ عَظِيمٌ قُلْتُ جُمَادَي قَالَ فِيهَا الْفَتْحُ مِنْ أَوَّلِهَا إِلَي آخِرِهَا</w:t>
      </w:r>
      <w:r>
        <w:rPr>
          <w:rFonts w:eastAsia="Amiri" w:cs="Amiri" w:ascii="Amiri" w:hAnsi="Amiri"/>
          <w:color w:val="111111"/>
          <w:sz w:val="28"/>
          <w:szCs w:val="28"/>
          <w:rtl w:val="true"/>
          <w:lang w:bidi="ar-SA"/>
        </w:rPr>
        <w:t>.</w:t>
      </w:r>
    </w:p>
    <w:p>
      <w:pPr>
        <w:pStyle w:val="Heading5"/>
        <w:numPr>
          <w:ilvl w:val="4"/>
          <w:numId w:val="1"/>
        </w:numPr>
        <w:rPr/>
      </w:pPr>
      <w:bookmarkStart w:id="2271" w:name="__RefHeading___Toc1775020_2616395394"/>
      <w:bookmarkStart w:id="2272" w:name="_Toc1044"/>
      <w:bookmarkEnd w:id="2271"/>
      <w:r>
        <w:rPr>
          <w:rtl w:val="true"/>
        </w:rPr>
        <w:t>«</w:t>
      </w:r>
      <w:r>
        <w:rPr/>
        <w:t>166</w:t>
      </w:r>
      <w:r>
        <w:rPr>
          <w:rtl w:val="true"/>
        </w:rPr>
        <w:t>»</w:t>
      </w:r>
      <w:bookmarkEnd w:id="2272"/>
    </w:p>
    <w:p>
      <w:pPr>
        <w:pStyle w:val="BookText"/>
        <w:rPr/>
      </w:pPr>
      <w:r>
        <w:rPr>
          <w:rFonts w:ascii="Amiri" w:hAnsi="Amiri" w:eastAsia="Amiri" w:cs="Amiri"/>
          <w:color w:val="111111"/>
          <w:sz w:val="28"/>
          <w:sz w:val="28"/>
          <w:szCs w:val="28"/>
          <w:rtl w:val="true"/>
          <w:lang w:bidi="ar-SA"/>
        </w:rPr>
        <w:t>وَ بِإِسْنَادِهِ عَنْ إِسْمَاعِيلَ بْنِ مِهْرَانَ عَنِ ابْنِ عَمِيرَةَ عَنِ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كَيْفَ نَصْنَعُ إِذَا خَرَجَ السُّفْيَانِيُّ قَالَ تُغَيِّبُ الرِّجَالُ وُجُوهَهَا مِنْهُ وَ لَيْسَ عَلَي الْعِيَالِ بَأْسٌ فَإِذَا ظَهَرَ عَلَي الْأَكْوَارِ الْخَمْسِ يَعْنِي كُوَرَ الشَّامِ فَانْفِرُوا إِلَي صَاحِبِكُمْ</w:t>
      </w:r>
      <w:r>
        <w:rPr>
          <w:rFonts w:eastAsia="Amiri" w:cs="Amiri" w:ascii="Amiri" w:hAnsi="Amiri"/>
          <w:color w:val="111111"/>
          <w:sz w:val="28"/>
          <w:szCs w:val="28"/>
          <w:rtl w:val="true"/>
          <w:lang w:bidi="ar-SA"/>
        </w:rPr>
        <w:t>.</w:t>
      </w:r>
    </w:p>
    <w:p>
      <w:pPr>
        <w:pStyle w:val="Heading5"/>
        <w:numPr>
          <w:ilvl w:val="4"/>
          <w:numId w:val="1"/>
        </w:numPr>
        <w:rPr/>
      </w:pPr>
      <w:bookmarkStart w:id="2273" w:name="__RefHeading___Toc1775022_2616395394"/>
      <w:bookmarkStart w:id="2274" w:name="_Toc1045"/>
      <w:bookmarkEnd w:id="2273"/>
      <w:r>
        <w:rPr>
          <w:rtl w:val="true"/>
        </w:rPr>
        <w:t>«</w:t>
      </w:r>
      <w:r>
        <w:rPr/>
        <w:t>167</w:t>
      </w:r>
      <w:r>
        <w:rPr>
          <w:rtl w:val="true"/>
        </w:rPr>
        <w:t>»</w:t>
      </w:r>
      <w:bookmarkEnd w:id="2274"/>
    </w:p>
    <w:p>
      <w:pPr>
        <w:pStyle w:val="BookText"/>
        <w:rPr/>
      </w:pPr>
      <w:r>
        <w:rPr>
          <w:rFonts w:ascii="Amiri" w:hAnsi="Amiri" w:eastAsia="Amiri" w:cs="Amiri"/>
          <w:color w:val="111111"/>
          <w:sz w:val="28"/>
          <w:sz w:val="28"/>
          <w:szCs w:val="28"/>
          <w:rtl w:val="true"/>
          <w:lang w:bidi="ar-SA"/>
        </w:rPr>
        <w:t>وَ بِإِسْنَادِهِ عَنْ إِسْحَاقَ يَرْفَعُهُ إِلَي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 لِلنَّاسِ سَلُونِي قَبْلَ أَنْ تَفْقِدُونِي لِأَنِّي بِطُرُقِ السَّمَاءِ أَعْلَمُ مِنَ الْعُلَمَاءِ وَ بِطُرُقِ الْأَرْضِ أَعْلَمُ مِنَ الْعَالِمِ أَنَا يَعْسُوبُ الدِّينِ أَنَا يَعْسُوبُ الْمُؤْمِنِينَ وَ إِمَامُ الْمُتَّقِينَ وَ دَيَّانُ النَّاسِ يَوْمَ الدِّينِ أَنَا قَاسِمُ النَّارِ وَ خَازِنُ الْجِنَانِ وَ صَاحِبُ الْحَوْضِ وَ الْمِيزَانِ وَ صَاحِبُ الْأَعْرَافِ فَلَيْسَ مِنَّا إِمَامٌ إِلَّا وَ هُوَ عَارِفٌ بِجَمِيعِ أَهْلِ وَلَايَتِهِ وَ ذَلِكَ قَوْلُهُ عَزَّ وَ جَلَ إِنَّما أَنْتَ مُنْذِرٌ وَ لِكُلِّ قَوْمٍ هادٍ</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أَلَا أَيُّهَا النَّاسُ سَلُونِي قَبْلَ أَنْ تَفْقِدُونِي فَإِنَّ بَيْنَ جَوَانِحِي عِلْماً جَمّاً فَسَلُونِي قَبْلَ أَنْ‌</w:t>
      </w:r>
      <w:r>
        <w:rPr>
          <w:rStyle w:val="FootnoteAnchor"/>
          <w:rtl w:val="true"/>
        </w:rPr>
        <w:footnoteReference w:id="940"/>
      </w:r>
      <w:r>
        <w:rPr>
          <w:rFonts w:ascii="Amiri" w:hAnsi="Amiri" w:eastAsia="Amiri" w:cs="Amiri"/>
          <w:color w:val="111111"/>
          <w:sz w:val="28"/>
          <w:sz w:val="28"/>
          <w:szCs w:val="28"/>
          <w:rtl w:val="true"/>
          <w:lang w:bidi="ar-SA"/>
        </w:rPr>
        <w:t>تَشْغَرَ بِرِجْلِهَا فِتْنَةٌ شَرْقِيَّةٌ وَ تَطَأَ فِي خِطَامِهَا بَعْدَ مَوْتِهَا وَ حَيَاتِهَا وَ تُشَبَّ نَارٌ بِالْحَطَبِ الْجَزْلِ مِنْ غَرْبِيِّ الْأَرْضِ رَافِعَةً ذَيْلَهَا تَدْعُو يَا وَيْلَهَا لِرَحْلِهِ وَ مِثْلِهَا فَإِذَا اسْتَدَارَ الْفَلَكُ قُلْتُمْ مَاتَ أَوْ هَلَكَ بِأَيِّ وَادٍ سَلَكَ فَيَوْمَئِذٍ تَأْوِيلُ</w:t>
      </w:r>
    </w:p>
    <w:p>
      <w:pPr>
        <w:pStyle w:val="Heading5"/>
        <w:numPr>
          <w:ilvl w:val="4"/>
          <w:numId w:val="1"/>
        </w:numPr>
        <w:rPr/>
      </w:pPr>
      <w:bookmarkStart w:id="2275" w:name="__RefHeading___Toc1775024_2616395394"/>
      <w:bookmarkStart w:id="2276" w:name="_Toc1046"/>
      <w:bookmarkEnd w:id="2275"/>
      <w:r>
        <w:rPr>
          <w:rtl w:val="true"/>
        </w:rPr>
        <w:t xml:space="preserve">روایت </w:t>
      </w:r>
      <w:r>
        <w:rPr/>
        <w:t>165</w:t>
      </w:r>
      <w:bookmarkEnd w:id="2276"/>
    </w:p>
    <w:p>
      <w:pPr>
        <w:pStyle w:val="BookText"/>
        <w:rPr/>
      </w:pPr>
      <w:r>
        <w:rPr>
          <w:rFonts w:ascii="IRNazanin" w:hAnsi="IRNazanin" w:eastAsia="IRNazanin"/>
          <w:color w:val="111111"/>
          <w:sz w:val="28"/>
          <w:sz w:val="28"/>
          <w:szCs w:val="28"/>
          <w:rtl w:val="true"/>
          <w:lang w:bidi="fa-IR"/>
        </w:rPr>
        <w:t>نیز در کتاب سرور اهل ایمان، از ابو بصیر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رجب، چه ماهی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 رجب را مردم عهد جاهلیت بزرگ می‌داشتند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شعبان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شعبان کارها از هم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رمضان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ماه خداست؛ در آن ماه است که صاحب شما را به نام خود و پدرش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شوال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شوال کار دشمنان ما بالا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ذی القعده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ذی القعده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ذی الحجه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ذی الحجه ماه خون است که مسلمانان قربانی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محرم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ماهی است که در آن حلال، حرام و حرام، حلال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صفر و ربیع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صفر و ربیع، خواری و رسوایی و امر عظیمی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جمادی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جمادی ماهی است که از اول تا آخر پیروزی است</w:t>
      </w:r>
      <w:r>
        <w:rPr>
          <w:rFonts w:eastAsia="IRNazanin" w:cs="IRNazanin"/>
          <w:color w:val="111111"/>
          <w:sz w:val="28"/>
          <w:szCs w:val="28"/>
          <w:rtl w:val="true"/>
          <w:lang w:bidi="fa-IR"/>
        </w:rPr>
        <w:t>.»</w:t>
      </w:r>
      <w:r>
        <w:rPr>
          <w:rStyle w:val="FootnoteAnchor"/>
          <w:rtl w:val="true"/>
        </w:rPr>
        <w:footnoteReference w:id="941"/>
      </w:r>
    </w:p>
    <w:p>
      <w:pPr>
        <w:pStyle w:val="Heading5"/>
        <w:numPr>
          <w:ilvl w:val="4"/>
          <w:numId w:val="1"/>
        </w:numPr>
        <w:rPr/>
      </w:pPr>
      <w:bookmarkStart w:id="2277" w:name="__RefHeading___Toc1775026_2616395394"/>
      <w:bookmarkStart w:id="2278" w:name="_Toc1047"/>
      <w:bookmarkEnd w:id="2277"/>
      <w:r>
        <w:rPr>
          <w:rtl w:val="true"/>
        </w:rPr>
        <w:t xml:space="preserve">روایت </w:t>
      </w:r>
      <w:r>
        <w:rPr/>
        <w:t>166</w:t>
      </w:r>
      <w:bookmarkEnd w:id="2278"/>
    </w:p>
    <w:p>
      <w:pPr>
        <w:pStyle w:val="BookText"/>
        <w:rPr/>
      </w:pPr>
      <w:r>
        <w:rPr>
          <w:rFonts w:ascii="IRNazanin" w:hAnsi="IRNazanin" w:eastAsia="IRNazanin"/>
          <w:color w:val="111111"/>
          <w:sz w:val="28"/>
          <w:sz w:val="28"/>
          <w:szCs w:val="28"/>
          <w:rtl w:val="true"/>
          <w:lang w:bidi="fa-IR"/>
        </w:rPr>
        <w:t>و نیز در کتاب سرور اهل ایمان،از حضرمی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سفیانی خروج کرد ما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 مردان باید خود را از وی مخفی نگهدارند، و زنان و بچه‌ها خطری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سفیانی به ولایات پنجگانه، یعنی ایالت شام غلبه یافت، به جانب صاحب خود روی آورید</w:t>
      </w:r>
      <w:r>
        <w:rPr>
          <w:rFonts w:eastAsia="IRNazanin" w:cs="IRNazanin"/>
          <w:color w:val="111111"/>
          <w:sz w:val="28"/>
          <w:szCs w:val="28"/>
          <w:rtl w:val="true"/>
          <w:lang w:bidi="fa-IR"/>
        </w:rPr>
        <w:t>».</w:t>
      </w:r>
      <w:r>
        <w:rPr>
          <w:rStyle w:val="FootnoteAnchor"/>
          <w:rtl w:val="true"/>
        </w:rPr>
        <w:footnoteReference w:id="942"/>
      </w:r>
    </w:p>
    <w:p>
      <w:pPr>
        <w:pStyle w:val="Heading5"/>
        <w:numPr>
          <w:ilvl w:val="4"/>
          <w:numId w:val="1"/>
        </w:numPr>
        <w:rPr/>
      </w:pPr>
      <w:bookmarkStart w:id="2279" w:name="__RefHeading___Toc1775028_2616395394"/>
      <w:bookmarkStart w:id="2280" w:name="_Toc1048"/>
      <w:bookmarkEnd w:id="2279"/>
      <w:r>
        <w:rPr>
          <w:rtl w:val="true"/>
        </w:rPr>
        <w:t xml:space="preserve">روایت </w:t>
      </w:r>
      <w:r>
        <w:rPr/>
        <w:t>167</w:t>
      </w:r>
      <w:bookmarkEnd w:id="2280"/>
    </w:p>
    <w:p>
      <w:pPr>
        <w:pStyle w:val="BookText"/>
        <w:rPr/>
      </w:pPr>
      <w:r>
        <w:rPr>
          <w:rFonts w:ascii="IRNazanin" w:hAnsi="IRNazanin" w:eastAsia="IRNazanin"/>
          <w:color w:val="111111"/>
          <w:sz w:val="28"/>
          <w:sz w:val="28"/>
          <w:szCs w:val="28"/>
          <w:rtl w:val="true"/>
          <w:lang w:bidi="fa-IR"/>
        </w:rPr>
        <w:t>همچنین در کتاب سرور اهل ایمان، از اصبغ بن نباته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حضرت‌امیرالمؤمنین علیه السلام به مردم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مرا از دست بدهید، هر چه می‌خواهید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همه دانشمندان به راه‌های آسمان داناتر و از تمام مردم روی زمین، به راه‌های زمین آشناترم؛ منم سرور دین و آقای مؤمنین و پیشوای پرهیزکاران؛ منم پاداش دهنده مردم در روز رستخیز، تقسیم‌کننده آتش دوزخ، کلید دار بهشت، صاحب حوض کوثر، ترازوی قیامت و صاحب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از ما، به اوضاع تمام اهل ولایتش آشنا می‌باشد، چنان که خداوند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 دهنده‌ای، وبرای هرقومی رهبری است</w:t>
      </w:r>
      <w:r>
        <w:rPr>
          <w:rFonts w:eastAsia="IRNazanin" w:cs="IRNazanin"/>
          <w:color w:val="111111"/>
          <w:sz w:val="28"/>
          <w:szCs w:val="28"/>
          <w:rtl w:val="true"/>
          <w:lang w:bidi="fa-IR"/>
        </w:rPr>
        <w:t>.}</w:t>
      </w:r>
      <w:r>
        <w:rPr>
          <w:rStyle w:val="FootnoteAnchor"/>
          <w:rtl w:val="true"/>
        </w:rPr>
        <w:footnoteReference w:id="94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مرا از دست بدهید، آنچه را که می‌خواهید از من بپرسید؛ قبل از آنکه از جانب مشرق آشوبی برپا شود که هنگام اشتعال، نائره آن بالا گیردو بعد که خاموش شد، مردی را در کام خود فرو می‌برد و نابود می‌گرداند و شعله آتشی از مغرب زمین، دامن خود را بالا زده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آنها که طعمه 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گردش آسمان طولانی شد، خواهید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یا هلاک شده و به کدام بیابان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تأویل این آیه مصداق پیدا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هَذِهِ الْآيَةِ ثُمَّ رَدَدْنا لَكُمُ الْكَرَّةَ عَلَيْهِمْ وَ أَمْدَدْناكُمْ بِأَمْوالٍ وَ بَنِينَ وَ جَعَلْناكُمْ أَكْثَرَ نَفِيراً</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لِذَلِكَ آيَاتٌ وَ عَلَامَاتٌ أَوَّلُهُنَّ إِحْصَارُ الْكُوفَةِ بِالرَّصَدِ وَ الْخَنْدَقِ وَ تَخْرِيقُ الرَّوَايَا فِي سِكَكِ الْكُوفَةِ وَ تَعْطِيلُ الْمَسَاجِدِ أَرْبَعِينَ لَيْلَةً وَ كَشْفُ الْهَيْكَلِ وَ خَفْقُ رَايَاتٍ حَوْلَ الْمَسْجِدِ الْأَكْبَرِ تَهْتَزُّ الْقَاتِلُ وَ الْمَقْتُولُ فِي النَّارِ وَ قَتْلٌ سَرِيعٌ وَ مَوْتٌ ذَرِيعٌ وَ قَتْلُ النَّفْسِ الزَّكِيَّةِ بِظَهْرِ الْكُوفَةِ فِي سَبْعِينَ وَ الْمَذْبُوحُ بَيْنَ الرُّكْنِ وَ الْمَقَامِ وَ قَتْلُ الْأَسْقَعِ صَبْراً فِي بَيْعَةِ الْأَصْنَامِ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خُرُوجُ السُّفْيَانِيِّ بِرَايَةٍ حَمْرَاءَ أَمِيرُهَا رَجُلٌ مِنْ بَنِي كَلْبٍ وَ اثْنَا عَشَرَ أَلْفَ عَنَانٍ مِنْ خَيْلِ السُّفْيَانِيِّ يَتَوَجَّهُ إِلَي مَكَّةَ وَ الْمَدِينَةِ أَمِيرُهَا رَجُلٌ مِنْ بَنِي أُمَيَّةَ يُقَالُ لَهُ خُزَيْمَةُ أَطْمَسُ الْعَيْنِ الشِّمَالِ عَلَي عَيْنِهِ ظَفَرَةٌ غَلِيظَةٌ</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يَتَمَثَّلُ بِالرِّجَالِ لَا تُرَدُّ لَهُ رَايَةٌ حَتَّي يَنْزِلَ الْمَدِينَةَ فِي دَارٍ يُقَالُ لَهَا دَارُ أَبِي الْحَسَنِ الْأُمَوِيِّ وَ يَبْعَثُ خَيْلًا فِي طَلَبِ رَجُلٍ مِنْ آلِ مُحَمَّدٍ وَ قَدِ اجْتَمَعَ إِلَيْهِ نَاسٌ مِنَ الشِّيعَةِ يَعُودُ إِلَي مَكَّةَ أَمِيرُهَا رَجُلٌ مِنْ غَطَفَانَ إِذَا تَوَسَّطَ الْقَاعَ الْأَبْيَضَ خُسِفَ بِهِمْ فَلَا يَنْجُو إِلَّا رَجُلٌ يُحَوِّلُ اللَّهُ وَجْهَهُ إِلَي قَفَاهُ لِيُنْذِرَهُمْ وَ يَكُونَ آيَةً لِمَنْ خَلْفَهُمْ وَ يَوْمَئِذٍ تَأْوِيلُ هَذِهِ الْآيَةِ وَ لَوْ تَري إِذْ فَزِعُوا فَلا فَوْتَ وَ أُخِذُوا مِنْ مَكانٍ قَرِيبٍ</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يَبْعَثُ مِائَةً وَ ثَلَاثِينَ أَلْفاً إِلَي الْكُوفَةِ وَ يَنْزِلُونَ الرَّوْحَاءَ وَ الْفَارِقَ فَيَسِيرُ مِنْهَا سِتُّونَ أَلْفاً حَتَّي يَنْزِلُوا الْكُوفَةَ مَوْضِعَ قَبْرِ هُودٍ عليه السلام بِالنُّخَيْلَةِ فَيَهْجُمُونَ إِلَيْهِمْ يَوْمَ الزِّينَةِ وَ أَمِيرُ النَّاسِ جَبَّارٌ عَنِيدٌ يُقَالُ لَهُ الْكَاهِنُ السَّاحِرُ فَيَخْرُجُ مِنْ مَدِينَةِ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رَدَدْنا لَکُمُ الْکَرَّةَ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شمارابرآنان چیره می‌کنیم</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و برای آن نشانه‌ها و علائمی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آنها محاصره کوفه است به وسیله نگهبانان و خندق؛ سپس رخنه کردن آب در کوچه‌های کوفه؛ تعطیل مساجد در مدت چهل شب؛ پیدا شدن هیکل و برافراشته شدن پرچم‌ها در اطراف مسجد بزرگ کوفه؛ قاتل و مقتولی که هر دو در آتش دست و پا می‌زنند؛ شیوع قتل و مرگ؛ کشته شدن مردی پاکدل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هفتاد نفر دیگر در بیرون کوفه؛ جدا کردن سر از بدن شخصی در بین رکن و مقام؛ کشته شدن اشقع در موقع بیعت گرفتن بت‌ها به طور تدریجی؛ خروج سفیانی با پرچم سرخی که سرکرده آنها مردی از قبیله کلب است؛ رفتن دوازده نفر از لشکر سفیانی به طرف مکه و مدینه که سرلشکر آنها مردی از بنی امیه بنام خزیمه است، چشم چپش نابینا گشته، در چشم راستش لکه غلیظی است و خود را به مردان 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جا که می‌رود فتح می‌کند، تا آنکه وارد مدینه می‌شود و در خانه‌ای که آن را خانه ابوالحسن اموی می‌گویند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لشکری برای گرفتن مردی از خاندان پیغمبر صلی الله علیه و آله که شیعیان گرد وی اجتماع کرده‌اند و در آن موقع از مدینه به مکه باز می‌گردد،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 سفیانی مردی از قبیله غطفان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آن لشکر به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 به زمین فرو می‌روند و کسی از آنها باقی نمی‌ماند، جز یک نفر که خداوند رویش را به پشت برمی‌گرداند تا برگردد و مردم را از بی‌دینی برحذر دارد و برای بقیه اتباع سفیانی عبرتی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موقع تأویل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فَزِعُوا فَلا فَوْتَ وَ أُخِذُوا مِنْ مَکانٍ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کاش می‌دیدی هنگامی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نمانده است و ازجایی نزدیک گرفتار آمده‌اند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سفیانی لشکری صد و سی هزار نفری را به کوفه اعزام می‌دارد و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سی هزار نفر آنها حرکت کرده و در کوفه، در محل قبر حضرت هود واقع در نخیله فرود می‌آیند و در روز عید قربان، بر مردم حمله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کوفه در آن روز ستمگر معاندی است که موسوم به کاهن ساحر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p>
    <w:p>
      <w:pPr>
        <w:pStyle w:val="BookText"/>
        <w:rPr/>
      </w:pPr>
      <w:r>
        <w:rPr>
          <w:rFonts w:ascii="Amiri" w:hAnsi="Amiri" w:eastAsia="Amiri" w:cs="Amiri"/>
          <w:color w:val="111111"/>
          <w:sz w:val="28"/>
          <w:sz w:val="28"/>
          <w:szCs w:val="28"/>
          <w:rtl w:val="true"/>
          <w:lang w:bidi="ar-SA"/>
        </w:rPr>
        <w:t xml:space="preserve">الزَّوْرَاءِ إِلَيْهِمْ أَمِيرٌ فِي خَمْسَةِ آلَافٍ مِنَ الْكَهَنَةِ وَ يَقْتُلُ عَلَي جِسْرِهَا سَبْعِينَ أَلْفاً حَتَّي تَحَمَّي النَّاسُ مِنَ الْفُرَاتِ ثَلَاثَةَ أَيَّامٍ مِنَ الدِّمَاءِ وَ نَتْنِ الْأَجْسَادِ وَ يُسْبَي مِنَ الْكُوفَةِ سَبْعُونَ أَلْفَ بِكْرٍ لَا يُكْشَفُ عَنْهَا كَفٌّ وَ لَا قِنَاعٌ حَتَّي يُوضَعْنَ فِي الْمَحَامِلِ وَ يَذْهَبَ بِهِنَّ إِلَي الثُّوَيَّةِ وَ هِيَ الْغَرِيُّ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يَخْرُجُ مِنَ الْكُوفَةِ مِائَةُ أَلْفٍ مَا بَيْنَ مُشْرِكٍ وَ مُنَافِقٍ حَتَّي يَقْدَمُوا دِمَشْقَ لَا يَصُدُّهُمْ عَنْهَا صَادٌّ وَ هِيَ إِرَمَ ذاتِ الْعِمادِ وَ تُقْبِلُ رَايَاتٌ مِنْ شَرْقِيِّ الْأَرْضِ غَيْرَ مُعْلَمَةٍ لَيْسَتْ بِقُطْنٍ وَ لَا كَتَّانٍ وَ لَا حَرِيرٍ مَخْتُومٌ فِي رَأْسِ الْقَنَاةِ بِخَاتَمِ السَّيِّدِ الْأَكْبَرِ يَسُوقُهَا رَجُلٌ مِنْ آلِ مُحَمَّدٍ تَظْهَرُ بِالْمَشْرِقِ وَ تُوجَدُ رِيحُهَا بِالْمَغْرِبِ كَالْمِسْكِ الْأَذْفَرِ يَسِيرُ الرُّعْبُ أَمَامَهَا بِشَهْرٍ حَتَّي يَنْزِلُوا الْكُوفَةَ طَالِبِينَ بِدِمَاءِ آبَائِهِمْ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هُمْ عَلَي ذَلِكَ إِذْ أَقْبَلَتْ خَيْلُ الْيَمَانِيِّ وَ الْخُرَاسَانِيِّ يَسْتَبِقَانِ كَأَنَّهُمَا فرسي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رِهَانٍ شُعْثٌ غُبْرٌ جُرْدٌ أَصْلَابُ نَوَاطِي وَ أَقْدَاحٍ إذا نظرت أحدهم برجله باطنه‌</w:t>
      </w: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يَضْرِبُ أَحَدُهُمْ بِرِجْلِهِ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لَا خَيْرَ فِي مَجْلِسِنَا بَعْدَ يَوْمِنَا هَذَا اللَّهُمَّ فَإِنَّا التَّائِبُونَ وَ هُمُ الْأَبْدَالُ الَّذِينَ وَصَفَهُمُ اللَّهُ فِي كِتَابِهِ الْعَزِيزِ إِنَّ اللَّهَ يُحِبُّ التَّوَّابِينَ وَ يُحِبُّ الْمُتَطَهِّرِينَ‌</w:t>
      </w:r>
      <w:r>
        <w:rPr>
          <w:rStyle w:val="FootnoteAnchor"/>
          <w:rtl w:val="true"/>
        </w:rPr>
        <w:footnoteReference w:id="949"/>
      </w:r>
      <w:r>
        <w:rPr>
          <w:rFonts w:ascii="Amiri" w:hAnsi="Amiri" w:eastAsia="Amiri" w:cs="Amiri"/>
          <w:color w:val="111111"/>
          <w:sz w:val="28"/>
          <w:sz w:val="28"/>
          <w:szCs w:val="28"/>
          <w:rtl w:val="true"/>
          <w:lang w:bidi="ar-SA"/>
        </w:rPr>
        <w:t xml:space="preserve">وَ نُظَرَاؤَهُمْ مِنْ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 رَجُلٌ مِنْ أَهْلِ نَجْرَانَ يَسْتَجِيبُ لِلْإِمَامِ فَيَكُونُ أَوَّلَ النَّصَارَي إِجَابَةً فَيَهْدِمُ بِيعَتَهُ وَ يَدُقُّ صَلِيبَهُ فَيَخْرُجُ بِالْمَوَالِي وَ ضُعَفَاءِ النَّاسِ فَيَسِيرُونَ إِلَي النُّخَيْلَةِ بِأَعْلَامِ هُدًي فَيَكُونُ مَجْمَعُ النَّاسِ جَمِيعاً فِي الْأَرْضِ كُلِّهَا بِالْفَارُوقِ فَيُقْتَلُ يَوْمَئِذٍ مَا بَيْنَ الْمَشْرِقِ وَ الْمَغْرِبِ ثَلَاثَةُ آلَافِ أَلْفٍ يَقْتُلُ بَعْضُهُمْ بَعْضاً فَيَوْمَئِذٍ تَأْوِيلُ هَذِهِ الْآيَةِ فَما زالَتْ تِلْكَ دَعْواهُمْ حَتَّي جَعَلْناهُمْ حَصِيداً خامِدِينَ‌</w:t>
      </w:r>
      <w:r>
        <w:rPr>
          <w:rStyle w:val="FootnoteAnchor"/>
          <w:rtl w:val="true"/>
        </w:rPr>
        <w:footnoteReference w:id="950"/>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يُنَادِي مُنَادٍ فِي شَهْرِ رَمَضَانَ مِنْ نَاحِيَةِ الْمَشْرِقِ عِنْدَ الْفَجْرِ يَا أَهْلَ الْهُدَي اجْتَمِعُوا وَ يُنَادِي مُنَادٍ مِنْ قِبَلِ الْمَغْرِبِ بَعْدَ مَا يَغِيبُ الشَّفَقُ يَا أَهْلَ الْبَاطِلِ اجْتَمِعُوا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حاکم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هزار نفر از کاهنان به قصد جنگ با آنها بیرون می‌آیند و هفتاد هزار نفر را بر سر پل کوفه به قتل می‌رسانند، به طوری که تا سه روز به واسطه خون‌های مقتولین و تعفن اجساد، از رفت و آمد از روی پل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دختر باکره که کسی دست و سر و روی آنها را ندیده، به اسارت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محمل‌ها جای می‌دهند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 هزار نفر مشرک و منافق از شهر کوفه خارج شده و به دمشق که محل بهشت شداد است می‌آیند، بدون اینکه کسی مانع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پرچم‌هایی بدون علامت که نه از پنبه، نه کتان و نه حریر هستند، از مشرق زمین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نیزه‌های آنها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و قائد آنها مردی از خاندان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پرچم‌ها در شرق پدید می‌آیند و بوی آنها مانند مشک معطر به غرب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رعب آنها یک ماه پیش از آمدنشان، همه جا در دل مردم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کوفه فرود می‌آیند و اولاد ابوطالب به خونخواهی پدران خود قیام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گیر و دار ناگهان لشکر یمنی و خراسانی مانند دو اسبی که مسابقه می‌دهند، از راه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لشکر پراکنده و غبارآلود و سواره، هر یک چنان برای ورود به کوفه مسابقه می‌دهند که شعله برق، همچون تیر از سم اسب‌های آنها می‌جهد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آنها به سم اسبش نگاه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فردا دیگر ماندن ما در اینجا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توبه کردیم، آنها مردم بی‌نظیری هستند که خداوند آنها را در قرآن به این آیه وصف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 وَ یُحِبُّ الْمُتَطَهِّرِینَ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توبه‌کاران و پاکیزگان را دوست می‌دارد</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آنگاه مردی از اهل نجران دعوت امام را می‌پذیرد و او نخستین نصرانی است که به وی می‌گرود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کنیسه‌ای را که در آن به رسم نصارا عبادت می‌کرد،خراب و صلیب خود را خرد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مهدی با غلامان و مردمی که ناتوان به نظر می‌آیند، قیام می‌کند و با پرچم‌های هدایت به نخیله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اجتماع تمام مردم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سه هزار هزار نفر در بین شرق و غرب کشته می‌شود، تا آنجا که همدیگر را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موقع تأویل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زالَتْ تِلْکَ دَعْواهُمْ حَتَّی جَعَلْناهُمْ حَصِیداً خامِدِینَ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سخنشان پیوسته همین بود، تا آنان را درو شده بی‌جان گردانیدیم</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با شمشیر چنین می‌کنیم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ماه رمضان به هنگام طلوع صبح، گوینده‌ای از سمت مشرق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راه یافتگان، 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گوینده‌ای در موقع غروب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پیروان باطل، اجتماع کنید</w:t>
      </w:r>
      <w:r>
        <w:rPr>
          <w:rFonts w:eastAsia="IRNazanin" w:cs="IRNazanin"/>
          <w:color w:val="111111"/>
          <w:sz w:val="28"/>
          <w:szCs w:val="28"/>
          <w:rtl w:val="true"/>
          <w:lang w:bidi="fa-IR"/>
        </w:rPr>
        <w:t xml:space="preserve">!» </w:t>
      </w:r>
      <w:bookmarkStart w:id="2281" w:name="pg13465_156319"/>
    </w:p>
    <w:p>
      <w:pPr>
        <w:pStyle w:val="BookText"/>
        <w:rPr/>
      </w:pPr>
      <w:bookmarkEnd w:id="2281"/>
      <w:r>
        <w:rPr>
          <w:rFonts w:ascii="Amiri" w:hAnsi="Amiri" w:eastAsia="Amiri" w:cs="Amiri"/>
          <w:color w:val="111111"/>
          <w:sz w:val="28"/>
          <w:sz w:val="28"/>
          <w:szCs w:val="28"/>
          <w:rtl w:val="true"/>
          <w:lang w:bidi="ar-SA"/>
        </w:rPr>
        <w:t>وَ مِنَ الْغَدِ عِنْدَ الظُّهْرِ تَتَلَوَّنُ الشَّمْسُ وَ تَصْفَرُّ سَوْدَاءَ مُظْلِمَةً وَ يَوْمَ الثَّالِثِ يُفَرِّقُ اللَّهُ بَيْنَ الْحَقِّ وَ الْبَاطِلِ وَ تَخْرُجُ دَابَّةُ الْأَرْضِ وَ تُقْبِلُ الرُّومُ إِلَي سَاحِلِ الْبَحْرِ عِنْدَ كَهْفِ الْفِتْيَةِ فَيَبْعَثُ اللَّهُ الْفِتْيَةَ مِنْ كَهْفِهِمْ مَعَ كَلْبِهِمْ مِنْهُمْ رَجُلٌ يُقَالُ لَهُ مَلِيخَا وَ آخَرُ خملاها وَ هُمَا الشَّاهِدَانِ الْمُسْلِمَانِ لِلْقَائِمِ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2282" w:name="__RefHeading___Toc1775030_2616395394"/>
      <w:bookmarkStart w:id="2283" w:name="_Toc1049"/>
      <w:bookmarkEnd w:id="2282"/>
      <w:r>
        <w:rPr>
          <w:rtl w:val="true"/>
        </w:rPr>
        <w:t>«</w:t>
      </w:r>
      <w:r>
        <w:rPr/>
        <w:t>168</w:t>
      </w:r>
      <w:r>
        <w:rPr>
          <w:rtl w:val="true"/>
        </w:rPr>
        <w:t>»</w:t>
      </w:r>
      <w:bookmarkEnd w:id="2283"/>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الْفَارِسِيُّ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 عَلَيْهِ السَّلَامُ خَالِياً</w:t>
      </w:r>
      <w:r>
        <w:rPr>
          <w:rStyle w:val="FootnoteAnchor"/>
          <w:rtl w:val="true"/>
        </w:rPr>
        <w:footnoteReference w:id="953"/>
      </w:r>
      <w:r>
        <w:rPr>
          <w:rFonts w:ascii="Amiri" w:hAnsi="Amiri" w:eastAsia="Amiri" w:cs="Amiri"/>
          <w:color w:val="111111"/>
          <w:sz w:val="28"/>
          <w:sz w:val="28"/>
          <w:szCs w:val="28"/>
          <w:rtl w:val="true"/>
          <w:lang w:bidi="ar-SA"/>
        </w:rPr>
        <w:t>فَقُلْتُ يَا أَمِيرَ الْمُؤْمِنِينَ مَتَي الْقَائِمُ مِنْ وُلْدِكَ فَتَنَفَّسَ الصُّعَدَاءَ وَ قَالَ لَا يَظْهَرُ الْقَائِمُ حَتَّي يَكُونَ أُمُورُ الصِّبْيَانِ وَ يَضِيعَ حُقُوقُ الرَّحْمَنِ وَ يَتَغَنَّي بِالْقُرْآنِ فَإِذَا قُتِلَتْ مُلُوكُ بَنِي الْعَبَّاسِ أُولِي الْعَمَي وَ الِالْتِبَاسِ أَصْحَابِ الرَّمْيِ عَنِ الْأَقْوَاسِ بِوُجُوهٍ كَالتِّرَاسِ وَ خَرِبَتِ الْبَصْرَةُ هُنَاكَ يَقُومُ الْقَائِمُ مِنْ وُلْدِ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2284" w:name="__RefHeading___Toc1775032_2616395394"/>
      <w:bookmarkStart w:id="2285" w:name="_Toc1050"/>
      <w:bookmarkEnd w:id="2284"/>
      <w:r>
        <w:rPr>
          <w:rtl w:val="true"/>
        </w:rPr>
        <w:t>«</w:t>
      </w:r>
      <w:r>
        <w:rPr/>
        <w:t>169</w:t>
      </w:r>
      <w:r>
        <w:rPr>
          <w:rtl w:val="true"/>
        </w:rPr>
        <w:t>»</w:t>
      </w:r>
      <w:bookmarkEnd w:id="2285"/>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الْعَلَامَاتِ عِدَّةٌ كَثِيرَةٌ مِثْلُ خَرَابِ حَائِطِ مَسْجِدِ الْكُوفَةِ وَ قَتْلِ أَهْلِ مِصْرَ أَمِيرَهُمْ وَ زَوَالِ مُلْكِ بَنِي الْعَبَّاسِ عَلَي يَدِ رَجُلٍ خَرَجَ عَلَيْهِمْ مِنْ حَيْثُ بَدَا مُلْكُهُمْ وَ مَوْتِ عَبْدِ اللَّهِ آخِرِ مُلُوكِ بَنِي الْعَبَّاسِ وَ خَرَابِ الشَّامَاتِ وَ مَدِّ الْجِسْرِ مِمَّا يَلِي الْكَرْخَ بِبَغْدَادَ كُلُّ ذَلِكَ فِي مُدَّةٍ يَسِيرَةٍ وَ انْشِقَاقِ الْفُرَاتِ وَ سَيَصِلُ الْمَاءُ إِنْ شَاءَ اللَّهُ إِلَي أَزِقَّةِ الْكُوفَةِ</w:t>
      </w:r>
      <w:r>
        <w:rPr>
          <w:rFonts w:eastAsia="Amiri" w:cs="Amiri" w:ascii="Amiri" w:hAnsi="Amiri"/>
          <w:color w:val="111111"/>
          <w:sz w:val="28"/>
          <w:szCs w:val="28"/>
          <w:rtl w:val="true"/>
          <w:lang w:bidi="ar-SA"/>
        </w:rPr>
        <w:t>.</w:t>
      </w:r>
    </w:p>
    <w:p>
      <w:pPr>
        <w:pStyle w:val="Heading5"/>
        <w:numPr>
          <w:ilvl w:val="4"/>
          <w:numId w:val="1"/>
        </w:numPr>
        <w:rPr/>
      </w:pPr>
      <w:bookmarkStart w:id="2286" w:name="__RefHeading___Toc1775034_2616395394"/>
      <w:bookmarkStart w:id="2287" w:name="_Toc1051"/>
      <w:bookmarkEnd w:id="2286"/>
      <w:r>
        <w:rPr>
          <w:rtl w:val="true"/>
        </w:rPr>
        <w:t>«</w:t>
      </w:r>
      <w:r>
        <w:rPr/>
        <w:t>170</w:t>
      </w:r>
      <w:r>
        <w:rPr>
          <w:rtl w:val="true"/>
        </w:rPr>
        <w:t>»</w:t>
      </w:r>
      <w:bookmarkEnd w:id="228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الْحُسَيْنُ بْنُ إِبْرَاهِيمَ الْقَزْوِينِيُّ عَنْ مُحَمَّدِ بْنِ وَهْبَانَ عَنْ أَحْمَدَ بْنِ إِبْرَاهِيمَ عَنِ الْحَسَنِ بْنِ عَلِيٍّ الزَّعْفَرَانِيِّ عَنِ الْبَرْقِيِّ عَنْ أَبِيهِ عَنِ ابْنِ أَبِي عُمَيْرٍ عَنْ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أَبُو عَبْدِ اللَّهِ عليه السلام وَ ذَكَرَ السُّفْيَانِيَّ فَقَالَ أَمَّا الرِّجَالُ فَتُوَارِي وُجُوهَهَا عَنْهُ وَ أَمَّا النِّسَاءُ فَلَيْسَ عَلَيْهِنَّ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هِشَامٍ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طَالِبُ الْحَقِّ قِيلَ لِأَبِي عَبْدِ اللَّهِ عليه السلام تَرْجُو أَنْ يَكُونَ هَذَا الْيَمَانِيَّ فَقَالَ لَا الْيَمَانِيُّ يَتَوَالَي عَلِيّاً وَ هَذَا يَبْرَأُ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هِشَامٍ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 السُّفْيَانِيُ</w:t>
      </w:r>
    </w:p>
    <w:p>
      <w:pPr>
        <w:pStyle w:val="BookText"/>
        <w:rPr/>
      </w:pPr>
      <w:r>
        <w:rPr>
          <w:rFonts w:ascii="IRNazanin" w:hAnsi="IRNazanin" w:eastAsia="IRNazanin"/>
          <w:color w:val="111111"/>
          <w:sz w:val="28"/>
          <w:sz w:val="28"/>
          <w:szCs w:val="28"/>
          <w:rtl w:val="true"/>
          <w:lang w:bidi="fa-IR"/>
        </w:rPr>
        <w:t>فردای آن روز در وقت ظهر، آفتاب رنگارنگ و زرد می‌گردد و سپس تیره و 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سوم، خداوند حق و باطل را از هم جدا می‌سازد ودابة الارض و لشکر روم، به ساحل دریا در نزدیکی غار اصحاب کهف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جوانان اصحاب کهف را با سگشان از میان غارشان برانگیخته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گواهی هستند که دعوت قائم علیه السلام را می‌پذیرند</w:t>
      </w:r>
      <w:r>
        <w:rPr>
          <w:rFonts w:eastAsia="IRNazanin" w:cs="IRNazanin"/>
          <w:color w:val="111111"/>
          <w:sz w:val="28"/>
          <w:szCs w:val="28"/>
          <w:rtl w:val="true"/>
          <w:lang w:bidi="fa-IR"/>
        </w:rPr>
        <w:t>.»</w:t>
      </w:r>
      <w:r>
        <w:rPr>
          <w:rStyle w:val="FootnoteAnchor"/>
          <w:rtl w:val="true"/>
        </w:rPr>
        <w:footnoteReference w:id="954"/>
      </w:r>
    </w:p>
    <w:p>
      <w:pPr>
        <w:pStyle w:val="Heading5"/>
        <w:numPr>
          <w:ilvl w:val="4"/>
          <w:numId w:val="1"/>
        </w:numPr>
        <w:rPr/>
      </w:pPr>
      <w:bookmarkStart w:id="2288" w:name="__RefHeading___Toc1775036_2616395394"/>
      <w:bookmarkStart w:id="2289" w:name="_Toc1052"/>
      <w:bookmarkEnd w:id="2288"/>
      <w:r>
        <w:rPr>
          <w:rtl w:val="true"/>
        </w:rPr>
        <w:t xml:space="preserve">روایت </w:t>
      </w:r>
      <w:r>
        <w:rPr/>
        <w:t>168</w:t>
      </w:r>
      <w:bookmarkEnd w:id="2289"/>
    </w:p>
    <w:p>
      <w:pPr>
        <w:pStyle w:val="BookText"/>
        <w:rPr/>
      </w:pP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امیرالمؤمنین علیه السلام رسیدم، در حالی که حضرت تنها در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که از نسل شماست کی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آه عمیقی کشید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ظهور نمی‌کند، مگر هنگامی که بچه‌ها به سلطنت رسند و حقوق الهی را زیر پا گذارند و قرآن را با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هنگامی که پادشاهان بنی عباس که مردمی کوردل و نیرنگ باز هستند، با تیرهایی که از کمان‌ها می‌گذرد و به صورت‌های چون سپر آنها می‌رسد، به قتل رسیدند و شهر بصره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قائم علیه السلام که از اولاد حسین علیه السلام است قیام می‌کند</w:t>
      </w:r>
      <w:r>
        <w:rPr>
          <w:rFonts w:eastAsia="IRNazanin" w:cs="IRNazanin"/>
          <w:color w:val="111111"/>
          <w:sz w:val="28"/>
          <w:szCs w:val="28"/>
          <w:rtl w:val="true"/>
          <w:lang w:bidi="fa-IR"/>
        </w:rPr>
        <w:t>.»</w:t>
      </w:r>
      <w:r>
        <w:rPr>
          <w:rStyle w:val="FootnoteAnchor"/>
          <w:rtl w:val="true"/>
        </w:rPr>
        <w:footnoteReference w:id="955"/>
      </w:r>
    </w:p>
    <w:p>
      <w:pPr>
        <w:pStyle w:val="Heading5"/>
        <w:numPr>
          <w:ilvl w:val="4"/>
          <w:numId w:val="1"/>
        </w:numPr>
        <w:rPr/>
      </w:pPr>
      <w:bookmarkStart w:id="2290" w:name="__RefHeading___Toc1775038_2616395394"/>
      <w:bookmarkStart w:id="2291" w:name="_Toc1053"/>
      <w:bookmarkEnd w:id="2290"/>
      <w:r>
        <w:rPr>
          <w:rtl w:val="true"/>
        </w:rPr>
        <w:t xml:space="preserve">روایت </w:t>
      </w:r>
      <w:r>
        <w:rPr/>
        <w:t>169</w:t>
      </w:r>
      <w:bookmarkEnd w:id="2291"/>
    </w:p>
    <w:p>
      <w:pPr>
        <w:pStyle w:val="BookText"/>
        <w:rPr/>
      </w:pP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علاماتی که راجع به ظهور مهدی است تاکنون واقع شده‌اند مانند خراب شدن دیوار مسجد کوفه؛ کشته شدن حاکم مصر به دست مردم آنجا؛ انقراض دولت بنی عباس به دست مردی که از همان جا که ابتدای دولت بنی عباس از آنجا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آنها قیام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هلاکوخان 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کشته شدن عبداللَّه آخرین خلیفه عباسی؛ ویرانی شام و حوالی آن؛ و کشیدن پل بر روی دجله در نزدیکی محله کرخ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در اندک مدتی روی داد، هم اکنون نهر فرات شکاف برداشته و ان شاء اللَّه به همین زودی آب به کوچه‌های کوفه‌می‌رسد</w:t>
      </w:r>
      <w:r>
        <w:rPr>
          <w:rFonts w:eastAsia="IRNazanin" w:cs="IRNazanin"/>
          <w:color w:val="111111"/>
          <w:sz w:val="28"/>
          <w:szCs w:val="28"/>
          <w:rtl w:val="true"/>
          <w:lang w:bidi="fa-IR"/>
        </w:rPr>
        <w:t>.»</w:t>
      </w:r>
      <w:r>
        <w:rPr>
          <w:rStyle w:val="FootnoteAnchor"/>
          <w:rtl w:val="true"/>
        </w:rPr>
        <w:footnoteReference w:id="956"/>
      </w:r>
    </w:p>
    <w:p>
      <w:pPr>
        <w:pStyle w:val="Heading5"/>
        <w:numPr>
          <w:ilvl w:val="4"/>
          <w:numId w:val="1"/>
        </w:numPr>
        <w:rPr/>
      </w:pPr>
      <w:bookmarkStart w:id="2292" w:name="__RefHeading___Toc1775040_2616395394"/>
      <w:bookmarkStart w:id="2293" w:name="_Toc1054"/>
      <w:bookmarkEnd w:id="2292"/>
      <w:r>
        <w:rPr>
          <w:rtl w:val="true"/>
        </w:rPr>
        <w:t xml:space="preserve">روایت </w:t>
      </w:r>
      <w:r>
        <w:rPr/>
        <w:t>170</w:t>
      </w:r>
      <w:bookmarkEnd w:id="2293"/>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سفیانی سخن به میان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سرشناس از سفیانی فرار می‌کنند و متواری می‌گردند، ولی زن‌ها طوری نخواهند شد</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و به همین سند از معلی بن خنیس از آن حضرت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طالب حق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آیا شما امیدوارید که طالب حق شخص یمنی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یمنی علی علیه السلام را دوست می‌دارد، ولی این شخص از آن حضرت بیزاری می‌جوید</w:t>
      </w:r>
      <w:r>
        <w:rPr>
          <w:rFonts w:eastAsia="IRNazanin" w:cs="IRNazanin"/>
          <w:color w:val="111111"/>
          <w:sz w:val="28"/>
          <w:szCs w:val="28"/>
          <w:rtl w:val="true"/>
          <w:lang w:bidi="fa-IR"/>
        </w:rPr>
        <w:t>.»</w:t>
      </w:r>
      <w:r>
        <w:rPr>
          <w:rStyle w:val="FootnoteAnchor"/>
          <w:rtl w:val="true"/>
        </w:rPr>
        <w:footnoteReference w:id="958"/>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سند از هشام بن سالم نقل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یمنی و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 یافتن به کوفه</w:t>
      </w:r>
      <w:r>
        <w:rPr>
          <w:rFonts w:eastAsia="IRNazanin" w:cs="IRNazanin"/>
          <w:color w:val="111111"/>
          <w:sz w:val="28"/>
          <w:szCs w:val="28"/>
          <w:rtl w:val="true"/>
          <w:lang w:bidi="fa-IR"/>
        </w:rPr>
        <w:t xml:space="preserve">) </w:t>
      </w:r>
      <w:bookmarkStart w:id="2294" w:name="pg13465_156320"/>
    </w:p>
    <w:p>
      <w:pPr>
        <w:pStyle w:val="BookText"/>
        <w:rPr/>
      </w:pPr>
      <w:bookmarkEnd w:id="2294"/>
      <w:r>
        <w:rPr>
          <w:rFonts w:ascii="Amiri" w:hAnsi="Amiri" w:eastAsia="Amiri" w:cs="Amiri"/>
          <w:color w:val="111111"/>
          <w:sz w:val="28"/>
          <w:sz w:val="28"/>
          <w:szCs w:val="28"/>
          <w:rtl w:val="true"/>
          <w:lang w:bidi="ar-SA"/>
        </w:rPr>
        <w:t>كَفَرَسَيْ رِهَانٍ</w:t>
      </w:r>
      <w:r>
        <w:rPr>
          <w:rFonts w:eastAsia="Amiri" w:cs="Amiri" w:ascii="Amiri" w:hAnsi="Amiri"/>
          <w:color w:val="111111"/>
          <w:sz w:val="28"/>
          <w:szCs w:val="28"/>
          <w:rtl w:val="true"/>
          <w:lang w:bidi="ar-SA"/>
        </w:rPr>
        <w:t>.</w:t>
      </w:r>
    </w:p>
    <w:p>
      <w:pPr>
        <w:pStyle w:val="Heading5"/>
        <w:numPr>
          <w:ilvl w:val="4"/>
          <w:numId w:val="1"/>
        </w:numPr>
        <w:rPr/>
      </w:pPr>
      <w:bookmarkStart w:id="2295" w:name="__RefHeading___Toc1775042_2616395394"/>
      <w:bookmarkStart w:id="2296" w:name="_Toc1055"/>
      <w:bookmarkEnd w:id="2295"/>
      <w:r>
        <w:rPr>
          <w:rtl w:val="true"/>
        </w:rPr>
        <w:t>«</w:t>
      </w:r>
      <w:r>
        <w:rPr/>
        <w:t>171</w:t>
      </w:r>
      <w:r>
        <w:rPr>
          <w:rtl w:val="true"/>
        </w:rPr>
        <w:t>»</w:t>
      </w:r>
      <w:bookmarkEnd w:id="2296"/>
    </w:p>
    <w:p>
      <w:pPr>
        <w:pStyle w:val="BookText"/>
        <w:rPr/>
      </w:pPr>
      <w:r>
        <w:rPr>
          <w:rFonts w:ascii="Amiri" w:hAnsi="Amiri" w:eastAsia="Amiri" w:cs="Amiri"/>
          <w:color w:val="111111"/>
          <w:sz w:val="28"/>
          <w:sz w:val="28"/>
          <w:szCs w:val="28"/>
          <w:rtl w:val="true"/>
          <w:lang w:bidi="ar-SA"/>
        </w:rPr>
        <w:t>أَقُولُ رَوَي الشَّيْخُ أَحْمَدُ بْنُ فَهْدٍ فِي كِتَابِ الْمُهَذَّبِ وَ غَيْرِهِ فِي غَيْرِهِ بِأَسَانِيدِهِمْ عَنِ الْمُعَلَّي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النَّيْرُوزِ هُوَ الْيَوْمُ الَّذِي يَظْهَرُ فِيهِ قَائِمُنَا أَهْلَ الْبَيْتِ وَ وُلَاةَ الْأَمْرِ وَ يُظْفِرُهُ اللَّهُ تَعَالَي بِالدَّجَّالِ فَيَصْلِبُهُ عَلَي كُنَاسَةِ الْكُوفَةِ</w:t>
      </w:r>
      <w:r>
        <w:rPr>
          <w:rFonts w:eastAsia="Amiri" w:cs="Amiri" w:ascii="Amiri" w:hAnsi="Amiri"/>
          <w:color w:val="111111"/>
          <w:sz w:val="28"/>
          <w:szCs w:val="28"/>
          <w:rtl w:val="true"/>
          <w:lang w:bidi="ar-SA"/>
        </w:rPr>
        <w:t>.</w:t>
      </w:r>
    </w:p>
    <w:p>
      <w:pPr>
        <w:pStyle w:val="Heading5"/>
        <w:numPr>
          <w:ilvl w:val="4"/>
          <w:numId w:val="1"/>
        </w:numPr>
        <w:rPr/>
      </w:pPr>
      <w:bookmarkStart w:id="2297" w:name="__RefHeading___Toc1775044_2616395394"/>
      <w:bookmarkStart w:id="2298" w:name="_Toc1056"/>
      <w:bookmarkEnd w:id="2297"/>
      <w:r>
        <w:rPr>
          <w:rtl w:val="true"/>
        </w:rPr>
        <w:t>«</w:t>
      </w:r>
      <w:r>
        <w:rPr/>
        <w:t>172</w:t>
      </w:r>
      <w:r>
        <w:rPr>
          <w:rtl w:val="true"/>
        </w:rPr>
        <w:t>»</w:t>
      </w:r>
      <w:bookmarkEnd w:id="2298"/>
    </w:p>
    <w:p>
      <w:pPr>
        <w:pStyle w:val="BookText"/>
        <w:rPr/>
      </w:pPr>
      <w:r>
        <w:rPr>
          <w:rFonts w:ascii="Amiri" w:hAnsi="Amiri" w:eastAsia="Amiri" w:cs="Amiri"/>
          <w:color w:val="111111"/>
          <w:sz w:val="28"/>
          <w:sz w:val="28"/>
          <w:szCs w:val="28"/>
          <w:rtl w:val="true"/>
          <w:lang w:bidi="ar-SA"/>
        </w:rPr>
        <w:t>كِتَابُ الْمُحْتَضَرِ، لِلْحَسَنِ بْنِ سُلَيْمَانَ نَقْلًا مِنْ كِتَابِ الْمِعْرَاجِ لِلشَّيْخِ الصَّالِحِ أَبِي مُحَمَّدٍ الْحَسَنِ بِإِسْنَادِهِ عَنِ الصَّدُوقِ‌</w:t>
      </w:r>
      <w:r>
        <w:rPr>
          <w:rStyle w:val="FootnoteAnchor"/>
          <w:rtl w:val="true"/>
        </w:rPr>
        <w:footnoteReference w:id="959"/>
      </w:r>
      <w:r>
        <w:rPr>
          <w:rFonts w:ascii="Amiri" w:hAnsi="Amiri" w:eastAsia="Amiri" w:cs="Amiri"/>
          <w:color w:val="111111"/>
          <w:sz w:val="28"/>
          <w:sz w:val="28"/>
          <w:szCs w:val="28"/>
          <w:rtl w:val="true"/>
          <w:lang w:bidi="ar-SA"/>
        </w:rPr>
        <w:t>عَنِ ابْنِ إِدْرِيسَ عَنْ أَبِيهِ عَنْ سَهْلٍ عَنْ مُحَمَّدِ بْنِ آدَمَ النَّسَائِيِّ عَنْ أَبِيهِ آدَمَ بْنِ أَبِي إِيَاسٍ عَنِ الْمُبَارَكِ بْنِ فَضَالَةَ عَنْ وَهْبِ بْنِ مُنَبِّهٍ رَفَعَهُ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عُرِجَ بِي رَبِّي جَلَّ جَلَالُهُ أَتَانِي النِّدَاءُ يَا مُحَمَّدُ قُلْتُ لَبَّيْكَ رَبَّ الْعَظَمَةِ لَبَّيْكَ فَأَوْحَي إِلَيَّ يَا مُحَمَّدُ فِيمَ اخْتَصَمَ الْمَلَأُ الْأَعْلَي قُلْتُ إِلَهِي لَا عِلْمَ لِي فَقَالَ لِي يَا مُحَمَّدُ هَلِ اتَّخَذْتَ مِنَ الْآدَمِيِّينَ وَزِيراً وَ أَخاً وَ وَصِيّاً مِنْ بَعْدِكَ فَقُلْتُ إِلَهِي وَ مَنْ أَتَّخِذُ تَخَيَّرْ أَنْتَ لِي يَا 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فَأَوْحَي إِلَيَّ يَا مُحَمَّدُ قَدِ اخْتَرْتُ لَكَ مِنَ الْآدَمِيِّينَ عَلِيَّ بْنَ أَبِي طَالِبٍ فَقُلْتُ إِلَهِي ابْنُ عَمِّي فَأَوْحَي إِلَيَّ يَا مُحَمَّدُ إِنَّ عَلِيّاً وَارِثُكَ وَ وَارِثُ الْعِلْمِ مِنْ بَعْدِكَ وَ صَاحِبُ لِوَائِكَ لِوَاءِ الْحَمْدِ يَوْمَ الْقِيَامَةِ وَ صَاحِبُ حَوْضِكَ يَسْقِي مَنْ وَرَدَ عَلَيْهِ مِنْ مُؤْمِنِي أُمَّتِكَ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أَوْحَي إِلَيَّ أَنِّي قَدْ أَقْسَمْتُ عَلَي نَفْسِي قَسَماً حَقّاً لَا يَشْرَبُ مِنْ ذَلِكَ الْحَوْضِ مُبْغِضٌ لَكَ وَ لِأَهْلِ بَيْتِكَ وَ ذُرِّيَّتِكَ الطَّيِّبِينَ حَقّاً حَقّاً أَقُولُ يَا مُحَمَّدُ لَأُدْخِلَنَّ الْجَنَّةَ جَمِيعَ أُمَّتِكَ إِلَّا مَنْ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إِلَهِي وَ أَحَدٌ يَأْبَي دُخُولَ الْجَنَّةِ فَأَوْحَي إِلَيَّ بَلَي يَأْبَي 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دو اسب با هم مسابقه می‌دهند</w:t>
      </w:r>
      <w:r>
        <w:rPr>
          <w:rFonts w:eastAsia="IRNazanin" w:cs="IRNazanin"/>
          <w:color w:val="111111"/>
          <w:sz w:val="28"/>
          <w:szCs w:val="28"/>
          <w:rtl w:val="true"/>
          <w:lang w:bidi="fa-IR"/>
        </w:rPr>
        <w:t>.»</w:t>
      </w:r>
      <w:r>
        <w:rPr>
          <w:rStyle w:val="FootnoteAnchor"/>
          <w:rtl w:val="true"/>
        </w:rPr>
        <w:footnoteReference w:id="960"/>
      </w:r>
    </w:p>
    <w:p>
      <w:pPr>
        <w:pStyle w:val="Heading5"/>
        <w:numPr>
          <w:ilvl w:val="4"/>
          <w:numId w:val="1"/>
        </w:numPr>
        <w:rPr/>
      </w:pPr>
      <w:bookmarkStart w:id="2299" w:name="__RefHeading___Toc1775046_2616395394"/>
      <w:bookmarkStart w:id="2300" w:name="_Toc1057"/>
      <w:bookmarkEnd w:id="2299"/>
      <w:r>
        <w:rPr>
          <w:rtl w:val="true"/>
        </w:rPr>
        <w:t xml:space="preserve">روایت </w:t>
      </w:r>
      <w:r>
        <w:rPr/>
        <w:t>171</w:t>
      </w:r>
      <w:bookmarkEnd w:id="2300"/>
    </w:p>
    <w:p>
      <w:pPr>
        <w:pStyle w:val="BookText"/>
        <w:rPr/>
      </w:pPr>
      <w:r>
        <w:rPr>
          <w:rFonts w:ascii="IRNazanin" w:hAnsi="IRNazanin" w:eastAsia="IRNazanin"/>
          <w:color w:val="111111"/>
          <w:sz w:val="28"/>
          <w:sz w:val="28"/>
          <w:szCs w:val="28"/>
          <w:rtl w:val="true"/>
          <w:lang w:bidi="fa-IR"/>
        </w:rPr>
        <w:t xml:space="preserve">شیخ احمد بن فهد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به سندهای خود از معلی بن خنیس از حضرت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نوروز روزی است که قائم ما اهل بیت و صاحبان امر ولایت، در آن روز ظهور می‌کند و خداوند او را بر دجال پیروز می‌گرداند و او را در مزبله کوفه به دار می‌آویزد</w:t>
      </w:r>
      <w:r>
        <w:rPr>
          <w:rFonts w:eastAsia="IRNazanin" w:cs="IRNazanin"/>
          <w:color w:val="111111"/>
          <w:sz w:val="28"/>
          <w:szCs w:val="28"/>
          <w:rtl w:val="true"/>
          <w:lang w:bidi="fa-IR"/>
        </w:rPr>
        <w:t>.</w:t>
      </w:r>
    </w:p>
    <w:p>
      <w:pPr>
        <w:pStyle w:val="Heading5"/>
        <w:numPr>
          <w:ilvl w:val="4"/>
          <w:numId w:val="1"/>
        </w:numPr>
        <w:rPr/>
      </w:pPr>
      <w:bookmarkStart w:id="2301" w:name="__RefHeading___Toc1775048_2616395394"/>
      <w:bookmarkStart w:id="2302" w:name="_Toc1058"/>
      <w:bookmarkEnd w:id="2301"/>
      <w:r>
        <w:rPr>
          <w:rtl w:val="true"/>
        </w:rPr>
        <w:t xml:space="preserve">روایت </w:t>
      </w:r>
      <w:r>
        <w:rPr/>
        <w:t>172</w:t>
      </w:r>
      <w:bookmarkEnd w:id="2302"/>
    </w:p>
    <w:p>
      <w:pPr>
        <w:pStyle w:val="BookText"/>
        <w:rPr/>
      </w:pP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خداوند مرا به معراج برد، صدایی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با عظمت،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وحی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عالم در خصوص چه موضوعی نزاع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کسی را از میان مردم به عنوان وزیر و برادر و جانشین خود برگزیده‌ای؟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چه کسی را انتخاب کنم؟ تو خود چنین کسی را برای من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تمام مردم، علی بن ابی طالب علیه السلام را برای تو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وارث تو و بعد از تو نیز وارث علم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رستخیز لوای حمد به دست اوست، و هم او صاحب حوض کوثر است که هر کدام از مؤمنین امت تو وارد بهشت شود، از دست او آب کوثر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وحی فرستاد که من به ذات مقدس خودم قسم خورده‌ام که دشمن تو و اهل بیت تو و دودمان پاک سرشت تو، از آن حوض آب نخواهند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امت تو را به بهشت درآورم، مگر آنها که نخواهند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آیا کسی هست که نخواهد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وحی فرستاد که آری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كَيْفَ يَأْبَي فَأَوْحَي إِلَيَّ يَا مُحَمَّدُ اخْتَرْتُكَ مِنْ خَلْقِي وَ اخْتَرْتُ لَكَ وَصِيّاً مِنْ بَعْدِكَ وَ جَعَلْتُهُ مِنْكَ بِمَنْزِلَةِ هَارُونَ مِنْ مُوسَي إِلَّا أَنَّهُ لَا نَبِيَّ بَعْدَكَ وَ أَلْقَيْتُ مَحَبَّتَهُ فِي قَلْبِكَ وَ جَعَلْتُهُ أَباً لِوُلْدِكَ فَحَقُّهُ بَعْدَكَ عَلَي أُمَّتِكَ كَحَقِّكَ عَلَيْهِمْ فِي حَيَاتِكَ فَمَنْ جَحَدَ حَقَّهُ جَحَدَ حَقَّكَ وَ مَنْ أَبَي أَنْ يُوَالِيَهُ فَقَدْ أَبَي أَنْ يَدْخُلَ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فَخَرَرْتُ لِلَّهِ عَزَّ وَ جَلَّ سَاجِداً شُكْراً لِمَا أَنْعَمَ عَلَيَّ فَإِذَا مُنَادٍ يُنَادِي يَا مُحَمَّدُ ارْفَعْ رَأْسَكَ سَلْنِي أُعْطِكَ فَقُلْتُ إِلَهِي اجْمَعْ أُمَّتِي مِنْ بَعْدِي عَلَي وَلَايَةِ عَلِيِّ بْنِ أَبِي طَالِبٍ لِيَرِدُوا عَلَيَّ جَمِيعاً حَوْضِي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فَأَوْحَي إِلَيَّ يَا مُحَمَّدُ إِنِّي قَدْ قَضَيْتُ فِي عِبَادِي قَبْلَ أَنْ أَخْلُقَهُمْ وَ قَضَائِي مَاضٍ فِيهِمْ لَأُهْلِكُ بِهِ مَنْ أَشَاءُ وَ أَهْدِي بِهِ مَنْ أَشَاءُ وَ قَدْ آتَيْتُهُ عِلْمَكَ مِنْ بَعْدِكَ وَ جَعَلْتُهُ وَزِيرَكَ وَ خَلِيفَتَكَ مِنْ بَعْدِكَ عَلَي أَهْلِكَ وَ أُمَّتِكَ عَزِيمَةً مِنِّي لَا يَدْخُلُ الْجَنَّةَ مَنْ أَبْغَضَهُ وَ عَادَاهُ وَ أَنْكَرَ وَلَايَتَهُ مِنْ بَعْدِكَ فَمَنْ أَبْغَضَهُ أَبْغَضَكَ وَ مَنْ أَبْغَضَكَ أَبْغَضَنِي وَ مَنْ عَادَاهُ فَقَدْ عَادَاكَ وَ مَنْ عَادَاكَ فَقَدْ عَادَانِي وَ مَنْ أَحَبَّهُ فَقَدْ أَحَبَّكَ وَ مَنْ أَحَبَّكَ فَقَدْ أَحَبَّنِي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جَعَلْتُ لَهُ هَذِهِ الْفَضِيلَةَ وَ أَعْطَيْتُكَ أَنْ أُخْرِجَ مِنْ صُلْبِهِ أَحَدَ عَشَرَ مَهْدِيّاً كُلُّهُمْ مِنْ ذُرِّيَّتِكَ مِنَ الْبِكْرِ الْبَتُولِ آخِرُ رَجُلٍ مِنْهُمْ يُصَلِّي خَلْفَهُ عِيسَي ابْنُ مَرْيَمَ يَمْلَأُ الْأَرْضَ عَدْلًا كَمَا مُلِئَتْ جَوْراً وَ ظُلْماً أُنْجِي بِهِ مِنَ الْهَلَكَةِ وَ أَهْدِي بِهِ مِنَ الضَّلَالَةِ وَ أُبْرِئُ بِهِ الْأَعْمَي وَ أَشْفِي بِهِ الْمَرِيضَ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إِلَهِي فَمَتَي يَكُونُ ذَلِكَ فَأَوْحَي إِلَيَّ عَزَّ وَ جَلَّ يَكُونُ ذَلِكَ إِذَا رُفِعَ الْعِلْمُ وَ ظَهَرَ الْجَهْلُ وَ كَثُرَ الْقُرَّاءُ وَ قَلَّ الْعَمَلُ وَ كَثُرَ الْفَتْكُ‌</w:t>
      </w:r>
      <w:r>
        <w:rPr>
          <w:rStyle w:val="FootnoteAnchor"/>
          <w:rtl w:val="true"/>
        </w:rPr>
        <w:footnoteReference w:id="961"/>
      </w:r>
      <w:r>
        <w:rPr>
          <w:rFonts w:ascii="Amiri" w:hAnsi="Amiri" w:eastAsia="Amiri" w:cs="Amiri"/>
          <w:color w:val="111111"/>
          <w:sz w:val="28"/>
          <w:sz w:val="28"/>
          <w:szCs w:val="28"/>
          <w:rtl w:val="true"/>
          <w:lang w:bidi="ar-SA"/>
        </w:rPr>
        <w:t xml:space="preserve">وَ قَلَّ الْفُقَهَاءُ الْهَادُونَ وَ كَثُرَ فُقَهَاءُ الضَّلَالَةِ الْخَوَنَةُ وَ كَثُرَ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اتَّخَذَ أُمَّتُكَ قُبُورَهُمْ مَسَاجِدَ وَ حُلِّيَتِ الْمَصَاحِفُ وَ زُخْرُفَتِ الْمَسَاجِدُ وَ كَثُرَ الْجَوْرُ وَ الْفَسَادُ وَ ظَهَرَ الْمُنْكَرُ وَ أَمَرَ أُمَّتُكَ بِهِ وَ نَهَوْا عَنِ الْمَعْرُوفِ وَ اكْتَفَي</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میان بندگانم برگزیدم و برای تو جانشینی انتخاب کردم و او را نسبت به تو، به منزله هارون نسبت به موسی قرار دادم، با این فرق که بعد از تو دیگر پیغمبری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او را به دل تو انداختم و او را پدر فرزندان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او بعد از تو به امت تو دارد، مثل حقی است که تو در زمان حیات بر آنها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منکر حق او شد؛ حق تو را انکار کرده و هر کس که از دوستی او سر باز زند، نمی خواهد داخل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فی الفور افتادم و خدا را بر این نعمت‌ها که به من داده است، سجده شکر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صدایی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 و هر چه می‌خواهی از من بخواه تا به تو عطا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تمام امت مرا از دوستان علی بن ابی طالب قرار بده تا فردای قیامت همه کنار حوض نزد من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من بندگانم را بیافرینم، قضای من در میان‌آنها جاری گشته و گذشته است تا هر کس را که راه انحراف بپیماید، هلاک گردانم و هر کس به راه راست برود،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را بعد از تو به علی بن ابی طالب داده‌ام و او را وزیر تو گردانیدم و او بعد از تو جانشین تو است بر کسان و امتت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واجبی بوده که از علم من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از وی در خشم باشد و او را دشمن بدارد و خلافت بلافصل او را انکار کند، داخل بهشت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وی در خشم باشد، تو را به خشم آورده و هر کس تو را به خشم آورد، مرا به خشم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او را دشمن بدارد، تو را دشمن داشته و هر کس تو را دشمن بدارد، مرا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تو را دوست داشته و هر کس تو را دوست بدارد، مرا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فضیلت را برای او قرار دادم و به تو عطا کردم که یازده مهدی را که همه از دودمان تو و از فاطمه پاکیزه دوشیزه می‌باشند، از صلب او بیرون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آنها کسی است که عیسی ابن مریم پشت سر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داد کند، چنان که پر از ظلم و ستم شده باشد؛ به وسیله او مردم را از سراشیب سقوط نجات دهم و به شاهراه هدایت راهنمایی کنم، و کور و بیمار را شفا دهم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چه وقت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وحی فرستاد که این، در وقتی است که علم از میان برداشته شود و جهل و نادانی آشکار گردد؛ قاریان قرآن بسیار باشند، ولی علم و عمل کم و قتل ناگهانی افزون باشد؛ فقهای هدایت‌پیشه اندک و فقیهان ضلالت‌کیش و خائن زیاد باشند؛ امت تو قبرستان‌های خود را مسجد کنند؛ قرآن‌ها را زینت دهند و مساجد را طلاکاری کنند؛ ظلم و فساد بسیار شود؛ کارهای زشت آشکار گردد و امت تو را به ارتکاب آن دستور دهند و از راهنمایی مردم به کردار نیک باز دارند؛ </w:t>
      </w:r>
      <w:bookmarkStart w:id="2303" w:name="pg13465_156322"/>
    </w:p>
    <w:p>
      <w:pPr>
        <w:pStyle w:val="BookText"/>
        <w:rPr/>
      </w:pPr>
      <w:bookmarkEnd w:id="2303"/>
      <w:r>
        <w:rPr>
          <w:rFonts w:ascii="Amiri" w:hAnsi="Amiri" w:eastAsia="Amiri" w:cs="Amiri"/>
          <w:color w:val="111111"/>
          <w:sz w:val="28"/>
          <w:sz w:val="28"/>
          <w:szCs w:val="28"/>
          <w:rtl w:val="true"/>
          <w:lang w:bidi="ar-SA"/>
        </w:rPr>
        <w:t xml:space="preserve">الرِّجَالُ بِالرِّجَالِ وَ النِّسَاءُ بِالنِّسَاءِ وَ صَارَتِ الْأُمَرَاءُ كَفَرَةً وَ أَوْلِيَاؤُهُمْ فَجَرَةً وَ أَعْوَانُهُمْ ظَلَمَةً وَ ذَوُو الرَّأْيِ مِنْهُمْ فَسَقَةً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ذَلِكَ ثَلَاثَةُ خُسُوفٍ خَسْفٌ بِالْمَشْرِقِ وَ خَسْفٌ بِالْمَغْرِبِ وَ خَسْفٌ بِجَزِيرَةِ الْعَرَبِ وَ خَرَابُ الْبَصْرَةِ عَلَي يَدَيْ رَجُلٍ مِنْ ذُرِّيَّتِكَ يَتْبَعُهُ الزُّنُوجُ وَ خُرُوجُ وَلَدٍ مِنْ وُلْدِ الْحَسَنِ بْنِ عَلِيٍّ عليهما السلام وَ ظُهُورُ الدَّجَّالِ يَخْرُجُ بِالْمَشْرِقِ مِنْ سِجِسْتَانَ وَ ظُهُورُ السُّفْيَانِيِّ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إِلَهِي وَ مَا يَكُونُ بَعْدِي مِنَ الْفِتَنِ فَأَوْحَي إِلَيَّ وَ أَخْبَرَنِي بِبَلَاءِ بَنِي أُمَيَّةَ وَ فِتْنَةِ وُلْدِ عَمِّي وَ مَا هُوَ كَائِنٌ إِلَي يَوْمِ الْقِيَامَةِ فَأَوْصَيْتُ بِذَلِكَ ابْنَ عَمِّي حِينَ هَبَطْتُ إِلَي الْأَرْضِ وَ أَدَّيْتُ الرِّسَالَةَ فَلِلَّهِ الْحَمْدُ عَلَي ذَلِكَ كَمَا حَمِدَهُ النَّبِيُّونَ وَ كَمَا حَمِدَهُ كُلُّ شَيْ‌ءٍ قَبْلِي وَ مَا هُوَ خَالِقُهُ إِلَي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2304" w:name="__RefHeading___Toc1775050_2616395394"/>
      <w:bookmarkStart w:id="2305" w:name="_Toc1059"/>
      <w:bookmarkEnd w:id="2304"/>
      <w:r>
        <w:rPr>
          <w:rtl w:val="true"/>
        </w:rPr>
        <w:t>«</w:t>
      </w:r>
      <w:r>
        <w:rPr/>
        <w:t>173</w:t>
      </w:r>
      <w:r>
        <w:rPr>
          <w:rtl w:val="true"/>
        </w:rPr>
        <w:t>»</w:t>
      </w:r>
      <w:bookmarkEnd w:id="230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 النَّاسِ زَمَانٌ لَا يُقَرَّبُ فِيهِ إِلَّا الْمَاحِلُ وَ لَا يُطَرَّفُ فِيهِ إِلَّا الْفَاجِرُ وَ لَا يُضَعَّفُ فِيهِ إِلَّا الْمُنْصِفُ يَعُدُّونَ الصَّدَقَةَ فِيهِ غُرْماً وَ صِلَةَ الرَّحِمِ مَنّاً وَ الْعِبَادَةَ اسْتِطَالَةً عَلَي النَّاسِ فَعِنْدَ ذَلِكَ يَكُونُ السُّلْطَانُ بِمَشُورَةِ الْإِمَاءِ وَ إِمَارَةِ الصِّبْيَانِ وَ تَدْبِيرِ الْخِصْيَانِ</w:t>
      </w:r>
      <w:r>
        <w:rPr>
          <w:rFonts w:eastAsia="Amiri" w:cs="Amiri" w:ascii="Amiri" w:hAnsi="Amiri"/>
          <w:color w:val="111111"/>
          <w:sz w:val="28"/>
          <w:szCs w:val="28"/>
          <w:rtl w:val="true"/>
          <w:lang w:bidi="ar-SA"/>
        </w:rPr>
        <w:t>.</w:t>
      </w:r>
    </w:p>
    <w:p>
      <w:pPr>
        <w:pStyle w:val="Heading5"/>
        <w:numPr>
          <w:ilvl w:val="4"/>
          <w:numId w:val="1"/>
        </w:numPr>
        <w:rPr/>
      </w:pPr>
      <w:bookmarkStart w:id="2306" w:name="__RefHeading___Toc1775052_2616395394"/>
      <w:bookmarkStart w:id="2307" w:name="_Toc1060"/>
      <w:bookmarkEnd w:id="2306"/>
      <w:r>
        <w:rPr>
          <w:rtl w:val="true"/>
        </w:rPr>
        <w:t>بيان</w:t>
      </w:r>
      <w:bookmarkEnd w:id="2307"/>
    </w:p>
    <w:p>
      <w:pPr>
        <w:pStyle w:val="BookText"/>
        <w:rPr/>
      </w:pPr>
      <w:r>
        <w:rPr>
          <w:rFonts w:ascii="Amiri" w:hAnsi="Amiri" w:eastAsia="Amiri" w:cs="Amiri"/>
          <w:color w:val="111111"/>
          <w:sz w:val="28"/>
          <w:sz w:val="28"/>
          <w:szCs w:val="28"/>
          <w:rtl w:val="true"/>
          <w:lang w:bidi="ar-SA"/>
        </w:rPr>
        <w:t>قوله عليه السلام إلا الماحل أي يقرب الملوك و غيرهم إليهم السعاة إليهم بالباطل و الواشين و النمامين مكان أصحاب الفضائل و في بعض النسخ الماجن و هو أن لا يبالي 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يطرف بالمهملة أي لا يعد طريفا فإن الناس يميلون إلي الطريف المستحدث و بالمعجمة أي لا يعد ظريفا كيسا و لا يضعف أي يعدونه ضعيف الرأي و العقل أو يتسلطون عليه و في النهاية في حديث أشراط الساعة و الزكاة مغرما أي يري رب المال أن إخراج زكاته غرامة يغرمها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به مردان و زنان به زنان اکتفا کنند؛ امرا کافر و سران آنها زناکار ودستیاران آنها ستمگر و صاحبنظران آنها فاسق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هنگامی که سه فرورفتگی در زمین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فرورفتگی در مشرق، یک فرورفتگی در مغرب و یک فرورفتگی در جزیرة العرب؛ شهر بصره به دست شخصی از دودمان تو که اتباع او همچون ملخ می‌باشند، ویران شود؛ قیام مردی از اولاد حسن بن علی؛ آمدن دجال که در مشرق از ناحیه سیستان خروج می‌کند؛و آمدن 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فتنه‌ها که بعد از من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وحی فرستاد و از بلای بنی امیه و فتنه فرزندان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تا روز قیامت واقع می‌شود،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بعد از فرود آمدن به زمین، آنها را در وصیت خود به پسر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دادم و رسالت خود را ایفا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بر این نعمت به سان حمد انبیا و به سان حمدی که هر چیزی قبل از من نمود و حمد هر چیزی که خدا تا روز قیامت می‌آفریند</w:t>
      </w:r>
      <w:r>
        <w:rPr>
          <w:rFonts w:eastAsia="IRNazanin" w:cs="IRNazanin"/>
          <w:color w:val="111111"/>
          <w:sz w:val="28"/>
          <w:szCs w:val="28"/>
          <w:rtl w:val="true"/>
          <w:lang w:bidi="fa-IR"/>
        </w:rPr>
        <w:t>.»</w:t>
      </w:r>
    </w:p>
    <w:p>
      <w:pPr>
        <w:pStyle w:val="Heading5"/>
        <w:numPr>
          <w:ilvl w:val="4"/>
          <w:numId w:val="1"/>
        </w:numPr>
        <w:rPr/>
      </w:pPr>
      <w:bookmarkStart w:id="2308" w:name="__RefHeading___Toc1775054_2616395394"/>
      <w:bookmarkStart w:id="2309" w:name="_Toc1061"/>
      <w:bookmarkEnd w:id="2308"/>
      <w:r>
        <w:rPr>
          <w:rtl w:val="true"/>
        </w:rPr>
        <w:t xml:space="preserve">روایت </w:t>
      </w:r>
      <w:r>
        <w:rPr/>
        <w:t>173</w:t>
      </w:r>
      <w:bookmarkEnd w:id="230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مردم خواهد آمد که مقرب نمی‌شود، مگر کسی که نزد پادشاه و امرا از مردم بافضیلت سخن‌چینی کند؛ کسی که در کار بی‌باک و لاابالی باشد، زیرک خوانده می‌شود؛و شخص منصف راناتوان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صدقه و انفاق را غرامت و تاوان شمارند؛ صله رحم و آمد و رفت با خویشان را با منت انجام دهند؛ و عبادت را سبب فزونی بر مردم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چنین شد، پادشاه با مشورت زنان بی‌بند و بار و حکمرانی کودکان و تدبیر خواجه‌سرایان، سلطنت خواهد کرد</w:t>
      </w:r>
      <w:r>
        <w:rPr>
          <w:rFonts w:eastAsia="IRNazanin" w:cs="IRNazanin"/>
          <w:color w:val="111111"/>
          <w:sz w:val="28"/>
          <w:szCs w:val="28"/>
          <w:rtl w:val="true"/>
          <w:lang w:bidi="fa-IR"/>
        </w:rPr>
        <w:t>.»</w:t>
      </w:r>
      <w:r>
        <w:rPr>
          <w:rStyle w:val="FootnoteAnchor"/>
          <w:rtl w:val="true"/>
        </w:rPr>
        <w:footnoteReference w:id="962"/>
      </w:r>
    </w:p>
    <w:p>
      <w:pPr>
        <w:pStyle w:val="Heading5"/>
        <w:numPr>
          <w:ilvl w:val="4"/>
          <w:numId w:val="1"/>
        </w:numPr>
        <w:rPr/>
      </w:pPr>
      <w:bookmarkStart w:id="2310" w:name="__RefHeading___Toc1775056_2616395394"/>
      <w:bookmarkStart w:id="2311" w:name="_Toc1062"/>
      <w:bookmarkEnd w:id="2310"/>
      <w:r>
        <w:rPr>
          <w:rtl w:val="true"/>
        </w:rPr>
        <w:t>مؤلف</w:t>
      </w:r>
      <w:bookmarkEnd w:id="2311"/>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شاهان و غیر شاهان را با سخن‌چینی سخن چینان به امور باطل، و نمامان به جای اصحاب فضائل به آنان نزدیک می‌کنند،و 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 معنای کسی است که باکی از کرده خویش ندارد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طاء و راء، یعنی امر عجیبی محسوب نمی‌شود، زیرا مردم به امر عجیب و تازه تمایل دارند، و با ظاء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شخص ظریف و با هوشی شمرده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ضعیف نظر و کم خرد می‌دانند یا بر او مسلط می‌شوند،و 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مغرما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مال خیال می‌کند که اخراج زکاتش، خسارتی است که بر او وارد می‌شود </w:t>
      </w:r>
      <w:r>
        <w:rPr>
          <w:rFonts w:eastAsia="IRNazanin" w:cs="IRNazanin"/>
          <w:color w:val="111111"/>
          <w:sz w:val="28"/>
          <w:szCs w:val="28"/>
          <w:rtl w:val="true"/>
          <w:lang w:bidi="fa-IR"/>
        </w:rPr>
        <w:t xml:space="preserve">. </w:t>
      </w:r>
      <w:bookmarkStart w:id="2312" w:name="pg13465_156323"/>
    </w:p>
    <w:p>
      <w:pPr>
        <w:pStyle w:val="Heading3"/>
        <w:numPr>
          <w:ilvl w:val="2"/>
          <w:numId w:val="1"/>
        </w:numPr>
        <w:rPr/>
      </w:pPr>
      <w:bookmarkStart w:id="2313" w:name="__RefHeading___Toc1775058_2616395394"/>
      <w:bookmarkStart w:id="2314" w:name="_Toc1063"/>
      <w:bookmarkEnd w:id="2312"/>
      <w:bookmarkEnd w:id="2313"/>
      <w:r>
        <w:rPr>
          <w:rtl w:val="true"/>
        </w:rPr>
        <w:t xml:space="preserve">باب </w:t>
      </w:r>
      <w:r>
        <w:rPr/>
        <w:t>26</w:t>
      </w:r>
      <w:r>
        <w:rPr>
          <w:rtl w:val="true"/>
        </w:rPr>
        <w:t xml:space="preserve"> </w:t>
      </w:r>
      <w:r>
        <w:rPr>
          <w:rtl w:val="true"/>
        </w:rPr>
        <w:t>يوم خروجه و ما يدل عليه و ما يحدث عنده و كيفيته و مدة ملكه صلوات الله عليه</w:t>
      </w:r>
      <w:bookmarkEnd w:id="2314"/>
    </w:p>
    <w:p>
      <w:pPr>
        <w:pStyle w:val="Heading4"/>
        <w:numPr>
          <w:ilvl w:val="3"/>
          <w:numId w:val="1"/>
        </w:numPr>
        <w:rPr/>
      </w:pPr>
      <w:bookmarkStart w:id="2315" w:name="__RefHeading___Toc1775060_2616395394"/>
      <w:bookmarkStart w:id="2316" w:name="_Toc1064"/>
      <w:bookmarkEnd w:id="2315"/>
      <w:r>
        <w:rPr>
          <w:rtl w:val="true"/>
        </w:rPr>
        <w:t>روايات</w:t>
      </w:r>
      <w:bookmarkEnd w:id="2316"/>
    </w:p>
    <w:p>
      <w:pPr>
        <w:pStyle w:val="Heading5"/>
        <w:numPr>
          <w:ilvl w:val="4"/>
          <w:numId w:val="1"/>
        </w:numPr>
        <w:rPr/>
      </w:pPr>
      <w:bookmarkStart w:id="2317" w:name="__RefHeading___Toc1775062_2616395394"/>
      <w:bookmarkStart w:id="2318" w:name="_Toc1065"/>
      <w:bookmarkEnd w:id="2317"/>
      <w:r>
        <w:rPr>
          <w:rtl w:val="true"/>
        </w:rPr>
        <w:t>«</w:t>
      </w:r>
      <w:r>
        <w:rPr/>
        <w:t>1</w:t>
      </w:r>
      <w:r>
        <w:rPr>
          <w:rtl w:val="true"/>
        </w:rPr>
        <w:t>»</w:t>
      </w:r>
      <w:bookmarkEnd w:id="231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ابْنِ أَبِي عُمَيْرٍ عَنْ غَيْرِ وَاحِدٍ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قَائِمُنَا أَهْلَ الْبَيْتِ يَوْمَ الْجُمُعَةِ الْخَبَرَ</w:t>
      </w:r>
      <w:r>
        <w:rPr>
          <w:rFonts w:eastAsia="Amiri" w:cs="Amiri" w:ascii="Amiri" w:hAnsi="Amiri"/>
          <w:color w:val="111111"/>
          <w:sz w:val="28"/>
          <w:szCs w:val="28"/>
          <w:rtl w:val="true"/>
          <w:lang w:bidi="ar-SA"/>
        </w:rPr>
        <w:t>.</w:t>
      </w:r>
    </w:p>
    <w:p>
      <w:pPr>
        <w:pStyle w:val="Heading5"/>
        <w:numPr>
          <w:ilvl w:val="4"/>
          <w:numId w:val="1"/>
        </w:numPr>
        <w:rPr/>
      </w:pPr>
      <w:bookmarkStart w:id="2319" w:name="__RefHeading___Toc1775064_2616395394"/>
      <w:bookmarkStart w:id="2320" w:name="_Toc1066"/>
      <w:bookmarkEnd w:id="2319"/>
      <w:r>
        <w:rPr>
          <w:rtl w:val="true"/>
        </w:rPr>
        <w:t>«</w:t>
      </w:r>
      <w:r>
        <w:rPr/>
        <w:t>2</w:t>
      </w:r>
      <w:r>
        <w:rPr>
          <w:rtl w:val="true"/>
        </w:rPr>
        <w:t>»</w:t>
      </w:r>
      <w:bookmarkEnd w:id="232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مُوسَي بْنِ عُمَرَ عَنِ ابْنِ سِنَانٍ عَنْ أَبِي سَعِيدٍ الْقَمَّاطِ عَنْ بُكَيْرِ بْنِ أَعْيَنَ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الْحَجَرِ وَ الرُّكْنِ الَّذِي وُضِعَ فِيهِ قَالَ عليه السلام وَ مِنْ ذَلِكَ الرُّكْنِ يَهْبِطُ الطَّيْرُ عَلَي الْقَائِمِ عليه السلام فَأَوَّلُ مَنْ يُبَايِعُهُ ذَلِكَ الطَّيْرُ وَ هُوَ وَ اللَّهِ جَبْرَئِيلُ عليه السلام وَ إِلَي ذَلِكَ الْمَقَامِ يُسْنِدُ ظَهْرَهُ وَ هُوَ الْحُجَّةُ وَ الدَّلِيلُ عَلَي الْقَائِمِ وَ هُوَ الشَّاهِدُ لِمَنْ وَافَي ذَلِكَ الْمَكَانَ تَمَامَ الْخَبَرِ</w:t>
      </w:r>
      <w:r>
        <w:rPr>
          <w:rFonts w:eastAsia="Amiri" w:cs="Amiri" w:ascii="Amiri" w:hAnsi="Amiri"/>
          <w:color w:val="111111"/>
          <w:sz w:val="28"/>
          <w:szCs w:val="28"/>
          <w:rtl w:val="true"/>
          <w:lang w:bidi="ar-SA"/>
        </w:rPr>
        <w:t>.</w:t>
      </w:r>
    </w:p>
    <w:p>
      <w:pPr>
        <w:pStyle w:val="Heading5"/>
        <w:numPr>
          <w:ilvl w:val="4"/>
          <w:numId w:val="1"/>
        </w:numPr>
        <w:rPr/>
      </w:pPr>
      <w:bookmarkStart w:id="2321" w:name="__RefHeading___Toc1775066_2616395394"/>
      <w:bookmarkStart w:id="2322" w:name="_Toc1067"/>
      <w:bookmarkEnd w:id="2321"/>
      <w:r>
        <w:rPr>
          <w:rtl w:val="true"/>
        </w:rPr>
        <w:t>«</w:t>
      </w:r>
      <w:r>
        <w:rPr/>
        <w:t>3</w:t>
      </w:r>
      <w:r>
        <w:rPr>
          <w:rtl w:val="true"/>
        </w:rPr>
        <w:t>»</w:t>
      </w:r>
      <w:bookmarkEnd w:id="2322"/>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بْنُ سَدِيرٍ عَنْ أَبِيهِ سَدِيرِ بْنِ حُكَيْمٍ عَنْ أَبِيهِ عَنْ أَبِي سَعِيدٍ عَقِيصَا</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عَنِ الْحَسَنِ بْنِ عَلِيٍّ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أَحَدٌ إِلَّا وَ يَقَعُ فِي عُنُقِهِ بَيْعَةٌ لِطَاغِيَةِ زَمَانِهِ إِلَّا الْقَائِمَ الَّذِي يُصَلِّي خَلْفَهُ رُوحُ اللَّهِ عِيسَي ابْنُ مَرْيَمَ فَإِنَّ اللَّهَ عَزَّ وَ جَلَّ يُخْفِي وِلَادَتَهُ وَ يُغَيِّبُ شَخْصَهُ لِئَلَّا يَكُونَ لِأَحَدٍ فِي عُنُقِهِ بَيْعَةٌ إِذَا خَرَجَ ذَلِكَ التَّاسِعُ مِنْ وُلْدِ أَخِي الْحُسَيْنِ ابْنُ سَيِّدَةِ الْإِمَاءِ يُطِيلُ اللَّهُ عُمُرَهُ فِي غَيْبَتِهِ ثُمَّ يُظْهِرُهُ بِقُدْرَتِهِ فِي صُورَةِ شَابٍّ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سَنَةً ذَلِكَ لِيُعْلَمَ أَنَّ اللَّهَ عَلي كُلِّ شَيْ‌ءٍ قَدِيرٌ</w:t>
      </w:r>
      <w:r>
        <w:rPr>
          <w:rFonts w:eastAsia="Amiri" w:cs="Amiri" w:ascii="Amiri" w:hAnsi="Amiri"/>
          <w:color w:val="111111"/>
          <w:sz w:val="28"/>
          <w:szCs w:val="28"/>
          <w:rtl w:val="true"/>
          <w:lang w:bidi="ar-SA"/>
        </w:rPr>
        <w:t>.</w:t>
      </w:r>
    </w:p>
    <w:p>
      <w:pPr>
        <w:pStyle w:val="Heading5"/>
        <w:numPr>
          <w:ilvl w:val="4"/>
          <w:numId w:val="1"/>
        </w:numPr>
        <w:rPr/>
      </w:pPr>
      <w:bookmarkStart w:id="2323" w:name="__RefHeading___Toc1775068_2616395394"/>
      <w:bookmarkStart w:id="2324" w:name="_Toc1068"/>
      <w:bookmarkEnd w:id="2323"/>
      <w:r>
        <w:rPr>
          <w:rtl w:val="true"/>
        </w:rPr>
        <w:t>«</w:t>
      </w:r>
      <w:r>
        <w:rPr/>
        <w:t>4</w:t>
      </w:r>
      <w:r>
        <w:rPr>
          <w:rtl w:val="true"/>
        </w:rPr>
        <w:t>»</w:t>
      </w:r>
      <w:bookmarkEnd w:id="232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أَحْمَدُ بْنُ عَلِيٍّ وَ أَحْمَدُ بْنُ إِدْرِيسَ مَعاً عَنْ مُحَمَّدِ بْنِ أَحْمَدَ الْعَلَوِيِّ عَنِ الْعَمْرَكِيِّ عَنْ مُحَمَّدِ بْنِ جُمْهُورٍ عَنْ سُلَيْمَانَ بْنِ سَمَاعَةَ عَنْ عَبْدِ اللَّهِ بْنِ الْقَاسِمِ عَنْ يَحْيَي بْنِ مَيْسَرَةَ الْخَثْعَمِيِّ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عسق عِدَادُ سِنِي الْقَائِمِ وَ ق جَبَلٌ مُحِيطٌ بِالدُّنْيَا مِنْ زُمُرُّدٍ أَخْضَرَ فَخُضْرَةُ السَّمَاءِ مِنْ ذَلِكَ الْجَبَلِ</w:t>
      </w:r>
    </w:p>
    <w:p>
      <w:pPr>
        <w:pStyle w:val="Heading3"/>
        <w:numPr>
          <w:ilvl w:val="2"/>
          <w:numId w:val="1"/>
        </w:numPr>
        <w:rPr/>
      </w:pPr>
      <w:bookmarkStart w:id="2325" w:name="__RefHeading___Toc1775070_2616395394"/>
      <w:bookmarkStart w:id="2326" w:name="_Toc1069"/>
      <w:bookmarkEnd w:id="2325"/>
      <w:r>
        <w:rPr>
          <w:rtl w:val="true"/>
        </w:rPr>
        <w:t>باب بیست و ششم</w:t>
      </w:r>
      <w:r>
        <w:rPr>
          <w:rtl w:val="true"/>
        </w:rPr>
        <w:t xml:space="preserve">: </w:t>
      </w:r>
      <w:r>
        <w:rPr>
          <w:rtl w:val="true"/>
        </w:rPr>
        <w:t>روز قیام آن حضرت و نشانه های آن و آنچه بعد از قیام او پدید می‌آید و چگونگی ظهور و مدت دولتش</w:t>
      </w:r>
      <w:bookmarkEnd w:id="2326"/>
    </w:p>
    <w:p>
      <w:pPr>
        <w:pStyle w:val="Heading4"/>
        <w:numPr>
          <w:ilvl w:val="3"/>
          <w:numId w:val="1"/>
        </w:numPr>
        <w:rPr/>
      </w:pPr>
      <w:bookmarkStart w:id="2327" w:name="__RefHeading___Toc1775072_2616395394"/>
      <w:bookmarkStart w:id="2328" w:name="_Toc1070"/>
      <w:bookmarkEnd w:id="2327"/>
      <w:r>
        <w:rPr>
          <w:rtl w:val="true"/>
        </w:rPr>
        <w:t>روایات</w:t>
      </w:r>
      <w:bookmarkEnd w:id="2328"/>
    </w:p>
    <w:p>
      <w:pPr>
        <w:pStyle w:val="Heading5"/>
        <w:numPr>
          <w:ilvl w:val="4"/>
          <w:numId w:val="1"/>
        </w:numPr>
        <w:rPr/>
      </w:pPr>
      <w:bookmarkStart w:id="2329" w:name="__RefHeading___Toc1775074_2616395394"/>
      <w:bookmarkStart w:id="2330" w:name="_Toc1071"/>
      <w:bookmarkEnd w:id="2329"/>
      <w:r>
        <w:rPr>
          <w:rtl w:val="true"/>
        </w:rPr>
        <w:t xml:space="preserve">روایت </w:t>
      </w:r>
      <w:r>
        <w:rPr/>
        <w:t>1</w:t>
      </w:r>
      <w:bookmarkEnd w:id="233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ما اهل بیت در روز جمعه قیام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r>
        <w:rPr>
          <w:rStyle w:val="FootnoteAnchor"/>
          <w:rtl w:val="true"/>
        </w:rPr>
        <w:footnoteReference w:id="964"/>
      </w:r>
    </w:p>
    <w:p>
      <w:pPr>
        <w:pStyle w:val="Heading5"/>
        <w:numPr>
          <w:ilvl w:val="4"/>
          <w:numId w:val="1"/>
        </w:numPr>
        <w:rPr/>
      </w:pPr>
      <w:bookmarkStart w:id="2331" w:name="__RefHeading___Toc1775076_2616395394"/>
      <w:bookmarkStart w:id="2332" w:name="_Toc1072"/>
      <w:bookmarkEnd w:id="2331"/>
      <w:r>
        <w:rPr>
          <w:rtl w:val="true"/>
        </w:rPr>
        <w:t xml:space="preserve">روایت </w:t>
      </w:r>
      <w:r>
        <w:rPr/>
        <w:t>2</w:t>
      </w:r>
      <w:bookmarkEnd w:id="2332"/>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رکنی را که حجر در آن گذاشته شده است توصیف می‌کرد و از جمله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رکن پرنده‌ای بر قائم فرود می‌آید و آن پرنده نخستین کسی است که با وی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 پرنده جبرئیل است و همان رکن است که قائم بر آن تکیه می‌کند و او حجت و دلیل بر وجود قائم است، و هم آن رکن شاهد کسانی است که در آنجا با وی بیعت خواهند کرد </w:t>
      </w:r>
      <w:r>
        <w:rPr>
          <w:rFonts w:eastAsia="IRNazanin" w:cs="IRNazanin"/>
          <w:color w:val="111111"/>
          <w:sz w:val="28"/>
          <w:szCs w:val="28"/>
          <w:rtl w:val="true"/>
          <w:lang w:bidi="fa-IR"/>
        </w:rPr>
        <w:t>..».</w:t>
      </w:r>
      <w:r>
        <w:rPr>
          <w:rStyle w:val="FootnoteAnchor"/>
          <w:rtl w:val="true"/>
        </w:rPr>
        <w:footnoteReference w:id="965"/>
      </w:r>
    </w:p>
    <w:p>
      <w:pPr>
        <w:pStyle w:val="Heading5"/>
        <w:numPr>
          <w:ilvl w:val="4"/>
          <w:numId w:val="1"/>
        </w:numPr>
        <w:rPr/>
      </w:pPr>
      <w:bookmarkStart w:id="2333" w:name="__RefHeading___Toc1775078_2616395394"/>
      <w:bookmarkStart w:id="2334" w:name="_Toc1073"/>
      <w:bookmarkEnd w:id="2333"/>
      <w:r>
        <w:rPr>
          <w:rtl w:val="true"/>
        </w:rPr>
        <w:t xml:space="preserve">روایت </w:t>
      </w:r>
      <w:r>
        <w:rPr/>
        <w:t>3</w:t>
      </w:r>
      <w:bookmarkEnd w:id="2334"/>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ما ائمه ناگزیر بیعت سلطان متجاوز زمانش به گردنش می‌افتد، مگر قائمی که عیسی روح اللَّه پشت سر او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ولادت او را پنهان می‌دارد و خودش را غایب می‌گرداند، تا اینکه وقتی ظهور می‌کند، بیعتی در گردنش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نهمین امام از فرزندان برادرم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بانوی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او را در مدت غیبتش طولانی می‌گرداند، آنگاه با قدرت کامله خود، او را به صورت جوانی که چهل سال داشته باشد، آشکار می‌سازد تا مردم بدانند که خداوند بر همه چیز قدرت دارد</w:t>
      </w:r>
      <w:r>
        <w:rPr>
          <w:rFonts w:eastAsia="IRNazanin" w:cs="IRNazanin"/>
          <w:color w:val="111111"/>
          <w:sz w:val="28"/>
          <w:szCs w:val="28"/>
          <w:rtl w:val="true"/>
          <w:lang w:bidi="fa-IR"/>
        </w:rPr>
        <w:t>.»</w:t>
      </w:r>
      <w:r>
        <w:rPr>
          <w:rStyle w:val="FootnoteAnchor"/>
          <w:rtl w:val="true"/>
        </w:rPr>
        <w:footnoteReference w:id="966"/>
      </w:r>
    </w:p>
    <w:p>
      <w:pPr>
        <w:pStyle w:val="Heading5"/>
        <w:numPr>
          <w:ilvl w:val="4"/>
          <w:numId w:val="1"/>
        </w:numPr>
        <w:rPr/>
      </w:pPr>
      <w:bookmarkStart w:id="2335" w:name="__RefHeading___Toc1775080_2616395394"/>
      <w:bookmarkStart w:id="2336" w:name="_Toc1074"/>
      <w:bookmarkEnd w:id="2335"/>
      <w:r>
        <w:rPr>
          <w:rtl w:val="true"/>
        </w:rPr>
        <w:t xml:space="preserve">روایت </w:t>
      </w:r>
      <w:r>
        <w:rPr/>
        <w:t>4</w:t>
      </w:r>
      <w:bookmarkEnd w:id="233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خثعمی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عدد سال‌های غیبت 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قاف کوهی است که تمام دنیا را احاطه کرده و از زمرد سبز است و سبزی آسمان به خاطر این کوه است </w:t>
      </w:r>
      <w:bookmarkStart w:id="2337" w:name="pg13465_156324"/>
    </w:p>
    <w:p>
      <w:pPr>
        <w:pStyle w:val="BookText"/>
        <w:rPr/>
      </w:pPr>
      <w:bookmarkEnd w:id="2337"/>
      <w:r>
        <w:rPr>
          <w:rFonts w:ascii="Amiri" w:hAnsi="Amiri" w:eastAsia="Amiri" w:cs="Amiri"/>
          <w:color w:val="111111"/>
          <w:sz w:val="28"/>
          <w:sz w:val="28"/>
          <w:szCs w:val="28"/>
          <w:rtl w:val="true"/>
          <w:lang w:bidi="ar-SA"/>
        </w:rPr>
        <w:t>وَ عِلْمُ كُلِّ شَيْ‌ءٍ فِي عسق‌</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8" w:name="__RefHeading___Toc1775082_2616395394"/>
      <w:bookmarkStart w:id="2339" w:name="_Toc1075"/>
      <w:bookmarkEnd w:id="2338"/>
      <w:r>
        <w:rPr>
          <w:rtl w:val="true"/>
        </w:rPr>
        <w:t>«</w:t>
      </w:r>
      <w:r>
        <w:rPr/>
        <w:t>5</w:t>
      </w:r>
      <w:r>
        <w:rPr>
          <w:rtl w:val="true"/>
        </w:rPr>
        <w:t>»</w:t>
      </w:r>
      <w:bookmarkEnd w:id="233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بَصِيرٍ عَلَي أَبِي عَبْدِ اللَّهِ عليه السلام وَ عَلِيُّ بْنُ عَبْدِ الْعَزِيزِ مَعَنَا فَقُلْتُ لِأَبِي عَبْدِ اللَّهِ عليه السلام أَنْتَ صَاحِبُنَا فَقَالَ إِنِّي لَصَاحِبِكُمْ ثُمَّ أَخَذَ جِلْدَةَ عَضُدِهِ فَمَدَّهَا فَقَالَ أَنَا شَيْخٌ كَبِيرٌ وَ صَاحِبُكُمْ شَابٌّ حَدَثٌ‌</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0" w:name="__RefHeading___Toc1775084_2616395394"/>
      <w:bookmarkStart w:id="2341" w:name="_Toc1076"/>
      <w:bookmarkEnd w:id="2340"/>
      <w:r>
        <w:rPr>
          <w:rtl w:val="true"/>
        </w:rPr>
        <w:t>إيضاح</w:t>
      </w:r>
      <w:bookmarkEnd w:id="2341"/>
    </w:p>
    <w:p>
      <w:pPr>
        <w:pStyle w:val="BookText"/>
        <w:rPr/>
      </w:pPr>
      <w:r>
        <w:rPr>
          <w:rFonts w:ascii="Amiri" w:hAnsi="Amiri" w:eastAsia="Amiri" w:cs="Amiri"/>
          <w:color w:val="111111"/>
          <w:sz w:val="28"/>
          <w:sz w:val="28"/>
          <w:szCs w:val="28"/>
          <w:rtl w:val="true"/>
          <w:lang w:bidi="ar-SA"/>
        </w:rPr>
        <w:t>قوله إني لصاحبكم استفهام إنكاري و يحتمل أن يكون المعني إني إمامكم لكن لست بالقائم الذي أردتم</w:t>
      </w:r>
      <w:r>
        <w:rPr>
          <w:rFonts w:eastAsia="Amiri" w:cs="Amiri" w:ascii="Amiri" w:hAnsi="Amiri"/>
          <w:color w:val="111111"/>
          <w:sz w:val="28"/>
          <w:szCs w:val="28"/>
          <w:rtl w:val="true"/>
          <w:lang w:bidi="ar-SA"/>
        </w:rPr>
        <w:t>.</w:t>
      </w:r>
    </w:p>
    <w:p>
      <w:pPr>
        <w:pStyle w:val="Heading5"/>
        <w:numPr>
          <w:ilvl w:val="4"/>
          <w:numId w:val="1"/>
        </w:numPr>
        <w:rPr/>
      </w:pPr>
      <w:bookmarkStart w:id="2342" w:name="__RefHeading___Toc1775086_2616395394"/>
      <w:bookmarkStart w:id="2343" w:name="_Toc1077"/>
      <w:bookmarkEnd w:id="2342"/>
      <w:r>
        <w:rPr>
          <w:rtl w:val="true"/>
        </w:rPr>
        <w:t>«</w:t>
      </w:r>
      <w:r>
        <w:rPr/>
        <w:t>6</w:t>
      </w:r>
      <w:r>
        <w:rPr>
          <w:rtl w:val="true"/>
        </w:rPr>
        <w:t>»</w:t>
      </w:r>
      <w:bookmarkEnd w:id="2343"/>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وَهْبٍ الْجُهَنِيِّ عَنِ الْحَسَنِ بْنِ عَلِيِّ بْنِ أَبِي طَالِبٍ عَنْ أَبِيهِ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رَجُلًا فِي آخِرِ الزَّمَانِ وَ كَلَبٍ مِنَ الدَّهْرِ وَ جَهْلٍ مِنَ النَّاسِ يُؤَيِّدُهُ اللَّهُ بِمَلَائِكَتِهِ وَ يَعْصِمُ أَنْصَارَهُ وَ يَنْصُرُهُ بِآيَاتِهِ وَ يُظْهِرُهُ عَلَي الْأَرْضِ حَتَّي يَدِينُوا طَوْعاً أَوْ كَرْهاً يَمْلَأُ الْأَرْضَ عَدْلًا وَ قِسْطاً وَ نُوراً وَ بُرْهَاناً يَدِينُ لَهُ عَرْضُ الْبِلَادِ وَ طُولُهَا لَا يَبْقَي كَافِرٌ إِلَّا آمَنَ وَ لَا طَالِحٌ إِلَّا صَلَحَ وَ تَصْطَلِحُ فِي مُلْكِهِ السِّبَاعُ وَ تُخْرِجُ الْأَرْضُ نَبْتَهَا وَ تُنْزِلُ السَّمَاءُ بَرَكَتَهَا وَ تَظْهَرُ لَهُ الْكُنُوزُ يَمْلِكُ مَا بَيْنَ الْخَافِقَيْنِ أَرْبَعِينَ عَاماً فَطُوبَي لِمَنْ أَدْرَكَ أَيَّامَهُ وَ سَمِعَ كَلَامَهُ</w:t>
      </w:r>
      <w:r>
        <w:rPr>
          <w:rFonts w:eastAsia="Amiri" w:cs="Amiri" w:ascii="Amiri" w:hAnsi="Amiri"/>
          <w:color w:val="111111"/>
          <w:sz w:val="28"/>
          <w:szCs w:val="28"/>
          <w:rtl w:val="true"/>
          <w:lang w:bidi="ar-SA"/>
        </w:rPr>
        <w:t>.</w:t>
      </w:r>
    </w:p>
    <w:p>
      <w:pPr>
        <w:pStyle w:val="Heading5"/>
        <w:numPr>
          <w:ilvl w:val="4"/>
          <w:numId w:val="1"/>
        </w:numPr>
        <w:rPr/>
      </w:pPr>
      <w:bookmarkStart w:id="2344" w:name="__RefHeading___Toc1775088_2616395394"/>
      <w:bookmarkStart w:id="2345" w:name="_Toc1078"/>
      <w:bookmarkEnd w:id="2344"/>
      <w:r>
        <w:rPr>
          <w:rtl w:val="true"/>
        </w:rPr>
        <w:t>بيان</w:t>
      </w:r>
      <w:bookmarkEnd w:id="2345"/>
    </w:p>
    <w:p>
      <w:pPr>
        <w:pStyle w:val="BookText"/>
        <w:rPr/>
      </w:pPr>
      <w:r>
        <w:rPr>
          <w:rFonts w:ascii="Amiri" w:hAnsi="Amiri" w:eastAsia="Amiri" w:cs="Amiri"/>
          <w:color w:val="111111"/>
          <w:sz w:val="28"/>
          <w:sz w:val="28"/>
          <w:szCs w:val="28"/>
          <w:rtl w:val="true"/>
          <w:lang w:bidi="ar-SA"/>
        </w:rPr>
        <w:t>الأخبار المختلفة الواردة في أيام ملكه عليه السلام بعضها محمول علي جميع مدة ملكه و بعضها علي زمان استقرار دولته و بعضها علي حساب ما عندنا من السنين و الشهور و بعضها علي سنيه و شهوره الطويلة و الله يعلم</w:t>
      </w:r>
      <w:r>
        <w:rPr>
          <w:rFonts w:eastAsia="Amiri" w:cs="Amiri" w:ascii="Amiri" w:hAnsi="Amiri"/>
          <w:color w:val="111111"/>
          <w:sz w:val="28"/>
          <w:szCs w:val="28"/>
          <w:rtl w:val="true"/>
          <w:lang w:bidi="ar-SA"/>
        </w:rPr>
        <w:t>.</w:t>
      </w:r>
    </w:p>
    <w:p>
      <w:pPr>
        <w:pStyle w:val="Heading5"/>
        <w:numPr>
          <w:ilvl w:val="4"/>
          <w:numId w:val="1"/>
        </w:numPr>
        <w:rPr/>
      </w:pPr>
      <w:bookmarkStart w:id="2346" w:name="__RefHeading___Toc1775090_2616395394"/>
      <w:bookmarkStart w:id="2347" w:name="_Toc1079"/>
      <w:bookmarkEnd w:id="2346"/>
      <w:r>
        <w:rPr>
          <w:rtl w:val="true"/>
        </w:rPr>
        <w:t>«</w:t>
      </w:r>
      <w:r>
        <w:rPr/>
        <w:t>7</w:t>
      </w:r>
      <w:r>
        <w:rPr>
          <w:rtl w:val="true"/>
        </w:rPr>
        <w:t>»</w:t>
      </w:r>
      <w:bookmarkEnd w:id="2347"/>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 عَنِ الْحُسَيْنِ بْنِ إِبْرَاهِيمَ بْنِ عَبْدِ اللَّهِ بْنِ مَنْصُورٍ عَنْ مُحَمَّدِ بْنِ هَارُونَ الْهَاشِمِيِّ عَنْ أَحْمَدَ بْنِ عِيسَي عَنْ أَحْمَدَ بْنِ سُلَيْمَانَ الدَّهَاوِيِّ عَنْ مُعَاوِيَةَ بْنِ هِشَامٍ عَنْ إِبْرَاهِيمَ بْنِ مُحَمَّدِ ابْنِ الْحَنَفِيَّةِ عَنْ أَبِيهِ مُحَمَّدٍ عَنْ أَبِيهِ أَمِيرِ الْمُؤْمِنِينَ صَلَوَاتُ اللَّهِ عَلَيْهِ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w:t>
      </w:r>
    </w:p>
    <w:p>
      <w:pPr>
        <w:pStyle w:val="BookText"/>
        <w:rPr/>
      </w:pPr>
      <w:r>
        <w:rPr>
          <w:rFonts w:ascii="IRNazanin" w:hAnsi="IRNazanin" w:eastAsia="IRNazanin"/>
          <w:color w:val="111111"/>
          <w:sz w:val="28"/>
          <w:sz w:val="28"/>
          <w:szCs w:val="28"/>
          <w:rtl w:val="true"/>
          <w:lang w:bidi="fa-IR"/>
        </w:rPr>
        <w:t xml:space="preserve">و علم همه اینها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Style w:val="FootnoteAnchor"/>
          <w:rtl w:val="true"/>
        </w:rPr>
        <w:footnoteReference w:id="969"/>
      </w:r>
    </w:p>
    <w:p>
      <w:pPr>
        <w:pStyle w:val="Heading5"/>
        <w:numPr>
          <w:ilvl w:val="4"/>
          <w:numId w:val="1"/>
        </w:numPr>
        <w:rPr/>
      </w:pPr>
      <w:bookmarkStart w:id="2348" w:name="__RefHeading___Toc1775092_2616395394"/>
      <w:bookmarkStart w:id="2349" w:name="_Toc1080"/>
      <w:bookmarkEnd w:id="2348"/>
      <w:r>
        <w:rPr>
          <w:rtl w:val="true"/>
        </w:rPr>
        <w:t xml:space="preserve">روایت </w:t>
      </w:r>
      <w:r>
        <w:rPr/>
        <w:t>5</w:t>
      </w:r>
      <w:bookmarkEnd w:id="234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بصیر در حالی که علی بن عبدالعزیز با ما بود بر حضرت صادق علیه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ازحضرت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صاحب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پشت بازوی مبارکش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پیرمردی سالخورده‌ام؛ صاحب شما جوانی نورس است</w:t>
      </w:r>
      <w:r>
        <w:rPr>
          <w:rFonts w:eastAsia="IRNazanin" w:cs="IRNazanin"/>
          <w:color w:val="111111"/>
          <w:sz w:val="28"/>
          <w:szCs w:val="28"/>
          <w:rtl w:val="true"/>
          <w:lang w:bidi="fa-IR"/>
        </w:rPr>
        <w:t>.»</w:t>
      </w:r>
      <w:r>
        <w:rPr>
          <w:rStyle w:val="FootnoteAnchor"/>
          <w:rtl w:val="true"/>
        </w:rPr>
        <w:footnoteReference w:id="970"/>
      </w:r>
    </w:p>
    <w:p>
      <w:pPr>
        <w:pStyle w:val="Heading5"/>
        <w:numPr>
          <w:ilvl w:val="4"/>
          <w:numId w:val="1"/>
        </w:numPr>
        <w:rPr/>
      </w:pPr>
      <w:bookmarkStart w:id="2350" w:name="__RefHeading___Toc1775094_2616395394"/>
      <w:bookmarkStart w:id="2351" w:name="_Toc1081"/>
      <w:bookmarkEnd w:id="2350"/>
      <w:r>
        <w:rPr>
          <w:rtl w:val="true"/>
        </w:rPr>
        <w:t>مؤلف</w:t>
      </w:r>
      <w:bookmarkEnd w:id="2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انکاری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الامر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به این معنی باشد که من صاحب شما هستم، ولی آن قائمی که شما در نظر دارید، نیستم</w:t>
      </w:r>
      <w:r>
        <w:rPr>
          <w:rFonts w:eastAsia="IRNazanin" w:cs="IRNazanin"/>
          <w:color w:val="111111"/>
          <w:sz w:val="28"/>
          <w:szCs w:val="28"/>
          <w:rtl w:val="true"/>
          <w:lang w:bidi="fa-IR"/>
        </w:rPr>
        <w:t>.</w:t>
      </w:r>
    </w:p>
    <w:p>
      <w:pPr>
        <w:pStyle w:val="Heading5"/>
        <w:numPr>
          <w:ilvl w:val="4"/>
          <w:numId w:val="1"/>
        </w:numPr>
        <w:rPr/>
      </w:pPr>
      <w:bookmarkStart w:id="2352" w:name="__RefHeading___Toc1775096_2616395394"/>
      <w:bookmarkStart w:id="2353" w:name="_Toc1082"/>
      <w:bookmarkEnd w:id="2352"/>
      <w:r>
        <w:rPr>
          <w:rtl w:val="true"/>
        </w:rPr>
        <w:t xml:space="preserve">روایت </w:t>
      </w:r>
      <w:r>
        <w:rPr/>
        <w:t>6</w:t>
      </w:r>
      <w:bookmarkEnd w:id="2353"/>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حسن مجتبی و آن حضرت از پدر بزرگوارش امیرالمؤمنین صلوات اللَّه علیهما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آخرالزمان و روزگاری سخت، در میان جهل و نادانی مردم، مردی را برمی‌انگیزد و او را با فرشتگان خود تأیید می‌کند، یاران او را حفظ می‌نماید و با آیات و نشانه‌های خودش نصرت می‌دهد و بر کره زمین غالب می‌گرداند، تا آنجا که مردم پاره‌ای از روی میل و گروهی با اجبار به دین خدا می‌گروند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زمین را پر از عدل و داد و نور و برهان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جهان در برابر وی خاضع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کافری باقی نمی‌ماند، جز اینکه مؤمن می‌شود، و هیچ بدکاری نمی‌ماند، جز اینکه اصلاح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او درندگان آزادانه زندگی می‌کنند، زمین چنان که باید گیاهان خود را بیرون می‌دهد و آسمان برکات خود را فرومی‌فرستد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او آشکار می‌شود و چهل سال در بین مشرق و مغرب عالم سلطنت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آنها که روزگار او را درک می‌کنند و سخنان او را می‌شنوند</w:t>
      </w:r>
      <w:r>
        <w:rPr>
          <w:rFonts w:eastAsia="IRNazanin" w:cs="IRNazanin"/>
          <w:color w:val="111111"/>
          <w:sz w:val="28"/>
          <w:szCs w:val="28"/>
          <w:rtl w:val="true"/>
          <w:lang w:bidi="fa-IR"/>
        </w:rPr>
        <w:t>!»</w:t>
      </w:r>
      <w:r>
        <w:rPr>
          <w:rStyle w:val="FootnoteAnchor"/>
          <w:rtl w:val="true"/>
        </w:rPr>
        <w:footnoteReference w:id="971"/>
      </w:r>
    </w:p>
    <w:p>
      <w:pPr>
        <w:pStyle w:val="Heading5"/>
        <w:numPr>
          <w:ilvl w:val="4"/>
          <w:numId w:val="1"/>
        </w:numPr>
        <w:rPr/>
      </w:pPr>
      <w:bookmarkStart w:id="2354" w:name="__RefHeading___Toc1775098_2616395394"/>
      <w:bookmarkStart w:id="2355" w:name="_Toc1083"/>
      <w:bookmarkEnd w:id="2354"/>
      <w:r>
        <w:rPr>
          <w:rtl w:val="true"/>
        </w:rPr>
        <w:t>مؤلف</w:t>
      </w:r>
      <w:bookmarkEnd w:id="2355"/>
    </w:p>
    <w:p>
      <w:pPr>
        <w:pStyle w:val="BookText"/>
        <w:rPr/>
      </w:pPr>
      <w:r>
        <w:rPr>
          <w:rFonts w:ascii="IRNazanin" w:hAnsi="IRNazanin" w:eastAsia="IRNazanin"/>
          <w:color w:val="111111"/>
          <w:sz w:val="28"/>
          <w:sz w:val="28"/>
          <w:szCs w:val="28"/>
          <w:rtl w:val="true"/>
          <w:lang w:bidi="fa-IR"/>
        </w:rPr>
        <w:t>اخبار گوناگونی که درباره مدت سلطنت آن حضرت به ما رسیده است، بعضی از آنها ناظر به تمام مدت سلطنت حضرت است، قسمتی مدت استقرار دولتش را معین می‌کند و پاره‌ای بر حسب سال و ماه، در میان ما مشهور است و برخی بر اساس سال‌ها و ماه‌های طولانی ایام دولت آن حضرت می‌باشند، و اللَّه یعلم</w:t>
      </w:r>
      <w:r>
        <w:rPr>
          <w:rFonts w:eastAsia="IRNazanin" w:cs="IRNazanin"/>
          <w:color w:val="111111"/>
          <w:sz w:val="28"/>
          <w:szCs w:val="28"/>
          <w:rtl w:val="true"/>
          <w:lang w:bidi="fa-IR"/>
        </w:rPr>
        <w:t>.</w:t>
      </w:r>
    </w:p>
    <w:p>
      <w:pPr>
        <w:pStyle w:val="Heading5"/>
        <w:numPr>
          <w:ilvl w:val="4"/>
          <w:numId w:val="1"/>
        </w:numPr>
        <w:rPr/>
      </w:pPr>
      <w:bookmarkStart w:id="2356" w:name="__RefHeading___Toc1775100_2616395394"/>
      <w:bookmarkStart w:id="2357" w:name="_Toc1084"/>
      <w:bookmarkEnd w:id="2356"/>
      <w:r>
        <w:rPr>
          <w:rtl w:val="true"/>
        </w:rPr>
        <w:t xml:space="preserve">روایت </w:t>
      </w:r>
      <w:r>
        <w:rPr/>
        <w:t>7</w:t>
      </w:r>
      <w:bookmarkEnd w:id="235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از پدر بزرگوارش امیرالمؤمنین علیه السلام و آن حضرت از پیغمبر اکرم صلی الله علیه و آله 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از ما </w:t>
      </w:r>
      <w:bookmarkStart w:id="2358" w:name="pg13465_156325"/>
    </w:p>
    <w:p>
      <w:pPr>
        <w:pStyle w:val="BookText"/>
        <w:rPr/>
      </w:pPr>
      <w:bookmarkEnd w:id="2358"/>
      <w:r>
        <w:rPr>
          <w:rFonts w:ascii="Amiri" w:hAnsi="Amiri" w:eastAsia="Amiri" w:cs="Amiri"/>
          <w:color w:val="111111"/>
          <w:sz w:val="28"/>
          <w:sz w:val="28"/>
          <w:szCs w:val="28"/>
          <w:rtl w:val="true"/>
          <w:lang w:bidi="ar-SA"/>
        </w:rPr>
        <w:t>أَهْلَ الْبَيْتِ يُصْلِحُ اللَّهُ لَهُ أَمْرَهُ فِي لَيْلَةٍ وَ فِي رِوَايَةٍ أُخْرَي يُصْلِحُهُ اللَّهُ فِي لَيْلَةٍ</w:t>
      </w:r>
      <w:r>
        <w:rPr>
          <w:rFonts w:eastAsia="Amiri" w:cs="Amiri" w:ascii="Amiri" w:hAnsi="Amiri"/>
          <w:color w:val="111111"/>
          <w:sz w:val="28"/>
          <w:szCs w:val="28"/>
          <w:rtl w:val="true"/>
          <w:lang w:bidi="ar-SA"/>
        </w:rPr>
        <w:t>.</w:t>
      </w:r>
    </w:p>
    <w:p>
      <w:pPr>
        <w:pStyle w:val="Heading5"/>
        <w:numPr>
          <w:ilvl w:val="4"/>
          <w:numId w:val="1"/>
        </w:numPr>
        <w:rPr/>
      </w:pPr>
      <w:bookmarkStart w:id="2359" w:name="__RefHeading___Toc1775102_2616395394"/>
      <w:bookmarkStart w:id="2360" w:name="_Toc1085"/>
      <w:bookmarkEnd w:id="2359"/>
      <w:r>
        <w:rPr>
          <w:rtl w:val="true"/>
        </w:rPr>
        <w:t>«</w:t>
      </w:r>
      <w:r>
        <w:rPr/>
        <w:t>8</w:t>
      </w:r>
      <w:r>
        <w:rPr>
          <w:rtl w:val="true"/>
        </w:rPr>
        <w:t>»</w:t>
      </w:r>
      <w:bookmarkEnd w:id="236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ابْنِ هَمَّامٍ‌</w:t>
      </w:r>
      <w:r>
        <w:rPr>
          <w:rStyle w:val="FootnoteAnchor"/>
          <w:rtl w:val="true"/>
        </w:rPr>
        <w:footnoteReference w:id="972"/>
      </w:r>
      <w:r>
        <w:rPr>
          <w:rFonts w:ascii="Amiri" w:hAnsi="Amiri" w:eastAsia="Amiri" w:cs="Amiri"/>
          <w:color w:val="111111"/>
          <w:sz w:val="28"/>
          <w:sz w:val="28"/>
          <w:szCs w:val="28"/>
          <w:rtl w:val="true"/>
          <w:lang w:bidi="ar-SA"/>
        </w:rPr>
        <w:t>عَنْ جَعْفَرِ بْنِ مَالِكٍ عَنِ الْحَسَنِ بْنِ مُحَمَّدِ بْنِ سَمَاعَةَ عَنْ أَحْمَدَ بْنِ الْحَارِثِ عَنِ الْمُفَضَّلِ بْنِ عُمَرَ عَنْ أَبِي عَبْدِ اللَّهِ عَنْ أَبِيهِ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قَالَ فَفَرَرْتُ مِنْكُمْ لَمَّا خِفْتُكُمْ فَوَهَبَ لِي رَبِّي حُكْماً وَ جَعَلَنِي مِنَ الْمُرْسَلِينَ‌</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1" w:name="__RefHeading___Toc1775104_2616395394"/>
      <w:bookmarkStart w:id="2362" w:name="_Toc1086"/>
      <w:bookmarkEnd w:id="2361"/>
      <w:r>
        <w:rPr>
          <w:rtl w:val="true"/>
        </w:rPr>
        <w:t>«</w:t>
      </w:r>
      <w:r>
        <w:rPr/>
        <w:t>9</w:t>
      </w:r>
      <w:r>
        <w:rPr>
          <w:rtl w:val="true"/>
        </w:rPr>
        <w:t>»</w:t>
      </w:r>
      <w:bookmarkEnd w:id="236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وَ الْحِمْيَرِيِّ وَ أَحْمَدَ بْنِ إِدْرِيسَ جَمِيعاً عَنِ ابْنِ عِيسَي وَ ابْنِ أَبِي الْخَطَّابِ وَ مُحَمَّدِ بْنِ عَبْدِ الْجَبَّارِ وَ عَبْدِ اللَّهِ بْنِ عَامِرٍ عَنِ ابْنِ أَبِي نَجْرَانَ عَنْ مُحَمَّدِ بْنِ مُسَاوِرٍ عَنِ الْمُفَضَّلِ بْنِ عُمَرَ الْجُعْفِيِّ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التَّنْوِيهَ أَمَا وَ اللَّهِ لَيَغِيبَنَّ إِمَامُكُمْ سِنِيناً مِنْ دَهْرِكُمْ وَ لَيُمَحَّصُ‌</w:t>
      </w:r>
      <w:r>
        <w:rPr>
          <w:rStyle w:val="FootnoteAnchor"/>
          <w:rtl w:val="true"/>
        </w:rPr>
        <w:footnoteReference w:id="974"/>
      </w:r>
      <w:r>
        <w:rPr>
          <w:rFonts w:ascii="Amiri" w:hAnsi="Amiri" w:eastAsia="Amiri" w:cs="Amiri"/>
          <w:color w:val="111111"/>
          <w:sz w:val="28"/>
          <w:sz w:val="28"/>
          <w:szCs w:val="28"/>
          <w:rtl w:val="true"/>
          <w:lang w:bidi="ar-SA"/>
        </w:rPr>
        <w:t xml:space="preserve">حَتَّي يُقَالَ مَاتَ أَوْ هَلَكَ بِأَيِّ وَادٍ سَلَكَ وَ لَتَدْمَعَنَّ عَلَيْهِ عُيُونُ الْمُؤْمِنِينَ وَ لَتُكْفَؤُنَّ كَمَا تُكْفَأُ السُّفُنُ فِي أَمْوَاجِ الْبَحْرِ فَلَا يَنْجُو إِلَّا مَنْ أَخَذَ اللَّهُ مِيثَاقَهُ وَ كَتَبَ فِي قَلْبِهِ الْإِيمَانَ وَ أَيَّدَهُ بِرُوحٍ مِنْهُ وَ لَتُرْفَعَنَّ اثْنَتَا عَشْرَةَ رَايَةً مُشْتَبِهَةً لَا يُدْرَي أَيٌّ مِنْ أَيٍ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او را در یک شب روبه 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در یک شب آماده می‌سازد</w:t>
      </w:r>
      <w:r>
        <w:rPr>
          <w:rFonts w:eastAsia="IRNazanin" w:cs="IRNazanin"/>
          <w:color w:val="111111"/>
          <w:sz w:val="28"/>
          <w:szCs w:val="28"/>
          <w:rtl w:val="true"/>
          <w:lang w:bidi="fa-IR"/>
        </w:rPr>
        <w:t>.»</w:t>
      </w:r>
      <w:r>
        <w:rPr>
          <w:rStyle w:val="FootnoteAnchor"/>
          <w:rtl w:val="true"/>
        </w:rPr>
        <w:footnoteReference w:id="975"/>
      </w:r>
    </w:p>
    <w:p>
      <w:pPr>
        <w:pStyle w:val="Heading5"/>
        <w:numPr>
          <w:ilvl w:val="4"/>
          <w:numId w:val="1"/>
        </w:numPr>
        <w:rPr/>
      </w:pPr>
      <w:bookmarkStart w:id="2363" w:name="__RefHeading___Toc1775106_2616395394"/>
      <w:bookmarkStart w:id="2364" w:name="_Toc1087"/>
      <w:bookmarkEnd w:id="2363"/>
      <w:r>
        <w:rPr>
          <w:rtl w:val="true"/>
        </w:rPr>
        <w:t xml:space="preserve">روایت </w:t>
      </w:r>
      <w:r>
        <w:rPr/>
        <w:t>8</w:t>
      </w:r>
      <w:bookmarkEnd w:id="2364"/>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جعفر صادق و آن حضرت از پدرش امام محمد باقر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ظهور می‌کند،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مِنْکُمْ لَمَّا خِفْتُکُمْ فَوَهَبَ لِی رَبِّی حُکْماً وَ جَعَلَنِی مِنَ الْمُرْسَلِینَ</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وچون از شما ترسیدم، از شما گریختم، تا پروردگارم به من دانش بخشید و مرا از پیامبران قرار داد</w:t>
      </w:r>
      <w:r>
        <w:rPr>
          <w:rFonts w:eastAsia="IRNazanin" w:cs="IRNazanin"/>
          <w:color w:val="111111"/>
          <w:sz w:val="28"/>
          <w:szCs w:val="28"/>
          <w:rtl w:val="true"/>
          <w:lang w:bidi="fa-IR"/>
        </w:rPr>
        <w:t>.}</w:t>
      </w:r>
      <w:r>
        <w:rPr>
          <w:rStyle w:val="FootnoteAnchor"/>
          <w:rtl w:val="true"/>
        </w:rPr>
        <w:footnoteReference w:id="977"/>
      </w:r>
    </w:p>
    <w:p>
      <w:pPr>
        <w:pStyle w:val="Heading5"/>
        <w:numPr>
          <w:ilvl w:val="4"/>
          <w:numId w:val="1"/>
        </w:numPr>
        <w:rPr/>
      </w:pPr>
      <w:bookmarkStart w:id="2365" w:name="__RefHeading___Toc1775108_2616395394"/>
      <w:bookmarkStart w:id="2366" w:name="_Toc1088"/>
      <w:bookmarkEnd w:id="2365"/>
      <w:r>
        <w:rPr>
          <w:rtl w:val="true"/>
        </w:rPr>
        <w:t xml:space="preserve">روایت </w:t>
      </w:r>
      <w:r>
        <w:rPr/>
        <w:t>9</w:t>
      </w:r>
      <w:bookmarkEnd w:id="236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شما شیعیان کاری کنید که خود را میان دشمنان مشهور گردانید و آنچه ما درباره قائم به شما می‌گوییم، به آنها اظهار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امام شما سال‌های متمادی از روزگار شما غایب می‌گردد و شما آزمایش می‌شوید، تا جایی که گفته می‌شود او مرده یا کشته شده و اگر هست، به کدام بیابان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مؤمنین در فراق او سرشک اشک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به جایی می‌رسد که مانند کشتی در امواج دریا، هر لحظه به این طرف و آن طرف میل کنید و مضطرب و منقلب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ورطه هیچ کس جز آن کس که خداوند از وی پیمان گرفته و ایمان را در لوح دل او نوشته و با روح خود مؤید داشته است، نجات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پرچم که با هم اشتباه می‌شوند و هیچ یک را از دیگری تشخیص نمی‌دهند، برافراشته می‌گردد</w:t>
      </w:r>
      <w:r>
        <w:rPr>
          <w:rFonts w:eastAsia="IRNazanin" w:cs="IRNazanin"/>
          <w:color w:val="111111"/>
          <w:sz w:val="28"/>
          <w:szCs w:val="28"/>
          <w:rtl w:val="true"/>
          <w:lang w:bidi="fa-IR"/>
        </w:rPr>
        <w:t xml:space="preserve">.» </w:t>
      </w:r>
      <w:bookmarkStart w:id="2367" w:name="pg13465_156326"/>
    </w:p>
    <w:p>
      <w:pPr>
        <w:pStyle w:val="BookText"/>
        <w:rPr/>
      </w:pPr>
      <w:bookmarkEnd w:id="2367"/>
      <w:r>
        <w:rPr>
          <w:rFonts w:ascii="Amiri" w:hAnsi="Amiri" w:eastAsia="Amiri" w:cs="Amiri"/>
          <w:color w:val="111111"/>
          <w:sz w:val="28"/>
          <w:sz w:val="28"/>
          <w:szCs w:val="28"/>
          <w:rtl w:val="true"/>
          <w:lang w:bidi="ar-SA"/>
        </w:rPr>
        <w:t>قَالَ فَبَكَيْتُ فَقَالَ لِي مَا يُبْكِيكَ يَا بَا عَبْدِ اللَّهِ فَقُلْتُ وَ كَيْفَ لَا أَبْكِي وَ أَنْتَ تَقُولُ تُرْفَعُ اثْنَتَا عَشْرَةَ رَايَةً مُشْتَبِهَةً لَا يُدْرَي أَيٌّ مِنْ أَيٍّ فَكَيْفَ نَصْنَعُ قَالَ فَنَظَرَ إِلَي شَمْسٍ دَاخِلَةٍ فِي الصُّفَّةِ فَقَالَ يَا بَا عَبْدِ اللَّهِ تَرَي هَذِهِ الشَّمْسَ قُلْتُ نَعَمْ قَالَ وَ اللَّهِ لَأَمْرُنَا أَبْيَنُ مِنْ هَذِهِ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إدريس عن ابن قتيبة عن ابن شاذان عن ابن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جعفر بن محمد بن مالك و الحميري معا عن ابن أبي الخطاب و محمد بن عيسي و عبد الله بن عامر جميعا عن ابن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الكليني عن محمد بن يحيي عن أحمد بن محمد عن عبد الكريم عن ابن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78"/>
      </w:r>
    </w:p>
    <w:p>
      <w:pPr>
        <w:pStyle w:val="Heading5"/>
        <w:numPr>
          <w:ilvl w:val="4"/>
          <w:numId w:val="1"/>
        </w:numPr>
        <w:rPr/>
      </w:pPr>
      <w:bookmarkStart w:id="2368" w:name="__RefHeading___Toc1775110_2616395394"/>
      <w:bookmarkStart w:id="2369" w:name="_Toc1089"/>
      <w:bookmarkEnd w:id="2368"/>
      <w:r>
        <w:rPr>
          <w:rtl w:val="true"/>
        </w:rPr>
        <w:t>بيان</w:t>
      </w:r>
      <w:bookmarkEnd w:id="2369"/>
    </w:p>
    <w:p>
      <w:pPr>
        <w:pStyle w:val="BookText"/>
        <w:rPr/>
      </w:pPr>
      <w:r>
        <w:rPr>
          <w:rFonts w:ascii="Amiri" w:hAnsi="Amiri" w:eastAsia="Amiri" w:cs="Amiri"/>
          <w:color w:val="111111"/>
          <w:sz w:val="28"/>
          <w:sz w:val="28"/>
          <w:szCs w:val="28"/>
          <w:rtl w:val="true"/>
          <w:lang w:bidi="ar-SA"/>
        </w:rPr>
        <w:t>التنويه التشهير أي لا تشهروا أنفسكم أو لا تدعوا الناس إلي دينكم أو لا تشهروا ما نقول لكم من أمر القائم عليه السلام و غيره مما يلزم إخفاؤه عن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ليمحص علي بناء التفعيل المجهول من التمحيص بمعني الابتلاء و الاختبار و نسبته إليه عليه السلام علي المجاز أو علي بناء المجرد المعلوم من محص الظبي‌</w:t>
      </w:r>
      <w:r>
        <w:rPr>
          <w:rStyle w:val="FootnoteAnchor"/>
          <w:rtl w:val="true"/>
        </w:rPr>
        <w:footnoteReference w:id="979"/>
      </w:r>
      <w:r>
        <w:rPr>
          <w:rFonts w:ascii="Amiri" w:hAnsi="Amiri" w:eastAsia="Amiri" w:cs="Amiri"/>
          <w:color w:val="111111"/>
          <w:sz w:val="28"/>
          <w:sz w:val="28"/>
          <w:szCs w:val="28"/>
          <w:rtl w:val="true"/>
          <w:lang w:bidi="ar-SA"/>
        </w:rPr>
        <w:t>كمنع إذا عدا و محص مني أي هرب و في بعض نسخ الكافي علي بناء المجهول المخاطب من التفعيل مؤكدا بالنون و هو أظهر و قد مر في النعماني و ليخملن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بأخذ الميثاق قبوله يوم أخذ الله ميثاق نبيه و أهل بيته مع ميثاق ربوبيته كما مر في الأخبار و كتب في قلبه الإيمان إشارة إلي قوله تعالي لا تَجِدُ قَوْماً يُؤْمِنُونَ بِاللَّهِ وَ الْيَوْمِ الْآخِرِ يُوادُّونَ مَنْ حَادَّ اللَّهَ وَ رَسُولَهُ وَ لَوْ كانُوا آباءَهُمْ أَوْ أَبْناءَهُمْ</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گریه‌ام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نکنم، با اینکه شما می‌فرمایید دوازده پرچم با هم اشتباه می‌شوند و هیچ یک را از دیگری تشخیص نمی‌دهند؟ با این وصف ما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آفتاب داخل صفه‌ای که نشسته بودیم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این‌آفتاب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مطلب از این آفتاب هم روشن‌تر است</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این روایت در غیبت شیخ طوسی و در نعمانی به دو سند دیگر هم روایت شده است</w:t>
      </w:r>
      <w:r>
        <w:rPr>
          <w:rFonts w:eastAsia="IRNazanin" w:cs="IRNazanin"/>
          <w:color w:val="111111"/>
          <w:sz w:val="28"/>
          <w:szCs w:val="28"/>
          <w:rtl w:val="true"/>
          <w:lang w:bidi="fa-IR"/>
        </w:rPr>
        <w:t>.</w:t>
      </w:r>
      <w:r>
        <w:rPr>
          <w:rStyle w:val="FootnoteAnchor"/>
          <w:rtl w:val="true"/>
        </w:rPr>
        <w:footnoteReference w:id="981"/>
      </w:r>
    </w:p>
    <w:p>
      <w:pPr>
        <w:pStyle w:val="Heading5"/>
        <w:numPr>
          <w:ilvl w:val="4"/>
          <w:numId w:val="1"/>
        </w:numPr>
        <w:rPr/>
      </w:pPr>
      <w:bookmarkStart w:id="2370" w:name="__RefHeading___Toc1775112_2616395394"/>
      <w:bookmarkStart w:id="2371" w:name="_Toc1090"/>
      <w:bookmarkEnd w:id="2370"/>
      <w:r>
        <w:rPr>
          <w:rtl w:val="true"/>
        </w:rPr>
        <w:t>مؤلف</w:t>
      </w:r>
      <w:bookmarkEnd w:id="2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مشهور کردن است، یعنی خود را مشهور مسازید یا مردم را به دین خود دعوت نکنید یا آنچه ما درباره قائم علیه السلام و غیر آن به شما می‌گوییم، از اموری که مخفی کردنش از مخالفین لازم است، مشهور همگان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تفعیل و فعل مجهول از باب تمحیص است، به معنای ابتلا و امتحان و نسبت دادن این امر به حضرت علیه السلام یا مجاز است، یا بنابراین که فعل مجرد و معلوم خوانده شود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 الظبی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 گرفته شده و به آهو در وقت دویدن گفته می‌شود،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من گریخت و در بعضی نسخ کافی بنا بر مجهول مخاطب است از باب تفعیل و مؤکد به نون تأکید است و این نسخه ظاهرتر است، و در غیبت نعمانی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لیخملن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مراد از اخذ میثاق، قبول این پیمان در روزی است که خدا میثاق پیامبر خود و اهل بیتش را همراه با پیمان ربوبیتشگرفت، همان گونه که در اخبار گذشت و عبارت ایمان را در لوح دل او نوشته، اشاره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تَجِدُ قَوْماً یُؤْمِنُونَ بِاللَّهِ وَ الْیَوْمِ الْآخِرِ یُوادُّونَ مَنْ حَادَّ اللَّهَ وَ رَسُولَهُ وَ لَوْ کانُوا آباءَهُمْ أَوْ أَبْناءَهُمْ </w:t>
      </w:r>
      <w:bookmarkStart w:id="2372" w:name="pg13465_156327"/>
    </w:p>
    <w:p>
      <w:pPr>
        <w:pStyle w:val="BookText"/>
        <w:rPr/>
      </w:pPr>
      <w:bookmarkEnd w:id="2372"/>
      <w:r>
        <w:rPr>
          <w:rFonts w:ascii="Amiri" w:hAnsi="Amiri" w:eastAsia="Amiri" w:cs="Amiri"/>
          <w:color w:val="111111"/>
          <w:sz w:val="28"/>
          <w:sz w:val="28"/>
          <w:szCs w:val="28"/>
          <w:rtl w:val="true"/>
          <w:lang w:bidi="ar-SA"/>
        </w:rPr>
        <w:t>أَوْ إِخْوانَهُمْ أَوْ عَشِيرَتَهُمْ أُولئِكَ كَتَبَ فِي قُلُوبِهِمُ الْإِيمانَ وَ أَيَّدَهُمْ بِرُوحٍ مِنْهُ‌</w:t>
      </w:r>
      <w:r>
        <w:rPr>
          <w:rStyle w:val="FootnoteAnchor"/>
          <w:rtl w:val="true"/>
        </w:rPr>
        <w:footnoteReference w:id="982"/>
      </w:r>
      <w:r>
        <w:rPr>
          <w:rFonts w:ascii="Amiri" w:hAnsi="Amiri" w:eastAsia="Amiri" w:cs="Amiri"/>
          <w:color w:val="111111"/>
          <w:sz w:val="28"/>
          <w:sz w:val="28"/>
          <w:szCs w:val="28"/>
          <w:rtl w:val="true"/>
          <w:lang w:bidi="ar-SA"/>
        </w:rPr>
        <w:t>و الروح هو روح الإيمان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مشتبهة أي علي الخلق أو متشابهة يشبه بعضها بعضا ظاهرا و لا يدري علي بناء المجهول و أيّ مرفوع به أي لا يدري أيّ منها حق متميزا من أيّ منها هو باطل فهو تفسير للاشتباه و قيل أيّ مبتدأ و من أيّ خبره أي كل راية منها لا يعرف كونه من أيّ جهة من جهة الحق أو من جهة الباطل و قيل لا يدري أيّ رجل من أيّ راية لتبدو النظام منهم و الأول أظهر</w:t>
      </w:r>
      <w:r>
        <w:rPr>
          <w:rFonts w:eastAsia="Amiri" w:cs="Amiri" w:ascii="Amiri" w:hAnsi="Amiri"/>
          <w:color w:val="111111"/>
          <w:sz w:val="28"/>
          <w:szCs w:val="28"/>
          <w:rtl w:val="true"/>
          <w:lang w:bidi="ar-SA"/>
        </w:rPr>
        <w:t>.</w:t>
      </w:r>
    </w:p>
    <w:p>
      <w:pPr>
        <w:pStyle w:val="Heading5"/>
        <w:numPr>
          <w:ilvl w:val="4"/>
          <w:numId w:val="1"/>
        </w:numPr>
        <w:rPr/>
      </w:pPr>
      <w:bookmarkStart w:id="2373" w:name="__RefHeading___Toc1775114_2616395394"/>
      <w:bookmarkStart w:id="2374" w:name="_Toc1091"/>
      <w:bookmarkEnd w:id="2373"/>
      <w:r>
        <w:rPr>
          <w:rtl w:val="true"/>
        </w:rPr>
        <w:t>«</w:t>
      </w:r>
      <w:r>
        <w:rPr/>
        <w:t>10</w:t>
      </w:r>
      <w:r>
        <w:rPr>
          <w:rtl w:val="true"/>
        </w:rPr>
        <w:t>»</w:t>
      </w:r>
      <w:bookmarkEnd w:id="237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الْأَسَدِيِّ عَنْ سَهْلٍ 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عَلِيِّ بْنِ مُوسَي عليهم السلام إِنِّي لَأَرْجُو أَنْ تَكُونَ الْقَائِمَ مِنْ أَهْلِ بَيْتِ مُحَمَّدٍ الَّذِي يَمْلَأُ الْأَرْضَ قِسْطاً وَ عَدْلًا كَمَا مُلِئَتْ ظُلْماً وَ جَوْراً فَقَالَ عليه السلام يَا أَبَا الْقَاسِمِ مَا مِنَّا إِلَّا قَائِمٌ بِأَمْرِ اللَّهِ عَزَّ وَ جَلَّ وَ هَادٍ إِلَي دِينِهِ وَ لَكِنَّ الْقَائِمَ الَّذِي يُطَهِّرُ اللَّهُ بِهِ الْأَرْضَ مِنْ أَهْلِ الْكُفْرِ وَ الْجُحُودِ وَ يَمْلَأُهَا عَدْلًا وَ قِسْطاً هُوَ الَّذِي يَخْفَي عَلَي النَّاسِ وِلَادَتُهُ وَ يَغِيبُ عَنْهُمْ شَخْصُهُ وَ يَحْرُمُ عَلَيْهِمْ تَسْمِيَتُهُ وَ هُوَ سَمِيُّ رَسُولِ اللَّهِ وَ كَنِيُّهُ وَ هُوَ الَّذِي تُطْوَي لَهُ الْأَرْضُ وَ يَذِلُّ لَهُ كُلُّ صَعْبٍ يَجْتَمِعُ إِلَيْهِ أَصْحَابُهُ عِدَّةَ أَهْلِ بَدْرٍ ثَلَاثَمِائَةٍ وَ ثَلَاثَةَ عَشَرَ رَجُلًا مِنْ أَقَاصِي الْأَرْضِ وَ ذَلِكَ قَوْلُ اللَّهِ عَزَّ وَ جَلَ أَيْنَ ما تَكُونُوا يَأْتِ بِكُمُ اللَّهُ جَمِيعاً إِنَّ اللَّهَ عَلي كُلِّ شَيْ‌ءٍ قَدِيرٌ</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اجْتَمَعَتْ لَهُ هَذِهِ الْعِدَّةُ مِنْ أَهْلِ الْإِخْلَاصِ أَظْهَرَ أَمْرَهُ فَإِذَا أُكْمِلَ لَهُ الْعَقْدُ وَ هُوَ عَشَرَةُ آلَافِ رَجُلٍ بِإِذْنِ اللَّهِ عَزَّ وَ جَلَّ فَلَا يَزَالُ يَقْتُلُ أَعْدَاءَ اللَّهِ حَتَّي يَرْضَي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الْعَظِيمِ فَقُلْتُ لَهُ يَا سَيِّدِي وَ كَيْفَ يَعْلَمُ أَنَّ اللَّهَ قَدْ رَضِيَ قَالَ يُلْقِي فِي قَلْبِهِ الرَّحْمَةَ فَإِذَا دَخَلَ الْمَدِينَةَ أَخْرَجَ اللَّاتَ وَ الْعُزَّي فَأَحْرَقَهُمَا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إِخْوانَهُمْ أَوْ عَشِیرَتَهُمْ أُولئِکَ کَتَبَ فِی قُلُوبِهِمُ الْإِیمانَ وَ أَیَّدَهُمْ بِرُوحٍ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با خدا و رسولش مخالفت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پدرانشان یا پسرانشان یا برادرانشان یا عشیره آنان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نوشته و آنها را با روحی ازجانب خود تأیید کرده است</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و آنها را با روح خود مؤید داشته است، این روح همان روح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بر خلق مشتبه می‌شود، یا امر متشابه است و در ظاهر بعضی از آن، با بعضی دیگر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لا یدری مرفوع است، یعنی دانسته نمی‌شود که کدام یک از آن حق است و باطل از آن قابل تمیز است و این جمله تفسیر اشتباه است که از مشتبهه فهمیده شد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 یعنی هر رایتی از آن دانسته نمی‌شود که از کدام جهت است، از جهت حق یا جهت باطل، و گفته شده است که دانسته نمی‌شود که کدام مرد از کدام رایت است تا نسبت به آنها نظام شکل بگیرد، و اولی ظاهرتر است</w:t>
      </w:r>
      <w:r>
        <w:rPr>
          <w:rFonts w:eastAsia="IRNazanin" w:cs="IRNazanin"/>
          <w:color w:val="111111"/>
          <w:sz w:val="28"/>
          <w:szCs w:val="28"/>
          <w:rtl w:val="true"/>
          <w:lang w:bidi="fa-IR"/>
        </w:rPr>
        <w:t>.</w:t>
      </w:r>
    </w:p>
    <w:p>
      <w:pPr>
        <w:pStyle w:val="Heading5"/>
        <w:numPr>
          <w:ilvl w:val="4"/>
          <w:numId w:val="1"/>
        </w:numPr>
        <w:rPr/>
      </w:pPr>
      <w:bookmarkStart w:id="2375" w:name="__RefHeading___Toc1775116_2616395394"/>
      <w:bookmarkStart w:id="2376" w:name="_Toc1092"/>
      <w:bookmarkEnd w:id="2375"/>
      <w:r>
        <w:rPr>
          <w:rtl w:val="true"/>
        </w:rPr>
        <w:t xml:space="preserve">روایت </w:t>
      </w:r>
      <w:r>
        <w:rPr/>
        <w:t>10</w:t>
      </w:r>
      <w:bookmarkEnd w:id="2376"/>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عبدالعظیم مدفون در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تقی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امیدوارم قائم اهل بیت پیغمبر که زمین را پر از عدل می‌کند از آن پس که پر از ظلم و ستم گردد، شما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حضرت عبدالعظیم،ابوالقاسم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ائمه، قائم به امر خداوند هستیم و هادی و رهنمای دین او می‌باشیم، ولی قائمی که خداوند زمین را به وسیله او از لوث وجود کافران و منکرین پاک می‌نماید، و آن را پر از عدل و داد می‌کند، کسی است که ولادتش بر مردم پوشیده می‌ماند و خودش غایب می‌شود و ذکر نام وی برای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رسول خدا و هم‌کنیه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زمین برایش در هم نوردیده می‌گردد، هر مشکلی به خاطر او آسان می‌شود و یارانش به تعداد اصحاب پیغمبر در جنگ بدر، یعنی سیصد و سیزده نفر از دورترین نقاط زمین، گرد وی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ما تَکُونُوا یَأْتِ بِکُمُ اللَّهُ جَمِیعاً إِنَّ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در حقیقت، خدا بر همه چیز تواناست</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وقتی که این عده از مخلصین در پیرامون او اجتماع نمودند، ظهور می‌کند و هنگامی که پیمان کامل گشت، یعنی تعداد آنها به ده هزار نفر رسید، به اذن پروردگار قیام می‌کند و چندان از دشمنان می‌کشد که خداوند راضی گردد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عبدالعظیم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می‌شود خدا راضی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خود را در قلب وی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مدینه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می‌آورد و آتش می‌زند</w:t>
      </w:r>
      <w:r>
        <w:rPr>
          <w:rFonts w:eastAsia="IRNazanin" w:cs="IRNazanin"/>
          <w:color w:val="111111"/>
          <w:sz w:val="28"/>
          <w:szCs w:val="28"/>
          <w:rtl w:val="true"/>
          <w:lang w:bidi="fa-IR"/>
        </w:rPr>
        <w:t>.</w:t>
      </w:r>
      <w:r>
        <w:rPr>
          <w:rStyle w:val="FootnoteAnchor"/>
          <w:rtl w:val="true"/>
        </w:rPr>
        <w:footnoteReference w:id="986"/>
      </w:r>
      <w:bookmarkStart w:id="2377" w:name="pg13465_156328"/>
    </w:p>
    <w:p>
      <w:pPr>
        <w:pStyle w:val="BookText"/>
        <w:rPr/>
      </w:pPr>
      <w:bookmarkEnd w:id="2377"/>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2378" w:name="__RefHeading___Toc1775118_2616395394"/>
      <w:bookmarkStart w:id="2379" w:name="_Toc1093"/>
      <w:bookmarkEnd w:id="2378"/>
      <w:r>
        <w:rPr>
          <w:rtl w:val="true"/>
        </w:rPr>
        <w:t>بيان</w:t>
      </w:r>
      <w:bookmarkEnd w:id="2379"/>
    </w:p>
    <w:p>
      <w:pPr>
        <w:pStyle w:val="BookText"/>
        <w:rPr/>
      </w:pPr>
      <w:r>
        <w:rPr>
          <w:rFonts w:ascii="Amiri" w:hAnsi="Amiri" w:eastAsia="Amiri" w:cs="Amiri"/>
          <w:color w:val="111111"/>
          <w:sz w:val="28"/>
          <w:sz w:val="28"/>
          <w:szCs w:val="28"/>
          <w:rtl w:val="true"/>
          <w:lang w:bidi="ar-SA"/>
        </w:rPr>
        <w:t>يعني باللات و العزي صنمي قريش أبا بكر و عمر</w:t>
      </w:r>
      <w:r>
        <w:rPr>
          <w:rFonts w:eastAsia="Amiri" w:cs="Amiri" w:ascii="Amiri" w:hAnsi="Amiri"/>
          <w:color w:val="111111"/>
          <w:sz w:val="28"/>
          <w:szCs w:val="28"/>
          <w:rtl w:val="true"/>
          <w:lang w:bidi="ar-SA"/>
        </w:rPr>
        <w:t>.</w:t>
      </w:r>
    </w:p>
    <w:p>
      <w:pPr>
        <w:pStyle w:val="Heading5"/>
        <w:numPr>
          <w:ilvl w:val="4"/>
          <w:numId w:val="1"/>
        </w:numPr>
        <w:rPr/>
      </w:pPr>
      <w:bookmarkStart w:id="2380" w:name="__RefHeading___Toc1775120_2616395394"/>
      <w:bookmarkStart w:id="2381" w:name="_Toc1094"/>
      <w:bookmarkEnd w:id="2380"/>
      <w:r>
        <w:rPr>
          <w:rtl w:val="true"/>
        </w:rPr>
        <w:t>«</w:t>
      </w:r>
      <w:r>
        <w:rPr/>
        <w:t>11</w:t>
      </w:r>
      <w:r>
        <w:rPr>
          <w:rtl w:val="true"/>
        </w:rPr>
        <w:t>»</w:t>
      </w:r>
      <w:bookmarkEnd w:id="238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مُحَمَّدٍ الْحِمْيَرِيِّ عَنْ أَبِيهِ عَنِ ابْنِ أَبِي الْخَطَّابِ عَنْ مُوسَي بْنِ سَعْدَانَ عَنْ عَبْدِ اللَّهِ بْنِ الْقَاسِمِ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تَفْسِيرِ جَابِرٍ فَقَالَ لَا تُحَدِّثْ بِهِ السَّفِلَةَ فَيُذِيعُونَهُ أَ مَا تَقْرَأُ كِتَابَ اللَّهِ فَإِذا نُقِرَ فِي النَّاقُورِ</w:t>
      </w:r>
      <w:r>
        <w:rPr>
          <w:rStyle w:val="FootnoteAnchor"/>
          <w:rtl w:val="true"/>
        </w:rPr>
        <w:footnoteReference w:id="987"/>
      </w:r>
      <w:r>
        <w:rPr>
          <w:rFonts w:ascii="Amiri" w:hAnsi="Amiri" w:eastAsia="Amiri" w:cs="Amiri"/>
          <w:color w:val="111111"/>
          <w:sz w:val="28"/>
          <w:sz w:val="28"/>
          <w:szCs w:val="28"/>
          <w:rtl w:val="true"/>
          <w:lang w:bidi="ar-SA"/>
        </w:rPr>
        <w:t>إِنَّ مِنَّا إِمَاماً مُسْتَتِراً فَإِذَا أَرَادَ اللَّهُ إِظْهَارَ أَمْرِهِ نَكَتَ فِي قَلْبِهِ نُكْتَةً فَظَهَرَ فَقَامَ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 محمد البلخي عن علي بن الحسن بن هارون الدقاق عن علي بن أحمد عن أحمد بن علي بن سليمان عن ابن فضال عن علي بن حسان 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382" w:name="__RefHeading___Toc1775122_2616395394"/>
      <w:bookmarkStart w:id="2383" w:name="_Toc1095"/>
      <w:bookmarkEnd w:id="2382"/>
      <w:r>
        <w:rPr>
          <w:rtl w:val="true"/>
        </w:rPr>
        <w:t>بيان</w:t>
      </w:r>
      <w:bookmarkEnd w:id="2383"/>
    </w:p>
    <w:p>
      <w:pPr>
        <w:pStyle w:val="BookText"/>
        <w:rPr/>
      </w:pPr>
      <w:r>
        <w:rPr>
          <w:rFonts w:ascii="Amiri" w:hAnsi="Amiri" w:eastAsia="Amiri" w:cs="Amiri"/>
          <w:color w:val="111111"/>
          <w:sz w:val="28"/>
          <w:sz w:val="28"/>
          <w:szCs w:val="28"/>
          <w:rtl w:val="true"/>
          <w:lang w:bidi="ar-SA"/>
        </w:rPr>
        <w:t>ذكر الآية لبيان أن في زمانه عليه السلام يمكن إظهار تلك الأمور أو استشهاد بأن من تفاسيرنا ما لا يحتمله عامة الخلق مثل تفسير تلك الآية</w:t>
      </w:r>
      <w:r>
        <w:rPr>
          <w:rFonts w:eastAsia="Amiri" w:cs="Amiri" w:ascii="Amiri" w:hAnsi="Amiri"/>
          <w:color w:val="111111"/>
          <w:sz w:val="28"/>
          <w:szCs w:val="28"/>
          <w:rtl w:val="true"/>
          <w:lang w:bidi="ar-SA"/>
        </w:rPr>
        <w:t>.</w:t>
      </w:r>
    </w:p>
    <w:p>
      <w:pPr>
        <w:pStyle w:val="Heading5"/>
        <w:numPr>
          <w:ilvl w:val="4"/>
          <w:numId w:val="1"/>
        </w:numPr>
        <w:rPr/>
      </w:pPr>
      <w:bookmarkStart w:id="2384" w:name="__RefHeading___Toc1775124_2616395394"/>
      <w:bookmarkStart w:id="2385" w:name="_Toc1096"/>
      <w:bookmarkEnd w:id="2384"/>
      <w:r>
        <w:rPr>
          <w:rtl w:val="true"/>
        </w:rPr>
        <w:t>«</w:t>
      </w:r>
      <w:r>
        <w:rPr/>
        <w:t>12</w:t>
      </w:r>
      <w:r>
        <w:rPr>
          <w:rtl w:val="true"/>
        </w:rPr>
        <w:t>»</w:t>
      </w:r>
      <w:bookmarkEnd w:id="2385"/>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عَبْدِ اللَّهِ بْنِ أَسَدٍ عَنْ إِبْرَاهِيمَ بْنِ مُحَمَّدٍ عَنْ أَحْمَدَ بْنِ مُعَمَّرٍ الْأَسَدِيِّ عَنْ مُحَمَّدِ بْنِ فُضَيْلٍ عَنِ الْكَلْبِيِّ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إِنْ نَشَأْ نُنَزِّلْ عَلَيْهِمْ مِنَ السَّماءِ آيَةً فَظَلَّتْ أَعْناقُهُمْ لَها خاضِعِينَ‌</w:t>
      </w:r>
      <w:r>
        <w:rPr>
          <w:rStyle w:val="FootnoteAnchor"/>
          <w:rtl w:val="true"/>
        </w:rPr>
        <w:footnoteReference w:id="988"/>
      </w:r>
      <w:r>
        <w:rPr>
          <w:rFonts w:ascii="Amiri" w:hAnsi="Amiri" w:eastAsia="Amiri" w:cs="Amiri"/>
          <w:color w:val="111111"/>
          <w:sz w:val="28"/>
          <w:sz w:val="28"/>
          <w:szCs w:val="28"/>
          <w:rtl w:val="true"/>
          <w:lang w:bidi="ar-SA"/>
        </w:rPr>
        <w:t>قَالَ هَذِهِ نَزَلَتْ فِينَا وَ فِي بَنِي أُمَيَّةَ تَكُونُ لَنَا دَوْلَةٌ تَذِلُّ أَعْنَاقُهُمْ لَنَا بَعْدَ صُعُوبَةٍ وَ هَوَانٍ بَعْدَ عِزٍّ</w:t>
      </w:r>
      <w:r>
        <w:rPr>
          <w:rFonts w:eastAsia="Amiri" w:cs="Amiri" w:ascii="Amiri" w:hAnsi="Amiri"/>
          <w:color w:val="111111"/>
          <w:sz w:val="28"/>
          <w:szCs w:val="28"/>
          <w:rtl w:val="true"/>
          <w:lang w:bidi="ar-SA"/>
        </w:rPr>
        <w:t>.</w:t>
      </w:r>
    </w:p>
    <w:p>
      <w:pPr>
        <w:pStyle w:val="Heading5"/>
        <w:numPr>
          <w:ilvl w:val="4"/>
          <w:numId w:val="1"/>
        </w:numPr>
        <w:rPr/>
      </w:pPr>
      <w:bookmarkStart w:id="2386" w:name="__RefHeading___Toc1775126_2616395394"/>
      <w:bookmarkStart w:id="2387" w:name="_Toc1097"/>
      <w:bookmarkEnd w:id="2386"/>
      <w:r>
        <w:rPr>
          <w:rtl w:val="true"/>
        </w:rPr>
        <w:t>«</w:t>
      </w:r>
      <w:r>
        <w:rPr/>
        <w:t>13</w:t>
      </w:r>
      <w:r>
        <w:rPr>
          <w:rtl w:val="true"/>
        </w:rPr>
        <w:t>»</w:t>
      </w:r>
      <w:bookmarkEnd w:id="2387"/>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الْحَسَنِ بْنِ عَلِيٍّ عَنْ أَبِيهِ عَنْ أَبِيهِ عَنْ مُحَمَّدِ بْنِ إِسْمَاعِيلَ عَنْ حَنَانِ بْنِ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إِنْ نَشَأْ نُنَزِّلْ الْآيَةَ قَالَ نَزَلَتْ فِي قَائِمِ آلِ مُحَمَّدٍ صلي الله عليه و آله يُنَادَي بِاسْمِهِ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در احتجاج هم ذکر شده است</w:t>
      </w:r>
      <w:r>
        <w:rPr>
          <w:rFonts w:eastAsia="IRNazanin" w:cs="IRNazanin"/>
          <w:color w:val="111111"/>
          <w:sz w:val="28"/>
          <w:szCs w:val="28"/>
          <w:rtl w:val="true"/>
          <w:lang w:bidi="fa-IR"/>
        </w:rPr>
        <w:t>.</w:t>
      </w:r>
      <w:r>
        <w:rPr>
          <w:rStyle w:val="FootnoteAnchor"/>
          <w:rtl w:val="true"/>
        </w:rPr>
        <w:footnoteReference w:id="989"/>
      </w:r>
    </w:p>
    <w:p>
      <w:pPr>
        <w:pStyle w:val="Heading5"/>
        <w:numPr>
          <w:ilvl w:val="4"/>
          <w:numId w:val="1"/>
        </w:numPr>
        <w:rPr/>
      </w:pPr>
      <w:bookmarkStart w:id="2388" w:name="__RefHeading___Toc1775128_2616395394"/>
      <w:bookmarkStart w:id="2389" w:name="_Toc1098"/>
      <w:bookmarkEnd w:id="2388"/>
      <w:r>
        <w:rPr>
          <w:rtl w:val="true"/>
        </w:rPr>
        <w:t>مؤلف</w:t>
      </w:r>
      <w:bookmarkEnd w:id="2389"/>
    </w:p>
    <w:p>
      <w:pPr>
        <w:pStyle w:val="BookText"/>
        <w:rPr/>
      </w:pPr>
      <w:r>
        <w:rPr>
          <w:rFonts w:ascii="IRNazanin" w:hAnsi="IRNazanin" w:eastAsia="IRNazanin"/>
          <w:color w:val="111111"/>
          <w:sz w:val="28"/>
          <w:sz w:val="28"/>
          <w:szCs w:val="28"/>
          <w:rtl w:val="true"/>
          <w:lang w:bidi="fa-IR"/>
        </w:rPr>
        <w:t>لات و عزی دو بت قریش و اولی و دومی است</w:t>
      </w:r>
      <w:r>
        <w:rPr>
          <w:rFonts w:eastAsia="IRNazanin" w:cs="IRNazanin"/>
          <w:color w:val="111111"/>
          <w:sz w:val="28"/>
          <w:szCs w:val="28"/>
          <w:rtl w:val="true"/>
          <w:lang w:bidi="fa-IR"/>
        </w:rPr>
        <w:t>.</w:t>
      </w:r>
    </w:p>
    <w:p>
      <w:pPr>
        <w:pStyle w:val="Heading5"/>
        <w:numPr>
          <w:ilvl w:val="4"/>
          <w:numId w:val="1"/>
        </w:numPr>
        <w:rPr/>
      </w:pPr>
      <w:bookmarkStart w:id="2390" w:name="__RefHeading___Toc1775130_2616395394"/>
      <w:bookmarkStart w:id="2391" w:name="_Toc1099"/>
      <w:bookmarkEnd w:id="2390"/>
      <w:r>
        <w:rPr>
          <w:rtl w:val="true"/>
        </w:rPr>
        <w:t xml:space="preserve">روایت </w:t>
      </w:r>
      <w:r>
        <w:rPr/>
        <w:t>11</w:t>
      </w:r>
      <w:bookmarkEnd w:id="2391"/>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روایت می‌کند که از حضرت صادق علیه السلام از تفسیر جابر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افراد فرومایه حکایت مکن که آن را ضایع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نُقِرَ فِی النَّاقُورِ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در صور دمیده شود</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امامی از ما غایب است، هر وقت خداوند بخواهد او را ظاهر می‌گرداند و نکته ای در دلش پدید می‌آورد و او هم به دستور خداوند قیام می‌کند</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این حدیث در رجال کشی هم مذکور است</w:t>
      </w:r>
      <w:r>
        <w:rPr>
          <w:rFonts w:eastAsia="IRNazanin" w:cs="IRNazanin"/>
          <w:color w:val="111111"/>
          <w:sz w:val="28"/>
          <w:szCs w:val="28"/>
          <w:rtl w:val="true"/>
          <w:lang w:bidi="fa-IR"/>
        </w:rPr>
        <w:t>.</w:t>
      </w:r>
    </w:p>
    <w:p>
      <w:pPr>
        <w:pStyle w:val="Heading5"/>
        <w:numPr>
          <w:ilvl w:val="4"/>
          <w:numId w:val="1"/>
        </w:numPr>
        <w:rPr/>
      </w:pPr>
      <w:bookmarkStart w:id="2392" w:name="__RefHeading___Toc1775132_2616395394"/>
      <w:bookmarkStart w:id="2393" w:name="_Toc1100"/>
      <w:bookmarkEnd w:id="2392"/>
      <w:r>
        <w:rPr>
          <w:rtl w:val="true"/>
        </w:rPr>
        <w:t>مؤلف</w:t>
      </w:r>
      <w:bookmarkEnd w:id="2393"/>
    </w:p>
    <w:p>
      <w:pPr>
        <w:pStyle w:val="BookText"/>
        <w:rPr/>
      </w:pPr>
      <w:r>
        <w:rPr>
          <w:rFonts w:ascii="IRNazanin" w:hAnsi="IRNazanin" w:eastAsia="IRNazanin"/>
          <w:color w:val="111111"/>
          <w:sz w:val="28"/>
          <w:sz w:val="28"/>
          <w:szCs w:val="28"/>
          <w:rtl w:val="true"/>
          <w:lang w:bidi="fa-IR"/>
        </w:rPr>
        <w:t>ذکر آیه در حدیث، برای بیان این معنی است که در زمان امام علیه السلام امکان اظهار آن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این بوده که بفهماند بعضی از تفاسیر ما را همه مردم نمی‌توانند بفهمند، مانند تفسیر همین آیه</w:t>
      </w:r>
      <w:r>
        <w:rPr>
          <w:rFonts w:eastAsia="IRNazanin" w:cs="IRNazanin"/>
          <w:color w:val="111111"/>
          <w:sz w:val="28"/>
          <w:szCs w:val="28"/>
          <w:rtl w:val="true"/>
          <w:lang w:bidi="fa-IR"/>
        </w:rPr>
        <w:t>.</w:t>
      </w:r>
    </w:p>
    <w:p>
      <w:pPr>
        <w:pStyle w:val="Heading5"/>
        <w:numPr>
          <w:ilvl w:val="4"/>
          <w:numId w:val="1"/>
        </w:numPr>
        <w:rPr/>
      </w:pPr>
      <w:bookmarkStart w:id="2394" w:name="__RefHeading___Toc1775134_2616395394"/>
      <w:bookmarkStart w:id="2395" w:name="_Toc1101"/>
      <w:bookmarkEnd w:id="2394"/>
      <w:r>
        <w:rPr>
          <w:rtl w:val="true"/>
        </w:rPr>
        <w:t xml:space="preserve">روایت </w:t>
      </w:r>
      <w:r>
        <w:rPr/>
        <w:t>12</w:t>
      </w:r>
      <w:bookmarkEnd w:id="2395"/>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معجزه‌ای ازآسمان برآنان فرود می‌آوریم، تادر برابرآن، گردن‌هایشان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ما و بنی امیه نازل شده است، به این معنی که ما دولتی خواهیم داشت که گردن‌های بنی امیه، بعد از آن همه عزت و دیدن مشقت و خواری، در پیش ما خاضع می‌شود</w:t>
      </w:r>
      <w:r>
        <w:rPr>
          <w:rFonts w:eastAsia="IRNazanin" w:cs="IRNazanin"/>
          <w:color w:val="111111"/>
          <w:sz w:val="28"/>
          <w:szCs w:val="28"/>
          <w:rtl w:val="true"/>
          <w:lang w:bidi="fa-IR"/>
        </w:rPr>
        <w:t>.»</w:t>
      </w:r>
      <w:r>
        <w:rPr>
          <w:rStyle w:val="FootnoteAnchor"/>
          <w:rtl w:val="true"/>
        </w:rPr>
        <w:footnoteReference w:id="992"/>
      </w:r>
    </w:p>
    <w:p>
      <w:pPr>
        <w:pStyle w:val="Heading5"/>
        <w:numPr>
          <w:ilvl w:val="4"/>
          <w:numId w:val="1"/>
        </w:numPr>
        <w:rPr/>
      </w:pPr>
      <w:bookmarkStart w:id="2396" w:name="__RefHeading___Toc1775136_2616395394"/>
      <w:bookmarkStart w:id="2397" w:name="_Toc1102"/>
      <w:bookmarkEnd w:id="2396"/>
      <w:r>
        <w:rPr>
          <w:rtl w:val="true"/>
        </w:rPr>
        <w:t xml:space="preserve">روایت </w:t>
      </w:r>
      <w:r>
        <w:rPr/>
        <w:t>13</w:t>
      </w:r>
      <w:bookmarkEnd w:id="239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سدیر روایت کرده است که از حضرت امام محمد باقر علیه السلام درباره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عَلَیْهِمْ مِنَ السَّماءِ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آیه درباره قائم آل محمد صلی الله علیه و آله نازل شده است که خداوند او را به نام از آسمان صدا می‌زند</w:t>
      </w:r>
      <w:r>
        <w:rPr>
          <w:rFonts w:eastAsia="Amiri" w:cs="Amiri" w:ascii="Amiri" w:hAnsi="Amiri"/>
          <w:color w:val="111111"/>
          <w:sz w:val="28"/>
          <w:szCs w:val="28"/>
          <w:rtl w:val="true"/>
          <w:lang w:bidi="ar-SA"/>
        </w:rPr>
        <w:t>.</w:t>
      </w:r>
      <w:r>
        <w:rPr>
          <w:rStyle w:val="FootnoteAnchor"/>
          <w:rtl w:val="true"/>
        </w:rPr>
        <w:footnoteReference w:id="993"/>
      </w:r>
      <w:bookmarkStart w:id="2398" w:name="pg13465_156329"/>
    </w:p>
    <w:p>
      <w:pPr>
        <w:pStyle w:val="Heading5"/>
        <w:numPr>
          <w:ilvl w:val="4"/>
          <w:numId w:val="1"/>
        </w:numPr>
        <w:rPr/>
      </w:pPr>
      <w:bookmarkStart w:id="2399" w:name="__RefHeading___Toc1775138_2616395394"/>
      <w:bookmarkStart w:id="2400" w:name="_Toc1103"/>
      <w:bookmarkEnd w:id="2398"/>
      <w:bookmarkEnd w:id="2399"/>
      <w:r>
        <w:rPr>
          <w:rtl w:val="true"/>
        </w:rPr>
        <w:t>«</w:t>
      </w:r>
      <w:r>
        <w:rPr/>
        <w:t>14</w:t>
      </w:r>
      <w:r>
        <w:rPr>
          <w:rtl w:val="true"/>
        </w:rPr>
        <w:t>»</w:t>
      </w:r>
      <w:bookmarkEnd w:id="2400"/>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الْحُسَيْنِ بْنِ أَحْمَدَ عَنْ مُحَمَّدِ بْنِ عِيسَي عَنْ يُونُسَ عَنْ صَفْوَانَ عَنْ أَبِي عُثْمَانَ عَنْ مُعَلَّي بْنِ خُنَيْسٍ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فِي ثَلَاثٍ قِيلَ وَ مَا هُنَّ قَالَ اخْتِلَافُ أَهْلِ الشَّامِ بَيْنَهُمْ وَ الرَّايَاتُ السُّودُ مِنْ خُرَاسَانَ وَ الْفَزْعَةُ فِي شَهْرِ رَمَضَانَ فَقِيلَ لَهُ وَ مَا الْفَزْعَةُ فِي شَهْرِ رَمَضَانَ قَالَ أَ مَا سَمِعْتُمْ قَوْلَ اللَّهِ عَزَّ وَ جَلَّ فِي الْقُرْآنِ إِنْ نَشَأْ نُنَزِّلْ عَلَيْهِمْ مِنَ السَّماءِ آيَةً فَظَلَّتْ أَعْناقُهُمْ لَها خاضِعِينَ قَالَ إِنَّهُ يُخْرِجُ الْفَتَاةَ مِنْ خِدْرِهَا وَ يَسْتَيْقِظُ النَّائِمَ وَ يُفْزِعُ الْيَقْظَانَ</w:t>
      </w:r>
      <w:r>
        <w:rPr>
          <w:rFonts w:eastAsia="Amiri" w:cs="Amiri" w:ascii="Amiri" w:hAnsi="Amiri"/>
          <w:color w:val="111111"/>
          <w:sz w:val="28"/>
          <w:szCs w:val="28"/>
          <w:rtl w:val="true"/>
          <w:lang w:bidi="ar-SA"/>
        </w:rPr>
        <w:t>.</w:t>
      </w:r>
    </w:p>
    <w:p>
      <w:pPr>
        <w:pStyle w:val="Heading5"/>
        <w:numPr>
          <w:ilvl w:val="4"/>
          <w:numId w:val="1"/>
        </w:numPr>
        <w:rPr/>
      </w:pPr>
      <w:bookmarkStart w:id="2401" w:name="__RefHeading___Toc1775140_2616395394"/>
      <w:bookmarkStart w:id="2402" w:name="_Toc1104"/>
      <w:bookmarkEnd w:id="2401"/>
      <w:r>
        <w:rPr>
          <w:rtl w:val="true"/>
        </w:rPr>
        <w:t>«</w:t>
      </w:r>
      <w:r>
        <w:rPr/>
        <w:t>15</w:t>
      </w:r>
      <w:r>
        <w:rPr>
          <w:rtl w:val="true"/>
        </w:rPr>
        <w:t>»</w:t>
      </w:r>
      <w:bookmarkEnd w:id="240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الْحُسَيْنُ بْنُ عُبَيْدِ اللَّهِ عَنِ الْبَزَوْفَرِيِّ عَنْ أَحْمَدَ بْنِ إِدْرِيسَ عَنِ ابْنِ قُتَيْبَةَ عَنِ الْفَضْلِ بْنِ شَاذَانَ عَنِ ابْنِ فَضَّالٍ عَنِ الْمُثَنَّي الْحَنَّاطِ عَنِ الْحَسَنِ بْنِ زِيَادٍ الصَّيْقَلِ قَالَ سَمِعْتُ أَبَا عَبْدِ اللَّهِ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لَا يَقُومُ حَتَّي يُنَادِيَ مُنَادٍ مِنَ السَّمَاءِ تَسْمَعُ الْفَتَاةُ فِي خِدْرِهَا وَ يَسْمَعُ أَهْلُ الْمَشْرِقِ وَ الْمَغْرِبِ وَ فِيهِ نَزَلَتْ هَذِهِ الْآيَةُ إِنْ نَشَأْ نُنَزِّلْ عَلَيْهِمْ مِنَ السَّماءِ آيَةً فَظَلَّتْ أَعْناقُهُمْ لَها خاضِعِينَ‌</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3" w:name="__RefHeading___Toc1775142_2616395394"/>
      <w:bookmarkStart w:id="2404" w:name="_Toc1105"/>
      <w:bookmarkEnd w:id="2403"/>
      <w:r>
        <w:rPr>
          <w:rtl w:val="true"/>
        </w:rPr>
        <w:t>«</w:t>
      </w:r>
      <w:r>
        <w:rPr/>
        <w:t>16</w:t>
      </w:r>
      <w:r>
        <w:rPr>
          <w:rtl w:val="true"/>
        </w:rPr>
        <w:t>»</w:t>
      </w:r>
      <w:bookmarkEnd w:id="240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أَحْمَدَ بْنِ عَلِيٍّ الْأَنْصَارِيِّ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مَا عَلَامَةُ الْقَائِمِ عليه السلام مِنْكُمْ إِذَا خَرَجَ قَالَ عَلَامَتُهُ أَنْ يَكُونَ شَيْخَ السِّنِّ شَابَّ الْمَنْظَرِ حَتَّي إِنَّ النَّاظِرَ إِلَيْهِ لَيَحْسَبُهُ ابْنَ أَرْبَعِينَ سَنَةً أَوْ دُونَهَا وَ إِنَّ مِنْ عَلَامَتِهِ أَنْ لَا يَهْرَمَ بِمُرُورِ الْأَيَّامِ وَ اللَّيَالِي عَلَيْهِ حَتَّي يَأْتِيَ أَجَلُهُ‌</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5" w:name="__RefHeading___Toc1775144_2616395394"/>
      <w:bookmarkStart w:id="2406" w:name="_Toc1106"/>
      <w:bookmarkEnd w:id="2405"/>
      <w:r>
        <w:rPr>
          <w:rtl w:val="true"/>
        </w:rPr>
        <w:t>«</w:t>
      </w:r>
      <w:r>
        <w:rPr/>
        <w:t>17</w:t>
      </w:r>
      <w:r>
        <w:rPr>
          <w:rtl w:val="true"/>
        </w:rPr>
        <w:t>»</w:t>
      </w:r>
      <w:bookmarkEnd w:id="240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عِيسَي عَنِ الْأَهْوَازِيِّ عَنِ الْبَطَائِنِيِّ عَنْ أَبِي بَصِيرٍ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الْقَائِمُ عليه السلام يَوْمَ السَّبْتِ يَوْمَ عَاشُورَاءَ الْيَوْمَ الَّذِي قُتِلَ فِيهِ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2407" w:name="__RefHeading___Toc1775146_2616395394"/>
      <w:bookmarkStart w:id="2408" w:name="_Toc1107"/>
      <w:bookmarkEnd w:id="2407"/>
      <w:r>
        <w:rPr>
          <w:rtl w:val="true"/>
        </w:rPr>
        <w:t>«</w:t>
      </w:r>
      <w:r>
        <w:rPr/>
        <w:t>18</w:t>
      </w:r>
      <w:r>
        <w:rPr>
          <w:rtl w:val="true"/>
        </w:rPr>
        <w:t>»</w:t>
      </w:r>
      <w:bookmarkEnd w:id="240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عَنِ ابْنِ أَبِي عُمَيْرٍ عَنْ أَبَانِ بْنِ عُثْمَانَ عَنْ أَبَانِ بْنِ تَغْلِبَ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يُبَايِعُ</w:t>
      </w:r>
    </w:p>
    <w:p>
      <w:pPr>
        <w:pStyle w:val="Heading5"/>
        <w:numPr>
          <w:ilvl w:val="4"/>
          <w:numId w:val="1"/>
        </w:numPr>
        <w:rPr/>
      </w:pPr>
      <w:bookmarkStart w:id="2409" w:name="__RefHeading___Toc1775148_2616395394"/>
      <w:bookmarkStart w:id="2410" w:name="_Toc1108"/>
      <w:bookmarkEnd w:id="2409"/>
      <w:r>
        <w:rPr>
          <w:rtl w:val="true"/>
        </w:rPr>
        <w:t xml:space="preserve">روایت </w:t>
      </w:r>
      <w:r>
        <w:rPr/>
        <w:t>14</w:t>
      </w:r>
      <w:bookmarkEnd w:id="2410"/>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از حضرت صادق و آن حضرت از جدش امیرالمؤمنین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موقع منتظر فرج و ظهور مهدی علیه السلام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سه مورد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کشمکش اهل شام با یکدیگر؛ آمدن پرچم‌های سیاه از خراسان؛ و بروز وحشتی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وحشت از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آیه شریفه را نشنیده‌اید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نَشَأْ نُنَزِّلْ عَلَیْهِمْ مِنَ السَّماءِ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این آیت و علامت آسمانی به قدری وحشت آور است که دختران دوشیزه، سراسیمه از پرده بیرون می‌دوند و هر کس که در خواب است، از خواب می‌پرد و آنها که بیدارند، به خواب می‌روند</w:t>
      </w:r>
      <w:r>
        <w:rPr>
          <w:rFonts w:eastAsia="IRNazanin" w:cs="IRNazanin"/>
          <w:color w:val="111111"/>
          <w:sz w:val="28"/>
          <w:szCs w:val="28"/>
          <w:rtl w:val="true"/>
          <w:lang w:bidi="fa-IR"/>
        </w:rPr>
        <w:t>.»</w:t>
      </w:r>
      <w:r>
        <w:rPr>
          <w:rStyle w:val="FootnoteAnchor"/>
          <w:rtl w:val="true"/>
        </w:rPr>
        <w:footnoteReference w:id="996"/>
      </w:r>
    </w:p>
    <w:p>
      <w:pPr>
        <w:pStyle w:val="Heading5"/>
        <w:numPr>
          <w:ilvl w:val="4"/>
          <w:numId w:val="1"/>
        </w:numPr>
        <w:rPr/>
      </w:pPr>
      <w:bookmarkStart w:id="2411" w:name="__RefHeading___Toc1775150_2616395394"/>
      <w:bookmarkStart w:id="2412" w:name="_Toc1109"/>
      <w:bookmarkEnd w:id="2411"/>
      <w:r>
        <w:rPr>
          <w:rtl w:val="true"/>
        </w:rPr>
        <w:t xml:space="preserve">روایت </w:t>
      </w:r>
      <w:r>
        <w:rPr/>
        <w:t>15</w:t>
      </w:r>
      <w:bookmarkEnd w:id="2412"/>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صیقل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ما قیام نمی‌کند،مگر هنگامی که گوینده‌ای از آسمان صدا زند و دوشیزگان در پشت پرده و تمام مشرق و مغرب آن را بشنوند،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نَشَأْ نُنَزِّلْ عَلَیْهِمْ مِنَ السَّماءِ 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خصوص آن روز نازل شده است</w:t>
      </w:r>
      <w:r>
        <w:rPr>
          <w:rFonts w:eastAsia="IRNazanin" w:cs="IRNazanin"/>
          <w:color w:val="111111"/>
          <w:sz w:val="28"/>
          <w:szCs w:val="28"/>
          <w:rtl w:val="true"/>
          <w:lang w:bidi="fa-IR"/>
        </w:rPr>
        <w:t>.»</w:t>
      </w:r>
      <w:r>
        <w:rPr>
          <w:rStyle w:val="FootnoteAnchor"/>
          <w:rtl w:val="true"/>
        </w:rPr>
        <w:footnoteReference w:id="997"/>
      </w:r>
    </w:p>
    <w:p>
      <w:pPr>
        <w:pStyle w:val="Heading5"/>
        <w:numPr>
          <w:ilvl w:val="4"/>
          <w:numId w:val="1"/>
        </w:numPr>
        <w:rPr/>
      </w:pPr>
      <w:bookmarkStart w:id="2413" w:name="__RefHeading___Toc1775152_2616395394"/>
      <w:bookmarkStart w:id="2414" w:name="_Toc1110"/>
      <w:bookmarkEnd w:id="2413"/>
      <w:r>
        <w:rPr>
          <w:rtl w:val="true"/>
        </w:rPr>
        <w:t xml:space="preserve">روایت </w:t>
      </w:r>
      <w:r>
        <w:rPr/>
        <w:t>16</w:t>
      </w:r>
      <w:bookmarkEnd w:id="2414"/>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صلت هروی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قائم شما به هنگام ظهورچیست؟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وی این است که از لحاظ سن پیر، ولی در انظار مردم جوان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بیننده او را چهل ساله یا کمتر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علائم او این است که با گذشت روزها و شب‌ها، تا هنگام وفات پیر نمی‌شود</w:t>
      </w:r>
      <w:r>
        <w:rPr>
          <w:rFonts w:eastAsia="IRNazanin" w:cs="IRNazanin"/>
          <w:color w:val="111111"/>
          <w:sz w:val="28"/>
          <w:szCs w:val="28"/>
          <w:rtl w:val="true"/>
          <w:lang w:bidi="fa-IR"/>
        </w:rPr>
        <w:t>.»</w:t>
      </w:r>
      <w:r>
        <w:rPr>
          <w:rStyle w:val="FootnoteAnchor"/>
          <w:rtl w:val="true"/>
        </w:rPr>
        <w:footnoteReference w:id="998"/>
      </w:r>
    </w:p>
    <w:p>
      <w:pPr>
        <w:pStyle w:val="Heading5"/>
        <w:numPr>
          <w:ilvl w:val="4"/>
          <w:numId w:val="1"/>
        </w:numPr>
        <w:rPr/>
      </w:pPr>
      <w:bookmarkStart w:id="2415" w:name="__RefHeading___Toc1775154_2616395394"/>
      <w:bookmarkStart w:id="2416" w:name="_Toc1111"/>
      <w:bookmarkEnd w:id="2415"/>
      <w:r>
        <w:rPr>
          <w:rtl w:val="true"/>
        </w:rPr>
        <w:t xml:space="preserve">روایت </w:t>
      </w:r>
      <w:r>
        <w:rPr/>
        <w:t>17</w:t>
      </w:r>
      <w:bookmarkEnd w:id="2416"/>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امام محمد باقر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 در روز شنبه و عاشورا، یعنی روز شهادت امام حسین علیه السلام قیام می‌کند</w:t>
      </w:r>
      <w:r>
        <w:rPr>
          <w:rFonts w:eastAsia="IRNazanin" w:cs="IRNazanin"/>
          <w:color w:val="111111"/>
          <w:sz w:val="28"/>
          <w:szCs w:val="28"/>
          <w:rtl w:val="true"/>
          <w:lang w:bidi="fa-IR"/>
        </w:rPr>
        <w:t>.»</w:t>
      </w:r>
      <w:r>
        <w:rPr>
          <w:rStyle w:val="FootnoteAnchor"/>
          <w:rtl w:val="true"/>
        </w:rPr>
        <w:footnoteReference w:id="999"/>
      </w:r>
    </w:p>
    <w:p>
      <w:pPr>
        <w:pStyle w:val="Heading5"/>
        <w:numPr>
          <w:ilvl w:val="4"/>
          <w:numId w:val="1"/>
        </w:numPr>
        <w:rPr/>
      </w:pPr>
      <w:bookmarkStart w:id="2417" w:name="__RefHeading___Toc1775156_2616395394"/>
      <w:bookmarkStart w:id="2418" w:name="_Toc1112"/>
      <w:bookmarkEnd w:id="2417"/>
      <w:r>
        <w:rPr>
          <w:rtl w:val="true"/>
        </w:rPr>
        <w:t xml:space="preserve">روایت </w:t>
      </w:r>
      <w:r>
        <w:rPr/>
        <w:t>18</w:t>
      </w:r>
      <w:bookmarkEnd w:id="241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حضرت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کسی که با قائم بیعت می‌کند، </w:t>
      </w:r>
      <w:bookmarkStart w:id="2419" w:name="pg13465_156330"/>
    </w:p>
    <w:p>
      <w:pPr>
        <w:pStyle w:val="BookText"/>
        <w:rPr/>
      </w:pPr>
      <w:bookmarkEnd w:id="2419"/>
      <w:r>
        <w:rPr>
          <w:rFonts w:ascii="Amiri" w:hAnsi="Amiri" w:eastAsia="Amiri" w:cs="Amiri"/>
          <w:color w:val="111111"/>
          <w:sz w:val="28"/>
          <w:sz w:val="28"/>
          <w:szCs w:val="28"/>
          <w:rtl w:val="true"/>
          <w:lang w:bidi="ar-SA"/>
        </w:rPr>
        <w:t>الْقَائِمَ عليه السلام جَبْرَئِيلُ عليه السلام يَنْزِلُ فِي صُورَةِ طَيْرٍ أَبْيَضَ فَيُبَايِعُهُ ثُمَّ يَضَعُ رِجْلًا عَلَي بَيْتِ اللَّهِ الْحَرَامِ وَ رِجْلًا عَلَي بَيْتِ الْمَقْدِسِ ثُمَّ يُنَادِي بِصَوْتٍ طَلْقٍ ذَلْقٍ تَسْمَعُهُ الْخَلَائِقُ أَتي أَمْرُ اللَّهِ فَلا تَسْتَعْجِلُوهُ‌</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Heading5"/>
        <w:numPr>
          <w:ilvl w:val="4"/>
          <w:numId w:val="1"/>
        </w:numPr>
        <w:rPr/>
      </w:pPr>
      <w:bookmarkStart w:id="2420" w:name="__RefHeading___Toc1775158_2616395394"/>
      <w:bookmarkStart w:id="2421" w:name="_Toc1113"/>
      <w:bookmarkEnd w:id="2420"/>
      <w:r>
        <w:rPr>
          <w:rtl w:val="true"/>
        </w:rPr>
        <w:t>«</w:t>
      </w:r>
      <w:r>
        <w:rPr/>
        <w:t>19</w:t>
      </w:r>
      <w:r>
        <w:rPr>
          <w:rtl w:val="true"/>
        </w:rPr>
        <w:t>»</w:t>
      </w:r>
      <w:bookmarkEnd w:id="242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أَبَانِ بْنِ تَغْلِبَ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مَسْجِدِكُمْ ثَلَاثُمِائَةٍ وَ ثَلَاثَةَ عَشَرَ رَجُلًا يَعْنِي مَسْجِدَ مَكَّةَ يَعْلَمُ أَهْلُ مَكَّةَ أَنَّهُ لَمْ يَلِدُهُمْ‌</w:t>
      </w:r>
      <w:r>
        <w:rPr>
          <w:rStyle w:val="FootnoteAnchor"/>
          <w:rtl w:val="true"/>
        </w:rPr>
        <w:footnoteReference w:id="1001"/>
      </w:r>
      <w:r>
        <w:rPr>
          <w:rFonts w:ascii="Amiri" w:hAnsi="Amiri" w:eastAsia="Amiri" w:cs="Amiri"/>
          <w:color w:val="111111"/>
          <w:sz w:val="28"/>
          <w:sz w:val="28"/>
          <w:szCs w:val="28"/>
          <w:rtl w:val="true"/>
          <w:lang w:bidi="ar-SA"/>
        </w:rPr>
        <w:t>آبَاؤُهُمْ وَ لَا أَجْدَادُهُمْ عَلَيْهِمُ السُّيُوفُ مَكْتُوبٌ عَلَي كُلِّ سَيْفٍ كَلِمَةٌ تَفْتَحُ أَلْفَ كَلِمَةٍ فَيَبْعَثُ اللَّهُ تَبَارَكَ وَ تَعَالَي رِيحاً فَتُنَادِي بِكُلِّ وَادٍ هَذَا الْمَهْدِيُّ يَقْضِي بِقَضَاءِ دَاوُدَ وَ سُلَيْمَانَ عليهما السلام لَا يُرِيدُ عَلَيْهِ بَيِّنَةً</w:t>
      </w:r>
      <w:r>
        <w:rPr>
          <w:rFonts w:eastAsia="Amiri" w:cs="Amiri" w:ascii="Amiri" w:hAnsi="Amiri"/>
          <w:color w:val="111111"/>
          <w:sz w:val="28"/>
          <w:szCs w:val="28"/>
          <w:rtl w:val="true"/>
          <w:lang w:bidi="ar-SA"/>
        </w:rPr>
        <w:t>.</w:t>
      </w:r>
    </w:p>
    <w:p>
      <w:pPr>
        <w:pStyle w:val="Heading5"/>
        <w:numPr>
          <w:ilvl w:val="4"/>
          <w:numId w:val="1"/>
        </w:numPr>
        <w:rPr/>
      </w:pPr>
      <w:bookmarkStart w:id="2422" w:name="__RefHeading___Toc1775160_2616395394"/>
      <w:bookmarkStart w:id="2423" w:name="_Toc1114"/>
      <w:bookmarkEnd w:id="2422"/>
      <w:r>
        <w:rPr>
          <w:rtl w:val="true"/>
        </w:rPr>
        <w:t>«</w:t>
      </w:r>
      <w:r>
        <w:rPr/>
        <w:t>20</w:t>
      </w:r>
      <w:r>
        <w:rPr>
          <w:rtl w:val="true"/>
        </w:rPr>
        <w:t>»</w:t>
      </w:r>
      <w:bookmarkEnd w:id="242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الْحُسَيْنِ عَنْ مُحَمَّدِ بْنِ يَحْيَي الْعَطَّارِ عَنْ مُحَمَّدِ بْنِ الْحَسَنِ الرَّازِيِّ عَنْ مُحَمَّدِ بْنِ عَلِيٍّ الْكُوفِيِّ عَنْ إِسْمَاعِيلَ بْنِ مِهْرَانَ عَنْ مُحَمَّدِ بْنِ أَبِي حَمْزَةَ 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مَكْتُوبٌ عَلَيْهَا أَلْفُ كَلِمَةٍ كُلُّ كَلِمَةٍ مِفْتَاحُ أَلْفِ كَلِمَةٍ</w:t>
      </w:r>
      <w:r>
        <w:rPr>
          <w:rFonts w:eastAsia="Amiri" w:cs="Amiri" w:ascii="Amiri" w:hAnsi="Amiri"/>
          <w:color w:val="111111"/>
          <w:sz w:val="28"/>
          <w:szCs w:val="28"/>
          <w:rtl w:val="true"/>
          <w:lang w:bidi="ar-SA"/>
        </w:rPr>
        <w:t>.</w:t>
      </w:r>
    </w:p>
    <w:p>
      <w:pPr>
        <w:pStyle w:val="Heading5"/>
        <w:numPr>
          <w:ilvl w:val="4"/>
          <w:numId w:val="1"/>
        </w:numPr>
        <w:rPr/>
      </w:pPr>
      <w:bookmarkStart w:id="2424" w:name="__RefHeading___Toc1775162_2616395394"/>
      <w:bookmarkStart w:id="2425" w:name="_Toc1115"/>
      <w:bookmarkEnd w:id="2424"/>
      <w:r>
        <w:rPr>
          <w:rtl w:val="true"/>
        </w:rPr>
        <w:t>«</w:t>
      </w:r>
      <w:r>
        <w:rPr/>
        <w:t>21</w:t>
      </w:r>
      <w:r>
        <w:rPr>
          <w:rtl w:val="true"/>
        </w:rPr>
        <w:t>»</w:t>
      </w:r>
      <w:bookmarkEnd w:id="242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أَبِيهِ عَنْ مُحَمَّدِ بْنِ سِنَانٍ عَنِ الْمُفَضَّلِ بْنِ عُمَرَ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هَذِهِ الْآيَةُ فِي الْمُفْتَقَدِينَ مِنْ أَصْحَابِ الْقَائِمِ عليه السلام قَوْلُهُ عَزَّ وَ جَلَ أَيْنَ ما تَكُونُوا يَأْتِ بِكُمُ اللَّهُ جَمِيعاً</w:t>
      </w:r>
      <w:r>
        <w:rPr>
          <w:rStyle w:val="FootnoteAnchor"/>
          <w:rtl w:val="true"/>
        </w:rPr>
        <w:footnoteReference w:id="1002"/>
      </w:r>
      <w:r>
        <w:rPr>
          <w:rFonts w:ascii="Amiri" w:hAnsi="Amiri" w:eastAsia="Amiri" w:cs="Amiri"/>
          <w:color w:val="111111"/>
          <w:sz w:val="28"/>
          <w:sz w:val="28"/>
          <w:szCs w:val="28"/>
          <w:rtl w:val="true"/>
          <w:lang w:bidi="ar-SA"/>
        </w:rPr>
        <w:t>إِنَّهُمْ لَمُفْتَقَدُونَ عَنْ فُرُشِهِمْ لَيْلًا فَيُصْبِحُونَ بِمَكَّةَ وَ بَعْضُهُمْ يَسِيرُ فِي السَّحَابِ نَهَاراً يُعْرَفُ اسْمُهُ وَ اسْمُ أَبِيهِ وَ حِلْيَتُهُ وَ نَسَبُهُ قَالَ فَقُلْتُ جُعِلْتُ فِدَاكَ أَيُّهُمْ أَعْظَمُ إِيمَاناً قَالَ الَّذِي يَسِيرُ فِي السَّحَابِ نَهَاراً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جبرئیل است که به صورت پرنده سفیدی از آسمان فرود می‌آید و با وی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پای خود را روی خانه خدا در مکه و پای دیگر روی بیت المقدس می‌گذارد و با صدای رسا و فصیح، به طوری که تمام مردم روی زمین بشنوند،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أَمْرُ اللَّهِ فَلا تَسْتَعْجِلُوهُ</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امرخدا در رسید، پس در آن شتاب مکنید</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در تفسیر عیاشی این روایت از حضرت صادق به روایتی دیگر از امام محمد باقر علیه السلام هم نقل کرده است</w:t>
      </w:r>
      <w:r>
        <w:rPr>
          <w:rFonts w:eastAsia="IRNazanin" w:cs="IRNazanin"/>
          <w:color w:val="111111"/>
          <w:sz w:val="28"/>
          <w:szCs w:val="28"/>
          <w:rtl w:val="true"/>
          <w:lang w:bidi="fa-IR"/>
        </w:rPr>
        <w:t>.</w:t>
      </w:r>
      <w:r>
        <w:rPr>
          <w:rStyle w:val="FootnoteAnchor"/>
          <w:rtl w:val="true"/>
        </w:rPr>
        <w:footnoteReference w:id="1005"/>
      </w:r>
    </w:p>
    <w:p>
      <w:pPr>
        <w:pStyle w:val="Heading5"/>
        <w:numPr>
          <w:ilvl w:val="4"/>
          <w:numId w:val="1"/>
        </w:numPr>
        <w:rPr/>
      </w:pPr>
      <w:bookmarkStart w:id="2426" w:name="__RefHeading___Toc1775164_2616395394"/>
      <w:bookmarkStart w:id="2427" w:name="_Toc1116"/>
      <w:bookmarkEnd w:id="2426"/>
      <w:r>
        <w:rPr>
          <w:rtl w:val="true"/>
        </w:rPr>
        <w:t xml:space="preserve">روایت </w:t>
      </w:r>
      <w:r>
        <w:rPr/>
        <w:t>19</w:t>
      </w:r>
      <w:bookmarkEnd w:id="2427"/>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سیصد و سیزده نفر به مسجد شما، یعنی مسجد مکه می‌آیند و اهل مکه می‌دانند که پدران و نیاکان آنها، اینان را به وجود نیاورده‌اند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می‌دانند که آن سیصد و سیزده نفر از اهل مکه و همشهری آنها نیستند و همه از اطراف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شمشیرهایی با خود دارند که بر هر شمشیر کلمه‌ای نوشته شده و هر کلمه‌ای، هزار کلمه را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بادی می‌فرستد که در هر بیابانی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مهدی که همچون داود و سلیمان پیغمبر حکومت می‌کند و هنگام حکم گواه نمی‌خواهد</w:t>
      </w:r>
      <w:r>
        <w:rPr>
          <w:rFonts w:eastAsia="IRNazanin" w:cs="IRNazanin"/>
          <w:color w:val="111111"/>
          <w:sz w:val="28"/>
          <w:szCs w:val="28"/>
          <w:rtl w:val="true"/>
          <w:lang w:bidi="fa-IR"/>
        </w:rPr>
        <w:t>!»</w:t>
      </w:r>
      <w:r>
        <w:rPr>
          <w:rStyle w:val="FootnoteAnchor"/>
          <w:rtl w:val="true"/>
        </w:rPr>
        <w:footnoteReference w:id="1006"/>
      </w:r>
    </w:p>
    <w:p>
      <w:pPr>
        <w:pStyle w:val="Heading5"/>
        <w:numPr>
          <w:ilvl w:val="4"/>
          <w:numId w:val="1"/>
        </w:numPr>
        <w:rPr/>
      </w:pPr>
      <w:bookmarkStart w:id="2428" w:name="__RefHeading___Toc1775166_2616395394"/>
      <w:bookmarkStart w:id="2429" w:name="_Toc1117"/>
      <w:bookmarkEnd w:id="2428"/>
      <w:r>
        <w:rPr>
          <w:rtl w:val="true"/>
        </w:rPr>
        <w:t xml:space="preserve">روایت </w:t>
      </w:r>
      <w:r>
        <w:rPr/>
        <w:t>20</w:t>
      </w:r>
      <w:bookmarkEnd w:id="2429"/>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نیز این روایت را ذکر کرده و در آن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شمشیر هزار کلمه نوشته شده که هر کلمه، کلید هزار کلمه است</w:t>
      </w:r>
      <w:r>
        <w:rPr>
          <w:rFonts w:eastAsia="IRNazanin" w:cs="IRNazanin"/>
          <w:color w:val="111111"/>
          <w:sz w:val="28"/>
          <w:szCs w:val="28"/>
          <w:rtl w:val="true"/>
          <w:lang w:bidi="fa-IR"/>
        </w:rPr>
        <w:t>.»</w:t>
      </w:r>
      <w:r>
        <w:rPr>
          <w:rStyle w:val="FootnoteAnchor"/>
          <w:rtl w:val="true"/>
        </w:rPr>
        <w:footnoteReference w:id="1007"/>
      </w:r>
    </w:p>
    <w:p>
      <w:pPr>
        <w:pStyle w:val="Heading5"/>
        <w:numPr>
          <w:ilvl w:val="4"/>
          <w:numId w:val="1"/>
        </w:numPr>
        <w:rPr/>
      </w:pPr>
      <w:bookmarkStart w:id="2430" w:name="__RefHeading___Toc1775168_2616395394"/>
      <w:bookmarkStart w:id="2431" w:name="_Toc1118"/>
      <w:bookmarkEnd w:id="2430"/>
      <w:r>
        <w:rPr>
          <w:rtl w:val="true"/>
        </w:rPr>
        <w:t xml:space="preserve">روایت </w:t>
      </w:r>
      <w:r>
        <w:rPr/>
        <w:t>21</w:t>
      </w:r>
      <w:bookmarkEnd w:id="243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گمشدگان یاران قائم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تَکُونُوا یَأْتِ بِکُمُ اللَّهُ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هنگام شب از روی فرش خانه خود ناپدید می‌شوند و صبح در مکه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روز در ابرها حرکت می‌کنند و نام پدر و حسب و نسب او را همه کس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دو دسته کدام یک از لحاظ ایمان افضل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روزها در ابرها حرکت می‌کنند</w:t>
      </w:r>
      <w:r>
        <w:rPr>
          <w:rFonts w:eastAsia="IRNazanin" w:cs="IRNazanin"/>
          <w:color w:val="111111"/>
          <w:sz w:val="28"/>
          <w:szCs w:val="28"/>
          <w:rtl w:val="true"/>
          <w:lang w:bidi="fa-IR"/>
        </w:rPr>
        <w:t>.»</w:t>
      </w:r>
      <w:r>
        <w:rPr>
          <w:rStyle w:val="FootnoteAnchor"/>
          <w:rtl w:val="true"/>
        </w:rPr>
        <w:footnoteReference w:id="1008"/>
      </w:r>
      <w:bookmarkStart w:id="2432" w:name="pg13465_156331"/>
    </w:p>
    <w:p>
      <w:pPr>
        <w:pStyle w:val="Heading5"/>
        <w:numPr>
          <w:ilvl w:val="4"/>
          <w:numId w:val="1"/>
        </w:numPr>
        <w:rPr/>
      </w:pPr>
      <w:bookmarkStart w:id="2433" w:name="__RefHeading___Toc1775170_2616395394"/>
      <w:bookmarkStart w:id="2434" w:name="_Toc1119"/>
      <w:bookmarkEnd w:id="2432"/>
      <w:bookmarkEnd w:id="2433"/>
      <w:r>
        <w:rPr>
          <w:rtl w:val="true"/>
        </w:rPr>
        <w:t>«</w:t>
      </w:r>
      <w:r>
        <w:rPr/>
        <w:t>22</w:t>
      </w:r>
      <w:r>
        <w:rPr>
          <w:rtl w:val="true"/>
        </w:rPr>
        <w:t>»</w:t>
      </w:r>
      <w:bookmarkEnd w:id="243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مُحَمَّدُ بْنُ هَمَّامٍ عَنْ جَعْفَرِ بْنِ مُحَمَّدِ بْنِ مَالِكٍ عَنْ عُمَرَ بْنِ طَرْخَانَ عَنْ مُحَمَّدِ بْنِ إِسْمَاعِيلَ عَنْ عَلِيِّ بْنِ عُمَرَ بْنِ عَلِيِّ بْنِ الْحُسَيْنِ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اللَّهِ يُعَمَّرُ عُمُرَ إِبْرَاهِيمَ الْخَلِيلِ عِشْرِينَ وَ مِائَةَ سَنَةٍ وَ يَظْهَرُ فِي صُورَةِ فَتًي مُوَفَّقٍ ابْنِ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حَتَّي تَرْجِعَ عَنْهُ طَائِفَةٌ مِنَ النَّاسِ يَمْلَأُ الْأَرْضَ قِسْطاً وَ عَدْلًا كَمَا مُلِئَتْ جَوْراً وَ ظُلْماً</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5" w:name="__RefHeading___Toc1775172_2616395394"/>
      <w:bookmarkStart w:id="2436" w:name="_Toc1120"/>
      <w:bookmarkEnd w:id="2435"/>
      <w:r>
        <w:rPr>
          <w:rtl w:val="true"/>
        </w:rPr>
        <w:t>بيان</w:t>
      </w:r>
      <w:bookmarkEnd w:id="2436"/>
    </w:p>
    <w:p>
      <w:pPr>
        <w:pStyle w:val="BookText"/>
        <w:rPr/>
      </w:pPr>
      <w:r>
        <w:rPr>
          <w:rFonts w:ascii="Amiri" w:hAnsi="Amiri" w:eastAsia="Amiri" w:cs="Amiri"/>
          <w:color w:val="111111"/>
          <w:sz w:val="28"/>
          <w:sz w:val="28"/>
          <w:szCs w:val="28"/>
          <w:rtl w:val="true"/>
          <w:lang w:bidi="ar-SA"/>
        </w:rPr>
        <w:t>لعل المراد عمره في ملكه و سلطنته أو هو مما بدا لله فيه</w:t>
      </w:r>
      <w:r>
        <w:rPr>
          <w:rFonts w:eastAsia="Amiri" w:cs="Amiri" w:ascii="Amiri" w:hAnsi="Amiri"/>
          <w:color w:val="111111"/>
          <w:sz w:val="28"/>
          <w:szCs w:val="28"/>
          <w:rtl w:val="true"/>
          <w:lang w:bidi="ar-SA"/>
        </w:rPr>
        <w:t>.</w:t>
      </w:r>
    </w:p>
    <w:p>
      <w:pPr>
        <w:pStyle w:val="Heading5"/>
        <w:numPr>
          <w:ilvl w:val="4"/>
          <w:numId w:val="1"/>
        </w:numPr>
        <w:rPr/>
      </w:pPr>
      <w:bookmarkStart w:id="2437" w:name="__RefHeading___Toc1775174_2616395394"/>
      <w:bookmarkStart w:id="2438" w:name="_Toc1121"/>
      <w:bookmarkEnd w:id="2437"/>
      <w:r>
        <w:rPr>
          <w:rtl w:val="true"/>
        </w:rPr>
        <w:t>«</w:t>
      </w:r>
      <w:r>
        <w:rPr/>
        <w:t>23</w:t>
      </w:r>
      <w:r>
        <w:rPr>
          <w:rtl w:val="true"/>
        </w:rPr>
        <w:t>»</w:t>
      </w:r>
      <w:bookmarkEnd w:id="243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مُحَمَّدُ بْنُ هَمَّامٍ عَنِ الْحَسَنِ بْنِ عَلِيٍّ الْعَاقُولِيِّ عَنِ الْحَسَنِ بْنِ عَلِيِّ بْنِ أَبِي حَمْزَةَ عَنْ أَبِيهِ عَنْ أَبِي بَصِيرٍ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الْقَائِمُ لَقَدْ أَنْكَرَهُ النَّاسُ يَرْجِعُ إِلَيْهِمْ شَابّاً مُوَفَّقاً فَلَا يَلْبَثُ عَلَيْهِ إِلَّا كُلُّ مُؤْمِنٍ أَخَذَ اللَّهُ مِيثَاقَهُ فِي الذَّرِّ الْأَوَّلِ‌</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9" w:name="__RefHeading___Toc1775176_2616395394"/>
      <w:bookmarkStart w:id="2440" w:name="_Toc1122"/>
      <w:bookmarkEnd w:id="2439"/>
      <w:r>
        <w:rPr>
          <w:rtl w:val="true"/>
        </w:rPr>
        <w:t>«</w:t>
      </w:r>
      <w:r>
        <w:rPr/>
        <w:t>24</w:t>
      </w:r>
      <w:r>
        <w:rPr>
          <w:rtl w:val="true"/>
        </w:rPr>
        <w:t>»</w:t>
      </w:r>
      <w:bookmarkEnd w:id="244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الْحُسَيْنِ الْمَسْعُودِيُّ عَنْ مُحَمَّدٍ الْعَطَّارِ عَنْ مُحَمَّدِ بْنِ الْحَسَنِ الرَّازِيِّ عَنْ مُحَمَّدِ بْنِ عَلِيٍّ الْكُوفِيِّ عَنِ ابْنِ مَحْبُوبٍ عَنِ ابْنِ جَبَلَةَ عَنِ الْبَطَائِنِيِّ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فِي غَيْرِ هَذِهِ الرِّوَايَةِ أَنَّهُ عليه السلام قَالَ وَ إِنَّ مِنْ أَعْظَمِ الْبَلِيَّةِ أَنْ يَخْرُجَ إِلَيْهِمْ صَاحِبُهُمْ شَابّاً وَ هُمْ يَحْسَبُونَهُ شَيْخاً كَبِيراً</w:t>
      </w:r>
      <w:r>
        <w:rPr>
          <w:rFonts w:eastAsia="Amiri" w:cs="Amiri" w:ascii="Amiri" w:hAnsi="Amiri"/>
          <w:color w:val="111111"/>
          <w:sz w:val="28"/>
          <w:szCs w:val="28"/>
          <w:rtl w:val="true"/>
          <w:lang w:bidi="ar-SA"/>
        </w:rPr>
        <w:t>.</w:t>
      </w:r>
    </w:p>
    <w:p>
      <w:pPr>
        <w:pStyle w:val="Heading5"/>
        <w:numPr>
          <w:ilvl w:val="4"/>
          <w:numId w:val="1"/>
        </w:numPr>
        <w:rPr/>
      </w:pPr>
      <w:bookmarkStart w:id="2441" w:name="__RefHeading___Toc1775178_2616395394"/>
      <w:bookmarkStart w:id="2442" w:name="_Toc1123"/>
      <w:bookmarkEnd w:id="2441"/>
      <w:r>
        <w:rPr>
          <w:rtl w:val="true"/>
        </w:rPr>
        <w:t>بيان</w:t>
      </w:r>
      <w:bookmarkEnd w:id="2442"/>
    </w:p>
    <w:p>
      <w:pPr>
        <w:pStyle w:val="BookText"/>
        <w:rPr/>
      </w:pPr>
      <w:r>
        <w:rPr>
          <w:rFonts w:ascii="IRNazanin" w:hAnsi="IRNazanin" w:eastAsia="IRNazanin"/>
          <w:color w:val="111111"/>
          <w:sz w:val="28"/>
          <w:sz w:val="28"/>
          <w:szCs w:val="28"/>
          <w:rtl w:val="true"/>
          <w:lang w:bidi="fa-IR"/>
        </w:rPr>
        <w:t>لعل المراد بالموفق المتوافق الأعضاء المعتدل الخلق‌</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لو أن عزة حاكمت شمس الضحي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 عند موفق لقضي لها</w:t>
      </w:r>
    </w:p>
    <w:p>
      <w:pPr>
        <w:pStyle w:val="BookText"/>
        <w:rPr/>
      </w:pPr>
      <w:r>
        <w:rPr>
          <w:rFonts w:ascii="Amiri" w:hAnsi="Amiri" w:eastAsia="Amiri" w:cs="Amiri"/>
          <w:color w:val="111111"/>
          <w:sz w:val="28"/>
          <w:sz w:val="28"/>
          <w:szCs w:val="28"/>
          <w:rtl w:val="true"/>
          <w:lang w:bidi="ar-SA"/>
        </w:rPr>
        <w:t>أو هو كناية عن التوسط في الشباب بل انتهاؤه أي ليس في بدء الشباب فإن في مثل هذا السن يوفق الإنسان لتحصيل الكمال</w:t>
      </w:r>
      <w:r>
        <w:rPr>
          <w:rFonts w:eastAsia="Amiri" w:cs="Amiri" w:ascii="Amiri" w:hAnsi="Amiri"/>
          <w:color w:val="111111"/>
          <w:sz w:val="28"/>
          <w:szCs w:val="28"/>
          <w:rtl w:val="true"/>
          <w:lang w:bidi="ar-SA"/>
        </w:rPr>
        <w:t>.</w:t>
      </w:r>
    </w:p>
    <w:p>
      <w:pPr>
        <w:pStyle w:val="Heading5"/>
        <w:numPr>
          <w:ilvl w:val="4"/>
          <w:numId w:val="1"/>
        </w:numPr>
        <w:rPr/>
      </w:pPr>
      <w:bookmarkStart w:id="2443" w:name="__RefHeading___Toc1775180_2616395394"/>
      <w:bookmarkStart w:id="2444" w:name="_Toc1124"/>
      <w:bookmarkEnd w:id="2443"/>
      <w:r>
        <w:rPr>
          <w:rtl w:val="true"/>
        </w:rPr>
        <w:t xml:space="preserve">روایت </w:t>
      </w:r>
      <w:r>
        <w:rPr/>
        <w:t>22</w:t>
      </w:r>
      <w:bookmarkEnd w:id="2444"/>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سن ابراهیم خلیل است که صد و بیست سال بود و به شکل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ساله‌ای ظاهر می‌شود</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در غیبت نعمانی نیز این روایت آمده است، با این اضافه که چون حضرت به این شکل ظهور کند، عده‌ای از مردم از وی روی می‌گردانند و او زمین را پر از عدل و داد کند، چنان که پر از ظلم و ستم شده باشد</w:t>
      </w:r>
      <w:r>
        <w:rPr>
          <w:rFonts w:eastAsia="IRNazanin" w:cs="IRNazanin"/>
          <w:color w:val="111111"/>
          <w:sz w:val="28"/>
          <w:szCs w:val="28"/>
          <w:rtl w:val="true"/>
          <w:lang w:bidi="fa-IR"/>
        </w:rPr>
        <w:t>.</w:t>
      </w:r>
      <w:r>
        <w:rPr>
          <w:rStyle w:val="FootnoteAnchor"/>
          <w:rtl w:val="true"/>
        </w:rPr>
        <w:footnoteReference w:id="1013"/>
      </w:r>
    </w:p>
    <w:p>
      <w:pPr>
        <w:pStyle w:val="Heading5"/>
        <w:numPr>
          <w:ilvl w:val="4"/>
          <w:numId w:val="1"/>
        </w:numPr>
        <w:rPr/>
      </w:pPr>
      <w:bookmarkStart w:id="2445" w:name="__RefHeading___Toc1775182_2616395394"/>
      <w:bookmarkStart w:id="2446" w:name="_Toc1125"/>
      <w:bookmarkEnd w:id="2445"/>
      <w:r>
        <w:rPr>
          <w:rtl w:val="true"/>
        </w:rPr>
        <w:t>مؤلف</w:t>
      </w:r>
      <w:bookmarkEnd w:id="2446"/>
    </w:p>
    <w:p>
      <w:pPr>
        <w:pStyle w:val="BookText"/>
        <w:rPr/>
      </w:pPr>
      <w:r>
        <w:rPr>
          <w:rFonts w:ascii="IRNazanin" w:hAnsi="IRNazanin" w:eastAsia="IRNazanin"/>
          <w:color w:val="111111"/>
          <w:sz w:val="28"/>
          <w:sz w:val="28"/>
          <w:szCs w:val="28"/>
          <w:rtl w:val="true"/>
          <w:lang w:bidi="fa-IR"/>
        </w:rPr>
        <w:t>شاید مقصود از صد و بیست سال سن حضرت، این باشد که بعد از ظهور تا هنگام وفات این مقدار عمر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قبلا این مدت تقدیر شده بود و بعد به عللی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w:t>
      </w:r>
      <w:r>
        <w:rPr>
          <w:rFonts w:eastAsia="IRNazanin" w:cs="IRNazanin"/>
          <w:color w:val="111111"/>
          <w:sz w:val="28"/>
          <w:szCs w:val="28"/>
          <w:rtl w:val="true"/>
          <w:lang w:bidi="fa-IR"/>
        </w:rPr>
        <w:t>.</w:t>
      </w:r>
    </w:p>
    <w:p>
      <w:pPr>
        <w:pStyle w:val="Heading5"/>
        <w:numPr>
          <w:ilvl w:val="4"/>
          <w:numId w:val="1"/>
        </w:numPr>
        <w:rPr/>
      </w:pPr>
      <w:bookmarkStart w:id="2447" w:name="__RefHeading___Toc1775184_2616395394"/>
      <w:bookmarkStart w:id="2448" w:name="_Toc1126"/>
      <w:bookmarkEnd w:id="2447"/>
      <w:r>
        <w:rPr>
          <w:rtl w:val="true"/>
        </w:rPr>
        <w:t xml:space="preserve">روایت </w:t>
      </w:r>
      <w:r>
        <w:rPr/>
        <w:t>23</w:t>
      </w:r>
      <w:bookmarkEnd w:id="2448"/>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ظهور کند، مردم منکر وی می‌شوند، زیرا او به صورت جوان موفقی به سوی مردم برمی‌گردد و جز آنها که خداوند در عالم ذرّ از آنان پیمان گرفته باشد، کسی بر اعتقاد سابقش نسبت به او باقی نمی‌ماند</w:t>
      </w:r>
      <w:r>
        <w:rPr>
          <w:rFonts w:eastAsia="IRNazanin" w:cs="IRNazanin"/>
          <w:color w:val="111111"/>
          <w:sz w:val="28"/>
          <w:szCs w:val="28"/>
          <w:rtl w:val="true"/>
          <w:lang w:bidi="fa-IR"/>
        </w:rPr>
        <w:t>.»</w:t>
      </w:r>
      <w:r>
        <w:rPr>
          <w:rStyle w:val="FootnoteAnchor"/>
          <w:rtl w:val="true"/>
        </w:rPr>
        <w:footnoteReference w:id="1014"/>
      </w:r>
    </w:p>
    <w:p>
      <w:pPr>
        <w:pStyle w:val="Heading5"/>
        <w:numPr>
          <w:ilvl w:val="4"/>
          <w:numId w:val="1"/>
        </w:numPr>
        <w:rPr/>
      </w:pPr>
      <w:bookmarkStart w:id="2449" w:name="__RefHeading___Toc1775186_2616395394"/>
      <w:bookmarkStart w:id="2450" w:name="_Toc1127"/>
      <w:bookmarkEnd w:id="2449"/>
      <w:r>
        <w:rPr>
          <w:rtl w:val="true"/>
        </w:rPr>
        <w:t xml:space="preserve">روایت </w:t>
      </w:r>
      <w:r>
        <w:rPr/>
        <w:t>24</w:t>
      </w:r>
      <w:bookmarkEnd w:id="2450"/>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بطائنی از آن حضرت این روایت را ذکر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روایت،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بزرگ‌ترین گرفتاری‌ها این است که صاحب‌الامر به صورت جوانی به سوی مردم برمی‌گردد، در حالی که مردم خیال می‌کنند او پیرمردی سالخورده است</w:t>
      </w:r>
      <w:r>
        <w:rPr>
          <w:rFonts w:eastAsia="IRNazanin" w:cs="IRNazanin"/>
          <w:color w:val="111111"/>
          <w:sz w:val="28"/>
          <w:szCs w:val="28"/>
          <w:rtl w:val="true"/>
          <w:lang w:bidi="fa-IR"/>
        </w:rPr>
        <w:t>.»</w:t>
      </w:r>
      <w:r>
        <w:rPr>
          <w:rStyle w:val="FootnoteAnchor"/>
          <w:rtl w:val="true"/>
        </w:rPr>
        <w:footnoteReference w:id="1015"/>
      </w:r>
    </w:p>
    <w:p>
      <w:pPr>
        <w:pStyle w:val="Heading5"/>
        <w:numPr>
          <w:ilvl w:val="4"/>
          <w:numId w:val="1"/>
        </w:numPr>
        <w:rPr/>
      </w:pPr>
      <w:bookmarkStart w:id="2451" w:name="__RefHeading___Toc1775188_2616395394"/>
      <w:bookmarkStart w:id="2452" w:name="_Toc1128"/>
      <w:bookmarkEnd w:id="2451"/>
      <w:r>
        <w:rPr>
          <w:rtl w:val="true"/>
        </w:rPr>
        <w:t>مؤلف</w:t>
      </w:r>
      <w:bookmarkEnd w:id="245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باشد که اعضای حضرت با هم متوافق و اندامش معتدل است، یا کنایه از این باشد که حضرتش در موقع ظهور، در اواسط روزگار جوانی، بلکه آخر ایام جوانی به نظر می‌آید، زیرا در مثل در این سنین است که انسان موفق به تحصیل کمال می‌شود</w:t>
      </w:r>
      <w:r>
        <w:rPr>
          <w:rFonts w:eastAsia="IRNazanin" w:cs="IRNazanin"/>
          <w:color w:val="111111"/>
          <w:sz w:val="28"/>
          <w:szCs w:val="28"/>
          <w:rtl w:val="true"/>
          <w:lang w:bidi="fa-IR"/>
        </w:rPr>
        <w:t xml:space="preserve">. </w:t>
      </w:r>
      <w:bookmarkStart w:id="2453" w:name="pg13465_156332"/>
    </w:p>
    <w:p>
      <w:pPr>
        <w:pStyle w:val="Heading5"/>
        <w:numPr>
          <w:ilvl w:val="4"/>
          <w:numId w:val="1"/>
        </w:numPr>
        <w:rPr/>
      </w:pPr>
      <w:bookmarkStart w:id="2454" w:name="__RefHeading___Toc1775190_2616395394"/>
      <w:bookmarkStart w:id="2455" w:name="_Toc1129"/>
      <w:bookmarkEnd w:id="2453"/>
      <w:bookmarkEnd w:id="2454"/>
      <w:r>
        <w:rPr>
          <w:rtl w:val="true"/>
        </w:rPr>
        <w:t>«</w:t>
      </w:r>
      <w:r>
        <w:rPr/>
        <w:t>25</w:t>
      </w:r>
      <w:r>
        <w:rPr>
          <w:rtl w:val="true"/>
        </w:rPr>
        <w:t>»</w:t>
      </w:r>
      <w:bookmarkEnd w:id="245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الْغَضَائِرِيُّ عَنِ الْبَزَوْفَرِيِّ عَنْ أَحْمَدَ بْنِ إِدْرِيسَ عَنِ ابْنِ قُتَيْبَةَ عَنِ ابْنِ شَاذَانَ عَنْ إِسْمَاعِيلَ بْنِ الصَّبَّاحِ قَالَ سَمِعْتُ شَيْخاً يَذْكُرُهُ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الْمَنْصُورِ فَسَمِعْتُهُ يَقُولُ ابْتِدَاءً مِنْ نَفْسِهِ يَا سَيْفَ بْنَ عَمِيرَةَ لَا بُدَّ مِنْ مُنَادٍ يُنَادِي بِاسْمِ رَجُلٍ مِنْ وُلْدِ أَبِي طَالِبٍ مِنَ السَّمَاءِ فَقُلْتُ يَرْوِيهِ أَحَدٌ مِنَ النَّاسِ قَالَ وَ الَّذِي نَفْسِي بِيَدِهِ لَسَمِعَ أُذُنِي مِنْهُ يَقُولُ لَا بُدَّ مِنْ مُنَادٍ يُنَادِي بِاسْمِ رَجُلٍ مِنَ السَّمَاءِ قُلْتُ يَا أَمِيرَ الْمُؤْمِنِينَ إِنَّ هَذَا الْحَدِيثَ مَا سَمِعْتُ بِمِثْلِهِ قَطُّ فَقَالَ يَا سَيْفُ‌</w:t>
      </w:r>
      <w:r>
        <w:rPr>
          <w:rStyle w:val="FootnoteAnchor"/>
          <w:rtl w:val="true"/>
        </w:rPr>
        <w:footnoteReference w:id="1016"/>
      </w:r>
      <w:r>
        <w:rPr>
          <w:rFonts w:ascii="Amiri" w:hAnsi="Amiri" w:eastAsia="Amiri" w:cs="Amiri"/>
          <w:color w:val="111111"/>
          <w:sz w:val="28"/>
          <w:sz w:val="28"/>
          <w:szCs w:val="28"/>
          <w:rtl w:val="true"/>
          <w:lang w:bidi="ar-SA"/>
        </w:rPr>
        <w:t>إِذَا كَانَ ذَلِكَ فَنَحْنُ أَوَّلُ مَنْ يُجِيبُهُ أَمَا إِنَّهُ أَحَدُ بَنِي عَمِّنَا قُلْتُ أَيُّ بَنِي عَمِّكُمْ قَالَ رَجُلٌ مِنْ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سَيْفُ‌</w:t>
      </w:r>
      <w:r>
        <w:rPr>
          <w:rStyle w:val="FootnoteAnchor"/>
          <w:rtl w:val="true"/>
        </w:rPr>
        <w:footnoteReference w:id="1017"/>
      </w:r>
      <w:r>
        <w:rPr>
          <w:rFonts w:ascii="Amiri" w:hAnsi="Amiri" w:eastAsia="Amiri" w:cs="Amiri"/>
          <w:color w:val="111111"/>
          <w:sz w:val="28"/>
          <w:sz w:val="28"/>
          <w:szCs w:val="28"/>
          <w:rtl w:val="true"/>
          <w:lang w:bidi="ar-SA"/>
        </w:rPr>
        <w:t>لَوْ لَا أَنِّي سَمِعْتُ أَبَا جَعْفَرٍ مُحَمَّدَ بْنَ عَلِيٍّ يُحَدِّثُنِي بِهِ ثُمَّ حَدَّثَنِي بِهِ أَهْلُ الدُّنْيَا مَا قَبِلْتُ مِنْهُمْ وَ لَكِنَّهُ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بلال عن محمد بن جعفر المؤدب عن أحمد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456" w:name="__RefHeading___Toc1775192_2616395394"/>
      <w:bookmarkStart w:id="2457" w:name="_Toc1130"/>
      <w:bookmarkEnd w:id="2456"/>
      <w:r>
        <w:rPr>
          <w:rtl w:val="true"/>
        </w:rPr>
        <w:t>«</w:t>
      </w:r>
      <w:r>
        <w:rPr/>
        <w:t>26</w:t>
      </w:r>
      <w:r>
        <w:rPr>
          <w:rtl w:val="true"/>
        </w:rPr>
        <w:t>»</w:t>
      </w:r>
      <w:bookmarkEnd w:id="245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مَنْصُورِ بْنِ يُونُسَ عَنْ إِسْمَاعِيلَ بْنِ جَابِرٍ عَنْ أَبِي خَالِدٍ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فَاسْتَبِقُوا الْخَيْراتِ أَيْنَ ما تَكُونُوا يَأْتِ بِكُمُ اللَّهُ جَمِيعاً</w:t>
      </w:r>
      <w:r>
        <w:rPr>
          <w:rStyle w:val="FootnoteAnchor"/>
          <w:rtl w:val="true"/>
        </w:rPr>
        <w:footnoteReference w:id="1018"/>
      </w:r>
      <w:r>
        <w:rPr>
          <w:rFonts w:ascii="Amiri" w:hAnsi="Amiri" w:eastAsia="Amiri" w:cs="Amiri"/>
          <w:color w:val="111111"/>
          <w:sz w:val="28"/>
          <w:sz w:val="28"/>
          <w:szCs w:val="28"/>
          <w:rtl w:val="true"/>
          <w:lang w:bidi="ar-SA"/>
        </w:rPr>
        <w:t>قَالَ الْخَيْرَاتُ الْوَلَايَةُ وَ قَوْلُهُ تَبَارَكَ وَ تَعَالَي أَيْنَ ما تَكُونُوا يَأْتِ بِكُمُ اللَّهُ جَمِيعاً يَعْنِي أَصْحَابَ الْقَائِمِ الثَّلَاثَمِائَةٍ وَ الْبِضْعَةَ عَشَرَ رَجُلًا قَالَ وَ هُمْ وَ اللَّهِ الْأُمَّةُ الْمَعْدُودَةُ</w:t>
      </w:r>
      <w:r>
        <w:rPr>
          <w:rStyle w:val="FootnoteAnchor"/>
          <w:rtl w:val="true"/>
        </w:rPr>
        <w:footnoteReference w:id="1019"/>
      </w:r>
      <w:r>
        <w:rPr>
          <w:rFonts w:ascii="Amiri" w:hAnsi="Amiri" w:eastAsia="Amiri" w:cs="Amiri"/>
          <w:color w:val="111111"/>
          <w:sz w:val="28"/>
          <w:sz w:val="28"/>
          <w:szCs w:val="28"/>
          <w:rtl w:val="true"/>
          <w:lang w:bidi="ar-SA"/>
        </w:rPr>
        <w:t>قَالَ يَجْتَمِعُونَ وَ اللَّهِ فِي سَاعَةٍ وَاحِدَةٍ قَزَعٌ كَقَزَعِ الْخَرِيفِ</w:t>
      </w:r>
      <w:r>
        <w:rPr>
          <w:rFonts w:eastAsia="Amiri" w:cs="Amiri" w:ascii="Amiri" w:hAnsi="Amiri"/>
          <w:color w:val="111111"/>
          <w:sz w:val="28"/>
          <w:szCs w:val="28"/>
          <w:rtl w:val="true"/>
          <w:lang w:bidi="ar-SA"/>
        </w:rPr>
        <w:t>.</w:t>
      </w:r>
    </w:p>
    <w:p>
      <w:pPr>
        <w:pStyle w:val="Heading5"/>
        <w:numPr>
          <w:ilvl w:val="4"/>
          <w:numId w:val="1"/>
        </w:numPr>
        <w:rPr/>
      </w:pPr>
      <w:bookmarkStart w:id="2458" w:name="__RefHeading___Toc1775194_2616395394"/>
      <w:bookmarkStart w:id="2459" w:name="_Toc1131"/>
      <w:bookmarkEnd w:id="2458"/>
      <w:r>
        <w:rPr>
          <w:rtl w:val="true"/>
        </w:rPr>
        <w:t>«</w:t>
      </w:r>
      <w:r>
        <w:rPr/>
        <w:t>27</w:t>
      </w:r>
      <w:r>
        <w:rPr>
          <w:rtl w:val="true"/>
        </w:rPr>
        <w:t>»</w:t>
      </w:r>
      <w:bookmarkEnd w:id="245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إِدْرِيسَ عَنِ ابْنِ قُتَيْبَةَ عَنِ ابْنِ شَاذَانَ عَنِ ابْنِ مَحْبُوبٍ</w:t>
      </w:r>
    </w:p>
    <w:p>
      <w:pPr>
        <w:pStyle w:val="Heading5"/>
        <w:numPr>
          <w:ilvl w:val="4"/>
          <w:numId w:val="1"/>
        </w:numPr>
        <w:rPr/>
      </w:pPr>
      <w:bookmarkStart w:id="2460" w:name="__RefHeading___Toc1775196_2616395394"/>
      <w:bookmarkStart w:id="2461" w:name="_Toc1132"/>
      <w:bookmarkEnd w:id="2460"/>
      <w:r>
        <w:rPr>
          <w:rtl w:val="true"/>
        </w:rPr>
        <w:t xml:space="preserve">روایت </w:t>
      </w:r>
      <w:r>
        <w:rPr/>
        <w:t>25</w:t>
      </w:r>
      <w:bookmarkEnd w:id="2461"/>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نزد منصور دوانقی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بدون مقدمه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روزی بیاید که گوینده‌ای از آسمان یکی از اولاد ابی طالب را به نام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را کسی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خدایی که جان من در دست اوست، این را با دو گوشم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بیاید که گوینده‌ای از آسمان مردی را به نام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نظیر این حدیث را تاکنون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روز فرا رسد،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خواهیم بود که دعوت او را می‌پذیریم، زیرا او یکی از عموزادگان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عموزاده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فرزندان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مردم دنیا این حدیث را روایت می‌کردند، من از آنها باور نمی‌کردم، ولی بدان که این حدیث را من از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می‌دانی که او کیست</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 xml:space="preserve">این حدیث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هم ذکر شده است</w:t>
      </w:r>
      <w:r>
        <w:rPr>
          <w:rFonts w:eastAsia="IRNazanin" w:cs="IRNazanin"/>
          <w:color w:val="111111"/>
          <w:sz w:val="28"/>
          <w:szCs w:val="28"/>
          <w:rtl w:val="true"/>
          <w:lang w:bidi="fa-IR"/>
        </w:rPr>
        <w:t>.</w:t>
      </w:r>
      <w:r>
        <w:rPr>
          <w:rStyle w:val="FootnoteAnchor"/>
          <w:rtl w:val="true"/>
        </w:rPr>
        <w:footnoteReference w:id="1021"/>
      </w:r>
    </w:p>
    <w:p>
      <w:pPr>
        <w:pStyle w:val="Heading5"/>
        <w:numPr>
          <w:ilvl w:val="4"/>
          <w:numId w:val="1"/>
        </w:numPr>
        <w:rPr/>
      </w:pPr>
      <w:bookmarkStart w:id="2462" w:name="__RefHeading___Toc1775198_2616395394"/>
      <w:bookmarkStart w:id="2463" w:name="_Toc1133"/>
      <w:bookmarkEnd w:id="2462"/>
      <w:r>
        <w:rPr>
          <w:rtl w:val="true"/>
        </w:rPr>
        <w:t xml:space="preserve">روایت </w:t>
      </w:r>
      <w:r>
        <w:rPr/>
        <w:t>26</w:t>
      </w:r>
      <w:bookmarkEnd w:id="246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 أَیْنَ ما تَکُونُوا یَأْتِ بِکُمُ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کارهای نیک بر یکدیگر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خیرات در این آیه، ولایت و دوستی ماست و آنها که خداوند هر جا باشند یک جا جمع می‌کند، یاران قائم هستند که سیصد و اندی نفر مرد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هستند که در قرآن است، و خداوند در یک لحظه آنها را مانند پاره‌های ابر فصل پاییز، در یک جا جمع می‌کند</w:t>
      </w:r>
      <w:r>
        <w:rPr>
          <w:rFonts w:eastAsia="IRNazanin" w:cs="IRNazanin"/>
          <w:color w:val="111111"/>
          <w:sz w:val="28"/>
          <w:szCs w:val="28"/>
          <w:rtl w:val="true"/>
          <w:lang w:bidi="fa-IR"/>
        </w:rPr>
        <w:t>.»</w:t>
      </w:r>
      <w:r>
        <w:rPr>
          <w:rStyle w:val="FootnoteAnchor"/>
          <w:rtl w:val="true"/>
        </w:rPr>
        <w:footnoteReference w:id="1022"/>
      </w:r>
    </w:p>
    <w:p>
      <w:pPr>
        <w:pStyle w:val="Heading5"/>
        <w:numPr>
          <w:ilvl w:val="4"/>
          <w:numId w:val="1"/>
        </w:numPr>
        <w:rPr/>
      </w:pPr>
      <w:bookmarkStart w:id="2464" w:name="__RefHeading___Toc1775200_2616395394"/>
      <w:bookmarkStart w:id="2465" w:name="_Toc1134"/>
      <w:bookmarkEnd w:id="2464"/>
      <w:r>
        <w:rPr>
          <w:rtl w:val="true"/>
        </w:rPr>
        <w:t xml:space="preserve">روایت </w:t>
      </w:r>
      <w:r>
        <w:rPr/>
        <w:t>27</w:t>
      </w:r>
      <w:bookmarkEnd w:id="246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ثمالی از حضرت صادق علیه السلام روایت می‌کند </w:t>
      </w:r>
      <w:bookmarkStart w:id="2466" w:name="pg13465_156333"/>
    </w:p>
    <w:p>
      <w:pPr>
        <w:pStyle w:val="BookText"/>
        <w:rPr/>
      </w:pPr>
      <w:bookmarkEnd w:id="2466"/>
      <w:r>
        <w:rPr>
          <w:rFonts w:ascii="Amiri" w:hAnsi="Amiri" w:eastAsia="Amiri" w:cs="Amiri"/>
          <w:color w:val="111111"/>
          <w:sz w:val="28"/>
          <w:sz w:val="28"/>
          <w:szCs w:val="28"/>
          <w:rtl w:val="true"/>
          <w:lang w:bidi="ar-SA"/>
        </w:rPr>
        <w:t>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 أَبَا جَعْفَرٍ عليه السلام كَانَ يَقُولُ خُرُوجُ السُّفْيَانِيِّ مِنَ الْمَحْتُومِ وَ النِّدَاءُ مِنَ الْمَحْتُومِ وَ طُلُوعُ الشَّمْسِ مِنَ الْمَغْرِبِ مِنَ الْمَحْتُومِ وَ أَشْيَاءُ كَانَ يَقُولُهَا مِنَ الْمَحْتُومِ فَقَالَ أَبُو عَبْدِ اللَّهِ عليه السلام وَ اخْتِلَافُ بَنِي فُلَانٍ مِنَ الْمَحْتُومِ وَ قَتْلُ النَّفْسِ الزَّكِيَّةِ مِنَ الْمَحْتُومِ وَ خُرُوجُ الْقَائِمِ مِنَ الْمَحْتُومِ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كَيْفَ يَكُونُ النِّدَاءُ قَالَ يُنَادِي مُنَادٍ مِنَ السَّمَاءِ أَوَّلَ النَّهَارِ يَسْمَعُهُ كُلُّ قَوْمٍ بِأَلْسِنَتِهِمْ أَلَا إِنَّ الْحَقَّ فِي عَلِيٍّ وَ شِيعَتِهِ ثُمَّ يُنَادِي إِبْلِيسُ فِي آخِرِ النَّهَارِ مِنَ الْأَرْضِ أَلَا إِنَّ الْحَقَّ فِي عُثْمَانَ وَ شِيعَتِهِ‌</w:t>
      </w:r>
      <w:r>
        <w:rPr>
          <w:rStyle w:val="FootnoteAnchor"/>
          <w:rtl w:val="true"/>
        </w:rPr>
        <w:footnoteReference w:id="1023"/>
      </w:r>
      <w:r>
        <w:rPr>
          <w:rFonts w:ascii="Amiri" w:hAnsi="Amiri" w:eastAsia="Amiri" w:cs="Amiri"/>
          <w:color w:val="111111"/>
          <w:sz w:val="28"/>
          <w:sz w:val="28"/>
          <w:szCs w:val="28"/>
          <w:rtl w:val="true"/>
          <w:lang w:bidi="ar-SA"/>
        </w:rPr>
        <w:t>فَعِنْدَ ذَلِكَ يَرْتَابُ الْمُبْطِلُونَ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7" w:name="__RefHeading___Toc1775202_2616395394"/>
      <w:bookmarkStart w:id="2468" w:name="_Toc1135"/>
      <w:bookmarkEnd w:id="2467"/>
      <w:r>
        <w:rPr>
          <w:rtl w:val="true"/>
        </w:rPr>
        <w:t>«</w:t>
      </w:r>
      <w:r>
        <w:rPr/>
        <w:t>28</w:t>
      </w:r>
      <w:r>
        <w:rPr>
          <w:rtl w:val="true"/>
        </w:rPr>
        <w:t>»</w:t>
      </w:r>
      <w:bookmarkEnd w:id="246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سَعْدٌ عَنِ الْحَسَنِ بْنِ عَلِيٍّ الزَّيْتُونِيِّ وَ الْحِمْيَرِيِّ مَعاً عَنْ أَحْمَدَ بْنِ هِلَالٍ عَنِ ابْنِ مَحْبُوبٍ عَنْ أَبِي الْحَسَنِ الرِّضَا عليه السلام فِي حَدِيثٍ لَهُ طَوِيلٍ اخْتَصَرْنَا مِنْهُ مَوْضِعَ الْحَاجَةِ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فِتْنَةٍ صَمَّاءَ صَيْلَمٍ يَسْقُطُ فِيهَا كُلُّ بِطَانَةٍ وَ وَلِيجَةٍ وَ ذَلِكَ عِنْدَ فِقْدَانِ الشِّيعَةِ الثَّالِثَ مِنْ وُلْدِي يَبْكِي عَلَيْهِ أَهْلُ السَّمَاءِ وَ أَهْلُ الْأَرْضِ وَ كَمْ مِنْ مُؤْمِنٍ مُتَأَسِّفٍ حَرَّانُ حَزِينٌ عِنْدَ فَقْدِ الْمَاءِ الْمَعِينِ كَأَنِّي بِهِمْ أَسَرَّ مَا يَكُونُونَ وَ قَدْ نُودُوا نِدَاءً يَسْمَعُهُ مَنْ بَعُدَ كَمَا يَسْمَعُهُ مَنْ قَرُبَ يَكُونُ رَحْمَةً لِلْمُؤْمِنِينَ وَ عَذَاباً عَلَي الْكَافِرِينَ فَقُلْتُ وَ أَيُّ نِدَاءٍ هُوَ قَالَ يُنَادَوْنَ فِي رَجَبٍ ثَلَاثَةَ أَصْوَاتٍ مِنَ السَّمَاءِ صَوْتاً مِنْهَا أَلا لَعْنَةُ اللَّهِ عَلَي الْقَوْمِ الظَّالِمِينَ وَ الصَّوْتَ الثَّانِيَ أَزِفَتِ الْآزِفَةُ يَا مَعْشَرَ الْمُؤْمِنِينَ وَ الصَّوْتَ الثَّالِثَ يَرَوْنَ بَدَناً بَارِزاً نَحْوَ عَيْنِ الشَّمْسِ هَذَا أَمِيرُ الْمُؤْمِنِينَ قَدْ كَرَّ فِي هَلَاكِ الظَّالِمِينَ وَ فِي رِوَايَةِ الْحِمْيَرِيِّ وَ الصَّوْتُ بَدَنٌ يُرَي فِي قَرْنِ الشَّمْسِ يَقُولُ إِنَّ اللَّهَ بَعَثَ فُلَاناً فَاسْمَعُوا لَهُ وَ أَطِيعُوا وَ قَالا جَمِيعاً فَعِنْدَ ذَلِكَ يَأْتِي</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سفیانی از امور حتمی است؛ ندای آسمانی نیز از امور حتمی است؛ طلوع خورشید از مغرب نیز از امور حتمی است و چیزهای دیگری که همه را می‌فرمود، از امور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اختلاف 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آسمانی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روز گوینده‌ای از آسمان صدا می‌زند، به طوری که همه مردم با زبان‌های مختلف خود آن را می‌شنوند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حق در پیروی از علی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شیطان در آخر همان روز از زمین صدا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حق در پیروی از عثمان و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 است که اهل باطل دچار تردید می‌شوند</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این روایت در ارشاد القلوب مفید هم روایت شده است</w:t>
      </w:r>
      <w:r>
        <w:rPr>
          <w:rFonts w:eastAsia="IRNazanin" w:cs="IRNazanin"/>
          <w:color w:val="111111"/>
          <w:sz w:val="28"/>
          <w:szCs w:val="28"/>
          <w:rtl w:val="true"/>
          <w:lang w:bidi="fa-IR"/>
        </w:rPr>
        <w:t>.</w:t>
      </w:r>
      <w:r>
        <w:rPr>
          <w:rStyle w:val="FootnoteAnchor"/>
          <w:rtl w:val="true"/>
        </w:rPr>
        <w:footnoteReference w:id="1026"/>
      </w:r>
    </w:p>
    <w:p>
      <w:pPr>
        <w:pStyle w:val="Heading5"/>
        <w:numPr>
          <w:ilvl w:val="4"/>
          <w:numId w:val="1"/>
        </w:numPr>
        <w:rPr/>
      </w:pPr>
      <w:bookmarkStart w:id="2469" w:name="__RefHeading___Toc1775204_2616395394"/>
      <w:bookmarkStart w:id="2470" w:name="_Toc1136"/>
      <w:bookmarkEnd w:id="2469"/>
      <w:r>
        <w:rPr>
          <w:rtl w:val="true"/>
        </w:rPr>
        <w:t xml:space="preserve">روایت </w:t>
      </w:r>
      <w:r>
        <w:rPr/>
        <w:t>28</w:t>
      </w:r>
      <w:bookmarkEnd w:id="2470"/>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محبوب، از امام علی بن موسی الرضا علیه السلام روایت کرده که در ضمن حدیث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آنچه را که مورد احتیاج بود از آن تلخیص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آشوبی روی می‌دهد که زیرکان و اشخاص با احتیاطی که از خواص ما می‌باشند نیز دامنشان به آن ورطه کشیده می‌شود، و این به هنگامی است که شیعیان 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مرا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زمین بر وی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بسیارند مؤمنینی که موقع از دست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صاف و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 و تشنه و محزون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آنها را می‌بینم که بسیار مسرورند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صدا می‌زنند و آن صدا از دور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نزدیک شنیده می‌شود، و آن صدا برای اهل ایمان رحمت و برای کفار عذاب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صدا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ماه‌رجب سه صدا از آسمان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خدا مردم ستمگر را لعنت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 روز رستخیز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صدای سوم، شخصی را در سمت خورشید می‌بینند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امیرالمؤمنین است که برای کشتن بیدادگران حمله می‌آورد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حمیری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صدای سوم، شخصی در نزدیکی خورشید دیده می‌شود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فلانی را فرستاد؛ سخنان او را بشنوید و از وی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راوی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موقع، </w:t>
      </w:r>
      <w:bookmarkStart w:id="2471" w:name="pg13465_156334"/>
    </w:p>
    <w:p>
      <w:pPr>
        <w:pStyle w:val="BookText"/>
        <w:rPr/>
      </w:pPr>
      <w:bookmarkEnd w:id="2471"/>
      <w:r>
        <w:rPr>
          <w:rFonts w:ascii="Amiri" w:hAnsi="Amiri" w:eastAsia="Amiri" w:cs="Amiri"/>
          <w:color w:val="111111"/>
          <w:sz w:val="28"/>
          <w:sz w:val="28"/>
          <w:szCs w:val="28"/>
          <w:rtl w:val="true"/>
          <w:lang w:bidi="ar-SA"/>
        </w:rPr>
        <w:t>النَّاسَ الْفَرَجُ وَ تَوَدُّ النَّاسُ لَوْ كَانُوا أَحْيَاءً وَ يَشْفِي اللَّهُ صُدُورَ قَوْمٍ مُؤْمِنِينَ‌</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أحمد بن مابنداد و الحميري معا عن أحمد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472" w:name="__RefHeading___Toc1775206_2616395394"/>
      <w:bookmarkStart w:id="2473" w:name="_Toc1137"/>
      <w:bookmarkEnd w:id="2472"/>
      <w:r>
        <w:rPr>
          <w:rtl w:val="true"/>
        </w:rPr>
        <w:t>«</w:t>
      </w:r>
      <w:r>
        <w:rPr/>
        <w:t>29</w:t>
      </w:r>
      <w:r>
        <w:rPr>
          <w:rtl w:val="true"/>
        </w:rPr>
        <w:t>»</w:t>
      </w:r>
      <w:bookmarkEnd w:id="247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مُحَمَّدِ بْنِ عَلِيٍّ الْكُوفِيِّ عَنْ وُهَيْبِ بْنِ حَفْصٍ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صَلَوَاتُ اللَّهِ عَلَيْهِ يُنَادَي بِاسْمِهِ لَيْلَةَ ثَلَاثٍ وَ عِشْرِينَ وَ يَقُومُ يَوْمَ عَاشُورَاءَ يَوْمَ قُتِلَ فِيهِ الْحُسَيْنُ بْنُ عَلِيٍّ عليهم السلام‌</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4" w:name="__RefHeading___Toc1775208_2616395394"/>
      <w:bookmarkStart w:id="2475" w:name="_Toc1138"/>
      <w:bookmarkEnd w:id="2474"/>
      <w:r>
        <w:rPr>
          <w:rtl w:val="true"/>
        </w:rPr>
        <w:t>«</w:t>
      </w:r>
      <w:r>
        <w:rPr/>
        <w:t>30</w:t>
      </w:r>
      <w:r>
        <w:rPr>
          <w:rtl w:val="true"/>
        </w:rPr>
        <w:t>»</w:t>
      </w:r>
      <w:bookmarkEnd w:id="247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مُحَمَّدِ بْنِ عَلِيٍّ عَنْ مُحَمَّدِ بْنِ سِنَانٍ عَنْ حَيِّ بْنِ مَرْوَانَ عَنْ عَلِيِّ بْنِ مَهْزِيَارَ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بِالْقَائِمِ يَوْمَ عَاشُورَاءَ يَوْمَ السَّبْتِ قَائِماً بَيْنَ الرُّكْنِ وَ الْمَقَامِ بَيْنَ يَدَيْهِ جَبْرَئِيلُ عليه السلام يُنَادِي الْبَيْعَةَ لِلَّهِ فَيَمْلَؤُهَا عَدْلًا كَمَا مُلِئَتْ ظُلْماً وَ جَوْراً</w:t>
      </w:r>
      <w:r>
        <w:rPr>
          <w:rFonts w:eastAsia="Amiri" w:cs="Amiri" w:ascii="Amiri" w:hAnsi="Amiri"/>
          <w:color w:val="111111"/>
          <w:sz w:val="28"/>
          <w:szCs w:val="28"/>
          <w:rtl w:val="true"/>
          <w:lang w:bidi="ar-SA"/>
        </w:rPr>
        <w:t>.</w:t>
      </w:r>
    </w:p>
    <w:p>
      <w:pPr>
        <w:pStyle w:val="Heading5"/>
        <w:numPr>
          <w:ilvl w:val="4"/>
          <w:numId w:val="1"/>
        </w:numPr>
        <w:rPr/>
      </w:pPr>
      <w:bookmarkStart w:id="2476" w:name="__RefHeading___Toc1775210_2616395394"/>
      <w:bookmarkStart w:id="2477" w:name="_Toc1139"/>
      <w:bookmarkEnd w:id="2476"/>
      <w:r>
        <w:rPr>
          <w:rtl w:val="true"/>
        </w:rPr>
        <w:t>«</w:t>
      </w:r>
      <w:r>
        <w:rPr/>
        <w:t>31</w:t>
      </w:r>
      <w:r>
        <w:rPr>
          <w:rtl w:val="true"/>
        </w:rPr>
        <w:t>»</w:t>
      </w:r>
      <w:bookmarkEnd w:id="247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ابْنِ مَحْبُوبٍ عَنْ عَلِيِّ بْنِ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مِنَ الْمَحْتُومِ قُلْتُ وَ كَيْفَ يَكُونُ النِّدَاءُ قَالَ يُنَادِي مُنَادٍ مِنَ السَّمَاءِ أَوَّلَ النَّهَارِ أَلَا إِنَّ الْحَقَّ فِي عَلِيٍّ وَ شِيعَتِهِ ثُمَّ يُنَادِي إِبْلِيسُ فِي آخِرِ النَّهَارِ أَلَا إِنَّ الْحَقَّ فِي عُثْمَانَ وَ شِيعَتِهِ فَعِنْدَ ذَلِكَ يَرْتَابُ الْمُبْطِلُونَ‌</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8" w:name="__RefHeading___Toc1775212_2616395394"/>
      <w:bookmarkStart w:id="2479" w:name="_Toc1140"/>
      <w:bookmarkEnd w:id="2478"/>
      <w:r>
        <w:rPr>
          <w:rtl w:val="true"/>
        </w:rPr>
        <w:t>«</w:t>
      </w:r>
      <w:r>
        <w:rPr/>
        <w:t>32</w:t>
      </w:r>
      <w:r>
        <w:rPr>
          <w:rtl w:val="true"/>
        </w:rPr>
        <w:t>»</w:t>
      </w:r>
      <w:bookmarkEnd w:id="247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ابْنِ مَحْبُوبٍ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 فَيَسْمَعُ مَا بَيْنَ الْمَشْرِقِ إِلَي الْمَغْرِبِ فَلَا يَبْقَي رَاقِدٌ إِلَّا قَامَ وَ لَا قَائِمٌ إِلَّا قَعَدَ وَ لَا قَاعِدٌ إِلَّا قَامَ عَلَي رِجْلَيْهِ مِنْ ذَلِكَ الصَّوْتِ وَ هُوَ صَوْتُ جَبْرَئِيلَ الرُّوحِ الْأَمِينِ</w:t>
      </w:r>
      <w:r>
        <w:rPr>
          <w:rFonts w:eastAsia="Amiri" w:cs="Amiri" w:ascii="Amiri" w:hAnsi="Amiri"/>
          <w:color w:val="111111"/>
          <w:sz w:val="28"/>
          <w:szCs w:val="28"/>
          <w:rtl w:val="true"/>
          <w:lang w:bidi="ar-SA"/>
        </w:rPr>
        <w:t>.</w:t>
      </w:r>
    </w:p>
    <w:p>
      <w:pPr>
        <w:pStyle w:val="Heading5"/>
        <w:numPr>
          <w:ilvl w:val="4"/>
          <w:numId w:val="1"/>
        </w:numPr>
        <w:rPr/>
      </w:pPr>
      <w:bookmarkStart w:id="2480" w:name="__RefHeading___Toc1775214_2616395394"/>
      <w:bookmarkStart w:id="2481" w:name="_Toc1141"/>
      <w:bookmarkEnd w:id="2480"/>
      <w:r>
        <w:rPr>
          <w:rtl w:val="true"/>
        </w:rPr>
        <w:t>«</w:t>
      </w:r>
      <w:r>
        <w:rPr/>
        <w:t>33</w:t>
      </w:r>
      <w:r>
        <w:rPr>
          <w:rtl w:val="true"/>
        </w:rPr>
        <w:t>»</w:t>
      </w:r>
      <w:bookmarkEnd w:id="248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إِسْمَاعِيلَ بْنِ عَيَّاشٍ‌</w:t>
      </w:r>
      <w:r>
        <w:rPr>
          <w:rStyle w:val="FootnoteAnchor"/>
          <w:rtl w:val="true"/>
        </w:rPr>
        <w:footnoteReference w:id="1030"/>
      </w:r>
      <w:r>
        <w:rPr>
          <w:rFonts w:ascii="Amiri" w:hAnsi="Amiri" w:eastAsia="Amiri" w:cs="Amiri"/>
          <w:color w:val="111111"/>
          <w:sz w:val="28"/>
          <w:sz w:val="28"/>
          <w:szCs w:val="28"/>
          <w:rtl w:val="true"/>
          <w:lang w:bidi="ar-SA"/>
        </w:rPr>
        <w:t>عَنِ الْأَعْمَشِ عَنْ أَبِي وَائِلٍ</w:t>
      </w:r>
    </w:p>
    <w:p>
      <w:pPr>
        <w:pStyle w:val="BookText"/>
        <w:rPr/>
      </w:pP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آنها که مرده‌اند و دوست داشتند که شاید در آن وقت زنده می‌بودند، فرا می‌رسد و خداوند سینه‌های مردم با ایمان را شفا می‌دهد</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 xml:space="preserve">در غیبت نعمانی هم این روایت ذکر شده است </w:t>
      </w:r>
      <w:r>
        <w:rPr>
          <w:rFonts w:eastAsia="IRNazanin" w:cs="IRNazanin"/>
          <w:color w:val="111111"/>
          <w:sz w:val="28"/>
          <w:szCs w:val="28"/>
          <w:rtl w:val="true"/>
          <w:lang w:bidi="fa-IR"/>
        </w:rPr>
        <w:t>.</w:t>
      </w:r>
    </w:p>
    <w:p>
      <w:pPr>
        <w:pStyle w:val="Heading5"/>
        <w:numPr>
          <w:ilvl w:val="4"/>
          <w:numId w:val="1"/>
        </w:numPr>
        <w:rPr/>
      </w:pPr>
      <w:bookmarkStart w:id="2482" w:name="__RefHeading___Toc1775216_2616395394"/>
      <w:bookmarkStart w:id="2483" w:name="_Toc1142"/>
      <w:bookmarkEnd w:id="2482"/>
      <w:r>
        <w:rPr>
          <w:rtl w:val="true"/>
        </w:rPr>
        <w:t xml:space="preserve">روایت </w:t>
      </w:r>
      <w:r>
        <w:rPr/>
        <w:t>29</w:t>
      </w:r>
      <w:bookmarkEnd w:id="2483"/>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را در شب بیست و سوم به نام صدا می‌زنند و روز عاشورا قیام می‌کند؛ همان روزی که حسین بن علی</w:t>
      </w:r>
    </w:p>
    <w:p>
      <w:pPr>
        <w:pStyle w:val="BookText"/>
        <w:rPr/>
      </w:pPr>
      <w:r>
        <w:rPr>
          <w:rFonts w:ascii="IRNazanin" w:hAnsi="IRNazanin" w:eastAsia="IRNazanin"/>
          <w:color w:val="111111"/>
          <w:sz w:val="28"/>
          <w:sz w:val="28"/>
          <w:szCs w:val="28"/>
          <w:rtl w:val="true"/>
          <w:lang w:bidi="fa-IR"/>
        </w:rPr>
        <w:t>علیهما السلام به شهادت رسید</w:t>
      </w:r>
      <w:r>
        <w:rPr>
          <w:rFonts w:eastAsia="IRNazanin" w:cs="IRNazanin"/>
          <w:color w:val="111111"/>
          <w:sz w:val="28"/>
          <w:szCs w:val="28"/>
          <w:rtl w:val="true"/>
          <w:lang w:bidi="fa-IR"/>
        </w:rPr>
        <w:t>.»</w:t>
      </w:r>
      <w:r>
        <w:rPr>
          <w:rStyle w:val="FootnoteAnchor"/>
          <w:rtl w:val="true"/>
        </w:rPr>
        <w:footnoteReference w:id="1032"/>
      </w:r>
    </w:p>
    <w:p>
      <w:pPr>
        <w:pStyle w:val="Heading5"/>
        <w:numPr>
          <w:ilvl w:val="4"/>
          <w:numId w:val="1"/>
        </w:numPr>
        <w:rPr/>
      </w:pPr>
      <w:bookmarkStart w:id="2484" w:name="__RefHeading___Toc1775218_2616395394"/>
      <w:bookmarkStart w:id="2485" w:name="_Toc1143"/>
      <w:bookmarkEnd w:id="2484"/>
      <w:r>
        <w:rPr>
          <w:rtl w:val="true"/>
        </w:rPr>
        <w:t xml:space="preserve">روایت </w:t>
      </w:r>
      <w:r>
        <w:rPr/>
        <w:t>30</w:t>
      </w:r>
      <w:bookmarkEnd w:id="2485"/>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می‌بینم که قائم در روز عاشورا و روز شنبه، در بین رکن و مقام ایستاده و جبرئیل در پیش آن حضرت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قائم، زمین را پر از عدل و داد می‌کند، همان طور که پر از ظلم و ستم شده باشد</w:t>
      </w:r>
      <w:r>
        <w:rPr>
          <w:rFonts w:eastAsia="IRNazanin" w:cs="IRNazanin"/>
          <w:color w:val="111111"/>
          <w:sz w:val="28"/>
          <w:szCs w:val="28"/>
          <w:rtl w:val="true"/>
          <w:lang w:bidi="fa-IR"/>
        </w:rPr>
        <w:t>.»</w:t>
      </w:r>
      <w:r>
        <w:rPr>
          <w:rStyle w:val="FootnoteAnchor"/>
          <w:rtl w:val="true"/>
        </w:rPr>
        <w:footnoteReference w:id="1033"/>
      </w:r>
    </w:p>
    <w:p>
      <w:pPr>
        <w:pStyle w:val="Heading5"/>
        <w:numPr>
          <w:ilvl w:val="4"/>
          <w:numId w:val="1"/>
        </w:numPr>
        <w:rPr/>
      </w:pPr>
      <w:bookmarkStart w:id="2486" w:name="__RefHeading___Toc1775220_2616395394"/>
      <w:bookmarkStart w:id="2487" w:name="_Toc1144"/>
      <w:bookmarkEnd w:id="2486"/>
      <w:r>
        <w:rPr>
          <w:rtl w:val="true"/>
        </w:rPr>
        <w:t xml:space="preserve">روایت </w:t>
      </w:r>
      <w:r>
        <w:rPr/>
        <w:t>31</w:t>
      </w:r>
      <w:bookmarkEnd w:id="2487"/>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قائم امری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آسمانی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اول روز گوینده‌ای از آسمان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حق در پیروی علی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شیطان در آخر همان روز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حق در پیروی از عثمان و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موقع اهل باطل دچار تردید می‌شوند</w:t>
      </w:r>
      <w:r>
        <w:rPr>
          <w:rFonts w:eastAsia="IRNazanin" w:cs="IRNazanin"/>
          <w:color w:val="111111"/>
          <w:sz w:val="28"/>
          <w:szCs w:val="28"/>
          <w:rtl w:val="true"/>
          <w:lang w:bidi="fa-IR"/>
        </w:rPr>
        <w:t>.»</w:t>
      </w:r>
      <w:r>
        <w:rPr>
          <w:rStyle w:val="FootnoteAnchor"/>
          <w:rtl w:val="true"/>
        </w:rPr>
        <w:footnoteReference w:id="1034"/>
      </w:r>
    </w:p>
    <w:p>
      <w:pPr>
        <w:pStyle w:val="Heading5"/>
        <w:numPr>
          <w:ilvl w:val="4"/>
          <w:numId w:val="1"/>
        </w:numPr>
        <w:rPr/>
      </w:pPr>
      <w:bookmarkStart w:id="2488" w:name="__RefHeading___Toc1775222_2616395394"/>
      <w:bookmarkStart w:id="2489" w:name="_Toc1145"/>
      <w:bookmarkEnd w:id="2488"/>
      <w:r>
        <w:rPr>
          <w:rtl w:val="true"/>
        </w:rPr>
        <w:t xml:space="preserve">روایت </w:t>
      </w:r>
      <w:r>
        <w:rPr/>
        <w:t>32</w:t>
      </w:r>
      <w:bookmarkEnd w:id="2489"/>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گوینده‌ای از آسمان قائم را به نام صدا می‌زند، به طوری که مردم مابین مشرق و مغرب آن را می‌شنوند و از وحشت آن، هر کس که به خواب رفته، بیدار می‌شود و می‌ایستد و هر کس که ایستاده، روی زمین‌می‌نشیند و هر کس که نشسته، برمی‌خیزد، و آن صدای جبرئیل امین است</w:t>
      </w:r>
      <w:r>
        <w:rPr>
          <w:rFonts w:eastAsia="IRNazanin" w:cs="IRNazanin"/>
          <w:color w:val="111111"/>
          <w:sz w:val="28"/>
          <w:szCs w:val="28"/>
          <w:rtl w:val="true"/>
          <w:lang w:bidi="fa-IR"/>
        </w:rPr>
        <w:t>.»</w:t>
      </w:r>
      <w:r>
        <w:rPr>
          <w:rStyle w:val="FootnoteAnchor"/>
          <w:rtl w:val="true"/>
        </w:rPr>
        <w:footnoteReference w:id="1035"/>
      </w:r>
    </w:p>
    <w:p>
      <w:pPr>
        <w:pStyle w:val="Heading5"/>
        <w:numPr>
          <w:ilvl w:val="4"/>
          <w:numId w:val="1"/>
        </w:numPr>
        <w:rPr/>
      </w:pPr>
      <w:bookmarkStart w:id="2490" w:name="__RefHeading___Toc1775224_2616395394"/>
      <w:bookmarkStart w:id="2491" w:name="_Toc1146"/>
      <w:bookmarkEnd w:id="2490"/>
      <w:r>
        <w:rPr>
          <w:rtl w:val="true"/>
        </w:rPr>
        <w:t xml:space="preserve">روایت </w:t>
      </w:r>
      <w:r>
        <w:rPr/>
        <w:t>33</w:t>
      </w:r>
      <w:bookmarkEnd w:id="249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bookmarkStart w:id="2492" w:name="pg13465_156335"/>
    </w:p>
    <w:p>
      <w:pPr>
        <w:pStyle w:val="BookText"/>
        <w:rPr/>
      </w:pPr>
      <w:bookmarkEnd w:id="2492"/>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وَ ذَكَرَ الْمَهْدِيَّ فَقَالَ إِنَّهُ يُبَايَعُ بَيْنَ الرُّكْنِ وَ الْمَقَامِ اسْمُهُ أَحْمَدُ وَ عَبْدُ اللَّهِ وَ الْمَهْدِيُّ فَهَذِهِ أَسْمَاؤُهُ ثَلَاثَتُهَا</w:t>
      </w:r>
      <w:r>
        <w:rPr>
          <w:rFonts w:eastAsia="Amiri" w:cs="Amiri" w:ascii="Amiri" w:hAnsi="Amiri"/>
          <w:color w:val="111111"/>
          <w:sz w:val="28"/>
          <w:szCs w:val="28"/>
          <w:rtl w:val="true"/>
          <w:lang w:bidi="ar-SA"/>
        </w:rPr>
        <w:t>.</w:t>
      </w:r>
    </w:p>
    <w:p>
      <w:pPr>
        <w:pStyle w:val="Heading5"/>
        <w:numPr>
          <w:ilvl w:val="4"/>
          <w:numId w:val="1"/>
        </w:numPr>
        <w:rPr/>
      </w:pPr>
      <w:bookmarkStart w:id="2493" w:name="__RefHeading___Toc1775226_2616395394"/>
      <w:bookmarkStart w:id="2494" w:name="_Toc1147"/>
      <w:bookmarkEnd w:id="2493"/>
      <w:r>
        <w:rPr>
          <w:rtl w:val="true"/>
        </w:rPr>
        <w:t>«</w:t>
      </w:r>
      <w:r>
        <w:rPr/>
        <w:t>34</w:t>
      </w:r>
      <w:r>
        <w:rPr>
          <w:rtl w:val="true"/>
        </w:rPr>
        <w:t>»</w:t>
      </w:r>
      <w:bookmarkEnd w:id="2494"/>
    </w:p>
    <w:p>
      <w:pPr>
        <w:pStyle w:val="BookText"/>
        <w:rPr/>
      </w:pPr>
      <w:r>
        <w:rPr>
          <w:rFonts w:ascii="Amiri" w:hAnsi="Amiri" w:eastAsia="Amiri" w:cs="Amiri"/>
          <w:color w:val="111111"/>
          <w:sz w:val="28"/>
          <w:sz w:val="28"/>
          <w:szCs w:val="28"/>
          <w:rtl w:val="true"/>
          <w:lang w:bidi="ar-SA"/>
        </w:rPr>
        <w:t>الْفَضْلُ عَنْ عَلِيِّ بْنِ عَبْدِ اللَّهِ عَنْ عَبْدِ الرَّحْمَنِ بْنِ أَبِي عَبْدِ اللَّهِ عَنْ أَبِي الْجَارُودِ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يَمْلِكُ ثَلَاثَمِائَةٍ وَ تِسْعَ سِنِينَ كَمَا لَبِثَ أَهْلُ الْكَهْفِ فِي كَهْفِهِمْ يَمْلَأُ الْأَرْضَ عَدْلًا وَ قِسْطاً كَمَا مُلِئَتْ ظُلْماً وَ جَوْراً وَ يَفْتَحُ اللَّهُ لَهُ شَرْقَ الْأَرْضِ وَ غَرْبَهَا وَ يُقْتَلُ النَّاسُ حَتَّي لَا يَبْقَي إِلَّا دِيْنُ مُحَمَّدٍ صلي الله عليه و آله يَسِيرُ بِسِيرَةِ سُلَيْمَانَ بْنِ دَاوُدَ تَمَامَ الْخَبَرِ</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5" w:name="__RefHeading___Toc1775228_2616395394"/>
      <w:bookmarkStart w:id="2496" w:name="_Toc1148"/>
      <w:bookmarkEnd w:id="2495"/>
      <w:r>
        <w:rPr>
          <w:rtl w:val="true"/>
        </w:rPr>
        <w:t>«</w:t>
      </w:r>
      <w:r>
        <w:rPr/>
        <w:t>35</w:t>
      </w:r>
      <w:r>
        <w:rPr>
          <w:rtl w:val="true"/>
        </w:rPr>
        <w:t>»</w:t>
      </w:r>
      <w:bookmarkEnd w:id="249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عَبْدِ اللَّهِ بْنِ الْقَاسِمِ الْحَضْرَمِيِّ عَنْ عَبْدِ الْكَرِيمِ بْنِ عَمْرٍو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كَمْ يَمْلِكُ الْقَائِمُ قَالَ سَبْعَ سِنِينَ يَكُونُ سَبْعِينَ سَنَةً مِنْ سِنِيكُمْ هَذِهِ</w:t>
      </w:r>
      <w:r>
        <w:rPr>
          <w:rFonts w:eastAsia="Amiri" w:cs="Amiri" w:ascii="Amiri" w:hAnsi="Amiri"/>
          <w:color w:val="111111"/>
          <w:sz w:val="28"/>
          <w:szCs w:val="28"/>
          <w:rtl w:val="true"/>
          <w:lang w:bidi="ar-SA"/>
        </w:rPr>
        <w:t>.</w:t>
      </w:r>
    </w:p>
    <w:p>
      <w:pPr>
        <w:pStyle w:val="Heading5"/>
        <w:numPr>
          <w:ilvl w:val="4"/>
          <w:numId w:val="1"/>
        </w:numPr>
        <w:rPr/>
      </w:pPr>
      <w:bookmarkStart w:id="2497" w:name="__RefHeading___Toc1775230_2616395394"/>
      <w:bookmarkStart w:id="2498" w:name="_Toc1149"/>
      <w:bookmarkEnd w:id="2497"/>
      <w:r>
        <w:rPr>
          <w:rtl w:val="true"/>
        </w:rPr>
        <w:t>«</w:t>
      </w:r>
      <w:r>
        <w:rPr/>
        <w:t>36</w:t>
      </w:r>
      <w:r>
        <w:rPr>
          <w:rtl w:val="true"/>
        </w:rPr>
        <w:t>»</w:t>
      </w:r>
      <w:bookmarkEnd w:id="249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الْقَائِمُ إِلَّا فِي وَتْرٍ مِنَ السِّنِينَ سَنَةِ إِحْدَي أَوْ ثَلَاثٍ أَوْ خَمْسٍ أَوْ سَبْعٍ أَوْ تِسْعٍ‌</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9" w:name="__RefHeading___Toc1775232_2616395394"/>
      <w:bookmarkStart w:id="2500" w:name="_Toc1150"/>
      <w:bookmarkEnd w:id="2499"/>
      <w:r>
        <w:rPr>
          <w:rtl w:val="true"/>
        </w:rPr>
        <w:t>«</w:t>
      </w:r>
      <w:r>
        <w:rPr/>
        <w:t>37</w:t>
      </w:r>
      <w:r>
        <w:rPr>
          <w:rtl w:val="true"/>
        </w:rPr>
        <w:t>»</w:t>
      </w:r>
      <w:bookmarkEnd w:id="250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سُمَيْنَةَ عَنْ مَوْلًي لِأَبِي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قَوْلِهِ 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قَالَ وَ ذَلِكَ وَ اللَّهِ أَنْ لَوْ قَدْ قَامَ قَائِمُنَا يَجْمَعُ اللَّهُ إِلَيْهِ شِيعَتَنَا مِنْ جَمِيعِ الْبُلْدَانِ</w:t>
      </w:r>
      <w:r>
        <w:rPr>
          <w:rFonts w:eastAsia="Amiri" w:cs="Amiri" w:ascii="Amiri" w:hAnsi="Amiri"/>
          <w:color w:val="111111"/>
          <w:sz w:val="28"/>
          <w:szCs w:val="28"/>
          <w:rtl w:val="true"/>
          <w:lang w:bidi="ar-SA"/>
        </w:rPr>
        <w:t>.</w:t>
      </w:r>
    </w:p>
    <w:p>
      <w:pPr>
        <w:pStyle w:val="Heading5"/>
        <w:numPr>
          <w:ilvl w:val="4"/>
          <w:numId w:val="1"/>
        </w:numPr>
        <w:rPr/>
      </w:pPr>
      <w:bookmarkStart w:id="2501" w:name="__RefHeading___Toc1775234_2616395394"/>
      <w:bookmarkStart w:id="2502" w:name="_Toc1151"/>
      <w:bookmarkEnd w:id="2501"/>
      <w:r>
        <w:rPr>
          <w:rtl w:val="true"/>
        </w:rPr>
        <w:t>«</w:t>
      </w:r>
      <w:r>
        <w:rPr/>
        <w:t>38</w:t>
      </w:r>
      <w:r>
        <w:rPr>
          <w:rtl w:val="true"/>
        </w:rPr>
        <w:t>»</w:t>
      </w:r>
      <w:bookmarkEnd w:id="2502"/>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عَنِ الْوَاحِدِ بْنِ عَبْدِ اللَّهِ عَنْ أَحْمَدَ بْنِ مُحَمَّدِ بْنِ رَبَاحٍ عَنْ أَحْمَدَ بْنِ عَلِيٍّ الْحِمْيَرِيِّ عَنِ ابْنِ مَحْبُوبٍ عَنْ عَبْدِ الْكَرِيمِ بْنِ عَمْرٍو وَ مُحَمَّدِ بْنِ الْفُضَيْلِ عَنْ حَمَّادِ بْنِ عَبْدِ الْكَرِيمِ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الْقَائِمُ عِنْدَ أَبِي عَبْدِ اللَّهِ عليه السلام فَقَالَ أَمَا إِنَّهُ لَوْ قَدْ قَامَ لَقَالَ النَّاسُ أَنَّي يَكُونُ هَذَا وَ قَدْ بَلِيَتْ عِظَامُهُ مُذْ كَذَا وَ كَذَا</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یمانی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شنیدم که از مهدی سخن می‌گفت و 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رکن و مقام از مردم بیعت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وی احمد و عبداللَّه و مهدی است و این هر سه اسامی اوست</w:t>
      </w:r>
      <w:r>
        <w:rPr>
          <w:rFonts w:eastAsia="IRNazanin" w:cs="IRNazanin"/>
          <w:color w:val="111111"/>
          <w:sz w:val="28"/>
          <w:szCs w:val="28"/>
          <w:rtl w:val="true"/>
          <w:lang w:bidi="fa-IR"/>
        </w:rPr>
        <w:t>.»</w:t>
      </w:r>
      <w:r>
        <w:rPr>
          <w:rStyle w:val="FootnoteAnchor"/>
          <w:rtl w:val="true"/>
        </w:rPr>
        <w:footnoteReference w:id="1040"/>
      </w:r>
    </w:p>
    <w:p>
      <w:pPr>
        <w:pStyle w:val="Heading5"/>
        <w:numPr>
          <w:ilvl w:val="4"/>
          <w:numId w:val="1"/>
        </w:numPr>
        <w:rPr/>
      </w:pPr>
      <w:bookmarkStart w:id="2503" w:name="__RefHeading___Toc1775236_2616395394"/>
      <w:bookmarkStart w:id="2504" w:name="_Toc1152"/>
      <w:bookmarkEnd w:id="2503"/>
      <w:r>
        <w:rPr>
          <w:rtl w:val="true"/>
        </w:rPr>
        <w:t xml:space="preserve">روایت </w:t>
      </w:r>
      <w:r>
        <w:rPr/>
        <w:t>34</w:t>
      </w:r>
      <w:bookmarkEnd w:id="2504"/>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سیصد و نه سال سلطنت می‌کند؛ به همان مدت که اصحاب کهف در غار خود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داد می‌کند، همچنان که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شرق و غرب زمین را برای او می‌گشاید و چندان از مردم بی‌دین به قتل می‌رساند که جز دین محمد صلی الله علیه و آله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روش سلیمان بن داود حکومت می‌کند</w:t>
      </w:r>
      <w:r>
        <w:rPr>
          <w:rFonts w:eastAsia="IRNazanin" w:cs="IRNazanin"/>
          <w:color w:val="111111"/>
          <w:sz w:val="28"/>
          <w:szCs w:val="28"/>
          <w:rtl w:val="true"/>
          <w:lang w:bidi="fa-IR"/>
        </w:rPr>
        <w:t>.»</w:t>
      </w:r>
      <w:r>
        <w:rPr>
          <w:rStyle w:val="FootnoteAnchor"/>
          <w:rtl w:val="true"/>
        </w:rPr>
        <w:footnoteReference w:id="1041"/>
      </w:r>
    </w:p>
    <w:p>
      <w:pPr>
        <w:pStyle w:val="Heading5"/>
        <w:numPr>
          <w:ilvl w:val="4"/>
          <w:numId w:val="1"/>
        </w:numPr>
        <w:rPr/>
      </w:pPr>
      <w:bookmarkStart w:id="2505" w:name="__RefHeading___Toc1775238_2616395394"/>
      <w:bookmarkStart w:id="2506" w:name="_Toc1153"/>
      <w:bookmarkEnd w:id="2505"/>
      <w:r>
        <w:rPr>
          <w:rtl w:val="true"/>
        </w:rPr>
        <w:t xml:space="preserve">روایت </w:t>
      </w:r>
      <w:r>
        <w:rPr/>
        <w:t>35</w:t>
      </w:r>
      <w:bookmarkEnd w:id="2506"/>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عمرو خثعمی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چند سال سلطنت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سال که به حساب سال شما، هفتاد سال می‌شود</w:t>
      </w:r>
      <w:r>
        <w:rPr>
          <w:rFonts w:eastAsia="IRNazanin" w:cs="IRNazanin"/>
          <w:color w:val="111111"/>
          <w:sz w:val="28"/>
          <w:szCs w:val="28"/>
          <w:rtl w:val="true"/>
          <w:lang w:bidi="fa-IR"/>
        </w:rPr>
        <w:t>.»</w:t>
      </w:r>
      <w:r>
        <w:rPr>
          <w:rStyle w:val="FootnoteAnchor"/>
          <w:rtl w:val="true"/>
        </w:rPr>
        <w:footnoteReference w:id="1042"/>
      </w:r>
    </w:p>
    <w:p>
      <w:pPr>
        <w:pStyle w:val="Heading5"/>
        <w:numPr>
          <w:ilvl w:val="4"/>
          <w:numId w:val="1"/>
        </w:numPr>
        <w:rPr/>
      </w:pPr>
      <w:bookmarkStart w:id="2507" w:name="__RefHeading___Toc1775240_2616395394"/>
      <w:bookmarkStart w:id="2508" w:name="_Toc1154"/>
      <w:bookmarkEnd w:id="2507"/>
      <w:r>
        <w:rPr>
          <w:rtl w:val="true"/>
        </w:rPr>
        <w:t xml:space="preserve">روایت </w:t>
      </w:r>
      <w:r>
        <w:rPr/>
        <w:t>36</w:t>
      </w:r>
      <w:bookmarkEnd w:id="2508"/>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ظهور نمی‌کند مگر در سال طاق، یعنی سال یکم یا سوم یا پنجم یا هفتم یا نهم</w:t>
      </w:r>
      <w:r>
        <w:rPr>
          <w:rFonts w:eastAsia="IRNazanin" w:cs="IRNazanin"/>
          <w:color w:val="111111"/>
          <w:sz w:val="28"/>
          <w:szCs w:val="28"/>
          <w:rtl w:val="true"/>
          <w:lang w:bidi="fa-IR"/>
        </w:rPr>
        <w:t>.»</w:t>
      </w:r>
      <w:r>
        <w:rPr>
          <w:rStyle w:val="FootnoteAnchor"/>
          <w:rtl w:val="true"/>
        </w:rPr>
        <w:footnoteReference w:id="1043"/>
      </w:r>
    </w:p>
    <w:p>
      <w:pPr>
        <w:pStyle w:val="Heading5"/>
        <w:numPr>
          <w:ilvl w:val="4"/>
          <w:numId w:val="1"/>
        </w:numPr>
        <w:rPr/>
      </w:pPr>
      <w:bookmarkStart w:id="2509" w:name="__RefHeading___Toc1775242_2616395394"/>
      <w:bookmarkStart w:id="2510" w:name="_Toc1155"/>
      <w:bookmarkEnd w:id="2509"/>
      <w:r>
        <w:rPr>
          <w:rtl w:val="true"/>
        </w:rPr>
        <w:t xml:space="preserve">روایت </w:t>
      </w:r>
      <w:r>
        <w:rPr/>
        <w:t>37</w:t>
      </w:r>
      <w:bookmarkEnd w:id="251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امام موسی بن جعفر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ما تَکُونُوا یَأْتِ بِکُمُ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قائم ظهور کند، خداوند شیعیان ما را از تمام شهرها به دور وی گردآورد</w:t>
      </w:r>
      <w:r>
        <w:rPr>
          <w:rFonts w:eastAsia="IRNazanin" w:cs="IRNazanin"/>
          <w:color w:val="111111"/>
          <w:sz w:val="28"/>
          <w:szCs w:val="28"/>
          <w:rtl w:val="true"/>
          <w:lang w:bidi="fa-IR"/>
        </w:rPr>
        <w:t>.»</w:t>
      </w:r>
      <w:r>
        <w:rPr>
          <w:rStyle w:val="FootnoteAnchor"/>
          <w:rtl w:val="true"/>
        </w:rPr>
        <w:footnoteReference w:id="1044"/>
      </w:r>
    </w:p>
    <w:p>
      <w:pPr>
        <w:pStyle w:val="Heading5"/>
        <w:numPr>
          <w:ilvl w:val="4"/>
          <w:numId w:val="1"/>
        </w:numPr>
        <w:rPr/>
      </w:pPr>
      <w:bookmarkStart w:id="2511" w:name="__RefHeading___Toc1775244_2616395394"/>
      <w:bookmarkStart w:id="2512" w:name="_Toc1156"/>
      <w:bookmarkEnd w:id="2511"/>
      <w:r>
        <w:rPr>
          <w:rtl w:val="true"/>
        </w:rPr>
        <w:t xml:space="preserve">روایت </w:t>
      </w:r>
      <w:r>
        <w:rPr/>
        <w:t>38</w:t>
      </w:r>
      <w:bookmarkEnd w:id="251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جلاب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صادق علیه السلام از قائم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قیام می‌کند، مردم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ممکن است او بیاید و حال آنکه استخوان‌های او پوسیده است</w:t>
      </w:r>
      <w:r>
        <w:rPr>
          <w:rFonts w:eastAsia="IRNazanin" w:cs="IRNazanin"/>
          <w:color w:val="111111"/>
          <w:sz w:val="28"/>
          <w:szCs w:val="28"/>
          <w:rtl w:val="true"/>
          <w:lang w:bidi="fa-IR"/>
        </w:rPr>
        <w:t>!»</w:t>
      </w:r>
      <w:r>
        <w:rPr>
          <w:rStyle w:val="FootnoteAnchor"/>
          <w:rtl w:val="true"/>
        </w:rPr>
        <w:footnoteReference w:id="1045"/>
      </w:r>
      <w:bookmarkStart w:id="2513" w:name="pg13465_156336"/>
    </w:p>
    <w:p>
      <w:pPr>
        <w:pStyle w:val="Heading5"/>
        <w:numPr>
          <w:ilvl w:val="4"/>
          <w:numId w:val="1"/>
        </w:numPr>
        <w:rPr/>
      </w:pPr>
      <w:bookmarkStart w:id="2514" w:name="__RefHeading___Toc1775246_2616395394"/>
      <w:bookmarkStart w:id="2515" w:name="_Toc1157"/>
      <w:bookmarkEnd w:id="2513"/>
      <w:bookmarkEnd w:id="2514"/>
      <w:r>
        <w:rPr>
          <w:rtl w:val="true"/>
        </w:rPr>
        <w:t>«</w:t>
      </w:r>
      <w:r>
        <w:rPr/>
        <w:t>39</w:t>
      </w:r>
      <w:r>
        <w:rPr>
          <w:rtl w:val="true"/>
        </w:rPr>
        <w:t>»</w:t>
      </w:r>
      <w:bookmarkEnd w:id="2515"/>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جَعْفَرِ بْنِ مُحَمَّدٍ عَنِ الْحَسَنِ بْنِ مُحَمَّدِ بْنِ سَمَاعَةَ عَنِ الْحَارِثِ الْأَنْمَاطِيِّ عَنِ الْمُفَضَّلِ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تَلَا هَذِهِ الْآيَةَ فَفَرَرْتُ مِنْكُمْ لَمَّا خِفْتُكُمْ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عُقْدَةَ عَنِ الْقَاسِمِ بْنِ مُحَمَّدٍ عَنْ عُبَيْسِ بْنِ هِشَامٍ عَنِ ابْنِ جَبَلَةَ عَنْ أَحْمَدَ بْنِ نَضْرٍ عَنِ الْمُفَضَّلِ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يَقُولُ فِيهَا فَفَرَرْتُ مِنْكُمْ لَمَّا خِفْتُكُمْ فَوَهَبَ لِي رَبِّي حُكْماً وَ جَعَلَنِي مِنَ الْمُرْسَلِينَ‌</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عبد الواحد بن عبد الله عن أحمد بن محمد بن رباح عن أحمد بن علي الحميري عن الحسن بن أيوب عن عبد الكريم الخثعمي عن أحمد بن الحارث عن المفضل عن أبي عبد الله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516" w:name="__RefHeading___Toc1775248_2616395394"/>
      <w:bookmarkStart w:id="2517" w:name="_Toc1158"/>
      <w:bookmarkEnd w:id="2516"/>
      <w:r>
        <w:rPr>
          <w:rtl w:val="true"/>
        </w:rPr>
        <w:t>«</w:t>
      </w:r>
      <w:r>
        <w:rPr/>
        <w:t>40</w:t>
      </w:r>
      <w:r>
        <w:rPr>
          <w:rtl w:val="true"/>
        </w:rPr>
        <w:t>»</w:t>
      </w:r>
      <w:bookmarkEnd w:id="251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الْحَسَنِ التَّيْمُلِيِّ عَنْ عَمْرِو بْنِ عُثْمَانَ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فَسَمِعْتُ رَجُلًا مِنْ هَمْدَانَ يَقُولُ لَهُ إِنَّ هَؤُلَاءِ الْعَامَّةَ يُعَيِّرُونَّا وَ يَقُولُونَ لَنَا إِنَّكُمْ تَزْعُمُونَ أَنَّ مُنَادِياً يُنَادِي مِنَ السَّمَاءِ بِاسْمِ صَاحِبِ هَذَا الْأَمْرِ وَ كَانَ مُتَّكِئاً فَغَضِبَ وَ جَلَسَ ثُمَّ قَالَ لَا تَرْوُوهُ عَنِّي وَ ارْوُوهُ عَنْ أَبِي وَ لَا حَرَجَ عَلَيْكُمْ فِي ذَلِكَ أَشْهَدُ أَنِّي سَمِعْتُ أَبِي عليه السلام يَقُولُ وَ اللَّهِ إِنَّ ذَلِكَ فِي كِتَابِ اللَّهِ عَزَّ وَ جَلَّ لَبَيِّنٌ حَيْثُ يَقُولُ 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فَلَا يَبْقَي فِي الْأَرْضِ يَوْمَئِذٍ أَحَدٌ إِلَّا خَضَعَ وَ ذَلَّتْ رَقَبَتُهُ لَهَا فَيُؤْمِنُ أَهْلُ الْأَرْضِ إِذَا سَمِعُوا الصَّوْتَ مِنَ السَّمَاءِ أَلَا إِنَّ الْحَقَّ فِي عَلِيِّ بْنِ أَبِي طَالِبٍ عليه السلام وَ شِيعَتِهِ فَإِذَا كَانَ الْغَدُ صَعِدَ إِبْلِيسُ فِي الْهَوَاءِ حَتَّي يَتَوَارَي عَنْ أَهْلِ الْأَرْضِ ثُمَّ يُنَادِي أَلَا إِنَّ الْحَقَّ فِي عُثْمَانَ بْنِ عَفَّانَ وَ شِيعَتِهِ فَإِنَّهُ قُتِلَ مَظْلُوماً فَاطْلُبُوا بِدَمِهِ قَالَ فَ يُثَبِّتُ اللَّهُ الَّذِينَ آمَنُوا بِالْقَوْلِ الثَّابِتِ عَلَي الْحَقِّ وَ هُوَ النِّدَاءُ الْأَوَّلُ وَ يَرْتَابُ يَوْمَئِذٍ</w:t>
      </w:r>
    </w:p>
    <w:p>
      <w:pPr>
        <w:pStyle w:val="Heading5"/>
        <w:numPr>
          <w:ilvl w:val="4"/>
          <w:numId w:val="1"/>
        </w:numPr>
        <w:rPr/>
      </w:pPr>
      <w:bookmarkStart w:id="2518" w:name="__RefHeading___Toc1775250_2616395394"/>
      <w:bookmarkStart w:id="2519" w:name="_Toc1159"/>
      <w:bookmarkEnd w:id="2518"/>
      <w:r>
        <w:rPr>
          <w:rtl w:val="true"/>
        </w:rPr>
        <w:t xml:space="preserve">روایت </w:t>
      </w:r>
      <w:r>
        <w:rPr/>
        <w:t>39</w:t>
      </w:r>
      <w:bookmarkEnd w:id="2519"/>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ظهور کند،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مِنْکُمْ لَمَّا خِفْتُکُمْ فَوَهَبَ لِی رَبِّی حُکْماً وَ جَعَلَنِی مِنَ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شما ترسیدم، از شما گریختم، تا پروردگارم به من دانش بخشید و مرا از پیامبران قرار داد</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همچنین مفضل از امام صادق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غیبتی دارد که در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مِنْکُمْ لَمَّا خِفْتُکُمْ فَوَهَبَ لِی رَبِّی حُکْماً وَ جَعَلَنِی مِنَ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شما ترسیدم، از شما گریختم، تا پروردگارم به من دانش بخشید و مرا از پیامبران قرار داد</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و در کتاب مزبور، از امام محمد باقر علیه السلام نیز این روایت منقول است</w:t>
      </w:r>
      <w:r>
        <w:rPr>
          <w:rFonts w:eastAsia="IRNazanin" w:cs="IRNazanin"/>
          <w:color w:val="111111"/>
          <w:sz w:val="28"/>
          <w:szCs w:val="28"/>
          <w:rtl w:val="true"/>
          <w:lang w:bidi="fa-IR"/>
        </w:rPr>
        <w:t>.</w:t>
      </w:r>
      <w:r>
        <w:rPr>
          <w:rStyle w:val="FootnoteAnchor"/>
          <w:rtl w:val="true"/>
        </w:rPr>
        <w:footnoteReference w:id="1050"/>
      </w:r>
    </w:p>
    <w:p>
      <w:pPr>
        <w:pStyle w:val="Heading5"/>
        <w:numPr>
          <w:ilvl w:val="4"/>
          <w:numId w:val="1"/>
        </w:numPr>
        <w:rPr/>
      </w:pPr>
      <w:bookmarkStart w:id="2520" w:name="__RefHeading___Toc1775252_2616395394"/>
      <w:bookmarkStart w:id="2521" w:name="_Toc1160"/>
      <w:bookmarkEnd w:id="2520"/>
      <w:r>
        <w:rPr>
          <w:rtl w:val="true"/>
        </w:rPr>
        <w:t xml:space="preserve">روایت </w:t>
      </w:r>
      <w:r>
        <w:rPr/>
        <w:t>40</w:t>
      </w:r>
      <w:bookmarkEnd w:id="2521"/>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مردی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ما را سرزنش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عقیده دارید که گوینده‌ای از آسمان صاحب الامر 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تکیه داده بود، چون این را شنید در خشم شد، تکانی خورد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را از من روایت نکنید، بلکه از پدرم نقل کنید که در این صورت، اشکالی برای شما پیش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گواه می‌گیرم که من از پدرم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این مطلب در کتاب خدای عزوجل است،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معجزه‌ای از آسمان برآنان فرود می‌آوریم، تا در برابر آن،گردن‌هایشان خاضع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مصداق این آیه، هیچ کس در آن روز باقی نمی‌ماند، جز اینکه گردنش در برابر این علامت خم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وقتی شنیدند که صدایی از آسمان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حق در پیروی از علی بن ابی طالب علیه السلام و شیعیان‌اوست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 شیطان به هوا بالا می‌رود، به طوری که از نظر مردم روی زمین ناپدید می‌شود، آنگاه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حق در پیروی از عثمان و پیروان اوست، زیرا او مظلوم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خونخواهی کنید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مؤمنین را به وسیله صدای اول، بر عقیده حق ثابت می‌دارد و آنها که بیماری در دل دارند، در آن روز دچار شک و تردید می‌شوند</w:t>
      </w:r>
      <w:r>
        <w:rPr>
          <w:rFonts w:eastAsia="IRNazanin" w:cs="IRNazanin"/>
          <w:color w:val="111111"/>
          <w:sz w:val="28"/>
          <w:szCs w:val="28"/>
          <w:rtl w:val="true"/>
          <w:lang w:bidi="fa-IR"/>
        </w:rPr>
        <w:t xml:space="preserve">. </w:t>
      </w:r>
      <w:bookmarkStart w:id="2522" w:name="pg13465_156337"/>
    </w:p>
    <w:p>
      <w:pPr>
        <w:pStyle w:val="BookText"/>
        <w:rPr/>
      </w:pPr>
      <w:bookmarkEnd w:id="2522"/>
      <w:r>
        <w:rPr>
          <w:rFonts w:ascii="Amiri" w:hAnsi="Amiri" w:eastAsia="Amiri" w:cs="Amiri"/>
          <w:color w:val="111111"/>
          <w:sz w:val="28"/>
          <w:sz w:val="28"/>
          <w:szCs w:val="28"/>
          <w:rtl w:val="true"/>
          <w:lang w:bidi="ar-SA"/>
        </w:rPr>
        <w:t>الَّذِينَ فِي قُلُوبِهِمْ مَرَضٌ وَ الْمَرَضُ وَ اللَّهِ عَدَاوَتُنَا فَعِنْدَ ذَلِكَ يَتَبَرَّءُونَ مِنَّا وَ يَتَنَاوَلُونَّا فَيَقُولُونَ إِنَّ الْمُنَادِيَ الْأَوَّلَ سِحْرٌ مِنْ سِحْرِ أَهْلِ هَذَا الْبَيْتِ ثُمَّ تَلَا أَبُو عَبْدِ اللَّهِ عليه السلام قَوْلَ اللَّهِ عَزَّ وَ جَلَ وَ إِنْ يَرَوْا آيَةً يُعْرِضُوا وَ يَقُولُوا سِحْرٌ مُسْتَمِرٌّ</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محمد بن المفضل و سعدان بن إسحاق و أحمد بن الحسين و محمد بن أحمد القطواني جميعا عن ابن محبوب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الْقَاسِمِ بْنِ مُحَمَّدِ بْنِ الْحُسَيْنِ بْنِ حَازِمٍ عَنْ عُبَيْسِ بْنِ هِشَامٍ عَنِ ابْنِ جَبَلَةَ عَنْ عَبْدِ الصَّمَدِ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جَعْفَرِ بْنَ مُحَمَّدٍ عليهما السلام وَ قَدْ سَأَلَهُ عُمَارَةُ الْهَمْدَانِيُّ فَقَالَ أَصْلَحَكَ اللَّهُ إِنَّ نَاساً يُعَيِّرُونَّا وَ يَقُولُونَ إِنَّكُمْ تَزْعُمُونَ أَنَّهُ سَيَكُونُ صَوْتٌ مِنَ السَّمَاءِ وَ ذَكَرَ نَحْوَهُ</w:t>
      </w:r>
      <w:r>
        <w:rPr>
          <w:rFonts w:eastAsia="Amiri" w:cs="Amiri" w:ascii="Amiri" w:hAnsi="Amiri"/>
          <w:color w:val="111111"/>
          <w:sz w:val="28"/>
          <w:szCs w:val="28"/>
          <w:rtl w:val="true"/>
          <w:lang w:bidi="ar-SA"/>
        </w:rPr>
        <w:t>.</w:t>
      </w:r>
    </w:p>
    <w:p>
      <w:pPr>
        <w:pStyle w:val="Heading5"/>
        <w:numPr>
          <w:ilvl w:val="4"/>
          <w:numId w:val="1"/>
        </w:numPr>
        <w:rPr/>
      </w:pPr>
      <w:bookmarkStart w:id="2523" w:name="__RefHeading___Toc1775254_2616395394"/>
      <w:bookmarkStart w:id="2524" w:name="_Toc1161"/>
      <w:bookmarkEnd w:id="2523"/>
      <w:r>
        <w:rPr>
          <w:rtl w:val="true"/>
        </w:rPr>
        <w:t>«</w:t>
      </w:r>
      <w:r>
        <w:rPr/>
        <w:t>41</w:t>
      </w:r>
      <w:r>
        <w:rPr>
          <w:rtl w:val="true"/>
        </w:rPr>
        <w:t>»</w:t>
      </w:r>
      <w:bookmarkEnd w:id="2524"/>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الْحَسَنِ عَنْ أَبِيهِ عَنْ أَحْمَدَ بْنِ عُمَرَ الْحَلَبِيِّ عَنِ الْحُسَيْنِ بْنِ مُوسَي عَنْ فُضَيْلِ بْنِ مُحَمَّدٍ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النِّدَاءَ الْأَوَّلَ مِنَ السَّمَاءِ بِاسْمِ الْقَائِمِ فِي كِتَابِ اللَّهِ لَبَيِّنٌ فَقُلْتُ أَيْنَ هُوَ أَصْلَحَكَ اللَّهُ فَقَالَ فِي طسم تِلْكَ آياتُ الْكِتابِ الْمُبِينِ قَوْلُهُ إِنْ نَشَأْ نُنَزِّلْ عَلَيْهِمْ مِنَ السَّماءِ آيَةً فَظَلَّتْ أَعْناقُهُمْ لَها خاضِعِينَ‌</w:t>
      </w:r>
      <w:r>
        <w:rPr>
          <w:rStyle w:val="FootnoteAnchor"/>
          <w:rtl w:val="true"/>
        </w:rPr>
        <w:footnoteReference w:id="1052"/>
      </w:r>
      <w:r>
        <w:rPr>
          <w:rFonts w:ascii="Amiri" w:hAnsi="Amiri" w:eastAsia="Amiri" w:cs="Amiri"/>
          <w:color w:val="111111"/>
          <w:sz w:val="28"/>
          <w:sz w:val="28"/>
          <w:szCs w:val="28"/>
          <w:rtl w:val="true"/>
          <w:lang w:bidi="ar-SA"/>
        </w:rPr>
        <w:t>قَالَ إِذَا سَمِعُوا الصَّوْتَ أَصْبَحُوا وَ كَأَنَّمَا عَلَي رُءُوسِهِمُ الطَّيْرُ</w:t>
      </w:r>
      <w:r>
        <w:rPr>
          <w:rFonts w:eastAsia="Amiri" w:cs="Amiri" w:ascii="Amiri" w:hAnsi="Amiri"/>
          <w:color w:val="111111"/>
          <w:sz w:val="28"/>
          <w:szCs w:val="28"/>
          <w:rtl w:val="true"/>
          <w:lang w:bidi="ar-SA"/>
        </w:rPr>
        <w:t>.</w:t>
      </w:r>
    </w:p>
    <w:p>
      <w:pPr>
        <w:pStyle w:val="Heading5"/>
        <w:numPr>
          <w:ilvl w:val="4"/>
          <w:numId w:val="1"/>
        </w:numPr>
        <w:rPr/>
      </w:pPr>
      <w:bookmarkStart w:id="2525" w:name="__RefHeading___Toc1775256_2616395394"/>
      <w:bookmarkStart w:id="2526" w:name="_Toc1162"/>
      <w:bookmarkEnd w:id="2525"/>
      <w:r>
        <w:rPr>
          <w:rtl w:val="true"/>
        </w:rPr>
        <w:t>بيان</w:t>
      </w:r>
      <w:bookmarkEnd w:id="2526"/>
    </w:p>
    <w:p>
      <w:pPr>
        <w:pStyle w:val="BookText"/>
        <w:rPr/>
      </w:pPr>
      <w:r>
        <w:rPr>
          <w:rFonts w:ascii="Amiri" w:hAnsi="Amiri" w:eastAsia="Amiri" w:cs="Amiri"/>
          <w:color w:val="111111"/>
          <w:sz w:val="28"/>
          <w:sz w:val="28"/>
          <w:szCs w:val="28"/>
          <w:rtl w:val="true"/>
          <w:lang w:bidi="ar-SA"/>
        </w:rPr>
        <w:t>قال الجزري عن صفة الصحابة كأنما علي رءوسهم الطير وصفهم بالسكون و الوقار و أنهم لم يكن فيهم طيش و لا خفة لأن الطير لا تكاد تقع إلا علي شي‌ء ساكن انتهي</w:t>
      </w:r>
      <w:r>
        <w:rPr>
          <w:rFonts w:eastAsia="Amiri" w:cs="Amiri" w:ascii="Amiri" w:hAnsi="Amiri"/>
          <w:color w:val="111111"/>
          <w:sz w:val="28"/>
          <w:szCs w:val="28"/>
          <w:rtl w:val="true"/>
          <w:lang w:bidi="ar-SA"/>
        </w:rPr>
        <w:t>.</w:t>
      </w:r>
    </w:p>
    <w:p>
      <w:pPr>
        <w:pStyle w:val="Heading5"/>
        <w:numPr>
          <w:ilvl w:val="4"/>
          <w:numId w:val="1"/>
        </w:numPr>
        <w:rPr/>
      </w:pPr>
      <w:bookmarkStart w:id="2527" w:name="__RefHeading___Toc1775258_2616395394"/>
      <w:bookmarkStart w:id="2528" w:name="_Toc1163"/>
      <w:bookmarkEnd w:id="2527"/>
      <w:r>
        <w:rPr>
          <w:rtl w:val="true"/>
        </w:rPr>
        <w:t>أقول</w:t>
      </w:r>
      <w:bookmarkEnd w:id="2528"/>
    </w:p>
    <w:p>
      <w:pPr>
        <w:pStyle w:val="BookText"/>
        <w:rPr/>
      </w:pPr>
      <w:r>
        <w:rPr>
          <w:rFonts w:ascii="Amiri" w:hAnsi="Amiri" w:eastAsia="Amiri" w:cs="Amiri"/>
          <w:color w:val="111111"/>
          <w:sz w:val="28"/>
          <w:sz w:val="28"/>
          <w:szCs w:val="28"/>
          <w:rtl w:val="true"/>
          <w:lang w:bidi="ar-SA"/>
        </w:rPr>
        <w:t>لعل المراد هنا دهشتهم و تحيرهم</w:t>
      </w:r>
      <w:r>
        <w:rPr>
          <w:rFonts w:eastAsia="Amiri" w:cs="Amiri" w:ascii="Amiri" w:hAnsi="Amiri"/>
          <w:color w:val="111111"/>
          <w:sz w:val="28"/>
          <w:szCs w:val="28"/>
          <w:rtl w:val="true"/>
          <w:lang w:bidi="ar-SA"/>
        </w:rPr>
        <w:t>.</w:t>
      </w:r>
    </w:p>
    <w:p>
      <w:pPr>
        <w:pStyle w:val="Heading5"/>
        <w:numPr>
          <w:ilvl w:val="4"/>
          <w:numId w:val="1"/>
        </w:numPr>
        <w:rPr/>
      </w:pPr>
      <w:bookmarkStart w:id="2529" w:name="__RefHeading___Toc1775260_2616395394"/>
      <w:bookmarkStart w:id="2530" w:name="_Toc1164"/>
      <w:bookmarkEnd w:id="2529"/>
      <w:r>
        <w:rPr>
          <w:rtl w:val="true"/>
        </w:rPr>
        <w:t>«</w:t>
      </w:r>
      <w:r>
        <w:rPr/>
        <w:t>42</w:t>
      </w:r>
      <w:r>
        <w:rPr>
          <w:rtl w:val="true"/>
        </w:rPr>
        <w:t>»</w:t>
      </w:r>
      <w:bookmarkEnd w:id="253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أَحْمَدَ بْنِ يُوسُفَ عَنْ إِسْمَاعِيلَ بْنِ مِهْرَانَ عَنِ ابْنِ الْبَطَائِنِيِّ عَنْ أَبِيهِ وَ وُهَيْبٍ عَنْ أَبِي بَصِيرٍ عَنْ أَبِي عَبْدِ اللَّهِ عليه السلام أَنَّهُ</w:t>
      </w:r>
    </w:p>
    <w:p>
      <w:pPr>
        <w:pStyle w:val="BookText"/>
        <w:rPr/>
      </w:pPr>
      <w:r>
        <w:rPr>
          <w:rFonts w:ascii="IRNazanin" w:hAnsi="IRNazanin" w:eastAsia="IRNazanin"/>
          <w:color w:val="111111"/>
          <w:sz w:val="28"/>
          <w:sz w:val="28"/>
          <w:szCs w:val="28"/>
          <w:rtl w:val="true"/>
          <w:lang w:bidi="fa-IR"/>
        </w:rPr>
        <w:t>به خدا قسم آن بیماری، دشمنی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موقع از ما بیزاری می‌جویند و از ما انتقاد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اول سحری از سحرهای این خاندان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صادق علیه السلام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یَرَوْا آیَةً یُعْرِضُوا وَ یَقُولُوا سِحْرٌ مُسْتَمِرٌّ</w:t>
      </w:r>
      <w:r>
        <w:rPr>
          <w:rFonts w:eastAsia="IRNazanin" w:cs="IRNazanin"/>
          <w:color w:val="111111"/>
          <w:sz w:val="28"/>
          <w:szCs w:val="28"/>
          <w:rtl w:val="true"/>
          <w:lang w:bidi="fa-IR"/>
        </w:rPr>
        <w:t>»</w:t>
      </w:r>
      <w:r>
        <w:rPr>
          <w:rStyle w:val="FootnoteAnchor"/>
          <w:rtl w:val="true"/>
        </w:rPr>
        <w:footnoteReference w:id="10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وهرگاه نشانه‌ای ببینند روی بگردانند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سحری دایم است</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این روایت را نعمانی در غیبت، به دو سند دیگر از عبداللَّه بن سنان از آن حضرت نیز روایت کرده است که عماره همدانی آن را از حضرت پرسید و همان جواب را شنید</w:t>
      </w:r>
      <w:r>
        <w:rPr>
          <w:rFonts w:eastAsia="IRNazanin" w:cs="IRNazanin"/>
          <w:color w:val="111111"/>
          <w:sz w:val="28"/>
          <w:szCs w:val="28"/>
          <w:rtl w:val="true"/>
          <w:lang w:bidi="fa-IR"/>
        </w:rPr>
        <w:t>.</w:t>
      </w:r>
      <w:r>
        <w:rPr>
          <w:rStyle w:val="FootnoteAnchor"/>
          <w:rtl w:val="true"/>
        </w:rPr>
        <w:footnoteReference w:id="1055"/>
      </w:r>
    </w:p>
    <w:p>
      <w:pPr>
        <w:pStyle w:val="Heading5"/>
        <w:numPr>
          <w:ilvl w:val="4"/>
          <w:numId w:val="1"/>
        </w:numPr>
        <w:rPr/>
      </w:pPr>
      <w:bookmarkStart w:id="2531" w:name="__RefHeading___Toc1775262_2616395394"/>
      <w:bookmarkStart w:id="2532" w:name="_Toc1165"/>
      <w:bookmarkEnd w:id="2531"/>
      <w:r>
        <w:rPr>
          <w:rtl w:val="true"/>
        </w:rPr>
        <w:t xml:space="preserve">روایت </w:t>
      </w:r>
      <w:r>
        <w:rPr/>
        <w:t>41</w:t>
      </w:r>
      <w:bookmarkEnd w:id="2532"/>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محمد از امام جعفر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صدای اول که از آسمان قائم را به نام صدا می‌زند،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 تِلْکَ آیاتُ 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نَشَأْ نُنَزِّلْ عَلَیْهِمْ مِنَ السَّماءِ 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آن صدا را شنیدند، چنان می‌شوند که گویی مرغ بر روی سر آنها نشسته است</w:t>
      </w:r>
      <w:r>
        <w:rPr>
          <w:rFonts w:eastAsia="IRNazanin" w:cs="IRNazanin"/>
          <w:color w:val="111111"/>
          <w:sz w:val="28"/>
          <w:szCs w:val="28"/>
          <w:rtl w:val="true"/>
          <w:lang w:bidi="fa-IR"/>
        </w:rPr>
        <w:t>.»</w:t>
      </w:r>
      <w:r>
        <w:rPr>
          <w:rStyle w:val="FootnoteAnchor"/>
          <w:rtl w:val="true"/>
        </w:rPr>
        <w:footnoteReference w:id="1056"/>
      </w:r>
    </w:p>
    <w:p>
      <w:pPr>
        <w:pStyle w:val="Heading5"/>
        <w:numPr>
          <w:ilvl w:val="4"/>
          <w:numId w:val="1"/>
        </w:numPr>
        <w:rPr/>
      </w:pPr>
      <w:bookmarkStart w:id="2533" w:name="__RefHeading___Toc1775264_2616395394"/>
      <w:bookmarkStart w:id="2534" w:name="_Toc1166"/>
      <w:bookmarkEnd w:id="2533"/>
      <w:r>
        <w:rPr>
          <w:rtl w:val="true"/>
        </w:rPr>
        <w:t>مؤلف</w:t>
      </w:r>
      <w:bookmarkEnd w:id="2534"/>
    </w:p>
    <w:p>
      <w:pPr>
        <w:pStyle w:val="BookText"/>
        <w:rPr/>
      </w:pPr>
      <w:r>
        <w:rPr>
          <w:rFonts w:ascii="IRNazanin" w:hAnsi="IRNazanin" w:eastAsia="IRNazanin"/>
          <w:color w:val="111111"/>
          <w:sz w:val="28"/>
          <w:sz w:val="28"/>
          <w:szCs w:val="28"/>
          <w:rtl w:val="true"/>
          <w:lang w:bidi="fa-IR"/>
        </w:rPr>
        <w:t xml:space="preserve">ابن اثیر در نهایه راجع به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علی رؤسهم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صفات اصحاب پیغمبر گفته شده است،می‌گوید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آرام و موقر بودند و کسی از آنها خشم و سبکی ندید، بدین وصف موصوف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آنها می‌گفتند از بس موقر و آرامند، گویی مرغ بر روی سر آنها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مرغ جز در جای ساکن و آرام نمی‌نشیند</w:t>
      </w:r>
      <w:r>
        <w:rPr>
          <w:rFonts w:eastAsia="IRNazanin" w:cs="IRNazanin"/>
          <w:color w:val="111111"/>
          <w:sz w:val="28"/>
          <w:szCs w:val="28"/>
          <w:rtl w:val="true"/>
          <w:lang w:bidi="fa-IR"/>
        </w:rPr>
        <w:t>.</w:t>
      </w:r>
    </w:p>
    <w:p>
      <w:pPr>
        <w:pStyle w:val="Heading5"/>
        <w:numPr>
          <w:ilvl w:val="4"/>
          <w:numId w:val="1"/>
        </w:numPr>
        <w:rPr/>
      </w:pPr>
      <w:bookmarkStart w:id="2535" w:name="__RefHeading___Toc1775266_2616395394"/>
      <w:bookmarkStart w:id="2536" w:name="_Toc1167"/>
      <w:bookmarkEnd w:id="2535"/>
      <w:r>
        <w:rPr>
          <w:rtl w:val="true"/>
        </w:rPr>
        <w:t xml:space="preserve">من </w:t>
      </w:r>
      <w:r>
        <w:rPr>
          <w:rtl w:val="true"/>
        </w:rPr>
        <w:t>(</w:t>
      </w:r>
      <w:r>
        <w:rPr>
          <w:rtl w:val="true"/>
        </w:rPr>
        <w:t>مؤلف</w:t>
      </w:r>
      <w:r>
        <w:rPr>
          <w:rtl w:val="true"/>
        </w:rPr>
        <w:t xml:space="preserve">) </w:t>
      </w:r>
      <w:r>
        <w:rPr>
          <w:rtl w:val="true"/>
        </w:rPr>
        <w:t>می‌گویم</w:t>
      </w:r>
      <w:bookmarkEnd w:id="2536"/>
    </w:p>
    <w:p>
      <w:pPr>
        <w:pStyle w:val="BookText"/>
        <w:rPr/>
      </w:pPr>
      <w:r>
        <w:rPr>
          <w:rFonts w:ascii="IRNazanin" w:hAnsi="IRNazanin" w:eastAsia="IRNazanin"/>
          <w:color w:val="111111"/>
          <w:sz w:val="28"/>
          <w:sz w:val="28"/>
          <w:szCs w:val="28"/>
          <w:rtl w:val="true"/>
          <w:lang w:bidi="fa-IR"/>
        </w:rPr>
        <w:t>شاید در این روایت، مقصود وحشت و حیرتی‌است که مردم از شنیدن آن صدای آسمانی پیدا می‌کنند</w:t>
      </w:r>
      <w:r>
        <w:rPr>
          <w:rFonts w:eastAsia="IRNazanin" w:cs="IRNazanin"/>
          <w:color w:val="111111"/>
          <w:sz w:val="28"/>
          <w:szCs w:val="28"/>
          <w:rtl w:val="true"/>
          <w:lang w:bidi="fa-IR"/>
        </w:rPr>
        <w:t>.</w:t>
      </w:r>
    </w:p>
    <w:p>
      <w:pPr>
        <w:pStyle w:val="Heading5"/>
        <w:numPr>
          <w:ilvl w:val="4"/>
          <w:numId w:val="1"/>
        </w:numPr>
        <w:rPr/>
      </w:pPr>
      <w:bookmarkStart w:id="2537" w:name="__RefHeading___Toc1775268_2616395394"/>
      <w:bookmarkStart w:id="2538" w:name="_Toc1168"/>
      <w:bookmarkEnd w:id="2537"/>
      <w:r>
        <w:rPr>
          <w:rtl w:val="true"/>
        </w:rPr>
        <w:t xml:space="preserve">روایت </w:t>
      </w:r>
      <w:r>
        <w:rPr/>
        <w:t>42</w:t>
      </w:r>
      <w:bookmarkEnd w:id="253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w:t>
      </w:r>
      <w:r>
        <w:rPr>
          <w:rFonts w:eastAsia="IRNazanin" w:cs="IRNazanin"/>
          <w:color w:val="111111"/>
          <w:sz w:val="28"/>
          <w:szCs w:val="28"/>
          <w:rtl w:val="true"/>
          <w:lang w:bidi="fa-IR"/>
        </w:rPr>
        <w:t xml:space="preserve">: </w:t>
      </w:r>
      <w:bookmarkStart w:id="2539" w:name="pg13465_156338"/>
    </w:p>
    <w:p>
      <w:pPr>
        <w:pStyle w:val="BookText"/>
        <w:rPr/>
      </w:pPr>
      <w:bookmarkEnd w:id="253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صَعِدَ الْعَبَّاسِيُّ أَعْوَادَ مِنْبَرِ مَرْوَانَ أُدْرِجَ مُلْكُ بَنِي الْعَبَّاسِ وَ قَالَ عليه السلام قَالَ لِي أَبِي يَعْنِي الْبَاقِرَ عَلَيْهِ السَّلَامُ لَا بُدَّ لَنَا مِنْ آذَرْبِيجَانَ لَا يَقُومُ لَهَا شَيْ‌ءٌ فَإِذَا كَانَ ذَلِكَ فَكُونُوا أَحْلَاسَ بُيُوتِكُمْ وَ أَلْبِدُوا مَا أَلْبَدْنَا</w:t>
      </w:r>
      <w:r>
        <w:rPr>
          <w:rStyle w:val="FootnoteAnchor"/>
          <w:rtl w:val="true"/>
        </w:rPr>
        <w:footnoteReference w:id="1057"/>
      </w:r>
      <w:r>
        <w:rPr>
          <w:rFonts w:ascii="Amiri" w:hAnsi="Amiri" w:eastAsia="Amiri" w:cs="Amiri"/>
          <w:color w:val="111111"/>
          <w:sz w:val="28"/>
          <w:sz w:val="28"/>
          <w:szCs w:val="28"/>
          <w:rtl w:val="true"/>
          <w:lang w:bidi="ar-SA"/>
        </w:rPr>
        <w:t>وَ النِّدَاءُ وَ خَسْفٌ بِالْبَيْدَاءِ فَإِذَا تَحَرَّكَ مُتَحَرِّكٌ فَاسْعَوْا إِلَيْهِ وَ لَوْ حَبْواً وَ اللَّهِ لَكَأَنِّي أَنْظُرُ إِلَيْهِ بَيْنَ الرُّكْنِ وَ الْمَقَامِ يُبَايِعُ النَّاسَ عَلَي كِتَابٍ جَدِيدٍ عَلَي الْعَرَبِ شَدِيدٌ وَ قَالَ وَيْلٌ لِلْعَرَبِ مِنْ شَرٍّ قَدِ اقْتَرَبَ</w:t>
      </w:r>
      <w:r>
        <w:rPr>
          <w:rFonts w:eastAsia="Amiri" w:cs="Amiri" w:ascii="Amiri" w:hAnsi="Amiri"/>
          <w:color w:val="111111"/>
          <w:sz w:val="28"/>
          <w:szCs w:val="28"/>
          <w:rtl w:val="true"/>
          <w:lang w:bidi="ar-SA"/>
        </w:rPr>
        <w:t>.</w:t>
      </w:r>
    </w:p>
    <w:p>
      <w:pPr>
        <w:pStyle w:val="Heading5"/>
        <w:numPr>
          <w:ilvl w:val="4"/>
          <w:numId w:val="1"/>
        </w:numPr>
        <w:rPr/>
      </w:pPr>
      <w:bookmarkStart w:id="2540" w:name="__RefHeading___Toc1775270_2616395394"/>
      <w:bookmarkStart w:id="2541" w:name="_Toc1169"/>
      <w:bookmarkEnd w:id="2540"/>
      <w:r>
        <w:rPr>
          <w:rtl w:val="true"/>
        </w:rPr>
        <w:t>«</w:t>
      </w:r>
      <w:r>
        <w:rPr/>
        <w:t>43</w:t>
      </w:r>
      <w:r>
        <w:rPr>
          <w:rtl w:val="true"/>
        </w:rPr>
        <w:t>»</w:t>
      </w:r>
      <w:bookmarkEnd w:id="254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الْحَسَنِ التَّيْمُلِيِّ عَنْ مُحَمَّدٍ وَ أَحْمَدَ ابْنَيِ الْحَسَنِ عَنْ عَلِيِّ بْنِ يَعْقُوبَ عَنْ هَارُونَ بْنِ مُسْلِمٍ عَنْ عُبَيْدِ بْنِ زُرَارَةَ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بِاسْمِ الْقَائِمِ عليه السلام فَيُؤْتَي وَ هُوَ خَلْفَ الْمَقَامِ فَيُقَالُ لَهُ قَدْ نُودِيَ بِاسْمِكَ فَمَا تَنْتَظِرُ ثُمَّ يُؤْخَذُ بِيَدِهِ فَيُبَايَعُ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لِي زُرَارَةُ الْحَمْدُ لِلَّهِ قَدْ كُنَّا نَسْمَعُ أَنَّ الْقَائِمَ عليه السلام يُبَايَعُ مُسْتَكْرِهاً فَلَمْ نَكُنْ نَعْلَمُ وَجْهَ اسْتِكْرَاهِهِ فَعَلِمْنَا أَنَّهُ اسْتِكْرَاهٌ لَا إِثْمَ فِيهِ‌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2" w:name="__RefHeading___Toc1775272_2616395394"/>
      <w:bookmarkStart w:id="2543" w:name="_Toc1170"/>
      <w:bookmarkEnd w:id="2542"/>
      <w:r>
        <w:rPr>
          <w:rtl w:val="true"/>
        </w:rPr>
        <w:t>«</w:t>
      </w:r>
      <w:r>
        <w:rPr/>
        <w:t>44</w:t>
      </w:r>
      <w:r>
        <w:rPr>
          <w:rtl w:val="true"/>
        </w:rPr>
        <w:t>»</w:t>
      </w:r>
      <w:bookmarkEnd w:id="254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للنعماني وَ بِهَذَا الْإِسْنَادِ عَنْ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عَنْ أَبِي خَالِدٍ الْقَمَّاطِ عَنْ حُمْرَانَ بْنِ أَعْيَنَ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 الَّذِي لَا بُدَّ أَنْ يَكُونَ قَبْلَ قِيَامِ الْقَائِمِ خُرُوجُ السُّفْيَانِيِّ وَ خَسْفٌ بِالْبَيْدَاءِ وَ قَتْلُ النَّفْسِ الزَّكِيَّةِ وَ الْمُنَادِي مِنَ السَّمَاءِ</w:t>
      </w:r>
      <w:r>
        <w:rPr>
          <w:rFonts w:eastAsia="Amiri" w:cs="Amiri" w:ascii="Amiri" w:hAnsi="Amiri"/>
          <w:color w:val="111111"/>
          <w:sz w:val="28"/>
          <w:szCs w:val="28"/>
          <w:rtl w:val="true"/>
          <w:lang w:bidi="ar-SA"/>
        </w:rPr>
        <w:t>.</w:t>
      </w:r>
    </w:p>
    <w:p>
      <w:pPr>
        <w:pStyle w:val="Heading5"/>
        <w:numPr>
          <w:ilvl w:val="4"/>
          <w:numId w:val="1"/>
        </w:numPr>
        <w:rPr/>
      </w:pPr>
      <w:bookmarkStart w:id="2544" w:name="__RefHeading___Toc1775274_2616395394"/>
      <w:bookmarkStart w:id="2545" w:name="_Toc1171"/>
      <w:bookmarkEnd w:id="2544"/>
      <w:r>
        <w:rPr>
          <w:rtl w:val="true"/>
        </w:rPr>
        <w:t>«</w:t>
      </w:r>
      <w:r>
        <w:rPr/>
        <w:t>45</w:t>
      </w:r>
      <w:r>
        <w:rPr>
          <w:rtl w:val="true"/>
        </w:rPr>
        <w:t>»</w:t>
      </w:r>
      <w:bookmarkEnd w:id="2545"/>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أَحْمَدَ بْنِ يُوسُفَ بْنِ يَعْقُوبَ عَنْ إِسْمَاعِيلَ بْنِ مِهْرَانَ عَنِ الْحَسَنِ بْنِ عَلِيٍّ عَنْ أَبِيهِ وَ وُهَيْبِ بْنِ حَفْصٍ عَنْ نَاجِيَةَ الْعَطَّارِ أَنَّهُ سَمِعَ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الْمُنَادِيَ يُنَادِي أَنَّ الْمَهْدِيَّ فُلَانُ بْنُ فُلَانٍ بِاسْمِهِ وَ اسْمِ أَبِيهِ فَيُنَادِي الشَّيْطَانُ إِنَّ فُلَاناً وَ شِيعَتَهُ عَلَي الْحَقِّ يَعْنِي رَجُلًا مِنْ بَنِي أُمَيَّةَ</w:t>
      </w:r>
      <w:r>
        <w:rPr>
          <w:rFonts w:eastAsia="Amiri" w:cs="Amiri" w:ascii="Amiri" w:hAnsi="Amiri"/>
          <w:color w:val="111111"/>
          <w:sz w:val="28"/>
          <w:szCs w:val="28"/>
          <w:rtl w:val="true"/>
          <w:lang w:bidi="ar-SA"/>
        </w:rPr>
        <w:t>.</w:t>
      </w:r>
    </w:p>
    <w:p>
      <w:pPr>
        <w:pStyle w:val="Heading5"/>
        <w:numPr>
          <w:ilvl w:val="4"/>
          <w:numId w:val="1"/>
        </w:numPr>
        <w:rPr/>
      </w:pPr>
      <w:bookmarkStart w:id="2546" w:name="__RefHeading___Toc1775276_2616395394"/>
      <w:bookmarkStart w:id="2547" w:name="_Toc1172"/>
      <w:bookmarkEnd w:id="2546"/>
      <w:r>
        <w:rPr>
          <w:rtl w:val="true"/>
        </w:rPr>
        <w:t>«</w:t>
      </w:r>
      <w:r>
        <w:rPr/>
        <w:t>46</w:t>
      </w:r>
      <w:r>
        <w:rPr>
          <w:rtl w:val="true"/>
        </w:rPr>
        <w:t>»</w:t>
      </w:r>
      <w:bookmarkEnd w:id="254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الْحَسَنِ عَنِ الْعَبَّاسِ بْنِ عَامِرٍ عَنِ ابْنِ بُكَيْرٍ عَنْ زُرَارَةَ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عباسی بر چوب‌های منبر مروان بالا رفت، تومار سلطنت بنی عباس در هم پیچیده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ناچار برای ماست آذربایجان، هیچ چیزی نمی‌تواند با آن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چنین شد، همچون گلیم پاره‌های خانه‌های خود باشید، و بانگ در بیابان بیداء، پس وقتی که شخص متحرکی حرکت کرد، به سوی او بشتابید، هر چند مانند کودکان روی دست و شکم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گویا به او نگاه می‌کنم که در بین رکن و مقام، از مردم به کتاب جدیدی که بر عرب دشوار است، بیعت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عرب از شری که نزدیک است</w:t>
      </w:r>
      <w:r>
        <w:rPr>
          <w:rFonts w:eastAsia="IRNazanin" w:cs="IRNazanin"/>
          <w:color w:val="111111"/>
          <w:sz w:val="28"/>
          <w:szCs w:val="28"/>
          <w:rtl w:val="true"/>
          <w:lang w:bidi="fa-IR"/>
        </w:rPr>
        <w:t>!»</w:t>
      </w:r>
      <w:r>
        <w:rPr>
          <w:rStyle w:val="FootnoteAnchor"/>
          <w:rtl w:val="true"/>
        </w:rPr>
        <w:footnoteReference w:id="1059"/>
      </w:r>
    </w:p>
    <w:p>
      <w:pPr>
        <w:pStyle w:val="Heading5"/>
        <w:numPr>
          <w:ilvl w:val="4"/>
          <w:numId w:val="1"/>
        </w:numPr>
        <w:rPr/>
      </w:pPr>
      <w:bookmarkStart w:id="2548" w:name="__RefHeading___Toc1775278_2616395394"/>
      <w:bookmarkStart w:id="2549" w:name="_Toc1173"/>
      <w:bookmarkEnd w:id="2548"/>
      <w:r>
        <w:rPr>
          <w:rtl w:val="true"/>
        </w:rPr>
        <w:t xml:space="preserve">روایت </w:t>
      </w:r>
      <w:r>
        <w:rPr/>
        <w:t>43</w:t>
      </w:r>
      <w:bookmarkEnd w:id="2549"/>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می‌شود، پس مردم به طرف او که در پشت مقام‌ابراهیم است می‌آیند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را بردند، چرا 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او را گرفته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زراره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 بودیم که قائم با بی‌میلی از مردم بیعت می‌گیرد و علت بی‌میلی او را نمی‌دانستیم، ولی فعلا فهمیدیم که بی‌میلی او گناه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منتظر بوده که از آسمان بیعت گرفتن با وی اعلام شود و آنگاه بیعت مردم را بپذیرد</w:t>
      </w:r>
      <w:r>
        <w:rPr>
          <w:rFonts w:eastAsia="IRNazanin" w:cs="IRNazanin"/>
          <w:color w:val="111111"/>
          <w:sz w:val="28"/>
          <w:szCs w:val="28"/>
          <w:rtl w:val="true"/>
          <w:lang w:bidi="fa-IR"/>
        </w:rPr>
        <w:t>.)</w:t>
      </w:r>
      <w:r>
        <w:rPr>
          <w:rStyle w:val="FootnoteAnchor"/>
          <w:rtl w:val="true"/>
        </w:rPr>
        <w:footnoteReference w:id="1060"/>
      </w:r>
    </w:p>
    <w:p>
      <w:pPr>
        <w:pStyle w:val="Heading5"/>
        <w:numPr>
          <w:ilvl w:val="4"/>
          <w:numId w:val="1"/>
        </w:numPr>
        <w:rPr/>
      </w:pPr>
      <w:bookmarkStart w:id="2550" w:name="__RefHeading___Toc1775280_2616395394"/>
      <w:bookmarkStart w:id="2551" w:name="_Toc1174"/>
      <w:bookmarkEnd w:id="2550"/>
      <w:r>
        <w:rPr>
          <w:rtl w:val="true"/>
        </w:rPr>
        <w:t xml:space="preserve">روایت </w:t>
      </w:r>
      <w:r>
        <w:rPr/>
        <w:t>44</w:t>
      </w:r>
      <w:bookmarkEnd w:id="2551"/>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امور حتمی و مسلم این است که می‌باید پیش از قیام قائم، سفیانی خروج کند؛ فرورفتگی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آید؛ مردی پاکدل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رکن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 و گوینده‌ای از آسمان صدا زند</w:t>
      </w:r>
      <w:r>
        <w:rPr>
          <w:rFonts w:eastAsia="IRNazanin" w:cs="IRNazanin"/>
          <w:color w:val="111111"/>
          <w:sz w:val="28"/>
          <w:szCs w:val="28"/>
          <w:rtl w:val="true"/>
          <w:lang w:bidi="fa-IR"/>
        </w:rPr>
        <w:t>.»</w:t>
      </w:r>
      <w:r>
        <w:rPr>
          <w:rStyle w:val="FootnoteAnchor"/>
          <w:rtl w:val="true"/>
        </w:rPr>
        <w:footnoteReference w:id="1061"/>
      </w:r>
    </w:p>
    <w:p>
      <w:pPr>
        <w:pStyle w:val="Heading5"/>
        <w:numPr>
          <w:ilvl w:val="4"/>
          <w:numId w:val="1"/>
        </w:numPr>
        <w:rPr/>
      </w:pPr>
      <w:bookmarkStart w:id="2552" w:name="__RefHeading___Toc1775282_2616395394"/>
      <w:bookmarkStart w:id="2553" w:name="_Toc1175"/>
      <w:bookmarkEnd w:id="2552"/>
      <w:r>
        <w:rPr>
          <w:rtl w:val="true"/>
        </w:rPr>
        <w:t xml:space="preserve">روایت </w:t>
      </w:r>
      <w:r>
        <w:rPr/>
        <w:t>45</w:t>
      </w:r>
      <w:bookmarkEnd w:id="2553"/>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ناجیه عطار روایت کرده که از حضرت امام محمد باقر علیه السلام شنیده است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گوینده آسمانی بانگ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فلانی پسر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خود او و پدرش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شیطان هم بانگ می‌زند که فلانی و پیروان او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حضرت، مردی از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062"/>
      </w:r>
    </w:p>
    <w:p>
      <w:pPr>
        <w:pStyle w:val="Heading5"/>
        <w:numPr>
          <w:ilvl w:val="4"/>
          <w:numId w:val="1"/>
        </w:numPr>
        <w:rPr/>
      </w:pPr>
      <w:bookmarkStart w:id="2554" w:name="__RefHeading___Toc1775284_2616395394"/>
      <w:bookmarkStart w:id="2555" w:name="_Toc1176"/>
      <w:bookmarkEnd w:id="2554"/>
      <w:r>
        <w:rPr>
          <w:rtl w:val="true"/>
        </w:rPr>
        <w:t xml:space="preserve">روایت </w:t>
      </w:r>
      <w:r>
        <w:rPr/>
        <w:t>46</w:t>
      </w:r>
      <w:bookmarkEnd w:id="255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گوینده‌ای از آسمان بانگ می‌زند </w:t>
      </w:r>
      <w:bookmarkStart w:id="2556" w:name="pg13465_156339"/>
    </w:p>
    <w:p>
      <w:pPr>
        <w:pStyle w:val="BookText"/>
        <w:rPr/>
      </w:pPr>
      <w:bookmarkEnd w:id="2556"/>
      <w:r>
        <w:rPr>
          <w:rFonts w:ascii="Amiri" w:hAnsi="Amiri" w:eastAsia="Amiri" w:cs="Amiri"/>
          <w:color w:val="111111"/>
          <w:sz w:val="28"/>
          <w:sz w:val="28"/>
          <w:szCs w:val="28"/>
          <w:rtl w:val="true"/>
          <w:lang w:bidi="ar-SA"/>
        </w:rPr>
        <w:t xml:space="preserve">أَنَّ فُلَاناً هُوَ الْأَمِيرُ وَ يُنَادِي مُنَادٍ أَنَّ عَلِيّاً وَ شِيعَتَهُ هُمُ الْفَائِزُونَ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فَمَنْ يُقَاتِلُ الْمَهْدِيَّ بَعْدَ هَذَا فَقَالَ إِنَّ الشَّيْطَانَ يُنَادِي أَنَّ فُلَاناً وَ شِيعَتَهُ هُمُ الْفَائِزُونَ لِرَجُلٍ مِنْ بَنِي أُمَيَّةَ قُلْتُ فَمَنْ يَعْرِفُ الصَّادِقَ مِنَ الْكَاذِبِ قَالَ يَعْرِفُهُ الَّذِينَ كَانُوا يَرْوُونَ وَ يَقُولُونَ إِنَّهُ يَكُونُ قَبْلَ أَنْ يَكُونَ وَ يَعْلَمُونَ أَنَّهُمْ هُمُ الْمُحِقُّونَ الصَّادِقُونَ</w:t>
      </w:r>
      <w:r>
        <w:rPr>
          <w:rFonts w:eastAsia="Amiri" w:cs="Amiri" w:ascii="Amiri" w:hAnsi="Amiri"/>
          <w:color w:val="111111"/>
          <w:sz w:val="28"/>
          <w:szCs w:val="28"/>
          <w:rtl w:val="true"/>
          <w:lang w:bidi="ar-SA"/>
        </w:rPr>
        <w:t>.</w:t>
      </w:r>
    </w:p>
    <w:p>
      <w:pPr>
        <w:pStyle w:val="Heading5"/>
        <w:numPr>
          <w:ilvl w:val="4"/>
          <w:numId w:val="1"/>
        </w:numPr>
        <w:rPr/>
      </w:pPr>
      <w:bookmarkStart w:id="2557" w:name="__RefHeading___Toc1775286_2616395394"/>
      <w:bookmarkStart w:id="2558" w:name="_Toc1177"/>
      <w:bookmarkEnd w:id="2557"/>
      <w:r>
        <w:rPr>
          <w:rtl w:val="true"/>
        </w:rPr>
        <w:t>«</w:t>
      </w:r>
      <w:r>
        <w:rPr/>
        <w:t>47</w:t>
      </w:r>
      <w:r>
        <w:rPr>
          <w:rtl w:val="true"/>
        </w:rPr>
        <w:t>»</w:t>
      </w:r>
      <w:bookmarkEnd w:id="255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الْحَسَنِ عَنِ الْحَسَنِ بْنِ عَلِيِّ بْنِ يُوسُفَ عَنِ الْمُثَنَّي‌</w:t>
      </w:r>
      <w:r>
        <w:rPr>
          <w:rStyle w:val="FootnoteAnchor"/>
          <w:rtl w:val="true"/>
        </w:rPr>
        <w:footnoteReference w:id="1063"/>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عَجِبْتُ أَصْلَحَكَ اللَّهُ وَ إِنِّي لَأَعْجَبُ مِنَ الْقَائِمِ كَيْفَ يُقَاتَلُ مَعَ مَا يَرَوْنَ مِنَ الْعَجَائِبِ مِنْ خَسْفِ الْبَيْدَاءِ بِالْجَيْشِ وَ مِنَ النِّدَاءِ الَّذِي يَكُونُ مِنَ السَّمَاءِ فَقَالَ إِنَّ الشَّيْطَانَ لَا يَدَعُهُمْ حَتَّي يُنَادِيَ كَمَا نَادَي بِرَسُولِ اللَّهِ صلي الله عليه و آله يَوْمَ الْعَقَبَةِ</w:t>
      </w:r>
      <w:r>
        <w:rPr>
          <w:rFonts w:eastAsia="Amiri" w:cs="Amiri" w:ascii="Amiri" w:hAnsi="Amiri"/>
          <w:color w:val="111111"/>
          <w:sz w:val="28"/>
          <w:szCs w:val="28"/>
          <w:rtl w:val="true"/>
          <w:lang w:bidi="ar-SA"/>
        </w:rPr>
        <w:t>.</w:t>
      </w:r>
    </w:p>
    <w:p>
      <w:pPr>
        <w:pStyle w:val="Heading5"/>
        <w:numPr>
          <w:ilvl w:val="4"/>
          <w:numId w:val="1"/>
        </w:numPr>
        <w:rPr/>
      </w:pPr>
      <w:bookmarkStart w:id="2559" w:name="__RefHeading___Toc1775288_2616395394"/>
      <w:bookmarkStart w:id="2560" w:name="_Toc1178"/>
      <w:bookmarkEnd w:id="2559"/>
      <w:r>
        <w:rPr>
          <w:rtl w:val="true"/>
        </w:rPr>
        <w:t>«</w:t>
      </w:r>
      <w:r>
        <w:rPr/>
        <w:t>48</w:t>
      </w:r>
      <w:r>
        <w:rPr>
          <w:rtl w:val="true"/>
        </w:rPr>
        <w:t>»</w:t>
      </w:r>
      <w:bookmarkEnd w:id="256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الْحَسَنِ عَنْ مُحَمَّدِ بْنِ عَبْدِ اللَّهِ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الْجَرِيرِيَّ أَخَا إِسْحَاقَ يَقُولُ لَنَا إِنَّكُمْ تَقُولُونَ هُمَا نِدَاءَانِ فَأَيُّهُمَا الصَّادِقُ مِنَ الْكَاذِبِ فَقَالَ أَبُو عَبْدِ اللَّهِ عليه السلام قُولُوا لَهُ إِنَّ الَّذِي أَخْبَرَنَا بِذَلِكَ وَ أَنْتَ تُنْكِرُ أَنَّ هَذَا يَكُونُ هُوَ الصَّادِقُ</w:t>
      </w:r>
      <w:r>
        <w:rPr>
          <w:rFonts w:eastAsia="Amiri" w:cs="Amiri" w:ascii="Amiri" w:hAnsi="Amiri"/>
          <w:color w:val="111111"/>
          <w:sz w:val="28"/>
          <w:szCs w:val="28"/>
          <w:rtl w:val="true"/>
          <w:lang w:bidi="ar-SA"/>
        </w:rPr>
        <w:t>.</w:t>
      </w:r>
    </w:p>
    <w:p>
      <w:pPr>
        <w:pStyle w:val="Heading5"/>
        <w:numPr>
          <w:ilvl w:val="4"/>
          <w:numId w:val="1"/>
        </w:numPr>
        <w:rPr/>
      </w:pPr>
      <w:bookmarkStart w:id="2561" w:name="__RefHeading___Toc1775290_2616395394"/>
      <w:bookmarkStart w:id="2562" w:name="_Toc1179"/>
      <w:bookmarkEnd w:id="2561"/>
      <w:r>
        <w:rPr>
          <w:rtl w:val="true"/>
        </w:rPr>
        <w:t>«</w:t>
      </w:r>
      <w:r>
        <w:rPr/>
        <w:t>49</w:t>
      </w:r>
      <w:r>
        <w:rPr>
          <w:rtl w:val="true"/>
        </w:rPr>
        <w:t>»</w:t>
      </w:r>
      <w:bookmarkEnd w:id="2562"/>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وَ بِهَذَا الْإِسْنَادِ عَنْ هِشَامِ بْنِ سَالِمٍ‌</w:t>
      </w:r>
      <w:r>
        <w:rPr>
          <w:rStyle w:val="FootnoteAnchor"/>
          <w:rtl w:val="true"/>
        </w:rPr>
        <w:footnoteReference w:id="1064"/>
      </w:r>
      <w:r>
        <w:rPr>
          <w:rFonts w:ascii="Amiri" w:hAnsi="Amiri" w:eastAsia="Amiri" w:cs="Amiri"/>
          <w:color w:val="111111"/>
          <w:sz w:val="28"/>
          <w:sz w:val="28"/>
          <w:szCs w:val="28"/>
          <w:rtl w:val="true"/>
          <w:lang w:bidi="ar-SA"/>
        </w:rPr>
        <w:t>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صَيْحَتَانِ صَيْحَةٌ فِي أَوَّلِ اللَّيْلِ وَ صَيْحَةٌ فِي آخِرِ اللَّيْلَةِ الثَّانِيَةِ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شماست و علی و شیعیان او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بعد از این اعلان کی با مهدی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هم بانگ می‌زند که فلانی و پیروان او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مردی از بنی امیه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باعث اختلاف و جنگ پیروان حق و باطل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کسانی راست را از دروغ تمیز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این موضوع را قبلا روایت کرده‌اند و پیش از اینکه روی دهد، معتقدند که چنین چیزی روی می‌دهد، می‌دانند که طرفدار حق و راستگویان، خود آنها می‌باشند</w:t>
      </w:r>
      <w:r>
        <w:rPr>
          <w:rFonts w:eastAsia="IRNazanin" w:cs="IRNazanin"/>
          <w:color w:val="111111"/>
          <w:sz w:val="28"/>
          <w:szCs w:val="28"/>
          <w:rtl w:val="true"/>
          <w:lang w:bidi="fa-IR"/>
        </w:rPr>
        <w:t>.»</w:t>
      </w:r>
      <w:r>
        <w:rPr>
          <w:rStyle w:val="FootnoteAnchor"/>
          <w:rtl w:val="true"/>
        </w:rPr>
        <w:footnoteReference w:id="1065"/>
      </w:r>
    </w:p>
    <w:p>
      <w:pPr>
        <w:pStyle w:val="Heading5"/>
        <w:numPr>
          <w:ilvl w:val="4"/>
          <w:numId w:val="1"/>
        </w:numPr>
        <w:rPr/>
      </w:pPr>
      <w:bookmarkStart w:id="2563" w:name="__RefHeading___Toc1775292_2616395394"/>
      <w:bookmarkStart w:id="2564" w:name="_Toc1180"/>
      <w:bookmarkEnd w:id="2563"/>
      <w:r>
        <w:rPr>
          <w:rtl w:val="true"/>
        </w:rPr>
        <w:t xml:space="preserve">روایت </w:t>
      </w:r>
      <w:r>
        <w:rPr/>
        <w:t>47</w:t>
      </w:r>
      <w:bookmarkEnd w:id="2564"/>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خیلی تعجب می‌کنم که چگونه با قائم جنگ می‌کنند، با اینکه آن همه کارهای شگفت انگیز را می‌بینند، مانند فرو رفتن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و بانگی که از آسمان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شیطان، مردم را به حال خود نمی‌گذارد و بانگی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مطلب را بر آنها مشتبه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در روز عقبه به نام پیغمبر صلی الله علیه و آله بانگ زد</w:t>
      </w:r>
      <w:r>
        <w:rPr>
          <w:rFonts w:eastAsia="IRNazanin" w:cs="IRNazanin"/>
          <w:color w:val="111111"/>
          <w:sz w:val="28"/>
          <w:szCs w:val="28"/>
          <w:rtl w:val="true"/>
          <w:lang w:bidi="fa-IR"/>
        </w:rPr>
        <w:t>.»</w:t>
      </w:r>
      <w:r>
        <w:rPr>
          <w:rStyle w:val="FootnoteAnchor"/>
          <w:rtl w:val="true"/>
        </w:rPr>
        <w:footnoteReference w:id="1066"/>
      </w:r>
    </w:p>
    <w:p>
      <w:pPr>
        <w:pStyle w:val="Heading5"/>
        <w:numPr>
          <w:ilvl w:val="4"/>
          <w:numId w:val="1"/>
        </w:numPr>
        <w:rPr/>
      </w:pPr>
      <w:bookmarkStart w:id="2565" w:name="__RefHeading___Toc1775294_2616395394"/>
      <w:bookmarkStart w:id="2566" w:name="_Toc1181"/>
      <w:bookmarkEnd w:id="2565"/>
      <w:r>
        <w:rPr>
          <w:rtl w:val="true"/>
        </w:rPr>
        <w:t xml:space="preserve">روایت </w:t>
      </w:r>
      <w:r>
        <w:rPr/>
        <w:t>48</w:t>
      </w:r>
      <w:bookmarkEnd w:id="2566"/>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هشام بن سالم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جریری برادر اسحاق به 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شیعیان عقیده دارید که دو صدا شنیده می‌شود؛ کدام صدا راست و کدام دروغ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چگونه می‌توان راست و دروغ آن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بگویید آنچه در این خصوص به ما خبر داده‌اند و تو آن را انکار می‌کنی، همان راست است</w:t>
      </w:r>
      <w:r>
        <w:rPr>
          <w:rFonts w:eastAsia="IRNazanin" w:cs="IRNazanin"/>
          <w:color w:val="111111"/>
          <w:sz w:val="28"/>
          <w:szCs w:val="28"/>
          <w:rtl w:val="true"/>
          <w:lang w:bidi="fa-IR"/>
        </w:rPr>
        <w:t>.»</w:t>
      </w:r>
      <w:r>
        <w:rPr>
          <w:rStyle w:val="FootnoteAnchor"/>
          <w:rtl w:val="true"/>
        </w:rPr>
        <w:footnoteReference w:id="1067"/>
      </w:r>
    </w:p>
    <w:p>
      <w:pPr>
        <w:pStyle w:val="Heading5"/>
        <w:numPr>
          <w:ilvl w:val="4"/>
          <w:numId w:val="1"/>
        </w:numPr>
        <w:rPr/>
      </w:pPr>
      <w:bookmarkStart w:id="2567" w:name="__RefHeading___Toc1775296_2616395394"/>
      <w:bookmarkStart w:id="2568" w:name="_Toc1182"/>
      <w:bookmarkEnd w:id="2567"/>
      <w:r>
        <w:rPr>
          <w:rtl w:val="true"/>
        </w:rPr>
        <w:t xml:space="preserve">روایت </w:t>
      </w:r>
      <w:r>
        <w:rPr/>
        <w:t>49</w:t>
      </w:r>
      <w:bookmarkEnd w:id="256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بانگ از آسمان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بانگ در اول شب و یک بانگ در آخر شب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bookmarkStart w:id="2569" w:name="pg13465_156340"/>
    </w:p>
    <w:p>
      <w:pPr>
        <w:pStyle w:val="BookText"/>
        <w:rPr/>
      </w:pPr>
      <w:bookmarkEnd w:id="2569"/>
      <w:r>
        <w:rPr>
          <w:rFonts w:ascii="Amiri" w:hAnsi="Amiri" w:eastAsia="Amiri" w:cs="Amiri"/>
          <w:color w:val="111111"/>
          <w:sz w:val="28"/>
          <w:sz w:val="28"/>
          <w:szCs w:val="28"/>
          <w:rtl w:val="true"/>
          <w:lang w:bidi="ar-SA"/>
        </w:rPr>
        <w:t>فَقُلْتُ كَيْفَ ذَلِكَ فَقَالَ وَاحِدَةٌ مِنَ السَّمَاءِ وَ وَاحِدَةٌ مِنْ إِبْلِيسَ فَقُلْتُ كَيْفَ تُعْرَفُ هَذِهِ مِنْ هَذِهِ فَقَالَ يَعْرِفُهَا مَنْ كَانَ سَمِعَ بِهَا قَبْلَ أَنْ تَكُونَ</w:t>
      </w:r>
      <w:r>
        <w:rPr>
          <w:rFonts w:eastAsia="Amiri" w:cs="Amiri" w:ascii="Amiri" w:hAnsi="Amiri"/>
          <w:color w:val="111111"/>
          <w:sz w:val="28"/>
          <w:szCs w:val="28"/>
          <w:rtl w:val="true"/>
          <w:lang w:bidi="ar-SA"/>
        </w:rPr>
        <w:t>.</w:t>
      </w:r>
    </w:p>
    <w:p>
      <w:pPr>
        <w:pStyle w:val="Heading5"/>
        <w:numPr>
          <w:ilvl w:val="4"/>
          <w:numId w:val="1"/>
        </w:numPr>
        <w:rPr/>
      </w:pPr>
      <w:bookmarkStart w:id="2570" w:name="__RefHeading___Toc1775298_2616395394"/>
      <w:bookmarkStart w:id="2571" w:name="_Toc1183"/>
      <w:bookmarkEnd w:id="2570"/>
      <w:r>
        <w:rPr>
          <w:rtl w:val="true"/>
        </w:rPr>
        <w:t>«</w:t>
      </w:r>
      <w:r>
        <w:rPr/>
        <w:t>50</w:t>
      </w:r>
      <w:r>
        <w:rPr>
          <w:rtl w:val="true"/>
        </w:rPr>
        <w:t>»</w:t>
      </w:r>
      <w:bookmarkEnd w:id="257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الْحَسَنِ عَنْ أَبِيهِ عَنْ مُحَمَّدِ بْنِ خَالِدٍ عَنْ ثَعْلَبَةَ بْنِ مَيْمُونٍ عَنْ عَبْدِ الرَّحْمَنِ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النَّاسَ يُوَبِّخُونَّا وَ يَقُولُونَ مِنْ أَيْنَ يُعْرَفُ الْمُحِقُّ مِنَ الْمُبْطِلِ إِذَا كَانَتَا فَقَالَ مَا تَرُدُّونَ عَلَيْهِمْ قُلْتُ فَمَا نَرُدُّ عَلَيْهِمْ شَيْئاً قَالَ فَقَالَ قُولُوا لَهُمْ يُصَدِّقُ بِهَا إِذَا كَانَتْ مَنْ كَانَ مُؤْمِناً بِهَا قَبْلَ أَنْ تَكُونَ قَالَ اللَّهُ عَزَّ وَ جَلَ أَ فَمَنْ يَهْدِي إِلَي الْحَقِّ أَحَقُّ أَنْ يُتَّبَعَ أَمَّنْ لا يَهِدِّي إِلَّا أَنْ يُهْدي فَما لَكُمْ كَيْفَ تَحْكُمُونَ‌</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2" w:name="__RefHeading___Toc1775300_2616395394"/>
      <w:bookmarkStart w:id="2573" w:name="_Toc1184"/>
      <w:bookmarkEnd w:id="2572"/>
      <w:r>
        <w:rPr>
          <w:rtl w:val="true"/>
        </w:rPr>
        <w:t>«</w:t>
      </w:r>
      <w:r>
        <w:rPr/>
        <w:t>51</w:t>
      </w:r>
      <w:r>
        <w:rPr>
          <w:rtl w:val="true"/>
        </w:rPr>
        <w:t>»</w:t>
      </w:r>
      <w:bookmarkEnd w:id="257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الْحَسَنِ التَّيْمُلِيِّ مِنْ كِتَابِهِ فِي رَجَبٍ سَنَةَ سَبْعٍ وَ سَبْعِينَ وَ مِائَتَيْنِ عَنْ مُحَمَّدِ بْنِ عُمَرَ بْنِ يَزِيدَ وَ مُحَمَّدِ بْنِ الْوَلِيدِ بْنِ خَالِدٍ الْخَزَّازِ عَنْ حَمَّادِ بْنِ عِيسَي عَنْ عَبْدِ اللَّهِ بْنِ سِنَانٍ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يُنَادِي بِاسْمِ صَاحِبِ هَذَا الْأَمْرِ مُنَادٍ مِنَ السَّمَاءِ الْأَمْرُ لِفُلَانِ بْنِ فُلَانٍ فَفِيمَ الْقِتَالُ</w:t>
      </w:r>
      <w:r>
        <w:rPr>
          <w:rFonts w:eastAsia="Amiri" w:cs="Amiri" w:ascii="Amiri" w:hAnsi="Amiri"/>
          <w:color w:val="111111"/>
          <w:sz w:val="28"/>
          <w:szCs w:val="28"/>
          <w:rtl w:val="true"/>
          <w:lang w:bidi="ar-SA"/>
        </w:rPr>
        <w:t>.</w:t>
      </w:r>
    </w:p>
    <w:p>
      <w:pPr>
        <w:pStyle w:val="Heading5"/>
        <w:numPr>
          <w:ilvl w:val="4"/>
          <w:numId w:val="1"/>
        </w:numPr>
        <w:rPr/>
      </w:pPr>
      <w:bookmarkStart w:id="2574" w:name="__RefHeading___Toc1775302_2616395394"/>
      <w:bookmarkStart w:id="2575" w:name="_Toc1185"/>
      <w:bookmarkEnd w:id="2574"/>
      <w:r>
        <w:rPr>
          <w:rtl w:val="true"/>
        </w:rPr>
        <w:t>«</w:t>
      </w:r>
      <w:r>
        <w:rPr/>
        <w:t>52</w:t>
      </w:r>
      <w:r>
        <w:rPr>
          <w:rtl w:val="true"/>
        </w:rPr>
        <w:t>»</w:t>
      </w:r>
      <w:bookmarkEnd w:id="2575"/>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أَبُو سُلَيْمَانَ‌</w:t>
      </w:r>
      <w:r>
        <w:rPr>
          <w:rStyle w:val="FootnoteAnchor"/>
          <w:rtl w:val="true"/>
        </w:rPr>
        <w:footnoteReference w:id="1069"/>
      </w:r>
      <w:r>
        <w:rPr>
          <w:rFonts w:ascii="Amiri" w:hAnsi="Amiri" w:eastAsia="Amiri" w:cs="Amiri"/>
          <w:color w:val="111111"/>
          <w:sz w:val="28"/>
          <w:sz w:val="28"/>
          <w:szCs w:val="28"/>
          <w:rtl w:val="true"/>
          <w:lang w:bidi="ar-SA"/>
        </w:rPr>
        <w:t>أَحْمَدُ بْنُ هَوْذَةَ الْبَاهِلِيُّ عَنْ إِبْرَاهِيمَ بْنِ إِسْحَاقَ بِنَهَاوَنْدَ سَنَةَ ثَلَاثٍ وَ سَبْعِينَ وَ مِائَتَيْنِ عَنْ عَبْدِ اللَّهِ بْنِ حَمَّادٍ الْأَنْصَارِيِّ فِي شَهْرِ رَمَضَانَ سَنَةَ تِسْعٍ وَ عِشْرِينَ وَ مِائَتَيْنِ عَنْ عَبْدِ اللَّهِ بْنِ سِنَانٍ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الْأَمْرُ الَّذِي تَمُدُّونَ أَعْيُنَكُمْ إِلَيْهِ حَتَّي يُنَادِيَ مُنَادٍ مِنَ السَّمَاءِ أَلَا إِنَّ فُلَاناً صَاحِبُ الْأَمْرِ فَعَلَامَ الْقِتَالُ؟</w:t>
      </w:r>
    </w:p>
    <w:p>
      <w:pPr>
        <w:pStyle w:val="Heading5"/>
        <w:numPr>
          <w:ilvl w:val="4"/>
          <w:numId w:val="1"/>
        </w:numPr>
        <w:rPr/>
      </w:pPr>
      <w:bookmarkStart w:id="2576" w:name="__RefHeading___Toc1775304_2616395394"/>
      <w:bookmarkStart w:id="2577" w:name="_Toc1186"/>
      <w:bookmarkEnd w:id="2576"/>
      <w:r>
        <w:rPr>
          <w:rtl w:val="true"/>
        </w:rPr>
        <w:t>«</w:t>
      </w:r>
      <w:r>
        <w:rPr/>
        <w:t>53</w:t>
      </w:r>
      <w:r>
        <w:rPr>
          <w:rtl w:val="true"/>
        </w:rPr>
        <w:t>»</w:t>
      </w:r>
      <w:bookmarkEnd w:id="257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مُحَمَّدِ بْنِ الْمُفَضَّلِ وَ سَعْدَانَ بْنِ إِسْحَاقَ وَ أَحْمَدَ بْنِ الْحُسَيْنِ وَ مُحَمَّدِ بْنِ أَحْمَدَ جَمِيعاً عَنِ الْحَسَنِ بْنِ مَحْبُوبٍ‌</w:t>
      </w:r>
      <w:r>
        <w:rPr>
          <w:rStyle w:val="FootnoteAnchor"/>
          <w:rtl w:val="true"/>
        </w:rPr>
        <w:footnoteReference w:id="1070"/>
      </w:r>
      <w:r>
        <w:rPr>
          <w:rFonts w:ascii="Amiri" w:hAnsi="Amiri" w:eastAsia="Amiri" w:cs="Amiri"/>
          <w:color w:val="111111"/>
          <w:sz w:val="28"/>
          <w:sz w:val="28"/>
          <w:szCs w:val="28"/>
          <w:rtl w:val="true"/>
          <w:lang w:bidi="ar-SA"/>
        </w:rPr>
        <w:t>عَنْ عَبْدِ اللَّهِ بْنِ سِنَانٍ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صدا از آسمان و دیگری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می‌توان یکی را از دیگری تمیز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پیش از واقع شدن، آن را از ما شنیده است، حق و باطل آن را تمیز می‌دهد</w:t>
      </w:r>
      <w:r>
        <w:rPr>
          <w:rFonts w:eastAsia="IRNazanin" w:cs="IRNazanin"/>
          <w:color w:val="111111"/>
          <w:sz w:val="28"/>
          <w:szCs w:val="28"/>
          <w:rtl w:val="true"/>
          <w:lang w:bidi="fa-IR"/>
        </w:rPr>
        <w:t>.»</w:t>
      </w:r>
      <w:r>
        <w:rPr>
          <w:rStyle w:val="FootnoteAnchor"/>
          <w:rtl w:val="true"/>
        </w:rPr>
        <w:footnoteReference w:id="1071"/>
      </w:r>
    </w:p>
    <w:p>
      <w:pPr>
        <w:pStyle w:val="Heading5"/>
        <w:numPr>
          <w:ilvl w:val="4"/>
          <w:numId w:val="1"/>
        </w:numPr>
        <w:rPr/>
      </w:pPr>
      <w:bookmarkStart w:id="2578" w:name="__RefHeading___Toc1775306_2616395394"/>
      <w:bookmarkStart w:id="2579" w:name="_Toc1187"/>
      <w:bookmarkEnd w:id="2578"/>
      <w:r>
        <w:rPr>
          <w:rtl w:val="true"/>
        </w:rPr>
        <w:t xml:space="preserve">روایت </w:t>
      </w:r>
      <w:r>
        <w:rPr/>
        <w:t>50</w:t>
      </w:r>
      <w:bookmarkEnd w:id="2579"/>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سنّیان ما را سرزنش می‌کنند و می‌گویند وقتی دو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شود، از کجا می‌توان فهمید که کدام حق و کدام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جوابی به آنها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جوابی به آنها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از وقوع این بانگ آسمانی به آن اعتقاد دارد، بعد از وقوعش نیز حق را تشخیص داده و آن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یَهْدِی إِلَی الْحَقِ‌أَحَقُّ أَنْ یُتَّبَعَ أَمَّنْ لا یَهِدِّی إِلَّا أَنْ یُهْدی فَما لَکُمْ کَیْفَ تَحْکُمُونَ</w:t>
      </w:r>
      <w:r>
        <w:rPr>
          <w:rFonts w:eastAsia="IRNazanin" w:cs="IRNazanin"/>
          <w:color w:val="111111"/>
          <w:sz w:val="28"/>
          <w:szCs w:val="28"/>
          <w:rtl w:val="true"/>
          <w:lang w:bidi="fa-IR"/>
        </w:rPr>
        <w:t>»</w:t>
      </w:r>
      <w:r>
        <w:rPr>
          <w:rStyle w:val="FootnoteAnchor"/>
          <w:rtl w:val="true"/>
        </w:rPr>
        <w:footnoteReference w:id="10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کسی که به سوی حقّ رهبری می‌کند سزاوارتر است مورد پیروی قرار گیرد یا کسی که راه نمی‌یابد مگر آنکه هدایت شود؟ شما را چه شده، چگونه داوری می‌کنید</w:t>
      </w:r>
      <w:r>
        <w:rPr>
          <w:rFonts w:eastAsia="IRNazanin" w:cs="IRNazanin"/>
          <w:color w:val="111111"/>
          <w:sz w:val="28"/>
          <w:szCs w:val="28"/>
          <w:rtl w:val="true"/>
          <w:lang w:bidi="fa-IR"/>
        </w:rPr>
        <w:t>.}</w:t>
      </w:r>
      <w:r>
        <w:rPr>
          <w:rStyle w:val="FootnoteAnchor"/>
          <w:rtl w:val="true"/>
        </w:rPr>
        <w:footnoteReference w:id="1073"/>
      </w:r>
    </w:p>
    <w:p>
      <w:pPr>
        <w:pStyle w:val="Heading5"/>
        <w:numPr>
          <w:ilvl w:val="4"/>
          <w:numId w:val="1"/>
        </w:numPr>
        <w:rPr/>
      </w:pPr>
      <w:bookmarkStart w:id="2580" w:name="__RefHeading___Toc1775308_2616395394"/>
      <w:bookmarkStart w:id="2581" w:name="_Toc1188"/>
      <w:bookmarkEnd w:id="2580"/>
      <w:r>
        <w:rPr>
          <w:rtl w:val="true"/>
        </w:rPr>
        <w:t xml:space="preserve">روایت </w:t>
      </w:r>
      <w:r>
        <w:rPr/>
        <w:t>51</w:t>
      </w:r>
      <w:bookmarkEnd w:id="2581"/>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گوینده‌ای از آسمان اسم صاحب الامر را می‌برد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حق از آن فلان بن فلان است، پس درباره چه چیزی با او جنگ می‌کنید؟</w:t>
      </w:r>
      <w:r>
        <w:rPr>
          <w:rFonts w:eastAsia="IRNazanin" w:cs="IRNazanin"/>
          <w:color w:val="111111"/>
          <w:sz w:val="28"/>
          <w:szCs w:val="28"/>
          <w:rtl w:val="true"/>
          <w:lang w:bidi="fa-IR"/>
        </w:rPr>
        <w:t>»</w:t>
      </w:r>
      <w:r>
        <w:rPr>
          <w:rStyle w:val="FootnoteAnchor"/>
          <w:rtl w:val="true"/>
        </w:rPr>
        <w:footnoteReference w:id="1074"/>
      </w:r>
    </w:p>
    <w:p>
      <w:pPr>
        <w:pStyle w:val="Heading5"/>
        <w:numPr>
          <w:ilvl w:val="4"/>
          <w:numId w:val="1"/>
        </w:numPr>
        <w:rPr/>
      </w:pPr>
      <w:bookmarkStart w:id="2582" w:name="__RefHeading___Toc1775310_2616395394"/>
      <w:bookmarkStart w:id="2583" w:name="_Toc1189"/>
      <w:bookmarkEnd w:id="2582"/>
      <w:r>
        <w:rPr>
          <w:rtl w:val="true"/>
        </w:rPr>
        <w:t xml:space="preserve">روایت </w:t>
      </w:r>
      <w:r>
        <w:rPr/>
        <w:t>52</w:t>
      </w:r>
      <w:bookmarkEnd w:id="2583"/>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حماد انصاری در ماه رمضان 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امری که شما چشم‌های خود را به آن دوخته‌اید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نمی‌یابد، مگر هنگامی که گوینده‌ای از آسمان بانگ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فلانی صاحب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سر چه چیزی جنگ می‌کنید؟</w:t>
      </w:r>
      <w:r>
        <w:rPr>
          <w:rFonts w:eastAsia="IRNazanin" w:cs="IRNazanin"/>
          <w:color w:val="111111"/>
          <w:sz w:val="28"/>
          <w:szCs w:val="28"/>
          <w:rtl w:val="true"/>
          <w:lang w:bidi="fa-IR"/>
        </w:rPr>
        <w:t>»</w:t>
      </w:r>
      <w:r>
        <w:rPr>
          <w:rStyle w:val="FootnoteAnchor"/>
          <w:rtl w:val="true"/>
        </w:rPr>
        <w:footnoteReference w:id="1075"/>
      </w:r>
    </w:p>
    <w:p>
      <w:pPr>
        <w:pStyle w:val="Heading5"/>
        <w:numPr>
          <w:ilvl w:val="4"/>
          <w:numId w:val="1"/>
        </w:numPr>
        <w:rPr/>
      </w:pPr>
      <w:bookmarkStart w:id="2584" w:name="__RefHeading___Toc1775312_2616395394"/>
      <w:bookmarkStart w:id="2585" w:name="_Toc1190"/>
      <w:bookmarkEnd w:id="2584"/>
      <w:r>
        <w:rPr>
          <w:rtl w:val="true"/>
        </w:rPr>
        <w:t xml:space="preserve">روایت </w:t>
      </w:r>
      <w:r>
        <w:rPr/>
        <w:t>53</w:t>
      </w:r>
      <w:bookmarkEnd w:id="258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bookmarkStart w:id="2586" w:name="pg13465_156341"/>
    </w:p>
    <w:p>
      <w:pPr>
        <w:pStyle w:val="BookText"/>
        <w:rPr/>
      </w:pPr>
      <w:bookmarkEnd w:id="2586"/>
      <w:r>
        <w:rPr>
          <w:rFonts w:ascii="Amiri" w:hAnsi="Amiri" w:eastAsia="Amiri" w:cs="Amiri"/>
          <w:color w:val="111111"/>
          <w:sz w:val="28"/>
          <w:sz w:val="28"/>
          <w:szCs w:val="28"/>
          <w:rtl w:val="true"/>
          <w:lang w:bidi="ar-SA"/>
        </w:rPr>
        <w:t>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النَّاسَ مَوْتٌ وَ قَتْلٌ حَتَّي يَلْجَأَ النَّاسُ عِنْدَ ذَلِكَ إِلَي الْحَرَمِ فَيُنَادِي مُنَادٍ صَادِقٌ مِنْ شِدَّةِ الْقِتَالِ فِيمَ الْقَتْلُ وَ الْقِتَالُ صَاحِبُكُمْ فُلَانٌ</w:t>
      </w:r>
      <w:r>
        <w:rPr>
          <w:rFonts w:eastAsia="Amiri" w:cs="Amiri" w:ascii="Amiri" w:hAnsi="Amiri"/>
          <w:color w:val="111111"/>
          <w:sz w:val="28"/>
          <w:szCs w:val="28"/>
          <w:rtl w:val="true"/>
          <w:lang w:bidi="ar-SA"/>
        </w:rPr>
        <w:t>.</w:t>
      </w:r>
    </w:p>
    <w:p>
      <w:pPr>
        <w:pStyle w:val="Heading5"/>
        <w:numPr>
          <w:ilvl w:val="4"/>
          <w:numId w:val="1"/>
        </w:numPr>
        <w:rPr/>
      </w:pPr>
      <w:bookmarkStart w:id="2587" w:name="__RefHeading___Toc1775314_2616395394"/>
      <w:bookmarkStart w:id="2588" w:name="_Toc1191"/>
      <w:bookmarkEnd w:id="2587"/>
      <w:r>
        <w:rPr>
          <w:rtl w:val="true"/>
        </w:rPr>
        <w:t>«</w:t>
      </w:r>
      <w:r>
        <w:rPr/>
        <w:t>54</w:t>
      </w:r>
      <w:r>
        <w:rPr>
          <w:rtl w:val="true"/>
        </w:rPr>
        <w:t>»</w:t>
      </w:r>
      <w:bookmarkEnd w:id="258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الْفَزَارِيِّ عَنِ الْأَشْعَرِيِ‌</w:t>
      </w:r>
      <w:r>
        <w:rPr>
          <w:rStyle w:val="FootnoteAnchor"/>
          <w:rtl w:val="true"/>
        </w:rPr>
        <w:footnoteReference w:id="1076"/>
      </w:r>
      <w:r>
        <w:rPr>
          <w:rFonts w:ascii="Amiri" w:hAnsi="Amiri" w:eastAsia="Amiri" w:cs="Amiri"/>
          <w:color w:val="111111"/>
          <w:sz w:val="28"/>
          <w:sz w:val="28"/>
          <w:szCs w:val="28"/>
          <w:rtl w:val="true"/>
          <w:lang w:bidi="ar-SA"/>
        </w:rPr>
        <w:t>عَنْ مُحَمَّدِ بْنِ سِنَانٍ عَنْ يُونُسَ بْنِ ظَبْيَانَ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الْجُمُعَةِ أَهْبَطَ الرَّبُّ تَبَارَكَ وَ تَعَالَي مَلَكاً إِلَي السَّمَاءِ الدُّنْيَا فَإِذَا طَلَعَ الْفَجْرُ نَصَبَ لِمُحَمَّدٍ وَ عَلِيٍّ وَ الْحَسَنِ وَ الْحُسَيْنِ عليهم السلام مَنَابِرَ مِنْ نُورٍ عِنْدَ الْبَيْتِ الْمَعْمُورِ فَيَصْعَدُونَ عَلَيْهَا وَ يَجْمَعُ لَهُمُ الْمَلَائِكَةَ وَ النَّبِيِّينَ وَ الْمُؤْمِنِينَ وَ يَفْتَحُ أَبْوَابَ السَّمَاءِ فَإِذَا زَالَتِ الشَّمْسُ قَالَ رَسُولُ اللَّهِ صلي الله عليه و آله يَا رَبِّ مِيعَادَكَ الَّذِي وَعَدْتَ فِي كِتَابِكَ وَ هُوَ هَذِهِ الْآيَةُ وَعَدَ اللَّهُ الَّذِينَ آمَنُوا مِنْكُمْ وَ عَمِلُوا الصَّالِحاتِ لَيَسْتَخْلِفَنَّهُمْ فِي الْأَرْضِ كَمَا اسْتَخْلَفَ الَّذِينَ مِنْ قَبْلِهِمْ‌</w:t>
      </w:r>
      <w:r>
        <w:rPr>
          <w:rStyle w:val="FootnoteAnchor"/>
          <w:rtl w:val="true"/>
        </w:rPr>
        <w:footnoteReference w:id="1077"/>
      </w:r>
      <w:r>
        <w:rPr>
          <w:rFonts w:ascii="Amiri" w:hAnsi="Amiri" w:eastAsia="Amiri" w:cs="Amiri"/>
          <w:color w:val="111111"/>
          <w:sz w:val="28"/>
          <w:sz w:val="28"/>
          <w:szCs w:val="28"/>
          <w:rtl w:val="true"/>
          <w:lang w:bidi="ar-SA"/>
        </w:rPr>
        <w:t>الْآيَةَ وَ يَقُولُ الْمَلَائِكَةُ وَ النَّبِيُّونَ مِثْلَ ذَلِكَ ثُمَّ يَخِرُّ مُحَمَّدٌ وَ عَلِيٌّ وَ الْحَسَنُ وَ الْحُسَيْنُ سُجَّداً ثُمَّ يَقُولُونَ يَا رَبِّ اغْضَبْ فَإِنَّهُ قَدْ هُتِكَ حَرِيمُكَ وَ قُتِلَ أَصْفِيَاؤُكَ وَ أُذِلَّ عِبَادُكَ الصَّالِحُونَ فَ يَفْعَلُ اللَّهُ ما يَشاءُ وَ ذَلِكَ وَقْتٌ مَعْلُومٌ</w:t>
      </w:r>
      <w:r>
        <w:rPr>
          <w:rFonts w:eastAsia="Amiri" w:cs="Amiri" w:ascii="Amiri" w:hAnsi="Amiri"/>
          <w:color w:val="111111"/>
          <w:sz w:val="28"/>
          <w:szCs w:val="28"/>
          <w:rtl w:val="true"/>
          <w:lang w:bidi="ar-SA"/>
        </w:rPr>
        <w:t>.</w:t>
      </w:r>
    </w:p>
    <w:p>
      <w:pPr>
        <w:pStyle w:val="Heading5"/>
        <w:numPr>
          <w:ilvl w:val="4"/>
          <w:numId w:val="1"/>
        </w:numPr>
        <w:rPr/>
      </w:pPr>
      <w:bookmarkStart w:id="2589" w:name="__RefHeading___Toc1775316_2616395394"/>
      <w:bookmarkStart w:id="2590" w:name="_Toc1192"/>
      <w:bookmarkEnd w:id="2589"/>
      <w:r>
        <w:rPr>
          <w:rtl w:val="true"/>
        </w:rPr>
        <w:t>«</w:t>
      </w:r>
      <w:r>
        <w:rPr/>
        <w:t>55</w:t>
      </w:r>
      <w:r>
        <w:rPr>
          <w:rtl w:val="true"/>
        </w:rPr>
        <w:t>»</w:t>
      </w:r>
      <w:bookmarkEnd w:id="259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أَحْمَدُ بْنُ هَوْذَةَ عَنْ إِبْرَاهِيمَ بْنِ إِسْحَاقَ عَنْ عَبْدِ اللَّهِ بْنِ حَمَّادٍ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بِاسْمِ الْقَائِمِ يَا فُلَانَ بْنَ فُلَانٍ‌</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1" w:name="__RefHeading___Toc1775318_2616395394"/>
      <w:bookmarkStart w:id="2592" w:name="_Toc1193"/>
      <w:bookmarkEnd w:id="2591"/>
      <w:r>
        <w:rPr>
          <w:rtl w:val="true"/>
        </w:rPr>
        <w:t>«</w:t>
      </w:r>
      <w:r>
        <w:rPr/>
        <w:t>56</w:t>
      </w:r>
      <w:r>
        <w:rPr>
          <w:rtl w:val="true"/>
        </w:rPr>
        <w:t>»</w:t>
      </w:r>
      <w:bookmarkEnd w:id="2592"/>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بِهَذَا الْإِسْنَادِ عَنْ أَبِي بَصِيرٍ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 يَوْمَ عَاشُورَاءَ</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3" w:name="__RefHeading___Toc1775320_2616395394"/>
      <w:bookmarkStart w:id="2594" w:name="_Toc1194"/>
      <w:bookmarkEnd w:id="2593"/>
      <w:r>
        <w:rPr>
          <w:rtl w:val="true"/>
        </w:rPr>
        <w:t>«</w:t>
      </w:r>
      <w:r>
        <w:rPr/>
        <w:t>57</w:t>
      </w:r>
      <w:r>
        <w:rPr>
          <w:rtl w:val="true"/>
        </w:rPr>
        <w:t>»</w:t>
      </w:r>
      <w:bookmarkEnd w:id="2594"/>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مُحَمَّدِ بْنِ الْمُفَضَّلِ وَ سَعْدَانَ بْنِ إِسْحَاقَ وَ أَحْمَدَ بْنِ</w:t>
      </w:r>
    </w:p>
    <w:p>
      <w:pPr>
        <w:pStyle w:val="BookText"/>
        <w:rPr/>
      </w:pP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و مرگ چنان مردم را فرا گیرد که به خانه خدا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بس کار جنگ سخت می‌شود، گوینده‌ای از آسمان بانگ می‌زند که بر سر چه موضوعی جنگ و خونریزی می‌کنید؟ صاحب شما فلانی است</w:t>
      </w:r>
      <w:r>
        <w:rPr>
          <w:rFonts w:eastAsia="IRNazanin" w:cs="IRNazanin"/>
          <w:color w:val="111111"/>
          <w:sz w:val="28"/>
          <w:szCs w:val="28"/>
          <w:rtl w:val="true"/>
          <w:lang w:bidi="fa-IR"/>
        </w:rPr>
        <w:t>!»</w:t>
      </w:r>
      <w:r>
        <w:rPr>
          <w:rStyle w:val="FootnoteAnchor"/>
          <w:rtl w:val="true"/>
        </w:rPr>
        <w:footnoteReference w:id="1080"/>
      </w:r>
    </w:p>
    <w:p>
      <w:pPr>
        <w:pStyle w:val="Heading5"/>
        <w:numPr>
          <w:ilvl w:val="4"/>
          <w:numId w:val="1"/>
        </w:numPr>
        <w:rPr/>
      </w:pPr>
      <w:bookmarkStart w:id="2595" w:name="__RefHeading___Toc1775322_2616395394"/>
      <w:bookmarkStart w:id="2596" w:name="_Toc1195"/>
      <w:bookmarkEnd w:id="2595"/>
      <w:r>
        <w:rPr>
          <w:rtl w:val="true"/>
        </w:rPr>
        <w:t xml:space="preserve">روایت </w:t>
      </w:r>
      <w:r>
        <w:rPr/>
        <w:t>54</w:t>
      </w:r>
      <w:bookmarkEnd w:id="2596"/>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شب جمعه فرا رسید، خداوند فرشتگان خود را به آسمان دنیا می‌فرستد و هنگام طلوع صبح، منبری از نور در جنب بیت المعمور برای محمد و علی و حسن و حسین علیهم السلام می‌گذارد و آنها از آن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امر می‌کند که فرشتگان و پیغمبران و مؤمنین پای منبر آنها اجتماع می‌کنند و درهای آسمان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هنگام ظهر، پیغمبر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موقع‌وعده‌ای است که در کتاب خود وعده داده‌ای و آن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Style w:val="FootnoteAnchor"/>
          <w:rtl w:val="true"/>
        </w:rPr>
        <w:footnoteReference w:id="1081"/>
      </w:r>
      <w:r>
        <w:rPr>
          <w:rFonts w:ascii="IRNazanin" w:hAnsi="IRNazanin" w:eastAsia="IRNazanin"/>
          <w:color w:val="111111"/>
          <w:sz w:val="28"/>
          <w:sz w:val="28"/>
          <w:szCs w:val="28"/>
          <w:rtl w:val="true"/>
          <w:lang w:bidi="fa-IR"/>
        </w:rPr>
        <w:t>فرشتگان و پیغمبران نیز همین مطلب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و علی و حسن و حسین به سجده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بی‌دینان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حریمت هتک شده و برگزیدگانت کشته گشته و بندگان نیکوکارت خوار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آنچه می‌خواهندمی‌کند و این وقت معلومی است</w:t>
      </w:r>
      <w:r>
        <w:rPr>
          <w:rFonts w:eastAsia="IRNazanin" w:cs="IRNazanin"/>
          <w:color w:val="111111"/>
          <w:sz w:val="28"/>
          <w:szCs w:val="28"/>
          <w:rtl w:val="true"/>
          <w:lang w:bidi="fa-IR"/>
        </w:rPr>
        <w:t>.»</w:t>
      </w:r>
      <w:r>
        <w:rPr>
          <w:rStyle w:val="FootnoteAnchor"/>
          <w:rtl w:val="true"/>
        </w:rPr>
        <w:footnoteReference w:id="1082"/>
      </w:r>
    </w:p>
    <w:p>
      <w:pPr>
        <w:pStyle w:val="Heading5"/>
        <w:numPr>
          <w:ilvl w:val="4"/>
          <w:numId w:val="1"/>
        </w:numPr>
        <w:rPr/>
      </w:pPr>
      <w:bookmarkStart w:id="2597" w:name="__RefHeading___Toc1775324_2616395394"/>
      <w:bookmarkStart w:id="2598" w:name="_Toc1196"/>
      <w:bookmarkEnd w:id="2597"/>
      <w:r>
        <w:rPr>
          <w:rtl w:val="true"/>
        </w:rPr>
        <w:t xml:space="preserve">روایت </w:t>
      </w:r>
      <w:r>
        <w:rPr/>
        <w:t>55</w:t>
      </w:r>
      <w:bookmarkEnd w:id="2598"/>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را اسم می‌برند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 بن فلان</w:t>
      </w:r>
      <w:r>
        <w:rPr>
          <w:rFonts w:eastAsia="IRNazanin" w:cs="IRNazanin"/>
          <w:color w:val="111111"/>
          <w:sz w:val="28"/>
          <w:szCs w:val="28"/>
          <w:rtl w:val="true"/>
          <w:lang w:bidi="fa-IR"/>
        </w:rPr>
        <w:t>!»</w:t>
      </w:r>
      <w:r>
        <w:rPr>
          <w:rStyle w:val="FootnoteAnchor"/>
          <w:rtl w:val="true"/>
        </w:rPr>
        <w:footnoteReference w:id="1083"/>
      </w:r>
    </w:p>
    <w:p>
      <w:pPr>
        <w:pStyle w:val="Heading5"/>
        <w:numPr>
          <w:ilvl w:val="4"/>
          <w:numId w:val="1"/>
        </w:numPr>
        <w:rPr/>
      </w:pPr>
      <w:bookmarkStart w:id="2599" w:name="__RefHeading___Toc1775326_2616395394"/>
      <w:bookmarkStart w:id="2600" w:name="_Toc1197"/>
      <w:bookmarkEnd w:id="2599"/>
      <w:r>
        <w:rPr>
          <w:rtl w:val="true"/>
        </w:rPr>
        <w:t xml:space="preserve">روایت </w:t>
      </w:r>
      <w:r>
        <w:rPr/>
        <w:t>56</w:t>
      </w:r>
      <w:bookmarkEnd w:id="2600"/>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در روز عاشورا قیام می‌کند</w:t>
      </w:r>
      <w:r>
        <w:rPr>
          <w:rFonts w:eastAsia="IRNazanin" w:cs="IRNazanin"/>
          <w:color w:val="111111"/>
          <w:sz w:val="28"/>
          <w:szCs w:val="28"/>
          <w:rtl w:val="true"/>
          <w:lang w:bidi="fa-IR"/>
        </w:rPr>
        <w:t>.»</w:t>
      </w:r>
      <w:r>
        <w:rPr>
          <w:rStyle w:val="FootnoteAnchor"/>
          <w:rtl w:val="true"/>
        </w:rPr>
        <w:footnoteReference w:id="1084"/>
      </w:r>
    </w:p>
    <w:p>
      <w:pPr>
        <w:pStyle w:val="Heading5"/>
        <w:numPr>
          <w:ilvl w:val="4"/>
          <w:numId w:val="1"/>
        </w:numPr>
        <w:rPr/>
      </w:pPr>
      <w:bookmarkStart w:id="2601" w:name="__RefHeading___Toc1775328_2616395394"/>
      <w:bookmarkStart w:id="2602" w:name="_Toc1198"/>
      <w:bookmarkEnd w:id="2601"/>
      <w:r>
        <w:rPr>
          <w:rtl w:val="true"/>
        </w:rPr>
        <w:t xml:space="preserve">روایت </w:t>
      </w:r>
      <w:r>
        <w:rPr/>
        <w:t>57</w:t>
      </w:r>
      <w:bookmarkEnd w:id="260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bookmarkStart w:id="2603" w:name="pg13465_156342"/>
    </w:p>
    <w:p>
      <w:pPr>
        <w:pStyle w:val="BookText"/>
        <w:rPr/>
      </w:pPr>
      <w:bookmarkEnd w:id="2603"/>
      <w:r>
        <w:rPr>
          <w:rFonts w:ascii="Amiri" w:hAnsi="Amiri" w:eastAsia="Amiri" w:cs="Amiri"/>
          <w:color w:val="111111"/>
          <w:sz w:val="28"/>
          <w:sz w:val="28"/>
          <w:szCs w:val="28"/>
          <w:rtl w:val="true"/>
          <w:lang w:bidi="ar-SA"/>
        </w:rPr>
        <w:t>الْحُسَيْنِ بْنِ عَبْدِ الْمَلِكِ وَ مُحَمَّدِ بْنِ أَحْمَدَ جَمِيعاً عَنِ ابْنِ مَحْبُوبٍ عَنْ يَعْقُوبَ السَّرَّاجِ عَنْ جَابِرٍ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لَا يَظْهَرُ الْقَائِمُ حَتَّي يَشْمَلَ الشَّامَ‌</w:t>
      </w:r>
      <w:r>
        <w:rPr>
          <w:rStyle w:val="FootnoteAnchor"/>
          <w:rtl w:val="true"/>
        </w:rPr>
        <w:footnoteReference w:id="1085"/>
      </w:r>
      <w:r>
        <w:rPr>
          <w:rFonts w:ascii="Amiri" w:hAnsi="Amiri" w:eastAsia="Amiri" w:cs="Amiri"/>
          <w:color w:val="111111"/>
          <w:sz w:val="28"/>
          <w:sz w:val="28"/>
          <w:szCs w:val="28"/>
          <w:rtl w:val="true"/>
          <w:lang w:bidi="ar-SA"/>
        </w:rPr>
        <w:t>فِتْنَةٌ يَطْلُبُونَ الْمَخْرَجَ مِنْهَا فَلَا يَجِدُونَهُ وَ يَكُونُ قَتْلٌ بَيْنَ الْكُوفَةِ وَ الْحِيرَةِ قَتْلَاهُمْ عَلَي سَوَاءٍ وَ يُنَادِي مُنَادٍ مِنَ السَّمَاءِ</w:t>
      </w:r>
      <w:r>
        <w:rPr>
          <w:rFonts w:eastAsia="Amiri" w:cs="Amiri" w:ascii="Amiri" w:hAnsi="Amiri"/>
          <w:color w:val="111111"/>
          <w:sz w:val="28"/>
          <w:szCs w:val="28"/>
          <w:rtl w:val="true"/>
          <w:lang w:bidi="ar-SA"/>
        </w:rPr>
        <w:t>.</w:t>
      </w:r>
    </w:p>
    <w:p>
      <w:pPr>
        <w:pStyle w:val="Heading5"/>
        <w:numPr>
          <w:ilvl w:val="4"/>
          <w:numId w:val="1"/>
        </w:numPr>
        <w:rPr/>
      </w:pPr>
      <w:bookmarkStart w:id="2604" w:name="__RefHeading___Toc1775330_2616395394"/>
      <w:bookmarkStart w:id="2605" w:name="_Toc1199"/>
      <w:bookmarkEnd w:id="2604"/>
      <w:r>
        <w:rPr>
          <w:rtl w:val="true"/>
        </w:rPr>
        <w:t>بيان</w:t>
      </w:r>
      <w:bookmarkEnd w:id="2605"/>
    </w:p>
    <w:p>
      <w:pPr>
        <w:pStyle w:val="BookText"/>
        <w:rPr/>
      </w:pPr>
      <w:r>
        <w:rPr>
          <w:rFonts w:ascii="Amiri" w:hAnsi="Amiri" w:eastAsia="Amiri" w:cs="Amiri"/>
          <w:color w:val="111111"/>
          <w:sz w:val="28"/>
          <w:sz w:val="28"/>
          <w:szCs w:val="28"/>
          <w:rtl w:val="true"/>
          <w:lang w:bidi="ar-SA"/>
        </w:rPr>
        <w:t>علي سواء أي في وسط الطريق</w:t>
      </w:r>
      <w:r>
        <w:rPr>
          <w:rFonts w:eastAsia="Amiri" w:cs="Amiri" w:ascii="Amiri" w:hAnsi="Amiri"/>
          <w:color w:val="111111"/>
          <w:sz w:val="28"/>
          <w:szCs w:val="28"/>
          <w:rtl w:val="true"/>
          <w:lang w:bidi="ar-SA"/>
        </w:rPr>
        <w:t>.</w:t>
      </w:r>
    </w:p>
    <w:p>
      <w:pPr>
        <w:pStyle w:val="Heading5"/>
        <w:numPr>
          <w:ilvl w:val="4"/>
          <w:numId w:val="1"/>
        </w:numPr>
        <w:rPr/>
      </w:pPr>
      <w:bookmarkStart w:id="2606" w:name="__RefHeading___Toc1775332_2616395394"/>
      <w:bookmarkStart w:id="2607" w:name="_Toc1200"/>
      <w:bookmarkEnd w:id="2606"/>
      <w:r>
        <w:rPr>
          <w:rtl w:val="true"/>
        </w:rPr>
        <w:t>«</w:t>
      </w:r>
      <w:r>
        <w:rPr/>
        <w:t>58</w:t>
      </w:r>
      <w:r>
        <w:rPr>
          <w:rtl w:val="true"/>
        </w:rPr>
        <w:t>»</w:t>
      </w:r>
      <w:bookmarkEnd w:id="260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وَ بِهَذَا الْإِسْنَادِ عَنِ ابْنِ مَحْبُوبٍ عَنِ الْعَلَاءِ عَنْ مُحَمَّدٍ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تَوَقَّعُوا الصَّوْتَ يَأْتِيكُمْ بَغْتَةً مِنْ قِبَلِ دِمَشْقَ فِيهِ لَكُمْ فَرَجٌ عَظِيمٌ</w:t>
      </w:r>
      <w:r>
        <w:rPr>
          <w:rFonts w:eastAsia="Amiri" w:cs="Amiri" w:ascii="Amiri" w:hAnsi="Amiri"/>
          <w:color w:val="111111"/>
          <w:sz w:val="28"/>
          <w:szCs w:val="28"/>
          <w:rtl w:val="true"/>
          <w:lang w:bidi="ar-SA"/>
        </w:rPr>
        <w:t>.</w:t>
      </w:r>
    </w:p>
    <w:p>
      <w:pPr>
        <w:pStyle w:val="Heading5"/>
        <w:numPr>
          <w:ilvl w:val="4"/>
          <w:numId w:val="1"/>
        </w:numPr>
        <w:rPr/>
      </w:pPr>
      <w:bookmarkStart w:id="2608" w:name="__RefHeading___Toc1775334_2616395394"/>
      <w:bookmarkStart w:id="2609" w:name="_Toc1201"/>
      <w:bookmarkEnd w:id="2608"/>
      <w:r>
        <w:rPr>
          <w:rtl w:val="true"/>
        </w:rPr>
        <w:t>«</w:t>
      </w:r>
      <w:r>
        <w:rPr/>
        <w:t>59</w:t>
      </w:r>
      <w:r>
        <w:rPr>
          <w:rtl w:val="true"/>
        </w:rPr>
        <w:t>»</w:t>
      </w:r>
      <w:bookmarkEnd w:id="2609"/>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الْحَسَنِ التَّيْمُلِيِّ عَنِ الْحَسَنِ بْنِ عَلِيِّ بْنِ يُوسُفَ عَنْ أَبِيهِ وَ مُحَمَّدِ بْنِ عَلِيٍ‌</w:t>
      </w:r>
      <w:r>
        <w:rPr>
          <w:rStyle w:val="FootnoteAnchor"/>
          <w:rtl w:val="true"/>
        </w:rPr>
        <w:footnoteReference w:id="1086"/>
      </w:r>
      <w:r>
        <w:rPr>
          <w:rFonts w:ascii="Amiri" w:hAnsi="Amiri" w:eastAsia="Amiri" w:cs="Amiri"/>
          <w:color w:val="111111"/>
          <w:sz w:val="28"/>
          <w:sz w:val="28"/>
          <w:szCs w:val="28"/>
          <w:rtl w:val="true"/>
          <w:lang w:bidi="ar-SA"/>
        </w:rPr>
        <w:t>عَنْ أَبِيهِ عَنْ أَحْمَدَ بْنِ عُمَرَ الْحَلَبِيِّ عَنْ حَمْزَةَ بْنِ حُمْرَانَ عَنِ ابْنِ أَبِي يَعْفُورٍ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الْقَائِمِ تِسْعَ عَشْرَةَ سَنَةً وَ أَشْهُرٌ</w:t>
      </w:r>
      <w:r>
        <w:rPr>
          <w:rFonts w:eastAsia="Amiri" w:cs="Amiri" w:ascii="Amiri" w:hAnsi="Amiri"/>
          <w:color w:val="111111"/>
          <w:sz w:val="28"/>
          <w:szCs w:val="28"/>
          <w:rtl w:val="true"/>
          <w:lang w:bidi="ar-SA"/>
        </w:rPr>
        <w:t>.</w:t>
      </w:r>
    </w:p>
    <w:p>
      <w:pPr>
        <w:pStyle w:val="Heading5"/>
        <w:numPr>
          <w:ilvl w:val="4"/>
          <w:numId w:val="1"/>
        </w:numPr>
        <w:rPr/>
      </w:pPr>
      <w:bookmarkStart w:id="2610" w:name="__RefHeading___Toc1775336_2616395394"/>
      <w:bookmarkStart w:id="2611" w:name="_Toc1202"/>
      <w:bookmarkEnd w:id="2610"/>
      <w:r>
        <w:rPr>
          <w:rtl w:val="true"/>
        </w:rPr>
        <w:t>«</w:t>
      </w:r>
      <w:r>
        <w:rPr/>
        <w:t>60</w:t>
      </w:r>
      <w:r>
        <w:rPr>
          <w:rtl w:val="true"/>
        </w:rPr>
        <w:t>»</w:t>
      </w:r>
      <w:bookmarkEnd w:id="261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أَبُو سُلَيْمَانَ بْنُ هَوْذَةَ عَنِ النَّهَاوَنْدِيِّ عَنْ عَبْدِ اللَّهِ بْنِ حَمَّادٍ الْأَنْصَارِيِّ عَنِ ابْنِ أَبِي يَعْفُورٍ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الْقَائِمِ مِنَّا تِسْعَ عَشْرَةَ سَنَةً وَ أَشْهُرٌ</w:t>
      </w:r>
      <w:r>
        <w:rPr>
          <w:rFonts w:eastAsia="Amiri" w:cs="Amiri" w:ascii="Amiri" w:hAnsi="Amiri"/>
          <w:color w:val="111111"/>
          <w:sz w:val="28"/>
          <w:szCs w:val="28"/>
          <w:rtl w:val="true"/>
          <w:lang w:bidi="ar-SA"/>
        </w:rPr>
        <w:t>.</w:t>
      </w:r>
    </w:p>
    <w:p>
      <w:pPr>
        <w:pStyle w:val="Heading5"/>
        <w:numPr>
          <w:ilvl w:val="4"/>
          <w:numId w:val="1"/>
        </w:numPr>
        <w:rPr/>
      </w:pPr>
      <w:bookmarkStart w:id="2612" w:name="__RefHeading___Toc1775338_2616395394"/>
      <w:bookmarkStart w:id="2613" w:name="_Toc1203"/>
      <w:bookmarkEnd w:id="2612"/>
      <w:r>
        <w:rPr>
          <w:rtl w:val="true"/>
        </w:rPr>
        <w:t>«</w:t>
      </w:r>
      <w:r>
        <w:rPr/>
        <w:t>61</w:t>
      </w:r>
      <w:r>
        <w:rPr>
          <w:rtl w:val="true"/>
        </w:rPr>
        <w:t>»</w:t>
      </w:r>
      <w:bookmarkEnd w:id="261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مُحَمَّدِ بْنِ الْمُفَضَّلِ بْنِ إِبْرَاهِيمَ وَ سَعْدَانَ بْنِ إِسْحَاقَ بْنِ سَعِيدٍ وَ أَحْمَدَ بْنِ الْحُسَيْنِ بْنِ عَبْدِ الْمَلِكِ وَ مُحَمَّدِ بْنِ أَحْمَدَ بْنِ الْحُسَيْنِ عَنِ ابْنِ مَحْبُوبٍ عَنْ عَمْرِو بْنِ ثَابِتٍ عَنْ جَابِرِ بْنِ يَزِيدَ الْجُعْفِيِّ قَالَ سَمِعْتُ أَبَا جَعْفَرٍ مُحَمَّدَ بْنَ عَلِيٍّ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لَيَمْلِكَنَّ رَجُلٌ مِنَّا أَهْلَ الْبَيْتِ ثَلَاثَمِائَةِ سَنَةٍ وَ يَزْدَادُ تِسْعاً قَالَ فَقُلْتُ لَهُ مَتَي يَكُونُ ذَلِكَ قَالَ بَعْدَ مَوْتِ الْقَائِمِ عليه السلام قُلْتُ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جعفی روایت کرده که حضرت امام محمد باقر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ظهور نمی‌کند، مگر اینکه شام را آشوبی فرا گیرد که هر چه بخواهند راه فراری بیابند، پیدا نکنند، و جنگی در بین کوفه و حیره واقع شود که کشتگان آنها در میان راه بیفتند؛ هنگامی که گوینده‌ای از آسمان بانگ زند</w:t>
      </w:r>
      <w:r>
        <w:rPr>
          <w:rFonts w:eastAsia="IRNazanin" w:cs="IRNazanin"/>
          <w:color w:val="111111"/>
          <w:sz w:val="28"/>
          <w:szCs w:val="28"/>
          <w:rtl w:val="true"/>
          <w:lang w:bidi="fa-IR"/>
        </w:rPr>
        <w:t>.»</w:t>
      </w:r>
      <w:r>
        <w:rPr>
          <w:rStyle w:val="FootnoteAnchor"/>
          <w:rtl w:val="true"/>
        </w:rPr>
        <w:footnoteReference w:id="1087"/>
      </w:r>
    </w:p>
    <w:p>
      <w:pPr>
        <w:pStyle w:val="Heading5"/>
        <w:numPr>
          <w:ilvl w:val="4"/>
          <w:numId w:val="1"/>
        </w:numPr>
        <w:rPr/>
      </w:pPr>
      <w:bookmarkStart w:id="2614" w:name="__RefHeading___Toc1775340_2616395394"/>
      <w:bookmarkStart w:id="2615" w:name="_Toc1204"/>
      <w:bookmarkEnd w:id="2614"/>
      <w:r>
        <w:rPr>
          <w:rtl w:val="true"/>
        </w:rPr>
        <w:t>مؤلف</w:t>
      </w:r>
      <w:bookmarkEnd w:id="2615"/>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وسط راه</w:t>
      </w:r>
      <w:r>
        <w:rPr>
          <w:rFonts w:eastAsia="IRNazanin" w:cs="IRNazanin"/>
          <w:color w:val="111111"/>
          <w:sz w:val="28"/>
          <w:szCs w:val="28"/>
          <w:rtl w:val="true"/>
          <w:lang w:bidi="fa-IR"/>
        </w:rPr>
        <w:t>.</w:t>
      </w:r>
    </w:p>
    <w:p>
      <w:pPr>
        <w:pStyle w:val="Heading5"/>
        <w:numPr>
          <w:ilvl w:val="4"/>
          <w:numId w:val="1"/>
        </w:numPr>
        <w:rPr/>
      </w:pPr>
      <w:bookmarkStart w:id="2616" w:name="__RefHeading___Toc1775342_2616395394"/>
      <w:bookmarkStart w:id="2617" w:name="_Toc1205"/>
      <w:bookmarkEnd w:id="2616"/>
      <w:r>
        <w:rPr>
          <w:rtl w:val="true"/>
        </w:rPr>
        <w:t xml:space="preserve">روایت </w:t>
      </w:r>
      <w:r>
        <w:rPr/>
        <w:t>58</w:t>
      </w:r>
      <w:bookmarkEnd w:id="2617"/>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صدایی باشید که ناگهان از جانب دمشق می‌رسد و در آن صدا، برای شما گشایش بزرگی است</w:t>
      </w:r>
      <w:r>
        <w:rPr>
          <w:rFonts w:eastAsia="IRNazanin" w:cs="IRNazanin"/>
          <w:color w:val="111111"/>
          <w:sz w:val="28"/>
          <w:szCs w:val="28"/>
          <w:rtl w:val="true"/>
          <w:lang w:bidi="fa-IR"/>
        </w:rPr>
        <w:t>.»</w:t>
      </w:r>
      <w:r>
        <w:rPr>
          <w:rStyle w:val="FootnoteAnchor"/>
          <w:rtl w:val="true"/>
        </w:rPr>
        <w:footnoteReference w:id="1088"/>
      </w:r>
    </w:p>
    <w:p>
      <w:pPr>
        <w:pStyle w:val="Heading5"/>
        <w:numPr>
          <w:ilvl w:val="4"/>
          <w:numId w:val="1"/>
        </w:numPr>
        <w:rPr/>
      </w:pPr>
      <w:bookmarkStart w:id="2618" w:name="__RefHeading___Toc1775344_2616395394"/>
      <w:bookmarkStart w:id="2619" w:name="_Toc1206"/>
      <w:bookmarkEnd w:id="2618"/>
      <w:r>
        <w:rPr>
          <w:rtl w:val="true"/>
        </w:rPr>
        <w:t xml:space="preserve">روایت </w:t>
      </w:r>
      <w:r>
        <w:rPr/>
        <w:t>59</w:t>
      </w:r>
      <w:bookmarkEnd w:id="2619"/>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سلطنت قائم نوزده سال و چند ماه است</w:t>
      </w:r>
      <w:r>
        <w:rPr>
          <w:rFonts w:eastAsia="IRNazanin" w:cs="IRNazanin"/>
          <w:color w:val="111111"/>
          <w:sz w:val="28"/>
          <w:szCs w:val="28"/>
          <w:rtl w:val="true"/>
          <w:lang w:bidi="fa-IR"/>
        </w:rPr>
        <w:t>.»</w:t>
      </w:r>
      <w:r>
        <w:rPr>
          <w:rStyle w:val="FootnoteAnchor"/>
          <w:rtl w:val="true"/>
        </w:rPr>
        <w:footnoteReference w:id="1089"/>
      </w:r>
    </w:p>
    <w:p>
      <w:pPr>
        <w:pStyle w:val="Heading5"/>
        <w:numPr>
          <w:ilvl w:val="4"/>
          <w:numId w:val="1"/>
        </w:numPr>
        <w:rPr/>
      </w:pPr>
      <w:bookmarkStart w:id="2620" w:name="__RefHeading___Toc1775346_2616395394"/>
      <w:bookmarkStart w:id="2621" w:name="_Toc1207"/>
      <w:bookmarkEnd w:id="2620"/>
      <w:r>
        <w:rPr>
          <w:rtl w:val="true"/>
        </w:rPr>
        <w:t xml:space="preserve">روایت </w:t>
      </w:r>
      <w:r>
        <w:rPr/>
        <w:t>60</w:t>
      </w:r>
      <w:bookmarkEnd w:id="2621"/>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سلطنت قائم از ما، نوزده سال و چند ماه است</w:t>
      </w:r>
      <w:r>
        <w:rPr>
          <w:rFonts w:eastAsia="IRNazanin" w:cs="IRNazanin"/>
          <w:color w:val="111111"/>
          <w:sz w:val="28"/>
          <w:szCs w:val="28"/>
          <w:rtl w:val="true"/>
          <w:lang w:bidi="fa-IR"/>
        </w:rPr>
        <w:t>.»</w:t>
      </w:r>
      <w:r>
        <w:rPr>
          <w:rStyle w:val="FootnoteAnchor"/>
          <w:rtl w:val="true"/>
        </w:rPr>
        <w:footnoteReference w:id="1090"/>
      </w:r>
    </w:p>
    <w:p>
      <w:pPr>
        <w:pStyle w:val="Heading5"/>
        <w:numPr>
          <w:ilvl w:val="4"/>
          <w:numId w:val="1"/>
        </w:numPr>
        <w:rPr/>
      </w:pPr>
      <w:bookmarkStart w:id="2622" w:name="__RefHeading___Toc1775348_2616395394"/>
      <w:bookmarkStart w:id="2623" w:name="_Toc1208"/>
      <w:bookmarkEnd w:id="2622"/>
      <w:r>
        <w:rPr>
          <w:rtl w:val="true"/>
        </w:rPr>
        <w:t xml:space="preserve">روایت </w:t>
      </w:r>
      <w:r>
        <w:rPr/>
        <w:t>61</w:t>
      </w:r>
      <w:bookmarkEnd w:id="262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محمد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مردی از ما اهل بیت، مدت سیصد و نه سال سلطنت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چه وقت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مردن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bookmarkStart w:id="2624" w:name="pg13465_156343"/>
    </w:p>
    <w:p>
      <w:pPr>
        <w:pStyle w:val="BookText"/>
        <w:rPr/>
      </w:pPr>
      <w:bookmarkEnd w:id="2624"/>
      <w:r>
        <w:rPr>
          <w:rFonts w:ascii="Amiri" w:hAnsi="Amiri" w:eastAsia="Amiri" w:cs="Amiri"/>
          <w:color w:val="111111"/>
          <w:sz w:val="28"/>
          <w:sz w:val="28"/>
          <w:szCs w:val="28"/>
          <w:rtl w:val="true"/>
          <w:lang w:bidi="ar-SA"/>
        </w:rPr>
        <w:t>وَ كَمْ يَقُومُ الْقَائِمُ عليه السلام فِي عَالَمِهِ حَتَّي يَمُوتَ قَالَ تِسْعَ عَشْرَةَ سَنَةً مِنْ يَوْمِ قِيَامِهِ إِلَي يَوْمِ مَوْتِهِ</w:t>
      </w:r>
      <w:r>
        <w:rPr>
          <w:rFonts w:eastAsia="Amiri" w:cs="Amiri" w:ascii="Amiri" w:hAnsi="Amiri"/>
          <w:color w:val="111111"/>
          <w:sz w:val="28"/>
          <w:szCs w:val="28"/>
          <w:rtl w:val="true"/>
          <w:lang w:bidi="ar-SA"/>
        </w:rPr>
        <w:t>.</w:t>
      </w:r>
    </w:p>
    <w:p>
      <w:pPr>
        <w:pStyle w:val="Heading5"/>
        <w:numPr>
          <w:ilvl w:val="4"/>
          <w:numId w:val="1"/>
        </w:numPr>
        <w:rPr/>
      </w:pPr>
      <w:bookmarkStart w:id="2625" w:name="__RefHeading___Toc1775350_2616395394"/>
      <w:bookmarkStart w:id="2626" w:name="_Toc1209"/>
      <w:bookmarkEnd w:id="2625"/>
      <w:r>
        <w:rPr>
          <w:rtl w:val="true"/>
        </w:rPr>
        <w:t>بيان</w:t>
      </w:r>
      <w:bookmarkEnd w:id="2626"/>
    </w:p>
    <w:p>
      <w:pPr>
        <w:pStyle w:val="BookText"/>
        <w:rPr/>
      </w:pPr>
      <w:r>
        <w:rPr>
          <w:rFonts w:ascii="Amiri" w:hAnsi="Amiri" w:eastAsia="Amiri" w:cs="Amiri"/>
          <w:color w:val="111111"/>
          <w:sz w:val="28"/>
          <w:sz w:val="28"/>
          <w:szCs w:val="28"/>
          <w:rtl w:val="true"/>
          <w:lang w:bidi="ar-SA"/>
        </w:rPr>
        <w:t>إشارة إلي ملك الحسين عليه السلام أو غيره من الأئمة في الرجعة</w:t>
      </w:r>
      <w:r>
        <w:rPr>
          <w:rFonts w:eastAsia="Amiri" w:cs="Amiri" w:ascii="Amiri" w:hAnsi="Amiri"/>
          <w:color w:val="111111"/>
          <w:sz w:val="28"/>
          <w:szCs w:val="28"/>
          <w:rtl w:val="true"/>
          <w:lang w:bidi="ar-SA"/>
        </w:rPr>
        <w:t>.</w:t>
      </w:r>
    </w:p>
    <w:p>
      <w:pPr>
        <w:pStyle w:val="Heading5"/>
        <w:numPr>
          <w:ilvl w:val="4"/>
          <w:numId w:val="1"/>
        </w:numPr>
        <w:rPr/>
      </w:pPr>
      <w:bookmarkStart w:id="2627" w:name="__RefHeading___Toc1775352_2616395394"/>
      <w:bookmarkStart w:id="2628" w:name="_Toc1210"/>
      <w:bookmarkEnd w:id="2627"/>
      <w:r>
        <w:rPr>
          <w:rtl w:val="true"/>
        </w:rPr>
        <w:t>«</w:t>
      </w:r>
      <w:r>
        <w:rPr/>
        <w:t>62</w:t>
      </w:r>
      <w:r>
        <w:rPr>
          <w:rtl w:val="true"/>
        </w:rPr>
        <w:t>»</w:t>
      </w:r>
      <w:bookmarkEnd w:id="262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بَعْضِ رِجَالِهِ عَنْ أَحْمَدَ بْنِ الْحَسَنِ عَنْ أَبِيهِ عَنْ أَحْمَدَ بْنِ عُمَرَ بْنِ سَعِيدٍ</w:t>
      </w:r>
      <w:r>
        <w:rPr>
          <w:rStyle w:val="FootnoteAnchor"/>
          <w:rtl w:val="true"/>
        </w:rPr>
        <w:footnoteReference w:id="1091"/>
      </w:r>
      <w:r>
        <w:rPr>
          <w:rFonts w:ascii="Amiri" w:hAnsi="Amiri" w:eastAsia="Amiri" w:cs="Amiri"/>
          <w:color w:val="111111"/>
          <w:sz w:val="28"/>
          <w:sz w:val="28"/>
          <w:szCs w:val="28"/>
          <w:rtl w:val="true"/>
          <w:lang w:bidi="ar-SA"/>
        </w:rPr>
        <w:t>عَنْ حَمْزَةَ بْنِ حُمْرَانَ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عليه السلام يَمْلِكُ تِسْعَ عَشْرَةَ سَنَةً وَ أَشْهُراً</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9" w:name="__RefHeading___Toc1775354_2616395394"/>
      <w:bookmarkStart w:id="2630" w:name="_Toc1211"/>
      <w:bookmarkEnd w:id="2629"/>
      <w:r>
        <w:rPr>
          <w:rtl w:val="true"/>
        </w:rPr>
        <w:t>«</w:t>
      </w:r>
      <w:r>
        <w:rPr/>
        <w:t>63</w:t>
      </w:r>
      <w:r>
        <w:rPr>
          <w:rtl w:val="true"/>
        </w:rPr>
        <w:t>»</w:t>
      </w:r>
      <w:bookmarkEnd w:id="263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وَ غَيْرُهُ عَنْ مُحَمَّدِ بْنِ أَحْمَدَ عَنْ مُوسَي بْنِ عُمَرَ عَنْ مُحَمَّدِ بْنِ سِنَانٍ عَنْ أَبِي سَعِيدٍ الْقَمَّاطِ 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لِأَيِّ عِلَّةٍ وَضَعَ اللَّهُ الْحَجَرَ فِي الرُّكْنِ الَّذِي هُوَ فِيهِ وَ لَمْ يُوضَعْ فِي غَيْرِهِ قَالَ إِنَّ اللَّهَ تَعَالَي وَضَعَ الْحَجَرَ الْأَسْوَدَ وَ هِيَ جَوْهَرَةٌ أُخْرِجَتْ مِنَ الْجَنَّةِ إِلَي آدَمَ فَوُضِعَتْ فِي ذَلِكَ الرُّكْنِ لِعِلَّةِ الْمِيثَاقِ وَ ذَلِكَ أَنَّهُ لَمَّا أَخَذَ مِنْ بَنِي آدَمَ مِنْ ظُهُورِهِمْ ذُرِّيَّتَهُمْ حِينَ أَخَذَ اللَّهُ عَلَيْهِمُ الْمِيثَاقَ فِي ذَلِكَ الْمَكَانِ وَ فِي ذَلِكَ الْمَكَانِ تَرَاءَي لَهُمْ وَ مِنْ ذَلِكَ الْمَكَانِ يَهْبِطُ الطَّيْرُ عَلَي الْقَائِمِ عليه السلام فَأَوَّلُ مَنْ يُبَايِعُهُ ذَلِكَ الطَّيْرُ وَ هُوَ وَ اللَّهِ جَبْرَئِيلُ عليه السلام وَ إِلَي ذَلِكَ الْمَكَانِ يُسْنِدُ الْقَائِمُ ظَهْرَهُ وَ هُوَ الْحُجَّةُ وَ الدَّلِيلُ عَلَي الْقَائِمِ تَمَامَ الْخَبَرِ</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1" w:name="__RefHeading___Toc1775356_2616395394"/>
      <w:bookmarkStart w:id="2632" w:name="_Toc1212"/>
      <w:bookmarkEnd w:id="2631"/>
      <w:r>
        <w:rPr>
          <w:rtl w:val="true"/>
        </w:rPr>
        <w:t>«</w:t>
      </w:r>
      <w:r>
        <w:rPr/>
        <w:t>64</w:t>
      </w:r>
      <w:r>
        <w:rPr>
          <w:rtl w:val="true"/>
        </w:rPr>
        <w:t>»</w:t>
      </w:r>
      <w:bookmarkEnd w:id="263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ابْنِ فَضَّالٍ عَنِ الْحَجَّالِ جَمِيعاً عَنْ ثَعْلَبَةَ عَنْ عَبْدِ الرَّحْمَنِ بْنِ مَسْلَمَةَ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يُوَبِّخُونَّا وَ يُكَذِّبُونَّا أَنَّا نَقُولُ إِنَّ صَيْحَتَيْنِ تَكُونَانِ يَقُولُونَ مِنْ أَيْنَ تُعْرَفُ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در روزگار خود چقدر عمر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نوزده سال از روز قیام تا هنگام فوتش</w:t>
      </w:r>
      <w:r>
        <w:rPr>
          <w:rFonts w:eastAsia="IRNazanin" w:cs="IRNazanin"/>
          <w:color w:val="111111"/>
          <w:sz w:val="28"/>
          <w:szCs w:val="28"/>
          <w:rtl w:val="true"/>
          <w:lang w:bidi="fa-IR"/>
        </w:rPr>
        <w:t>.»</w:t>
      </w:r>
      <w:r>
        <w:rPr>
          <w:rStyle w:val="FootnoteAnchor"/>
          <w:rtl w:val="true"/>
        </w:rPr>
        <w:footnoteReference w:id="1094"/>
      </w:r>
    </w:p>
    <w:p>
      <w:pPr>
        <w:pStyle w:val="Heading5"/>
        <w:numPr>
          <w:ilvl w:val="4"/>
          <w:numId w:val="1"/>
        </w:numPr>
        <w:rPr/>
      </w:pPr>
      <w:bookmarkStart w:id="2633" w:name="__RefHeading___Toc1775358_2616395394"/>
      <w:bookmarkStart w:id="2634" w:name="_Toc1213"/>
      <w:bookmarkEnd w:id="2633"/>
      <w:r>
        <w:rPr>
          <w:rtl w:val="true"/>
        </w:rPr>
        <w:t>مؤلف</w:t>
      </w:r>
      <w:bookmarkEnd w:id="2634"/>
    </w:p>
    <w:p>
      <w:pPr>
        <w:pStyle w:val="BookText"/>
        <w:rPr/>
      </w:pPr>
      <w:r>
        <w:rPr>
          <w:rFonts w:ascii="IRNazanin" w:hAnsi="IRNazanin" w:eastAsia="IRNazanin"/>
          <w:color w:val="111111"/>
          <w:sz w:val="28"/>
          <w:sz w:val="28"/>
          <w:szCs w:val="28"/>
          <w:rtl w:val="true"/>
          <w:lang w:bidi="fa-IR"/>
        </w:rPr>
        <w:t>آن مردی که بعد از فوت قائم به مدت سیصد و نه سال سلطنت می‌کند، اشاره به سلطنت امام حسین یا دیگری از ائمه علیهم السلام هنگام رجعت آنهاست</w:t>
      </w:r>
      <w:r>
        <w:rPr>
          <w:rFonts w:eastAsia="IRNazanin" w:cs="IRNazanin"/>
          <w:color w:val="111111"/>
          <w:sz w:val="28"/>
          <w:szCs w:val="28"/>
          <w:rtl w:val="true"/>
          <w:lang w:bidi="fa-IR"/>
        </w:rPr>
        <w:t>.</w:t>
      </w:r>
    </w:p>
    <w:p>
      <w:pPr>
        <w:pStyle w:val="Heading5"/>
        <w:numPr>
          <w:ilvl w:val="4"/>
          <w:numId w:val="1"/>
        </w:numPr>
        <w:rPr/>
      </w:pPr>
      <w:bookmarkStart w:id="2635" w:name="__RefHeading___Toc1775360_2616395394"/>
      <w:bookmarkStart w:id="2636" w:name="_Toc1214"/>
      <w:bookmarkEnd w:id="2635"/>
      <w:r>
        <w:rPr>
          <w:rtl w:val="true"/>
        </w:rPr>
        <w:t xml:space="preserve">روایت </w:t>
      </w:r>
      <w:r>
        <w:rPr/>
        <w:t>62</w:t>
      </w:r>
      <w:bookmarkEnd w:id="2636"/>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 نوزده سال و چند ماه حکومت می‌کند</w:t>
      </w:r>
      <w:r>
        <w:rPr>
          <w:rFonts w:eastAsia="IRNazanin" w:cs="IRNazanin"/>
          <w:color w:val="111111"/>
          <w:sz w:val="28"/>
          <w:szCs w:val="28"/>
          <w:rtl w:val="true"/>
          <w:lang w:bidi="fa-IR"/>
        </w:rPr>
        <w:t>.»</w:t>
      </w:r>
      <w:r>
        <w:rPr>
          <w:rStyle w:val="FootnoteAnchor"/>
          <w:rtl w:val="true"/>
        </w:rPr>
        <w:footnoteReference w:id="1095"/>
      </w:r>
    </w:p>
    <w:p>
      <w:pPr>
        <w:pStyle w:val="Heading5"/>
        <w:numPr>
          <w:ilvl w:val="4"/>
          <w:numId w:val="1"/>
        </w:numPr>
        <w:rPr/>
      </w:pPr>
      <w:bookmarkStart w:id="2637" w:name="__RefHeading___Toc1775362_2616395394"/>
      <w:bookmarkStart w:id="2638" w:name="_Toc1215"/>
      <w:bookmarkEnd w:id="2637"/>
      <w:r>
        <w:rPr>
          <w:rtl w:val="true"/>
        </w:rPr>
        <w:t xml:space="preserve">روایت </w:t>
      </w:r>
      <w:r>
        <w:rPr/>
        <w:t>63</w:t>
      </w:r>
      <w:bookmarkEnd w:id="263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حجرالاسود را در رکنی که فعلا در آن قرار دارد، نهاد و در رکن دیگری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حجرالاسود را که گوهری بود که از بهشت برای آدم علیه السلام بیرون آورده شده بود، به واسطه پیمانی که از مردم گرفت در آن رکن گذاشت، زیرا وقتی خداوند از اولاد آدم که در پشت‌های پدرانشان بودند پیمان بندگی گرفت، در آن مکان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بود که تمام بنی آدم یکدیگر را در صلب‌ها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آنجا مرغ بر قائم علیه السلام فرود می‌آید و نخستین کسی که با وی بیعت‌می‌کند، همان مرغ است و او به خدا قسم جبرئیل می‌باشد؛ در همین جا قائم پشت خود را به آن تکیه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رکن حجت و دلیل بر وجود قائم است</w:t>
      </w:r>
      <w:r>
        <w:rPr>
          <w:rFonts w:eastAsia="IRNazanin" w:cs="IRNazanin"/>
          <w:color w:val="111111"/>
          <w:sz w:val="28"/>
          <w:szCs w:val="28"/>
          <w:rtl w:val="true"/>
          <w:lang w:bidi="fa-IR"/>
        </w:rPr>
        <w:t>.»</w:t>
      </w:r>
      <w:r>
        <w:rPr>
          <w:rStyle w:val="FootnoteAnchor"/>
          <w:rtl w:val="true"/>
        </w:rPr>
        <w:footnoteReference w:id="1096"/>
      </w:r>
    </w:p>
    <w:p>
      <w:pPr>
        <w:pStyle w:val="Heading5"/>
        <w:numPr>
          <w:ilvl w:val="4"/>
          <w:numId w:val="1"/>
        </w:numPr>
        <w:rPr/>
      </w:pPr>
      <w:bookmarkStart w:id="2639" w:name="__RefHeading___Toc1775364_2616395394"/>
      <w:bookmarkStart w:id="2640" w:name="_Toc1216"/>
      <w:bookmarkEnd w:id="2639"/>
      <w:r>
        <w:rPr>
          <w:rtl w:val="true"/>
        </w:rPr>
        <w:t xml:space="preserve">روایت </w:t>
      </w:r>
      <w:r>
        <w:rPr/>
        <w:t>64</w:t>
      </w:r>
      <w:bookmarkEnd w:id="264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ما می‌گوییم دو صیحه واقع می‌شود،دشمنان ما را توبیخ و تکذیب می‌کنند و می‌گویند که صیحه راستین از دروغین </w:t>
      </w:r>
      <w:bookmarkStart w:id="2641" w:name="pg13465_156344"/>
    </w:p>
    <w:p>
      <w:pPr>
        <w:pStyle w:val="BookText"/>
        <w:rPr/>
      </w:pPr>
      <w:bookmarkEnd w:id="2641"/>
      <w:r>
        <w:rPr>
          <w:rFonts w:ascii="Amiri" w:hAnsi="Amiri" w:eastAsia="Amiri" w:cs="Amiri"/>
          <w:color w:val="111111"/>
          <w:sz w:val="28"/>
          <w:sz w:val="28"/>
          <w:szCs w:val="28"/>
          <w:rtl w:val="true"/>
          <w:lang w:bidi="ar-SA"/>
        </w:rPr>
        <w:t xml:space="preserve">الْمُحِقَّةُ مِنَ الْمُبْطِلَةِ إِذَا كَانَتَا قَالَ فَمَا ذَا تَرُدُّونَ عَلَيْهِمْ قُلْتُ مَا نَرُدُّ عَلَيْهِمْ شَيْئاً قَالَ قُولُوا يُصَدِّقُ بِهَا إِذَا كَانَتْ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يُؤْمِنُ بِهَا مِنْ قَبْلُ إِنَّ اللَّهَ عَزَّ وَ جَلَّ يَقُولُ أَ فَمَنْ يَهْدِي إِلَي الْحَقِّ أَحَقُّ أَنْ يُتَّبَعَ أَمَّنْ لا يَهِدِّي إِلَّا أَنْ يُهْدي فَما لَكُمْ كَيْفَ تَحْكُمُونَ‌</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الحسن عن أبيه عن محمد بن خالد عن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عن ابن فضال و الحجال عن داود 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رجل من العجلية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فلان بن فلان و شيعته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ينادي آخر النهار ألا ان عثمان و شيعته هم الفائزون،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يدرينا أيما الصادق من الكاذب؟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يصدقه عليها من كان يؤمن بها قبل أن ينادي ان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يَهْدِي إِلَي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2" w:name="__RefHeading___Toc1775366_2616395394"/>
      <w:bookmarkStart w:id="2643" w:name="_Toc1217"/>
      <w:bookmarkEnd w:id="2642"/>
      <w:r>
        <w:rPr>
          <w:rtl w:val="true"/>
        </w:rPr>
        <w:t>«</w:t>
      </w:r>
      <w:r>
        <w:rPr/>
        <w:t>65</w:t>
      </w:r>
      <w:r>
        <w:rPr>
          <w:rtl w:val="true"/>
        </w:rPr>
        <w:t>»</w:t>
      </w:r>
      <w:bookmarkEnd w:id="264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نَجْرَانَ وَ غَيْرِهِ عَنْ إِسْمَاعِيلَ بْنِ الصَّبَّاحِ قَالَ سَمِعْتُ شَيْخاً يَذْكُرُ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الدَّوَانِيقِ فَسَمِعْتُهُ يَقُولُ ابْتِدَاءً مِنْ نَفْسِهِ يَا سَيْفَ بْنَ عَمِيرَةَ لَا بُدَّ مِنْ مُنَادٍ يُنَادِي بِاسْمِ رَجُلٍ مِنْ وُلْدِ أَبِي طَالِبٍ قُلْتُ يَرْوِيهِ أَحَدٌ مِنَ النَّاسِ قَالَ وَ الَّذِي نَفْسِي بِيَدِهِ لَسَمِعَتْ أُذُنِي مِنْهُ يَقُولُ لَا بُدَّ مِنْ مُنَادٍ يُنَادِي بِاسْمِ رَجُلٍ قُلْتُ يَا أَمِيرَ الْمُؤْمِنِينَ إِنَّ هَذَا الْحَدِيثَ مَا سَمِعْتُ بِمِثْلِهِ قَطُّ فَقَالَ لِي يَا سَيْفُ إِذَا كَانَ ذَلِكَ فَنَحْنُ أَوَّلُ مَنْ يُجِيبُهُ أَمَا إِنَّهُ أَحَدُ بَنِي عَمِّنَا قُلْتُ أَيُّ بَنِي عَمِّكُمْ قَالَ رَجُلٌ مِنْ وُلْدِ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سَيْفُ لَوْ لَا أَنِّي سَمِعْتُ أَبَا جَعْفَرٍ مُحَمَّدَ بْنَ عَلِيٍّ عليهما السلام يَقُولُهُ ثُمَّ حَدَّثَنِي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هر دو واقع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باز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آنها چه پاسخ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به آنها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کسی که قبلا به آن ایمان آورده باشد، آن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یَهْدِی إِلَی الْحَقِ‌أَحَقُّ أَنْ یُتَّبَعَ أَمَّنْ لا یَهِدِّی إِلَّا أَنْ یُهْدی فَما لَکُمْ کَیْفَ تَحْکُمُونَ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کسی که به سوی حقّ رهبری می‌کند سزاوارتر است مورد پیروی قرار گیرد یا کسی که راه نمی‌یابد مگر آنکه هدایت شود؟ شما را چه شده، چگونه داوری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غیبت نعمانی و کافی نیز مثل این دو حدیث ذکر شده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644" w:name="__RefHeading___Toc1775368_2616395394"/>
      <w:bookmarkStart w:id="2645" w:name="_Toc1218"/>
      <w:bookmarkEnd w:id="2644"/>
      <w:r>
        <w:rPr>
          <w:rtl w:val="true"/>
        </w:rPr>
        <w:t xml:space="preserve">روایت </w:t>
      </w:r>
      <w:r>
        <w:rPr/>
        <w:t>65</w:t>
      </w:r>
      <w:bookmarkEnd w:id="264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ابوالدوانیق بودم که شنیدم شروع به سخن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سیف بن عمیره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منادی باید نام مردی از فرزندان ابی طالب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کسی که جانم در دست اوست، با گوشم از خود او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یک منادی نام مردی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مثل این حدیث را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ما اولین کسانی هستیم که این ندا را 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پسرعموهای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پسرعمویتان؟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فرزندان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محمد باقر علیه السلام نشنیده بودم که این حدیث را می‌گفت، آنگاه تمام اهل زمین این حدیث را برای من می‌گفتند، از آنها قبول نمی‌کردم، ولی اکنون راوی محمد بن علی است و من می‌پذیرم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bookmarkStart w:id="2646" w:name="pg13465_156345"/>
    </w:p>
    <w:p>
      <w:pPr>
        <w:pStyle w:val="BookText"/>
        <w:rPr/>
      </w:pPr>
      <w:bookmarkEnd w:id="2646"/>
      <w:r>
        <w:rPr>
          <w:rFonts w:ascii="Amiri" w:hAnsi="Amiri" w:eastAsia="Amiri" w:cs="Amiri"/>
          <w:color w:val="111111"/>
          <w:sz w:val="28"/>
          <w:sz w:val="28"/>
          <w:szCs w:val="28"/>
          <w:rtl w:val="true"/>
          <w:lang w:bidi="ar-SA"/>
        </w:rPr>
        <w:t>أَهْلُ الْأَرْضِ مَا قَبِلْتُهُ مِنْهُمْ وَ لَكِنَّهُ مُحَمَّدُ بْنُ عَلِيٍ‌</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7" w:name="__RefHeading___Toc1775370_2616395394"/>
      <w:bookmarkStart w:id="2648" w:name="_Toc1219"/>
      <w:bookmarkEnd w:id="2647"/>
      <w:r>
        <w:rPr>
          <w:rtl w:val="true"/>
        </w:rPr>
        <w:t>«</w:t>
      </w:r>
      <w:r>
        <w:rPr/>
        <w:t>66</w:t>
      </w:r>
      <w:r>
        <w:rPr>
          <w:rtl w:val="true"/>
        </w:rPr>
        <w:t>»</w:t>
      </w:r>
      <w:bookmarkEnd w:id="264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مَحْبُوبٍ 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مَتَي فَرَجُ شِيعَتِكُمْ قَالَ فَقَالَ إِذَا اخْتَلَفَ وُلْدُ الْعَبَّاسِ وَ وَهَي سُلْطَانُهُمْ وَ طَمِعَ فِيهِمْ مَنْ لَمْ يَكُنْ يَطْمَعُ فِيهِمْ وَ خَلَعَتِ الْعَرَبُ أَعِنَّتَهَا وَ رَفَعَ كُلُّ ذِي صِيصِيَةٍ صِيصِيَتَهُ وَ ظَهَرَ الشَّامِيُّ وَ أَقْبَلَ الْيَمَانِيُّ وَ تَحَرَّكَ الْحَسَنِيُّ وَ خَرَجَ صَاحِبُ هَذَا الْأَمْرِ مِنَ الْمَدِينَةِ إِلَي مَكَّةَ بِتُرَاثِ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مَا تُرَاثُ رَسُولِ اللَّهِ صلي الله عليه و آله قَالَ سَيْفُ رَسُولِ اللَّهِ صلي الله عليه و آله وَ دِرْعُهُ وَ عِمَامَتُهُ وَ بُرْدُهُ وَ قَضِيبُهُ وَ رَايَتُهُ وَ لَامَتُهُ وَ سَرْجُهُ حَتَّي يَنْزِلَ مَكَّةَ فَيُخْرِجُ السَّيْفَ مِنْ غِمْدِهِ وَ يَلْبَسُ الدِّرْعَ وَ يَنْشُرُ الرَّايَةَ وَ الْبُرْدَةَ وَ الْعِمَامَةَ وَ يَتَنَاوَلُ الْقَضِيبَ بِيَدِهِ وَ يَسْتَأْذِنُ اللَّهَ فِي ظُهُورِهِ فَيَطَّلِعُ عَلَي ذَلِكَ بَعْضُ مَوَالِيهِ فَيَأْتِي الْحَسَنِيَّ فَيُخْبِرُهُ الْخَبَرَ فَيَبْتَدِرُ الْحَسَنِيُّ إِلَي الْخُرُوجِ فَيَثِبُ عَلَيْهِ أَهْلُ مَكَّةَ فَيَقْتُلُونَهُ وَ يَبْعَثُونَ بِرَأْسِهِ إِلَي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عِنْدَ ذَلِكَ صَاحِبُ هَذَا الْأَمْرِ فَيُبَايِعُهُ النَّاسُ وَ يَتَّبِعُونَهُ وَ يَبْعَثُ الشَّامِيُّ عِنْدَ ذَلِكَ جَيْشاً إِلَي الْمَدِينَةِ فَيُهْلِكُهُمُ اللَّهُ عَزَّ وَ جَلَّ دُونَهَا وَ يَهْرُبُ يَوْمَئِذٍ مَنْ كَانَ بِالْمَدِينَةِ مِنْ وُلْدِ عَلِيٍّ عليه السلام إِلَي مَكَّةَ فَيَلْحَقُونَ بِصَاحِبِ هَذَا الْأَمْرِ وَ يُقْبِلُ صَاحِبُ هَذَا الْأَمْرِ نَحْوَ الْعِرَاقِ وَ يَبْعَثُ جَيْشاً إِلَي الْمَدِينَةِ فَيَأْمَنُ أَهْلُهَا وَ يَرْجِعُونَ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محمد بن المفضل و سعدان بن إسحاق و أحمد بن الحسين بن عبد الملك و محمد بن أحمد جميعا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9" w:name="__RefHeading___Toc1775372_2616395394"/>
      <w:bookmarkStart w:id="2650" w:name="_Toc1220"/>
      <w:bookmarkEnd w:id="2649"/>
      <w:r>
        <w:rPr>
          <w:rtl w:val="true"/>
        </w:rPr>
        <w:t>«</w:t>
      </w:r>
      <w:r>
        <w:rPr/>
        <w:t>67</w:t>
      </w:r>
      <w:r>
        <w:rPr>
          <w:rtl w:val="true"/>
        </w:rPr>
        <w:t>»</w:t>
      </w:r>
      <w:bookmarkEnd w:id="265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صَفْوَانَ بْنِ يَحْيَي عَنْ عِيصِ‌</w:t>
      </w:r>
      <w:r>
        <w:rPr>
          <w:rStyle w:val="FootnoteAnchor"/>
          <w:rtl w:val="true"/>
        </w:rPr>
        <w:footnoteReference w:id="1102"/>
      </w:r>
      <w:r>
        <w:rPr>
          <w:rFonts w:ascii="Amiri" w:hAnsi="Amiri" w:eastAsia="Amiri" w:cs="Amiri"/>
          <w:color w:val="111111"/>
          <w:sz w:val="28"/>
          <w:sz w:val="28"/>
          <w:szCs w:val="28"/>
          <w:rtl w:val="true"/>
          <w:lang w:bidi="ar-SA"/>
        </w:rPr>
        <w:t>بْنِ الْقَاسِمِ</w:t>
      </w:r>
    </w:p>
    <w:p>
      <w:pPr>
        <w:pStyle w:val="Heading5"/>
        <w:numPr>
          <w:ilvl w:val="4"/>
          <w:numId w:val="1"/>
        </w:numPr>
        <w:rPr/>
      </w:pPr>
      <w:bookmarkStart w:id="2651" w:name="__RefHeading___Toc1775374_2616395394"/>
      <w:bookmarkStart w:id="2652" w:name="_Toc1221"/>
      <w:bookmarkEnd w:id="2651"/>
      <w:r>
        <w:rPr>
          <w:rtl w:val="true"/>
        </w:rPr>
        <w:t xml:space="preserve">روایت </w:t>
      </w:r>
      <w:r>
        <w:rPr/>
        <w:t>66</w:t>
      </w:r>
      <w:bookmarkEnd w:id="265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سراج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موقع فرج شیعیان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اولاد عباس با هم کشمکش کردند، پایه سلطنت آنها سست گردید و مردم چشم به آن دوختند؛ عرب لگام‌های خود را بیرون آورند؛ شوکت هر صاحب شوکتی از میان برداشته شد؛ شخص شامی و یمنی و سفیانی ظاهر گشت؛ سید حسنی از جا حرکت کرد و صاحب الامر، با میراث رسول خدا از مدینه به مکه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رسول خدا صلی الله علیه و آله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زره، عمامه، عبا، عصا، پرچم و زین و برگِ اسبِ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مکه می‌شود، شمشیر از غلاف بیرون می‌آورد، زره را می‌پوشد، پرچم می‌افرازد، عبا و عمامه را می‌پوشد، عصا را به دست می‌گیرد و از خداوند اجازه می‌طلبد که رسما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 از این موضوع اطلاع پیدا می‌کند و نزد سید حسنی می‌آید و به او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هم پیشدستی می‌کند و قبل از آن حضرت خروج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بر او هجوم می‌آورند، او را می‌کشند و سرش را به شام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صاحب الامر قیام می‌کند، مردم با وی بیعت می‌کنند و فرمانش را گردن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مرد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به مدینه می‌فرستد و پیش از رسیدن به مدینه، خداوند آنها را هلاک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اولاد علی علیه السلام از مدینه فرار می‌کنند و در مکه به قائم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الامر به عراق می‌آید و لشکری به مدینه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مدینه تأمین پیدا می‌کنند و به آن شهر برمی‌گردند</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این حدیث در کتاب غیبت نعمانی نیز ذکر شده است</w:t>
      </w:r>
      <w:r>
        <w:rPr>
          <w:rFonts w:eastAsia="IRNazanin" w:cs="IRNazanin"/>
          <w:color w:val="111111"/>
          <w:sz w:val="28"/>
          <w:szCs w:val="28"/>
          <w:rtl w:val="true"/>
          <w:lang w:bidi="fa-IR"/>
        </w:rPr>
        <w:t>.</w:t>
      </w:r>
      <w:r>
        <w:rPr>
          <w:rStyle w:val="FootnoteAnchor"/>
          <w:rtl w:val="true"/>
        </w:rPr>
        <w:footnoteReference w:id="1104"/>
      </w:r>
    </w:p>
    <w:p>
      <w:pPr>
        <w:pStyle w:val="Heading5"/>
        <w:numPr>
          <w:ilvl w:val="4"/>
          <w:numId w:val="1"/>
        </w:numPr>
        <w:rPr/>
      </w:pPr>
      <w:bookmarkStart w:id="2653" w:name="__RefHeading___Toc1775376_2616395394"/>
      <w:bookmarkStart w:id="2654" w:name="_Toc1222"/>
      <w:bookmarkEnd w:id="2653"/>
      <w:r>
        <w:rPr>
          <w:rtl w:val="true"/>
        </w:rPr>
        <w:t xml:space="preserve">روایت </w:t>
      </w:r>
      <w:r>
        <w:rPr/>
        <w:t>67</w:t>
      </w:r>
      <w:bookmarkEnd w:id="265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قاسم گفت</w:t>
      </w:r>
      <w:r>
        <w:rPr>
          <w:rFonts w:eastAsia="IRNazanin" w:cs="IRNazanin"/>
          <w:color w:val="111111"/>
          <w:sz w:val="28"/>
          <w:szCs w:val="28"/>
          <w:rtl w:val="true"/>
          <w:lang w:bidi="fa-IR"/>
        </w:rPr>
        <w:t xml:space="preserve">: </w:t>
      </w:r>
      <w:bookmarkStart w:id="2655" w:name="pg13465_156346"/>
    </w:p>
    <w:p>
      <w:pPr>
        <w:pStyle w:val="BookText"/>
        <w:rPr/>
      </w:pPr>
      <w:bookmarkEnd w:id="2655"/>
      <w:r>
        <w:rPr>
          <w:rFonts w:ascii="Amiri" w:hAnsi="Amiri" w:eastAsia="Amiri" w:cs="Amiri"/>
          <w:color w:val="111111"/>
          <w:sz w:val="28"/>
          <w:sz w:val="28"/>
          <w:szCs w:val="28"/>
          <w:rtl w:val="true"/>
          <w:lang w:bidi="ar-SA"/>
        </w:rPr>
        <w:t>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بِتَقْوَي اللَّهِ وَحْدَهُ لَا شَرِيكَ لَهُ وَ انْظُرُوا لِأَنْفُسِكُمْ فَوَ اللَّهِ إِنَّ الرَّجُلَ لَيَكُونُ لَهُ الْغَنَمُ فِيهَا الرَّاعِي فَإِذَا وَجَدَ رَجُلًا هُوَ أَعْلَمُ بِغَنَمِهِ مِنَ الَّذِي هُوَ فِيهَا يُخْرِجُهُ وَ يَجِي‌ءُ بِذَلِكَ الَّذِي هُوَ أَعْلَمُ بِغَنَمِهِ مِنَ الَّذِي كَانَ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كَانَتْ لِأَحَدِكُمْ نَفْسَانِ</w:t>
      </w:r>
      <w:r>
        <w:rPr>
          <w:rFonts w:eastAsia="Amiri" w:cs="Amiri" w:ascii="Amiri" w:hAnsi="Amiri"/>
          <w:color w:val="111111"/>
          <w:sz w:val="28"/>
          <w:szCs w:val="28"/>
          <w:rtl w:val="true"/>
          <w:lang w:bidi="ar-SA"/>
        </w:rPr>
        <w:t>-</w:t>
      </w:r>
      <w:r>
        <w:rPr>
          <w:rStyle w:val="FootnoteAnchor"/>
          <w:rtl w:val="true"/>
        </w:rPr>
        <w:footnoteReference w:id="1105"/>
      </w:r>
      <w:r>
        <w:rPr>
          <w:rFonts w:ascii="Amiri" w:hAnsi="Amiri" w:eastAsia="Amiri" w:cs="Amiri"/>
          <w:color w:val="111111"/>
          <w:sz w:val="28"/>
          <w:sz w:val="28"/>
          <w:szCs w:val="28"/>
          <w:rtl w:val="true"/>
          <w:lang w:bidi="ar-SA"/>
        </w:rPr>
        <w:t xml:space="preserve">يُقَاتِلُ بِوَاحِدَةٍ يُجَرِّبُ بِهَا ثُمَّ كَانَتِ الْأُخْرَي بَاقِيَةً فَعَمِلَ عَلَي مَا قَدِ اسْتَبَانَ لَهَا وَ لَكِنْ لَهُ نَفْسٌ وَاحِدَةٌ إِذَا ذَهَبَتْ فَقَدْ وَ اللَّهِ ذَهَبَتِ التَّوْبَةُ فَأَنْتُمْ أَحَقُّ أَنْ تَخْتَارُوا لِأَنْفُسِكُمْ إِنْ أَتَاكُمْ آتٍ مِنَّا فَانْظُرُوا عَلَي أَيِّ شَيْ‌ءٍ تَخْرُجُونَ وَ لَا تَقُولُوا خَرَجَ زَيْدٌ فَإِنَّ زَيْداً كَانَ عَالِماً وَ كَانَ صَدُوقاً وَ لَمْ يَدْعُكُمْ إِلَي نَفْسِهِ إِنَّمَا دَعَاكُمْ إِلَي الرِّضَي مِنْ آلِ مُحَمَّدٍ وَ لَوْ ظَهَرَ لَوَفَي بِمَا دَعَاكُمْ إِلَيْهِ إِنَّمَا خَرَجَ إِلَي سُلْطَانٍ مُجْتَمِعٍ لَيَنْقُضَهُ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فَالْخَارِجُ مِنَّا الْيَوْمَ إِلَي أَيِّ شَيْ‌ءٍ يَدْعُوكُمْ إِلَي الرِّضَي مِنْ آلِ مُحَمَّدٍ فَنَحْنُ نُشْهِدُكُمْ أَنَّا لَسْنَا نَرْضَي بِهِ وَ هُوَ يَعْصِينَا الْيَوْمَ وَ لَيْسَ مَعَهُ أَحَدٌ وَ هُوَ إِذَا كَانَتِ الرَّايَاتُ وَ الْأَلْوِيَةُ أَجْدَرُ أَنْ لَا يَسْمَعَ مِنَّا إِلَّا مَعَ مَنِ اجْتَمَعَتْ بَنُو فَاطِمَةَ مَعَهُ فَوَ اللَّهِ مَا صَاحِبُكُمْ إِلَّا مَنِ اجْتَمَعُوا عَلَيْهِ إِذَا كَانَ رَجَبٌ‌</w:t>
      </w:r>
      <w:r>
        <w:rPr>
          <w:rStyle w:val="FootnoteAnchor"/>
          <w:rtl w:val="true"/>
        </w:rPr>
        <w:footnoteReference w:id="1106"/>
      </w:r>
      <w:r>
        <w:rPr>
          <w:rFonts w:ascii="Amiri" w:hAnsi="Amiri" w:eastAsia="Amiri" w:cs="Amiri"/>
          <w:color w:val="111111"/>
          <w:sz w:val="28"/>
          <w:sz w:val="28"/>
          <w:szCs w:val="28"/>
          <w:rtl w:val="true"/>
          <w:lang w:bidi="ar-SA"/>
        </w:rPr>
        <w:t>فَأَقْبِلُوا عَلَي اسْمِ اللَّهِ عَزَّ وَ جَلَّ وَ إِنْ أَحْبَبْتُمْ أَنْ تَتَأَخَّرُوا إِلَي شَعْبَانَ فَلَا ضَيْرَ وَ إِنْ أَحْبَبْتُمْ أَنْ تَصُومُوا فِي أَهَالِيكُمْ فَلَعَلَّ ذَلِكَ أَنْ يَكُونَ أَقْوَي لَكُمْ وَ كَفَاكُمْ بِالسُّفْيَانِيِّ عَلَامَةً</w:t>
      </w:r>
      <w:r>
        <w:rPr>
          <w:rFonts w:eastAsia="Amiri" w:cs="Amiri" w:ascii="Amiri" w:hAnsi="Amiri"/>
          <w:color w:val="111111"/>
          <w:sz w:val="28"/>
          <w:szCs w:val="28"/>
          <w:rtl w:val="true"/>
          <w:lang w:bidi="ar-SA"/>
        </w:rPr>
        <w:t>.</w:t>
      </w:r>
    </w:p>
    <w:p>
      <w:pPr>
        <w:pStyle w:val="Heading5"/>
        <w:numPr>
          <w:ilvl w:val="4"/>
          <w:numId w:val="1"/>
        </w:numPr>
        <w:rPr/>
      </w:pPr>
      <w:bookmarkStart w:id="2656" w:name="__RefHeading___Toc1775378_2616395394"/>
      <w:bookmarkStart w:id="2657" w:name="_Toc1223"/>
      <w:bookmarkEnd w:id="2656"/>
      <w:r>
        <w:rPr>
          <w:rtl w:val="true"/>
        </w:rPr>
        <w:t>«</w:t>
      </w:r>
      <w:r>
        <w:rPr/>
        <w:t>68</w:t>
      </w:r>
      <w:r>
        <w:rPr>
          <w:rtl w:val="true"/>
        </w:rPr>
        <w:t>»</w:t>
      </w:r>
      <w:bookmarkEnd w:id="265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بْنِ عِيسَي عَنْ رِبْعِيٍّ رَفَعَهُ عَنْ عَلِيِ</w:t>
      </w:r>
    </w:p>
    <w:p>
      <w:pPr>
        <w:pStyle w:val="BookText"/>
        <w:rPr/>
      </w:pP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پرهیزکاری از خداوند یگانه‌ای را که شریک ندارد پیشه سازید و در خود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شخصی گله‌ای داشته باشد که در آن گله شبانی گماشته باشد، هر وقت شبان بهتری پیدا کند، اولی را جواب کرده و دومی را که‌به فن شبانی آشناتر است، به جای او می‌گمارد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یکی از شما دو جان داشته باشد که با یکی بجنگد و آن را بیازماید، بعدا اگر آن جان از کف برود، هر تجربه‌ای که آموخته،درباره آن جان دیگر هم معمول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حرف در این است که آدمی یک جان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از دست رفت، توبه هم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مردی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شما را دعوت به قیام کرد، شما سزاوارتر به حفظ جان‌های خود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فورا دور او را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نگاه کنید وببینید که برای چه می‌خواهید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قیام کرد، زیرا زید مردی عالم و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خاطر خود نمی‌خواند، بلکه شما را به خشنودی و دوستی آل محمد صلی الله علیه و آله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قیام کرد، به آنچه که شما را به آن می‌خواند وفا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علیه سلطانی که همه گونه شرایط بی‌دینی در وی جمع شده بود قیام کرد تا ارکان سلطنت او را بشکند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سیدی که امروز می‌خواهد خروج کند، شما را به چه چیزی می‌خواند؟ اگر به خاطر رضایت و خشنودی آل محمد صلی الله علیه و آله باشد، من صریحا می‌گویم که ما از قیام وی خشنود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نافرمانی ما را می‌کند و کسی از ما هم با او نیست، و شایسته است که او لشکرکشی و قیام و انقلاب را از ما نشنود، مگر کسی که تمام اولاد فاطمه علیها السلام با وی همراهی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صاحب شما کسی است که اولاد فاطمه دور او را گرفته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ماه رجب فرا رسید، به نام خدا بیایید و اگر تا ماه شعبان به تأخیر انداختید،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دوست دارید که روزه را نزد کسان خود بگیرید، شاید برای شما بهتر باشد، و برای شما خروج سفیانی به عنوان علامت آن روز کافی است</w:t>
      </w:r>
      <w:r>
        <w:rPr>
          <w:rFonts w:eastAsia="IRNazanin" w:cs="IRNazanin"/>
          <w:color w:val="111111"/>
          <w:sz w:val="28"/>
          <w:szCs w:val="28"/>
          <w:rtl w:val="true"/>
          <w:lang w:bidi="fa-IR"/>
        </w:rPr>
        <w:t>.</w:t>
      </w:r>
      <w:r>
        <w:rPr>
          <w:rStyle w:val="FootnoteAnchor"/>
          <w:rtl w:val="true"/>
        </w:rPr>
        <w:footnoteReference w:id="1107"/>
      </w:r>
    </w:p>
    <w:p>
      <w:pPr>
        <w:pStyle w:val="Heading5"/>
        <w:numPr>
          <w:ilvl w:val="4"/>
          <w:numId w:val="1"/>
        </w:numPr>
        <w:rPr/>
      </w:pPr>
      <w:bookmarkStart w:id="2658" w:name="__RefHeading___Toc1775380_2616395394"/>
      <w:bookmarkStart w:id="2659" w:name="_Toc1224"/>
      <w:bookmarkEnd w:id="2658"/>
      <w:r>
        <w:rPr>
          <w:rtl w:val="true"/>
        </w:rPr>
        <w:t xml:space="preserve">روایت </w:t>
      </w:r>
      <w:r>
        <w:rPr/>
        <w:t>68</w:t>
      </w:r>
      <w:bookmarkEnd w:id="265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2660" w:name="pg13465_156347"/>
    </w:p>
    <w:p>
      <w:pPr>
        <w:pStyle w:val="BookText"/>
        <w:rPr/>
      </w:pPr>
      <w:bookmarkEnd w:id="2660"/>
      <w:r>
        <w:rPr>
          <w:rFonts w:ascii="Amiri" w:hAnsi="Amiri" w:eastAsia="Amiri" w:cs="Amiri"/>
          <w:color w:val="111111"/>
          <w:sz w:val="28"/>
          <w:sz w:val="28"/>
          <w:szCs w:val="28"/>
          <w:rtl w:val="true"/>
          <w:lang w:bidi="ar-SA"/>
        </w:rPr>
        <w:t>ابْنِ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يَخْرُجُ وَاحِدٌ مِنَّا قَبْلَ خُرُوجِ الْقَائِمِ إِلَّا كَانَ مَثَلُهُ مَثَلَ فَرْخٍ طَارَ مِنْ وَكْرِهِ قَبْلَ أَنْ يَسْتَوِيَ جَنَاحَاهُ فَأَخَذَهُ الصِّبْيَانُ فَعَبِثُوا بِهِ</w:t>
      </w:r>
      <w:r>
        <w:rPr>
          <w:rFonts w:eastAsia="Amiri" w:cs="Amiri" w:ascii="Amiri" w:hAnsi="Amiri"/>
          <w:color w:val="111111"/>
          <w:sz w:val="28"/>
          <w:szCs w:val="28"/>
          <w:rtl w:val="true"/>
          <w:lang w:bidi="ar-SA"/>
        </w:rPr>
        <w:t>.</w:t>
      </w:r>
    </w:p>
    <w:p>
      <w:pPr>
        <w:pStyle w:val="Heading5"/>
        <w:numPr>
          <w:ilvl w:val="4"/>
          <w:numId w:val="1"/>
        </w:numPr>
        <w:rPr/>
      </w:pPr>
      <w:bookmarkStart w:id="2661" w:name="__RefHeading___Toc1775382_2616395394"/>
      <w:bookmarkStart w:id="2662" w:name="_Toc1225"/>
      <w:bookmarkEnd w:id="2661"/>
      <w:r>
        <w:rPr>
          <w:rtl w:val="true"/>
        </w:rPr>
        <w:t>«</w:t>
      </w:r>
      <w:r>
        <w:rPr/>
        <w:t>69</w:t>
      </w:r>
      <w:r>
        <w:rPr>
          <w:rtl w:val="true"/>
        </w:rPr>
        <w:t>»</w:t>
      </w:r>
      <w:bookmarkEnd w:id="266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عِيسَي عَنْ بَكْرِ بْنِ مُحَمَّدٍ عَنْ سَدِيرٍ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الْزَمْ بَيْتَكَ وَ كُنْ حِلْساً مِنْ أَحْلَاسِهِ وَ اسْكُنْ مَا سَكَنَ اللَّيْلُ وَ النَّهَارُ فَإِذَا بَلَغَكَ أَنَّ السُّفْيَانِيَّ قَدْ خَرَجَ فَارْحَلْ إِلَيْنَا وَ لَوْ عَلَي رِجْلِكَ‌</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3" w:name="__RefHeading___Toc1775384_2616395394"/>
      <w:bookmarkStart w:id="2664" w:name="_Toc1226"/>
      <w:bookmarkEnd w:id="2663"/>
      <w:r>
        <w:rPr>
          <w:rtl w:val="true"/>
        </w:rPr>
        <w:t>«</w:t>
      </w:r>
      <w:r>
        <w:rPr/>
        <w:t>70</w:t>
      </w:r>
      <w:r>
        <w:rPr>
          <w:rtl w:val="true"/>
        </w:rPr>
        <w:t>»</w:t>
      </w:r>
      <w:bookmarkEnd w:id="2664"/>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نِدَاءَ الْمُنَادِي مِنَ السَّمَاءِ بِاسْمِ الْمَهْدِيِّ عليه السلام وَ وُجُوبَ طَاعَتِهِ أَحْمَدُ بْنُ الْمُنَادِي في كتاب الملاحم و أبو نعيم الحافظ في كتاب أخبار المهدي و ابن شيرويه الديلمي في كتاب الفردوس و أبو العلاء الحافظ في كتاب الفتن</w:t>
      </w:r>
      <w:r>
        <w:rPr>
          <w:rFonts w:eastAsia="Amiri" w:cs="Amiri" w:ascii="Amiri" w:hAnsi="Amiri"/>
          <w:color w:val="111111"/>
          <w:sz w:val="28"/>
          <w:szCs w:val="28"/>
          <w:rtl w:val="true"/>
          <w:lang w:bidi="ar-SA"/>
        </w:rPr>
        <w:t>.</w:t>
      </w:r>
    </w:p>
    <w:p>
      <w:pPr>
        <w:pStyle w:val="Heading5"/>
        <w:numPr>
          <w:ilvl w:val="4"/>
          <w:numId w:val="1"/>
        </w:numPr>
        <w:rPr/>
      </w:pPr>
      <w:bookmarkStart w:id="2665" w:name="__RefHeading___Toc1775386_2616395394"/>
      <w:bookmarkStart w:id="2666" w:name="_Toc1227"/>
      <w:bookmarkEnd w:id="2665"/>
      <w:r>
        <w:rPr>
          <w:rtl w:val="true"/>
        </w:rPr>
        <w:t>«</w:t>
      </w:r>
      <w:r>
        <w:rPr/>
        <w:t>71</w:t>
      </w:r>
      <w:r>
        <w:rPr>
          <w:rtl w:val="true"/>
        </w:rPr>
        <w:t>»</w:t>
      </w:r>
      <w:bookmarkEnd w:id="266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فَضَّالٍ عَنْ ثَعْلَبَةَ عَنِ الطَّيَّارِ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تَعَالَي سَنُرِيهِمْ آياتِنا فِي الْآفاقِ وَ فِي أَنْفُسِهِمْ حَتَّي يَتَبَيَّنَ لَهُمْ أَنَّهُ الْحَقُ‌</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و روي الكليني في الروضة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لم يخرجه المصنّف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الحسن بن عليّ،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الْآفاقِ وَ فِي أَنْفُسِهِمْ حَتَّي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يريهم في أنفسهم المسخ و يريهم في الآفاق انتقاض الآفاق عليهم فيرون قدرة اللّه عزّ و جلّ في أنفسهم و في الآفاق،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يَتَبَيَّنَ لَهُمْ 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هو الحق من عند اللّه عزّ و جلّ يراه الخلق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خَسْفٌ وَ مَسْخٌ وَ قَذْفٌ قَالَ قُلْتُ حَتَّي يَتَبَيَّنَ لَهُمْ قَالَ دَعْ ذَا ذَاكَ قِيَامُ الْقَائِمِ</w:t>
      </w:r>
      <w:r>
        <w:rPr>
          <w:rFonts w:eastAsia="Amiri" w:cs="Amiri" w:ascii="Amiri" w:hAnsi="Amiri"/>
          <w:color w:val="111111"/>
          <w:sz w:val="28"/>
          <w:szCs w:val="28"/>
          <w:rtl w:val="true"/>
          <w:lang w:bidi="ar-SA"/>
        </w:rPr>
        <w:t>.</w:t>
      </w:r>
    </w:p>
    <w:p>
      <w:pPr>
        <w:pStyle w:val="Heading5"/>
        <w:numPr>
          <w:ilvl w:val="4"/>
          <w:numId w:val="1"/>
        </w:numPr>
        <w:rPr/>
      </w:pPr>
      <w:bookmarkStart w:id="2667" w:name="__RefHeading___Toc1775388_2616395394"/>
      <w:bookmarkStart w:id="2668" w:name="_Toc1228"/>
      <w:bookmarkEnd w:id="2667"/>
      <w:r>
        <w:rPr>
          <w:rtl w:val="true"/>
        </w:rPr>
        <w:t>«</w:t>
      </w:r>
      <w:r>
        <w:rPr/>
        <w:t>72</w:t>
      </w:r>
      <w:r>
        <w:rPr>
          <w:rtl w:val="true"/>
        </w:rPr>
        <w:t>»</w:t>
      </w:r>
      <w:bookmarkEnd w:id="2668"/>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الشَّيْبَانِيُّ عَنِ الْكُلَيْنِيِّ عَنْ مُحَمَّدٍ الْعَطَّارِ عَنْ سَلَمَةَ بْنِ الْخَطَّابِ عَنْ مُحَمَّدٍ الطَّيَالِسِيِّ عَنِ ابْنِ أَبِي عَمِيرَةَ وَ صَالِحِ بْنِ عُقْبَةَ جَمِيعاً عَنْ</w:t>
      </w:r>
    </w:p>
    <w:p>
      <w:p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هیچ یک از ما پیش از ظهور قائم قیام نمی‌کند، مگر اینکه همچون گنجشکی است که پیش از پر و بال درآوردن، از آشیانه خود پرواز کند و بچه‌ها آن را بگیرند و ملعبه دست آنها شود</w:t>
      </w:r>
      <w:r>
        <w:rPr>
          <w:rFonts w:eastAsia="IRNazanin" w:cs="IRNazanin"/>
          <w:color w:val="111111"/>
          <w:sz w:val="28"/>
          <w:szCs w:val="28"/>
          <w:rtl w:val="true"/>
          <w:lang w:bidi="fa-IR"/>
        </w:rPr>
        <w:t>.»</w:t>
      </w:r>
      <w:r>
        <w:rPr>
          <w:rStyle w:val="FootnoteAnchor"/>
          <w:rtl w:val="true"/>
        </w:rPr>
        <w:footnoteReference w:id="1110"/>
      </w:r>
    </w:p>
    <w:p>
      <w:pPr>
        <w:pStyle w:val="Heading5"/>
        <w:numPr>
          <w:ilvl w:val="4"/>
          <w:numId w:val="1"/>
        </w:numPr>
        <w:rPr/>
      </w:pPr>
      <w:bookmarkStart w:id="2669" w:name="__RefHeading___Toc1775390_2616395394"/>
      <w:bookmarkStart w:id="2670" w:name="_Toc1229"/>
      <w:bookmarkEnd w:id="2669"/>
      <w:r>
        <w:rPr>
          <w:rtl w:val="true"/>
        </w:rPr>
        <w:t xml:space="preserve">روایت </w:t>
      </w:r>
      <w:r>
        <w:rPr/>
        <w:t>69</w:t>
      </w:r>
      <w:bookmarkEnd w:id="267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از حضرت صادق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خانه‌ات بنشین و همچون گلیم پاره خانه باش و مادام که شب و روز آرام است، تو نیز آرام گیر و وقتی شنیدی که سفیانی خروج کرده، به سوی ما بیا، هر چند پیاده بیایی</w:t>
      </w:r>
      <w:r>
        <w:rPr>
          <w:rFonts w:eastAsia="IRNazanin" w:cs="IRNazanin"/>
          <w:color w:val="111111"/>
          <w:sz w:val="28"/>
          <w:szCs w:val="28"/>
          <w:rtl w:val="true"/>
          <w:lang w:bidi="fa-IR"/>
        </w:rPr>
        <w:t>.»</w:t>
      </w:r>
      <w:r>
        <w:rPr>
          <w:rStyle w:val="FootnoteAnchor"/>
          <w:rtl w:val="true"/>
        </w:rPr>
        <w:footnoteReference w:id="1111"/>
      </w:r>
    </w:p>
    <w:p>
      <w:pPr>
        <w:pStyle w:val="Heading5"/>
        <w:numPr>
          <w:ilvl w:val="4"/>
          <w:numId w:val="1"/>
        </w:numPr>
        <w:rPr/>
      </w:pPr>
      <w:bookmarkStart w:id="2671" w:name="__RefHeading___Toc1775392_2616395394"/>
      <w:bookmarkStart w:id="2672" w:name="_Toc1230"/>
      <w:bookmarkEnd w:id="2671"/>
      <w:r>
        <w:rPr>
          <w:rtl w:val="true"/>
        </w:rPr>
        <w:t xml:space="preserve">روایت </w:t>
      </w:r>
      <w:r>
        <w:rPr/>
        <w:t>70</w:t>
      </w:r>
      <w:bookmarkEnd w:id="2672"/>
    </w:p>
    <w:p>
      <w:pPr>
        <w:pStyle w:val="BookText"/>
        <w:rPr/>
      </w:pPr>
      <w:r>
        <w:rPr>
          <w:rFonts w:ascii="IRNazanin" w:hAnsi="IRNazanin" w:eastAsia="IRNazanin"/>
          <w:color w:val="111111"/>
          <w:sz w:val="28"/>
          <w:sz w:val="28"/>
          <w:szCs w:val="28"/>
          <w:rtl w:val="true"/>
          <w:lang w:bidi="fa-IR"/>
        </w:rPr>
        <w:t>طرایف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گوینده‌ای که از آسمان نام مهدی را می‌برد و وجوب پیروی از وی را احمد بن منادی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ابو نعیم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شیرویه دیلمی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ابوالعلاء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r>
        <w:rPr>
          <w:rStyle w:val="FootnoteAnchor"/>
          <w:rtl w:val="true"/>
        </w:rPr>
        <w:footnoteReference w:id="1112"/>
      </w:r>
    </w:p>
    <w:p>
      <w:pPr>
        <w:pStyle w:val="Heading5"/>
        <w:numPr>
          <w:ilvl w:val="4"/>
          <w:numId w:val="1"/>
        </w:numPr>
        <w:rPr/>
      </w:pPr>
      <w:bookmarkStart w:id="2673" w:name="__RefHeading___Toc1775394_2616395394"/>
      <w:bookmarkStart w:id="2674" w:name="_Toc1231"/>
      <w:bookmarkEnd w:id="2673"/>
      <w:r>
        <w:rPr>
          <w:rtl w:val="true"/>
        </w:rPr>
        <w:t xml:space="preserve">روایت </w:t>
      </w:r>
      <w:r>
        <w:rPr/>
        <w:t>71</w:t>
      </w:r>
      <w:bookmarkEnd w:id="267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طیار روایت می‌کند که حضرت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وَ فِی أَنْفُسِهِمْ حَتَّی یَتَبَیَّنَ لَهُمْ أَنَّهُ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نشانه‌های خود را در افقها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دلهایشان بدیشان خواهیم نمود، تا برایشان روشن گردد که او خود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آفاقی فرو رفتن بیداء و مسخ شدن بعضی از دشمنان ما و افتادن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یَتَبَیَّنَ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و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کار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قیام قائم است</w:t>
      </w:r>
      <w:r>
        <w:rPr>
          <w:rFonts w:eastAsia="IRNazanin" w:cs="IRNazanin"/>
          <w:color w:val="111111"/>
          <w:sz w:val="28"/>
          <w:szCs w:val="28"/>
          <w:rtl w:val="true"/>
          <w:lang w:bidi="fa-IR"/>
        </w:rPr>
        <w:t>.»</w:t>
      </w:r>
      <w:r>
        <w:rPr>
          <w:rStyle w:val="FootnoteAnchor"/>
          <w:rtl w:val="true"/>
        </w:rPr>
        <w:footnoteReference w:id="1113"/>
      </w:r>
    </w:p>
    <w:p>
      <w:pPr>
        <w:pStyle w:val="Heading5"/>
        <w:numPr>
          <w:ilvl w:val="4"/>
          <w:numId w:val="1"/>
        </w:numPr>
        <w:rPr/>
      </w:pPr>
      <w:bookmarkStart w:id="2675" w:name="__RefHeading___Toc1775396_2616395394"/>
      <w:bookmarkStart w:id="2676" w:name="_Toc1232"/>
      <w:bookmarkEnd w:id="2675"/>
      <w:r>
        <w:rPr>
          <w:rtl w:val="true"/>
        </w:rPr>
        <w:t xml:space="preserve">روایت </w:t>
      </w:r>
      <w:r>
        <w:rPr/>
        <w:t>72</w:t>
      </w:r>
      <w:bookmarkEnd w:id="267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bookmarkStart w:id="2677" w:name="pg13465_156348"/>
    </w:p>
    <w:p>
      <w:pPr>
        <w:pStyle w:val="BookText"/>
        <w:rPr/>
      </w:pPr>
      <w:bookmarkEnd w:id="2677"/>
      <w:r>
        <w:rPr>
          <w:rFonts w:ascii="Amiri" w:hAnsi="Amiri" w:eastAsia="Amiri" w:cs="Amiri"/>
          <w:color w:val="111111"/>
          <w:sz w:val="28"/>
          <w:sz w:val="28"/>
          <w:szCs w:val="28"/>
          <w:rtl w:val="true"/>
          <w:lang w:bidi="ar-SA"/>
        </w:rPr>
        <w:t>عَلْقَمَةَ بْنِ مُحَمَّدٍ الْحَضْرَمِيِّ عَنِ الصَّادِقِ عَنْ آبَائِهِ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قَائِمَنَا إِذَا خَرَجَ يَجْتَمِعُ إِلَيْهِ ثَلَاثُمِائَةٍ وَ ثَلَاثَةَ عَشَرَ رَجُلًا عَدَدَ رِجَالِ بَدْرٍ فَإِذَا حَانَ وَقْتُ خُرُوجِهِ يَكُونُ لَهُ سَيْفٌ مَغْمُودٌ نَادَاهُ السَّيْفُ قُمْ يَا وَلِيَّ اللَّهِ فَاقْتُلْ أَعْدَاءَ اللَّهِ</w:t>
      </w:r>
      <w:r>
        <w:rPr>
          <w:rFonts w:eastAsia="Amiri" w:cs="Amiri" w:ascii="Amiri" w:hAnsi="Amiri"/>
          <w:color w:val="111111"/>
          <w:sz w:val="28"/>
          <w:szCs w:val="28"/>
          <w:rtl w:val="true"/>
          <w:lang w:bidi="ar-SA"/>
        </w:rPr>
        <w:t>.</w:t>
      </w:r>
    </w:p>
    <w:p>
      <w:pPr>
        <w:pStyle w:val="Heading5"/>
        <w:numPr>
          <w:ilvl w:val="4"/>
          <w:numId w:val="1"/>
        </w:numPr>
        <w:rPr/>
      </w:pPr>
      <w:bookmarkStart w:id="2678" w:name="__RefHeading___Toc1775398_2616395394"/>
      <w:bookmarkStart w:id="2679" w:name="_Toc1233"/>
      <w:bookmarkEnd w:id="2678"/>
      <w:r>
        <w:rPr>
          <w:rtl w:val="true"/>
        </w:rPr>
        <w:t>«</w:t>
      </w:r>
      <w:r>
        <w:rPr/>
        <w:t>73</w:t>
      </w:r>
      <w:r>
        <w:rPr>
          <w:rtl w:val="true"/>
        </w:rPr>
        <w:t>»</w:t>
      </w:r>
      <w:bookmarkEnd w:id="267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مَعْقِلٍ الْقِرْمِيسِينِيُّ عَنْ مُحَمَّدِ بْنِ عَاصِمٍ عَنْ عَلِيِّ بْنِ الْحُسَيْنِ عَنْ مُحَمَّدِ بْنِ مَرْزُوقٍ عَنْ عَامِرٍ السَّرَّاجِ عَنْ سُفْيَانَ الثَّوْرِيِّ عَنْ قَيْسِ بْنِ مُسْلِمٍ عَنْ طَارِقِ بْنِ شِهَابٍ عَنْ حُذَيْفَةَ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 خُرُوجِ الْقَائِمِ يُنَادِي مُنَادٍ مِنَ السَّمَاءِ أَيُّهَا النَّاسُ قُطِعَ عَنْكُمْ مُدَّةُ الْجَبَّارِينَ وَ وَلِيَ الْأَمْرَ خَيْرُ أُمَّةِ مُحَمَّدٍ فَالْحَقُوا بِمَكَّةَ فَيَخْرُجُ النُّجَبَاءُ مِنْ مِصْرَ وَ الْأَبْدَالُ مِنَ الشَّامِ وَ عَصَائِبُ الْعِرَاقِ رُهْبَانٌ بِاللَّيْلِ لُيُوثٌ بِالنَّهَارِ كَأَنَّ قُلُوبَهُمْ زُبَرُ الْحَدِيدِ فَيُبَايِعُونَهُ بَيْنَ الرُّكْنِ وَ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 بْنُ الْحُصَيْنِ يَا رَسُولَ اللَّهِ صِفْ لَنَا هَذَا الرَّجُلَ قَالَ هُوَ رَجُلٌ مِنْ وُلْدِ الْحُسَيْنِ كَأَنَّهُ مِنْ رِجَالِ شَنُوءَةَ</w:t>
      </w:r>
      <w:r>
        <w:rPr>
          <w:rStyle w:val="FootnoteAnchor"/>
          <w:rtl w:val="true"/>
        </w:rPr>
        <w:footnoteReference w:id="1114"/>
      </w:r>
      <w:r>
        <w:rPr>
          <w:rFonts w:ascii="Amiri" w:hAnsi="Amiri" w:eastAsia="Amiri" w:cs="Amiri"/>
          <w:color w:val="111111"/>
          <w:sz w:val="28"/>
          <w:sz w:val="28"/>
          <w:szCs w:val="28"/>
          <w:rtl w:val="true"/>
          <w:lang w:bidi="ar-SA"/>
        </w:rPr>
        <w:t>عَلَيْهِ عَبَاءَتَانِ قَطَوَانِيَّتَانِ اسْمُهُ اسْمِي فَعِنْدَ ذَلِكَ تُفْرِخُ الطُّيُورُ فِي أَوْكَارِهَا وَ الْحِيتَانِ فِي بِحَارِهَا وَ تُمَدُّ الْأَنْهَارُ وَ تَفِيضُ الْعُيُونُ وَ تُنْبِتُ الْأَرْضُ ضِعْفَ أُكُلِهَا ثُمَّ يُسَيِّرُ مُقَدِّمَتَهُ جَبْرَئِيلُ وَ سَاقَتَهُ إِسْرَافِيلُ فَيَمْلَأُ الْأَرْضَ عَدْلًا وَ قِسْطاً كَمَا مُلِئَتْ جَوْراً وَ ظُلْماً</w:t>
      </w:r>
      <w:r>
        <w:rPr>
          <w:rFonts w:eastAsia="Amiri" w:cs="Amiri" w:ascii="Amiri" w:hAnsi="Amiri"/>
          <w:color w:val="111111"/>
          <w:sz w:val="28"/>
          <w:szCs w:val="28"/>
          <w:rtl w:val="true"/>
          <w:lang w:bidi="ar-SA"/>
        </w:rPr>
        <w:t>.</w:t>
      </w:r>
    </w:p>
    <w:p>
      <w:pPr>
        <w:pStyle w:val="Heading5"/>
        <w:numPr>
          <w:ilvl w:val="4"/>
          <w:numId w:val="1"/>
        </w:numPr>
        <w:rPr/>
      </w:pPr>
      <w:bookmarkStart w:id="2680" w:name="__RefHeading___Toc1775400_2616395394"/>
      <w:bookmarkStart w:id="2681" w:name="_Toc1234"/>
      <w:bookmarkEnd w:id="2680"/>
      <w:r>
        <w:rPr>
          <w:rtl w:val="true"/>
        </w:rPr>
        <w:t>«</w:t>
      </w:r>
      <w:r>
        <w:rPr/>
        <w:t>74</w:t>
      </w:r>
      <w:r>
        <w:rPr>
          <w:rtl w:val="true"/>
        </w:rPr>
        <w:t>»</w:t>
      </w:r>
      <w:bookmarkEnd w:id="268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ابْنِ عِيسَي عَنْ عَلِيِّ بْنِ الْحَكَمِ عَنْ أَبِي أَيُّوبَ الْخَزَّازِ عَنْ عُمَرَ بْنِ حَنْظَلَةَ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عَلَامَاتٍ قَبْلَ قِيَامِ الْقَائِمِ الصَّيْحَةُ وَ السُّفْيَانِيُّ وَ الْخَسْفُ وَ قَتْلُ النَّفْسِ الزَّكِيَّةِ وَ الْيَمَانِيُّ فَقُلْتُ جُعِلْتُ فِدَاكَ إِنْ خَرَجَ أَحَدٌ مِنْ أَهْلِ بَيْتِكَ قَبْلَ هَذِهِ الْعَلَامَاتِ أَخْرُجُ مَعَهُ قَالَ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تَلَوْتُ هَذِهِ الْآيَةَ إِنْ نَشَأْ نُنَزِّلْ عَلَيْهِمْ مِنَ السَّماءِ آيَةً فَظَلَّتْ أَعْناقُهُمْ لَها خاضِعِينَ‌</w:t>
      </w:r>
      <w:r>
        <w:rPr>
          <w:rStyle w:val="FootnoteAnchor"/>
          <w:rtl w:val="true"/>
        </w:rPr>
        <w:footnoteReference w:id="1115"/>
      </w:r>
      <w:r>
        <w:rPr>
          <w:rFonts w:ascii="Amiri" w:hAnsi="Amiri" w:eastAsia="Amiri" w:cs="Amiri"/>
          <w:color w:val="111111"/>
          <w:sz w:val="28"/>
          <w:sz w:val="28"/>
          <w:szCs w:val="28"/>
          <w:rtl w:val="true"/>
          <w:lang w:bidi="ar-SA"/>
        </w:rPr>
        <w:t>فَقُلْتُ لَهُ أَ هِيَ الصَّيْحَةُ فَقَالَ أَمَا لَوْ كَانَتْ خَضَعَتْ أَعْنَاقُ</w:t>
      </w:r>
    </w:p>
    <w:p>
      <w:pPr>
        <w:pStyle w:val="BookText"/>
        <w:rPr/>
      </w:pPr>
      <w:r>
        <w:rPr>
          <w:rFonts w:ascii="IRNazanin" w:hAnsi="IRNazanin" w:eastAsia="IRNazanin"/>
          <w:color w:val="111111"/>
          <w:sz w:val="28"/>
          <w:sz w:val="28"/>
          <w:szCs w:val="28"/>
          <w:rtl w:val="true"/>
          <w:lang w:bidi="fa-IR"/>
        </w:rPr>
        <w:t>حضرت صادق از پدران بزرگوارش، از علی علیهم السلام و آن حضرت از پیغمبر صلی الله علیه و آله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قائم ظهور کند، سیصد و سیزده نفر، به تعداد مردان جنگ بدر به گرد وی اجتماع کنند و چون وقت آمدنش نزدیک شود، شمشیر غلاف‌شده‌ای دارد که همان شمشیر به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ولی خدا، برخیز و دشمنان را بکش</w:t>
      </w:r>
      <w:r>
        <w:rPr>
          <w:rFonts w:eastAsia="IRNazanin" w:cs="IRNazanin"/>
          <w:color w:val="111111"/>
          <w:sz w:val="28"/>
          <w:szCs w:val="28"/>
          <w:rtl w:val="true"/>
          <w:lang w:bidi="fa-IR"/>
        </w:rPr>
        <w:t>!»</w:t>
      </w:r>
      <w:r>
        <w:rPr>
          <w:rStyle w:val="FootnoteAnchor"/>
          <w:rtl w:val="true"/>
        </w:rPr>
        <w:footnoteReference w:id="1116"/>
      </w:r>
    </w:p>
    <w:p>
      <w:pPr>
        <w:pStyle w:val="Heading5"/>
        <w:numPr>
          <w:ilvl w:val="4"/>
          <w:numId w:val="1"/>
        </w:numPr>
        <w:rPr/>
      </w:pPr>
      <w:bookmarkStart w:id="2682" w:name="__RefHeading___Toc1775402_2616395394"/>
      <w:bookmarkStart w:id="2683" w:name="_Toc1235"/>
      <w:bookmarkEnd w:id="2682"/>
      <w:r>
        <w:rPr>
          <w:rtl w:val="true"/>
        </w:rPr>
        <w:t xml:space="preserve">روایت </w:t>
      </w:r>
      <w:r>
        <w:rPr/>
        <w:t>73</w:t>
      </w:r>
      <w:bookmarkEnd w:id="2683"/>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یمانی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آمدن قائم، گوینده‌ای از آسمان بانگ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حکومت جباران به پایان رسید، ولیّ امر بهترین امت محمد صلی الله علیه و آله قیام کرده است؛ در مکه به وی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نجبا از مصر و ابدال از شام و دستجات عراق که شب‌ها را به عبادت مشغول و روزها همچون شیر می‌باشند و دل‌هاشان مانند پاره‌های آهن است، بیایند و در بین رکن و مقام با وی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عمران بن الحصین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برای ما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از اولاد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که او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قطوانی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نام من است و در موقع ظهور او، پرندگان جوجه‌های خود را در آشیانه‌هاشان و ماهیان در دریاهای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آزادی و دور از هر گونه ترس و مزاحمت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نسل می‌کنند؛ نهرها کشیده می‌شود؛ چشمه‌ها می‌جوشد و زمین دو برابر محصول خود را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و اسرافیل پیشاپیش او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داد می‌کند ، چنان که پر از ظلم و ستم شده باشد</w:t>
      </w:r>
      <w:r>
        <w:rPr>
          <w:rFonts w:eastAsia="IRNazanin" w:cs="IRNazanin"/>
          <w:color w:val="111111"/>
          <w:sz w:val="28"/>
          <w:szCs w:val="28"/>
          <w:rtl w:val="true"/>
          <w:lang w:bidi="fa-IR"/>
        </w:rPr>
        <w:t>.»</w:t>
      </w:r>
      <w:r>
        <w:rPr>
          <w:rStyle w:val="FootnoteAnchor"/>
          <w:rtl w:val="true"/>
        </w:rPr>
        <w:footnoteReference w:id="1117"/>
      </w:r>
    </w:p>
    <w:p>
      <w:pPr>
        <w:pStyle w:val="Heading5"/>
        <w:numPr>
          <w:ilvl w:val="4"/>
          <w:numId w:val="1"/>
        </w:numPr>
        <w:rPr/>
      </w:pPr>
      <w:bookmarkStart w:id="2684" w:name="__RefHeading___Toc1775404_2616395394"/>
      <w:bookmarkStart w:id="2685" w:name="_Toc1236"/>
      <w:bookmarkEnd w:id="2684"/>
      <w:r>
        <w:rPr>
          <w:rtl w:val="true"/>
        </w:rPr>
        <w:t xml:space="preserve">روایت </w:t>
      </w:r>
      <w:r>
        <w:rPr/>
        <w:t>74</w:t>
      </w:r>
      <w:bookmarkEnd w:id="268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قیام قائم پنج علامت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آسمانی، خروج سفیانی، فرو رفتن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کشته شدن مردی پاکدل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مرد 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وقوع این علامت‌ها یکی از سادات اهل بیت شما قیام کرد، من هم با او قیام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آن روز من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معجزه‌ای از آسمان بر آنان فرود می‌آوریم، تا در برابر آن، گردنهایشان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صدای آسمانی این است که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 که اگر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گردن‌های </w:t>
      </w:r>
      <w:bookmarkStart w:id="2686" w:name="pg13465_156349"/>
    </w:p>
    <w:p>
      <w:pPr>
        <w:pStyle w:val="BookText"/>
        <w:rPr/>
      </w:pPr>
      <w:bookmarkEnd w:id="2686"/>
      <w:r>
        <w:rPr>
          <w:rFonts w:ascii="Amiri" w:hAnsi="Amiri" w:eastAsia="Amiri" w:cs="Amiri"/>
          <w:color w:val="111111"/>
          <w:sz w:val="28"/>
          <w:sz w:val="28"/>
          <w:szCs w:val="28"/>
          <w:rtl w:val="true"/>
          <w:lang w:bidi="ar-SA"/>
        </w:rPr>
        <w:t>أَعْدَاءِ اللَّهِ</w:t>
      </w:r>
      <w:r>
        <w:rPr>
          <w:rFonts w:eastAsia="Amiri" w:cs="Amiri" w:ascii="Amiri" w:hAnsi="Amiri"/>
          <w:color w:val="111111"/>
          <w:sz w:val="28"/>
          <w:szCs w:val="28"/>
          <w:rtl w:val="true"/>
          <w:lang w:bidi="ar-SA"/>
        </w:rPr>
        <w:t>.</w:t>
      </w:r>
    </w:p>
    <w:p>
      <w:pPr>
        <w:pStyle w:val="Heading5"/>
        <w:numPr>
          <w:ilvl w:val="4"/>
          <w:numId w:val="1"/>
        </w:numPr>
        <w:rPr/>
      </w:pPr>
      <w:bookmarkStart w:id="2687" w:name="__RefHeading___Toc1775406_2616395394"/>
      <w:bookmarkStart w:id="2688" w:name="_Toc1237"/>
      <w:bookmarkEnd w:id="2687"/>
      <w:r>
        <w:rPr>
          <w:rtl w:val="true"/>
        </w:rPr>
        <w:t>«</w:t>
      </w:r>
      <w:r>
        <w:rPr/>
        <w:t>75</w:t>
      </w:r>
      <w:r>
        <w:rPr>
          <w:rtl w:val="true"/>
        </w:rPr>
        <w:t>»</w:t>
      </w:r>
      <w:bookmarkEnd w:id="268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فَضَّالٍ عَنْ أَبِي جَمِيلَةَ عَنْ مُحَمَّدِ بْنِ عَلِيٍّ الْحَلَبِيِّ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 الْعَبَّاسِ مِنَ الْمَحْتُومِ وَ النِّدَاءُ مِنَ الْمَحْتُومِ وَ خُرُوجُ الْقَائِمِ مِنَ الْمَحْتُومِ قُلْتُ وَ كَيْفَ النِّدَاءُ قَالَ يُنَادِي مُنَادٍ مِنَ السَّمَاءِ أَوَّلَ النَّهَارِ أَلَا إِنَّ عَلِيّاً وَ شِيعَتَهُ هُمُ الْفَائِزُونَ قَالَ وَ يُنَادِي مُنَادٍ آخِرَ النَّهَارِ أَلَا إِنَّ عُثْمَانَ وَ شِيعَتَهُ هُمُ الْفَائِزُونَ</w:t>
      </w:r>
      <w:r>
        <w:rPr>
          <w:rFonts w:eastAsia="Amiri" w:cs="Amiri" w:ascii="Amiri" w:hAnsi="Amiri"/>
          <w:color w:val="111111"/>
          <w:sz w:val="28"/>
          <w:szCs w:val="28"/>
          <w:rtl w:val="true"/>
          <w:lang w:bidi="ar-SA"/>
        </w:rPr>
        <w:t>.</w:t>
      </w:r>
    </w:p>
    <w:p>
      <w:pPr>
        <w:pStyle w:val="Heading5"/>
        <w:numPr>
          <w:ilvl w:val="4"/>
          <w:numId w:val="1"/>
        </w:numPr>
        <w:rPr/>
      </w:pPr>
      <w:bookmarkStart w:id="2689" w:name="__RefHeading___Toc1775408_2616395394"/>
      <w:bookmarkStart w:id="2690" w:name="_Toc1238"/>
      <w:bookmarkEnd w:id="2689"/>
      <w:r>
        <w:rPr>
          <w:rtl w:val="true"/>
        </w:rPr>
        <w:t>أقول</w:t>
      </w:r>
      <w:bookmarkEnd w:id="2690"/>
    </w:p>
    <w:p>
      <w:pPr>
        <w:pStyle w:val="BookText"/>
        <w:rPr/>
      </w:pPr>
      <w:r>
        <w:rPr>
          <w:rFonts w:ascii="Amiri" w:hAnsi="Amiri" w:eastAsia="Amiri" w:cs="Amiri"/>
          <w:color w:val="111111"/>
          <w:sz w:val="28"/>
          <w:sz w:val="28"/>
          <w:szCs w:val="28"/>
          <w:rtl w:val="true"/>
          <w:lang w:bidi="ar-SA"/>
        </w:rPr>
        <w:t>هذا الباب و باب سيره عليه السلام مشتركان في كثير من الأخبار و سيأتي فيه كثير من أخبار هذا الباب و قد مر كثير منها في الباب السابق</w:t>
      </w:r>
      <w:r>
        <w:rPr>
          <w:rFonts w:eastAsia="Amiri" w:cs="Amiri" w:ascii="Amiri" w:hAnsi="Amiri"/>
          <w:color w:val="111111"/>
          <w:sz w:val="28"/>
          <w:szCs w:val="28"/>
          <w:rtl w:val="true"/>
          <w:lang w:bidi="ar-SA"/>
        </w:rPr>
        <w:t>.</w:t>
      </w:r>
    </w:p>
    <w:p>
      <w:pPr>
        <w:pStyle w:val="Heading5"/>
        <w:numPr>
          <w:ilvl w:val="4"/>
          <w:numId w:val="1"/>
        </w:numPr>
        <w:rPr/>
      </w:pPr>
      <w:bookmarkStart w:id="2691" w:name="__RefHeading___Toc1775410_2616395394"/>
      <w:bookmarkStart w:id="2692" w:name="_Toc1239"/>
      <w:bookmarkEnd w:id="2691"/>
      <w:r>
        <w:rPr>
          <w:rtl w:val="true"/>
        </w:rPr>
        <w:t>«</w:t>
      </w:r>
      <w:r>
        <w:rPr/>
        <w:t>76</w:t>
      </w:r>
      <w:r>
        <w:rPr>
          <w:rtl w:val="true"/>
        </w:rPr>
        <w:t>»</w:t>
      </w:r>
      <w:bookmarkEnd w:id="2692"/>
    </w:p>
    <w:p>
      <w:pPr>
        <w:pStyle w:val="BookText"/>
        <w:rPr/>
      </w:pPr>
      <w:r>
        <w:rPr>
          <w:rFonts w:ascii="Amiri" w:hAnsi="Amiri" w:eastAsia="Amiri" w:cs="Amiri"/>
          <w:color w:val="111111"/>
          <w:sz w:val="28"/>
          <w:sz w:val="28"/>
          <w:szCs w:val="28"/>
          <w:rtl w:val="true"/>
          <w:lang w:bidi="ar-SA"/>
        </w:rPr>
        <w:t>وَ رَوَي السَّيِّدُ عَلِيُّ بْنُ الْحَمِيدِ بِإِسْنَادِهِ إِلَي أَحْمَدَ بْنِ مُحَمَّدٍ الْإِيَادِيِّ رَفَعَهُ عَنْ عَبْدِ 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خُرُوجَ الْقَائِمِ عِنْدَ أَبِي عَبْدِ اللَّهِ عليه السلام فَقُلْتُ كَيْفَ لَنَا أَنْ نَعْلَمَ ذَلِكَ قَالَ يُصْبِحُ أَحَدُكُمْ وَ تَحْتَ رَأْسِهِ صَحِيفَةٌ عَلَيْهَا مَكْتُوبٌ طاعَةٌ مَعْرُوفَةٌ</w:t>
      </w:r>
      <w:r>
        <w:rPr>
          <w:rFonts w:eastAsia="Amiri" w:cs="Amiri" w:ascii="Amiri" w:hAnsi="Amiri"/>
          <w:color w:val="111111"/>
          <w:sz w:val="28"/>
          <w:szCs w:val="28"/>
          <w:rtl w:val="true"/>
          <w:lang w:bidi="ar-SA"/>
        </w:rPr>
        <w:t>.</w:t>
      </w:r>
    </w:p>
    <w:p>
      <w:pPr>
        <w:pStyle w:val="Heading5"/>
        <w:numPr>
          <w:ilvl w:val="4"/>
          <w:numId w:val="1"/>
        </w:numPr>
        <w:rPr/>
      </w:pPr>
      <w:bookmarkStart w:id="2693" w:name="__RefHeading___Toc1775412_2616395394"/>
      <w:bookmarkStart w:id="2694" w:name="_Toc1240"/>
      <w:bookmarkEnd w:id="2693"/>
      <w:r>
        <w:rPr>
          <w:rtl w:val="true"/>
        </w:rPr>
        <w:t>«</w:t>
      </w:r>
      <w:r>
        <w:rPr/>
        <w:t>77</w:t>
      </w:r>
      <w:r>
        <w:rPr>
          <w:rtl w:val="true"/>
        </w:rPr>
        <w:t>»</w:t>
      </w:r>
      <w:bookmarkEnd w:id="2694"/>
    </w:p>
    <w:p>
      <w:pPr>
        <w:pStyle w:val="BookText"/>
        <w:rPr/>
      </w:pPr>
      <w:r>
        <w:rPr>
          <w:rFonts w:ascii="Amiri" w:hAnsi="Amiri" w:eastAsia="Amiri" w:cs="Amiri"/>
          <w:color w:val="111111"/>
          <w:sz w:val="28"/>
          <w:sz w:val="28"/>
          <w:szCs w:val="28"/>
          <w:rtl w:val="true"/>
          <w:lang w:bidi="ar-SA"/>
        </w:rPr>
        <w:t>وَ بِإِسْنَادِهِ إِلَي كِتَابِ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يَكُونُ فِي رَايَةِ الْمَهْدِيِّ عليه السلام اسْمَعُوا وَ أَطِيعُوا</w:t>
      </w:r>
      <w:r>
        <w:rPr>
          <w:rFonts w:eastAsia="Amiri" w:cs="Amiri" w:ascii="Amiri" w:hAnsi="Amiri"/>
          <w:color w:val="111111"/>
          <w:sz w:val="28"/>
          <w:szCs w:val="28"/>
          <w:rtl w:val="true"/>
          <w:lang w:bidi="ar-SA"/>
        </w:rPr>
        <w:t>.</w:t>
      </w:r>
    </w:p>
    <w:p>
      <w:pPr>
        <w:pStyle w:val="Heading5"/>
        <w:numPr>
          <w:ilvl w:val="4"/>
          <w:numId w:val="1"/>
        </w:numPr>
        <w:rPr/>
      </w:pPr>
      <w:bookmarkStart w:id="2695" w:name="__RefHeading___Toc1775414_2616395394"/>
      <w:bookmarkStart w:id="2696" w:name="_Toc1241"/>
      <w:bookmarkEnd w:id="2695"/>
      <w:r>
        <w:rPr>
          <w:rtl w:val="true"/>
        </w:rPr>
        <w:t>«</w:t>
      </w:r>
      <w:r>
        <w:rPr/>
        <w:t>78</w:t>
      </w:r>
      <w:r>
        <w:rPr>
          <w:rtl w:val="true"/>
        </w:rPr>
        <w:t>»</w:t>
      </w:r>
      <w:bookmarkEnd w:id="2696"/>
    </w:p>
    <w:p>
      <w:pPr>
        <w:pStyle w:val="BookText"/>
        <w:rPr/>
      </w:pPr>
      <w:r>
        <w:rPr>
          <w:rFonts w:ascii="Amiri" w:hAnsi="Amiri" w:eastAsia="Amiri" w:cs="Amiri"/>
          <w:color w:val="111111"/>
          <w:sz w:val="28"/>
          <w:sz w:val="28"/>
          <w:szCs w:val="28"/>
          <w:rtl w:val="true"/>
          <w:lang w:bidi="ar-SA"/>
        </w:rPr>
        <w:t>وَ بِالْإِسْنَادِ عَنِ الْفَضْلِ عَنِ ابْنِ مَحْبُوبٍ رَفَعَهُ إِلَي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خُسِفَ بِجَيْشِ السُّفْيَانِيِّ إِلَي أَنْ قَالَ وَ الْقَائِمُ يَوْمَئِذٍ بِمَكَّةَ عِنْدَ الْكَعْبَةِ مُسْتَجِيراً بِهَا يَقُولُ أَنَا وَلِيُّ اللَّهِ أَنَا أَوْلَي بِاللَّهِ وَ بِمُحَمَّدٍ صلي الله عليه و آله فَمَنْ حَاجَّنِي فِي آدَمَ فَأَنَا أَوْلَي النَّاسِ بِآدَمَ وَ مَنْ حَاجَّنِي فِي نُوحٍ فَأَنَا أَوْلَي النَّاسِ بِنُوحٍ وَ مَنْ حَاجَّنِي فِي إِبْرَاهِيمَ فَأَنَا أَوْلَي النَّاسِ بِإِبْراهِيمَ وَ مَنْ حَاجَّنِي فِي مُحَمَّدٍ فَأَنَا أَوْلَي النَّاسِ بِمُحَمَّدٍ وَ مَنْ حَاجَّنِي فِي النَّبِيِّينَ فَأَنَا أَوْلَي النَّاسِ بِالنَّبِيِّينَ إِنَّ اللَّهَ تَعَالَي يَقُولُ إِنَّ اللَّهَ اصْطَفي آدَمَ وَ نُوحاً وَ آلَ إِبْراهِيمَ وَ آلَ عِمْرانَ عَلَي الْعالَمِينَ ذُرِّيَّةً بَعْضُها مِنْ بَعْضٍ وَ اللَّهُ سَمِيعٌ عَلِيمٌ‌</w:t>
      </w:r>
      <w:r>
        <w:rPr>
          <w:rStyle w:val="FootnoteAnchor"/>
          <w:rtl w:val="true"/>
        </w:rPr>
        <w:footnoteReference w:id="1118"/>
      </w:r>
      <w:r>
        <w:rPr>
          <w:rFonts w:ascii="Amiri" w:hAnsi="Amiri" w:eastAsia="Amiri" w:cs="Amiri"/>
          <w:color w:val="111111"/>
          <w:sz w:val="28"/>
          <w:sz w:val="28"/>
          <w:szCs w:val="28"/>
          <w:rtl w:val="true"/>
          <w:lang w:bidi="ar-SA"/>
        </w:rPr>
        <w:t>فَأَنَا بَقِيَّةُ آدَمَ وَ خِيَرَةُ نُوحٍ وَ مُصْطَفَي إِبْرَاهِيمَ وَ صَفْوَةُ مُحَمَّدٍ أَلَا وَ مَنْ حَاجَّنِي فِي كِتَابِ اللَّهِ فَأَنَا أَوْلَي النَّاسِ بِكِتَابِ اللَّهِ أَلَا وَ مَنْ حَاجَّنِي فِي سُنَّةِ رَسُولِ اللَّهِ فَأَنَا أَوْلَي</w:t>
      </w:r>
    </w:p>
    <w:p>
      <w:pPr>
        <w:pStyle w:val="BookText"/>
        <w:rPr/>
      </w:pPr>
      <w:r>
        <w:rPr>
          <w:rFonts w:ascii="IRNazanin" w:hAnsi="IRNazanin" w:eastAsia="IRNazanin"/>
          <w:color w:val="111111"/>
          <w:sz w:val="28"/>
          <w:sz w:val="28"/>
          <w:szCs w:val="28"/>
          <w:rtl w:val="true"/>
          <w:lang w:bidi="fa-IR"/>
        </w:rPr>
        <w:t>دشمنان در پیش آن شکسته شود</w:t>
      </w:r>
      <w:r>
        <w:rPr>
          <w:rFonts w:eastAsia="IRNazanin" w:cs="IRNazanin"/>
          <w:color w:val="111111"/>
          <w:sz w:val="28"/>
          <w:szCs w:val="28"/>
          <w:rtl w:val="true"/>
          <w:lang w:bidi="fa-IR"/>
        </w:rPr>
        <w:t>.»</w:t>
      </w:r>
      <w:r>
        <w:rPr>
          <w:rStyle w:val="FootnoteAnchor"/>
          <w:rtl w:val="true"/>
        </w:rPr>
        <w:footnoteReference w:id="1119"/>
      </w:r>
    </w:p>
    <w:p>
      <w:pPr>
        <w:pStyle w:val="Heading5"/>
        <w:numPr>
          <w:ilvl w:val="4"/>
          <w:numId w:val="1"/>
        </w:numPr>
        <w:rPr/>
      </w:pPr>
      <w:bookmarkStart w:id="2697" w:name="__RefHeading___Toc1775416_2616395394"/>
      <w:bookmarkStart w:id="2698" w:name="_Toc1242"/>
      <w:bookmarkEnd w:id="2697"/>
      <w:r>
        <w:rPr>
          <w:rtl w:val="true"/>
        </w:rPr>
        <w:t xml:space="preserve">روایت </w:t>
      </w:r>
      <w:r>
        <w:rPr/>
        <w:t>75</w:t>
      </w:r>
      <w:bookmarkEnd w:id="269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بنی عباس از علایم حتمی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و خروج قائم نیز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ندا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منادی اول روز از آسمان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علی علیه السلام و شیعیانش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منادی آخر روز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عثمان و پیروانش رستگارانند</w:t>
      </w:r>
      <w:r>
        <w:rPr>
          <w:rFonts w:eastAsia="IRNazanin" w:cs="IRNazanin"/>
          <w:color w:val="111111"/>
          <w:sz w:val="28"/>
          <w:szCs w:val="28"/>
          <w:rtl w:val="true"/>
          <w:lang w:bidi="fa-IR"/>
        </w:rPr>
        <w:t>!»</w:t>
      </w:r>
      <w:r>
        <w:rPr>
          <w:rStyle w:val="FootnoteAnchor"/>
          <w:rtl w:val="true"/>
        </w:rPr>
        <w:footnoteReference w:id="1120"/>
      </w:r>
    </w:p>
    <w:p>
      <w:pPr>
        <w:pStyle w:val="Heading5"/>
        <w:numPr>
          <w:ilvl w:val="4"/>
          <w:numId w:val="1"/>
        </w:numPr>
        <w:rPr/>
      </w:pPr>
      <w:bookmarkStart w:id="2699" w:name="__RefHeading___Toc1775418_2616395394"/>
      <w:bookmarkStart w:id="2700" w:name="_Toc1243"/>
      <w:bookmarkEnd w:id="2699"/>
      <w:r>
        <w:rPr>
          <w:rtl w:val="true"/>
        </w:rPr>
        <w:t>مؤلف</w:t>
      </w:r>
      <w:bookmarkEnd w:id="2700"/>
    </w:p>
    <w:p>
      <w:pPr>
        <w:pStyle w:val="BookText"/>
        <w:rPr/>
      </w:pPr>
      <w:r>
        <w:rPr>
          <w:rFonts w:ascii="IRNazanin" w:hAnsi="IRNazanin" w:eastAsia="IRNazanin"/>
          <w:color w:val="111111"/>
          <w:sz w:val="28"/>
          <w:sz w:val="28"/>
          <w:szCs w:val="28"/>
          <w:rtl w:val="true"/>
          <w:lang w:bidi="fa-IR"/>
        </w:rPr>
        <w:t>این باب و باب سیرت آن حضرت، در بسیاری از اخبار با هم مشترک است، چنان که بسیاری از روایات این باب در آنجا نقل می‌شود و بسیاری از آنهانیز در باب سابق گذشت</w:t>
      </w:r>
      <w:r>
        <w:rPr>
          <w:rFonts w:eastAsia="IRNazanin" w:cs="IRNazanin"/>
          <w:color w:val="111111"/>
          <w:sz w:val="28"/>
          <w:szCs w:val="28"/>
          <w:rtl w:val="true"/>
          <w:lang w:bidi="fa-IR"/>
        </w:rPr>
        <w:t>.</w:t>
      </w:r>
    </w:p>
    <w:p>
      <w:pPr>
        <w:pStyle w:val="Heading5"/>
        <w:numPr>
          <w:ilvl w:val="4"/>
          <w:numId w:val="1"/>
        </w:numPr>
        <w:rPr/>
      </w:pPr>
      <w:bookmarkStart w:id="2701" w:name="__RefHeading___Toc1775420_2616395394"/>
      <w:bookmarkStart w:id="2702" w:name="_Toc1244"/>
      <w:bookmarkEnd w:id="2701"/>
      <w:r>
        <w:rPr>
          <w:rtl w:val="true"/>
        </w:rPr>
        <w:t xml:space="preserve">روایت </w:t>
      </w:r>
      <w:r>
        <w:rPr/>
        <w:t>76</w:t>
      </w:r>
      <w:bookmarkEnd w:id="2702"/>
    </w:p>
    <w:p>
      <w:pPr>
        <w:pStyle w:val="BookText"/>
        <w:rPr/>
      </w:pPr>
      <w:r>
        <w:rPr>
          <w:rFonts w:ascii="IRNazanin" w:hAnsi="IRNazanin" w:eastAsia="IRNazanin"/>
          <w:color w:val="111111"/>
          <w:sz w:val="28"/>
          <w:sz w:val="28"/>
          <w:szCs w:val="28"/>
          <w:rtl w:val="true"/>
          <w:lang w:bidi="fa-IR"/>
        </w:rPr>
        <w:t xml:space="preserve">سید علی بن عبدالحمید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مضیئه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سند خود از عبداللَّه بن عجلان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علیه السلام درباره قیام قائم سخن به میان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چگونه می‌توانیم از آمدن او اطلاع حاصل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 که یکی از شما از خواب برمی‌خیزد، کاغذی را در زیر سر خود می‌یابد که در آن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پیروی از قائم، کار معروف و خوبی است</w:t>
      </w:r>
      <w:r>
        <w:rPr>
          <w:rFonts w:eastAsia="IRNazanin" w:cs="IRNazanin"/>
          <w:color w:val="111111"/>
          <w:sz w:val="28"/>
          <w:szCs w:val="28"/>
          <w:rtl w:val="true"/>
          <w:lang w:bidi="fa-IR"/>
        </w:rPr>
        <w:t>.»</w:t>
      </w:r>
      <w:r>
        <w:rPr>
          <w:rStyle w:val="FootnoteAnchor"/>
          <w:rtl w:val="true"/>
        </w:rPr>
        <w:footnoteReference w:id="1121"/>
      </w:r>
    </w:p>
    <w:p>
      <w:pPr>
        <w:pStyle w:val="Heading5"/>
        <w:numPr>
          <w:ilvl w:val="4"/>
          <w:numId w:val="1"/>
        </w:numPr>
        <w:rPr/>
      </w:pPr>
      <w:bookmarkStart w:id="2703" w:name="__RefHeading___Toc1775422_2616395394"/>
      <w:bookmarkStart w:id="2704" w:name="_Toc1245"/>
      <w:bookmarkEnd w:id="2703"/>
      <w:r>
        <w:rPr>
          <w:rtl w:val="true"/>
        </w:rPr>
        <w:t xml:space="preserve">روایت </w:t>
      </w:r>
      <w:r>
        <w:rPr/>
        <w:t>77</w:t>
      </w:r>
      <w:bookmarkEnd w:id="2704"/>
    </w:p>
    <w:p>
      <w:pPr>
        <w:pStyle w:val="BookText"/>
        <w:rPr/>
      </w:pPr>
      <w:r>
        <w:rPr>
          <w:rFonts w:ascii="IRNazanin" w:hAnsi="IRNazanin" w:eastAsia="IRNazanin"/>
          <w:color w:val="111111"/>
          <w:sz w:val="28"/>
          <w:sz w:val="28"/>
          <w:szCs w:val="28"/>
          <w:rtl w:val="true"/>
          <w:lang w:bidi="fa-IR"/>
        </w:rPr>
        <w:t>همچنین در آن کتاب، با اسناد خود از فضل بن شاذان نقل می‌کند که بر پرچم مهدی علیه السلام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مهدی را بشنوید و از آن اطاعت کنید</w:t>
      </w:r>
      <w:r>
        <w:rPr>
          <w:rFonts w:eastAsia="IRNazanin" w:cs="IRNazanin"/>
          <w:color w:val="111111"/>
          <w:sz w:val="28"/>
          <w:szCs w:val="28"/>
          <w:rtl w:val="true"/>
          <w:lang w:bidi="fa-IR"/>
        </w:rPr>
        <w:t>!»</w:t>
      </w:r>
      <w:r>
        <w:rPr>
          <w:rStyle w:val="FootnoteAnchor"/>
          <w:rtl w:val="true"/>
        </w:rPr>
        <w:footnoteReference w:id="1122"/>
      </w:r>
    </w:p>
    <w:p>
      <w:pPr>
        <w:pStyle w:val="Heading5"/>
        <w:numPr>
          <w:ilvl w:val="4"/>
          <w:numId w:val="1"/>
        </w:numPr>
        <w:rPr/>
      </w:pPr>
      <w:bookmarkStart w:id="2705" w:name="__RefHeading___Toc1775424_2616395394"/>
      <w:bookmarkStart w:id="2706" w:name="_Toc1246"/>
      <w:bookmarkEnd w:id="2705"/>
      <w:r>
        <w:rPr>
          <w:rtl w:val="true"/>
        </w:rPr>
        <w:t xml:space="preserve">روایت </w:t>
      </w:r>
      <w:r>
        <w:rPr/>
        <w:t>78</w:t>
      </w:r>
      <w:bookmarkEnd w:id="270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آن کتاب، از حضرت امام محمد باقر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لشکر سفیانی در بیابان فرو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آن روز در مکه است و در حالی که جنب کعبه ایستاده است،می‌گوید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ولی خدا هستم؛ من از هر کس‌به خدا و محمد صلی الله علیه و آله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می‌خواهددرباره آدم با من گفتگو کند، من نزدیک‌ترین مردم به آدم هستم؛هر کس که می‌خواهد درباره نوح با من گفتگو کند، من نزدیک‌ترین مردم به نوح هستم؛ هر کس که می‌خواهد درباره ابراهیم با من گفتگو کند، من نزدیک‌ترین مردم به ابراهیم هستم؛ هر کس که می‌خواهد درباره محمد صلی الله علیه و آله با من گفتگو کند، من نزدیک‌ترین </w:t>
      </w:r>
      <w:bookmarkStart w:id="2707" w:name="pg13465_156350"/>
    </w:p>
    <w:p>
      <w:pPr>
        <w:pStyle w:val="BookText"/>
        <w:rPr/>
      </w:pPr>
      <w:bookmarkEnd w:id="2707"/>
      <w:r>
        <w:rPr>
          <w:rFonts w:ascii="Amiri" w:hAnsi="Amiri" w:eastAsia="Amiri" w:cs="Amiri"/>
          <w:color w:val="111111"/>
          <w:sz w:val="28"/>
          <w:sz w:val="28"/>
          <w:szCs w:val="28"/>
          <w:rtl w:val="true"/>
          <w:lang w:bidi="ar-SA"/>
        </w:rPr>
        <w:t xml:space="preserve">النَّاسِ بِسُنَّةِ رَسُولِ اللَّهِ وَ سِيرَتِهِ وَ أَنْشُدُ اللَّهَ مَنْ سَمِعَ كَلَامِي لَمَّا يَبْلُغُ الشَّاهِدُ الْغَائِبَ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فَيَجْمَعُ اللَّهُ لَهُ أَصْحَابَهُ ثَلَاثَمِائَةٍ وَ ثَلَاثَةَ عَشَرَ رَجُلًا فَيَجْمَعُهُمُ اللَّهُ عَلَي غَيْرِ مِيعَادٍ قَزَعٌ كَقَزَعِ الْخَرِيفِ ثُمَّ تَلَا هَذِهِ الْآيَةَ أَيْنَ ما تَكُونُوا يَأْتِ بِكُمُ اللَّهُ جَمِيعاً</w:t>
      </w:r>
      <w:r>
        <w:rPr>
          <w:rStyle w:val="FootnoteAnchor"/>
          <w:rtl w:val="true"/>
        </w:rPr>
        <w:footnoteReference w:id="1123"/>
      </w:r>
      <w:r>
        <w:rPr>
          <w:rFonts w:ascii="Amiri" w:hAnsi="Amiri" w:eastAsia="Amiri" w:cs="Amiri"/>
          <w:color w:val="111111"/>
          <w:sz w:val="28"/>
          <w:sz w:val="28"/>
          <w:szCs w:val="28"/>
          <w:rtl w:val="true"/>
          <w:lang w:bidi="ar-SA"/>
        </w:rPr>
        <w:t>فَيُبَايِعُونَهُ بَيْنَ الرُّكْنِ وَ الْمَقَامِ وَ مَعَهُ عَهْدُ رَسُولِ اللَّهِ صلي الله عليه و آله قَدْ تَوَاتَرَتْ عَلَيْهِ الْآبَاءُ فَإِنْ أَشْكَلَ عَلَيْهِمْ مِنْ ذَلِكَ شَيْ‌ءٌ فَإِنَّ الصَّوْتَ مِنَ السَّمَاءِ لَا يُشْكِلُ عَلَيْهِمْ إِذَا نُودِيَ بِاسْمِهِ وَ اسْمِ أَبِيهِ</w:t>
      </w:r>
      <w:r>
        <w:rPr>
          <w:rFonts w:eastAsia="Amiri" w:cs="Amiri" w:ascii="Amiri" w:hAnsi="Amiri"/>
          <w:color w:val="111111"/>
          <w:sz w:val="28"/>
          <w:szCs w:val="28"/>
          <w:rtl w:val="true"/>
          <w:lang w:bidi="ar-SA"/>
        </w:rPr>
        <w:t>.</w:t>
      </w:r>
    </w:p>
    <w:p>
      <w:pPr>
        <w:pStyle w:val="Heading5"/>
        <w:numPr>
          <w:ilvl w:val="4"/>
          <w:numId w:val="1"/>
        </w:numPr>
        <w:rPr/>
      </w:pPr>
      <w:bookmarkStart w:id="2708" w:name="__RefHeading___Toc1775426_2616395394"/>
      <w:bookmarkStart w:id="2709" w:name="_Toc1247"/>
      <w:bookmarkEnd w:id="2708"/>
      <w:r>
        <w:rPr>
          <w:rtl w:val="true"/>
        </w:rPr>
        <w:t>«</w:t>
      </w:r>
      <w:r>
        <w:rPr/>
        <w:t>79</w:t>
      </w:r>
      <w:r>
        <w:rPr>
          <w:rtl w:val="true"/>
        </w:rPr>
        <w:t>»</w:t>
      </w:r>
      <w:bookmarkEnd w:id="2709"/>
    </w:p>
    <w:p>
      <w:pPr>
        <w:pStyle w:val="BookText"/>
        <w:rPr/>
      </w:pPr>
      <w:r>
        <w:rPr>
          <w:rFonts w:ascii="Amiri" w:hAnsi="Amiri" w:eastAsia="Amiri" w:cs="Amiri"/>
          <w:color w:val="111111"/>
          <w:sz w:val="28"/>
          <w:sz w:val="28"/>
          <w:szCs w:val="28"/>
          <w:rtl w:val="true"/>
          <w:lang w:bidi="ar-SA"/>
        </w:rPr>
        <w:t>وَ بِالْإِسْنَادِ الْمَذْكُورِ يَرْفَعُهُ إِلَي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الْقَائِمِ عليه السلام فِي خَبَرٍ طَوِيلٍ قَالَ فَيَجْلِسُ تَحْتَ شَجَرَةِ سَمُرَةٍ فَيَجِيئُهُ جَبْرَئِيلُ فِي صُورَةِ رَجُلٍ مِنْ كَلْبٍ فَيَقُولُ يَا عَبْدَ اللَّهِ مَا يُجْلِسُكَ هَاهُنَا فَيَقُولُ يَا عَبْدَ اللَّهِ إِنِّي أَنْتَظِرُ أَنْ يَأْتِيَنِي الْعِشَاءُ فَأَخْرُجَ فِي دُبُرِهِ إِلَي مَكَّةَ وَ أَكْرَهُ أَنْ أَخْرُجَ فِي هَذَا الْحَرِّ قَالَ فَيَضْحَكُ فَإِذَا ضَحِكَ عَرَفَهُ أَنَّهُ جَبْرَئِيلُ قَالَ فَيَأْخُذُ بِيَدِهِ وَ يُصَافِحُهُ وَ يُسَلِّمُ عَلَيْهِ وَ يَقُولُ لَهُ قُمْ وَ يَجِيئُهُ بِفَرَسٍ يُقَالُ لَهُ الْبُرَاقُ فَيَرْكَبُهُ ثُمَّ يَأْتِي إِلَي جَبَلِ رَضْوَي فَيَأْتِي مُحَمَّدٌ وَ عَلِيٌّ فَيَكْتُبَانِ لَهُ عَهْداً مَنْشُوراً يَقْرَؤُهُ عَلَي النَّاسِ ثُمَّ يَخْرُجُ إِلَي مَكَّةَ وَ النَّاسُ يَجْتَمِعُونَ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فَيَقُومُ رَجُلٌ مِنْهُ فَيُنَادِي أَيُّهَا النَّاسُ هَذَا طَلِبَتُكُمْ قَدْ جَاءَكُمْ يَدْعُوكُمْ إِلَي مَا دَعَاكُمْ إِلَيْهِ رَسُولُ اللَّهِ صلي الله عليه و آله قَالَ فَيَقُومُونَ قَالَ فَيَقُومُ هُوَ بِنَفْسِهِ فَيَقُولُ أَيُّهَا النَّاسُ أَنَا فُلَانُ بْنُ فُلَانٍ أَنَا ابْنُ نَبِيِّ اللَّهِ أَدْعُوكُمْ إِلَي مَا دَعَاكُمْ إِلَيْهِ نَبِيُّ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فَيَقُومُونَ إِلَيْهِ لِيَقْتُلُوهُ فَيَقُومُ ثَلَاثُمِائَةٍ وَ يُنِيفُ عَلَي الثَّلَاثِمِائَةِ فَيَمْنَعُونَهُ مِنْهُ خَمْسُونَ مِنْ أَهْلِ الْكُوفَةِ وَ سَائِرُهُمْ مِنْ أَفْنَاءِ النَّاسِ لَا يَعْرِفُ بَعْضُهُمْ بَعْضاً اجْتَمَعُوا عَلَي غَيْرِ مِيعَادٍ</w:t>
      </w:r>
      <w:r>
        <w:rPr>
          <w:rFonts w:eastAsia="Amiri" w:cs="Amiri" w:ascii="Amiri" w:hAnsi="Amiri"/>
          <w:color w:val="111111"/>
          <w:sz w:val="28"/>
          <w:szCs w:val="28"/>
          <w:rtl w:val="true"/>
          <w:lang w:bidi="ar-SA"/>
        </w:rPr>
        <w:t>.</w:t>
      </w:r>
    </w:p>
    <w:p>
      <w:pPr>
        <w:pStyle w:val="Heading5"/>
        <w:numPr>
          <w:ilvl w:val="4"/>
          <w:numId w:val="1"/>
        </w:numPr>
        <w:rPr/>
      </w:pPr>
      <w:bookmarkStart w:id="2710" w:name="__RefHeading___Toc1775428_2616395394"/>
      <w:bookmarkStart w:id="2711" w:name="_Toc1248"/>
      <w:bookmarkEnd w:id="2710"/>
      <w:r>
        <w:rPr>
          <w:rtl w:val="true"/>
        </w:rPr>
        <w:t>«</w:t>
      </w:r>
      <w:r>
        <w:rPr/>
        <w:t>80</w:t>
      </w:r>
      <w:r>
        <w:rPr>
          <w:rtl w:val="true"/>
        </w:rPr>
        <w:t>»</w:t>
      </w:r>
      <w:bookmarkEnd w:id="2711"/>
    </w:p>
    <w:p>
      <w:pPr>
        <w:pStyle w:val="BookText"/>
        <w:rPr/>
      </w:pPr>
      <w:r>
        <w:rPr>
          <w:rFonts w:ascii="Amiri" w:hAnsi="Amiri" w:eastAsia="Amiri" w:cs="Amiri"/>
          <w:color w:val="111111"/>
          <w:sz w:val="28"/>
          <w:sz w:val="28"/>
          <w:szCs w:val="28"/>
          <w:rtl w:val="true"/>
          <w:lang w:bidi="ar-SA"/>
        </w:rPr>
        <w:t>وَ بِالْإِسْنَادِ يَرْفَعُهُ إِلَي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يَنْتَظِرُ مِنْ يَوْمِهِ ذِي طُوًي فِي عِدَّةِ أَهْلِ بَدْرٍ ثَلَاثِمِائَةٍ وَ ثَلَاثَةَ عَشَرَ رَجُلًا حَتَّي يُسْنِدَ ظَهْرَهُ إِلَي الْحَجَرِ يَهُزُّ الرَّايَةَ الْمِغْلَبَةَ</w:t>
      </w:r>
      <w:r>
        <w:rPr>
          <w:rFonts w:eastAsia="Amiri" w:cs="Amiri" w:ascii="Amiri" w:hAnsi="Amiri"/>
          <w:color w:val="111111"/>
          <w:sz w:val="28"/>
          <w:szCs w:val="28"/>
          <w:rtl w:val="true"/>
          <w:lang w:bidi="ar-SA"/>
        </w:rPr>
        <w:t>-</w:t>
      </w:r>
      <w:r>
        <w:rPr>
          <w:rStyle w:val="FootnoteAnchor"/>
          <w:rtl w:val="true"/>
        </w:rPr>
        <w:footnoteReference w:id="1124"/>
      </w:r>
      <w:r>
        <w:rPr>
          <w:rFonts w:ascii="Amiri" w:hAnsi="Amiri" w:eastAsia="Amiri" w:cs="Amiri"/>
          <w:color w:val="111111"/>
          <w:sz w:val="28"/>
          <w:sz w:val="28"/>
          <w:szCs w:val="28"/>
          <w:rtl w:val="true"/>
          <w:lang w:bidi="ar-SA"/>
        </w:rPr>
        <w:t>قَالَ عَلِيُّ بْنُ أَبِي حَمْزَةَ ذَكَرْتُ ذَلِكَ لِأَبِي إِبْرَاهِيمَ عليه السلام</w:t>
      </w:r>
    </w:p>
    <w:p>
      <w:pPr>
        <w:pStyle w:val="BookText"/>
        <w:rPr/>
      </w:pPr>
      <w:r>
        <w:rPr>
          <w:rFonts w:ascii="IRNazanin" w:hAnsi="IRNazanin" w:eastAsia="IRNazanin"/>
          <w:color w:val="111111"/>
          <w:sz w:val="28"/>
          <w:sz w:val="28"/>
          <w:szCs w:val="28"/>
          <w:rtl w:val="true"/>
          <w:lang w:bidi="fa-IR"/>
        </w:rPr>
        <w:t>مردم به محمد صلی الله علیه و آله هستم؛ هر کس که می‌خواهد درباره انبیا با من گفتگو کند، من نزدیک‌ترین مردم به انبیا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 آلَ إِبْراهِیمَ وَ آلَ عِمْرانَ عَلَی الْعالَمِینَ ذُرِّیَّةً بَعْضُها مِنْ بَعْضٍ وَ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دیگرند، و خداوند شنوای داناست </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من وارث آدم، منتخب نوح، برگزیده ابراهیم و مختار محمد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درباره کتاب خدا با من گفتگو کند، من نزدیک‌ترین مردم به کتاب خدا هستم؛ هر کس درباره سنت رسول خدا با من گفتگو کند، من نزدیک‌ترین مردم به سنت رسول خدا و سیره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کلام مرا شنید، به خدا سوگند می‌دهم که شاهد به غایب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اصحابش را که سیصد و سیزده نفر مرد هستند، بدون وعده قبلی جمع می‌کند، مانند جمع شدن ابرهای پاییزی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تَکُونُوا یَأْتِ بِکُمُ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رکن و مقام با او بیعت می‌کنند و عهد رسول خدا صلی الله علیه و آله با اوست که پدرانش همگی بر آن عهد اتفاق داشته‌اند و اگر در این مورد اشکالی بر آنان شود، زمانی که صدای آسمانی نام او و پدرش را ندا می‌دهد، بر آنان مشتبه نمی‌شود</w:t>
      </w:r>
      <w:r>
        <w:rPr>
          <w:rFonts w:eastAsia="IRNazanin" w:cs="IRNazanin"/>
          <w:color w:val="111111"/>
          <w:sz w:val="28"/>
          <w:szCs w:val="28"/>
          <w:rtl w:val="true"/>
          <w:lang w:bidi="fa-IR"/>
        </w:rPr>
        <w:t>.»</w:t>
      </w:r>
      <w:r>
        <w:rPr>
          <w:rStyle w:val="FootnoteAnchor"/>
          <w:rtl w:val="true"/>
        </w:rPr>
        <w:footnoteReference w:id="1126"/>
      </w:r>
    </w:p>
    <w:p>
      <w:pPr>
        <w:pStyle w:val="Heading5"/>
        <w:numPr>
          <w:ilvl w:val="4"/>
          <w:numId w:val="1"/>
        </w:numPr>
        <w:rPr/>
      </w:pPr>
      <w:bookmarkStart w:id="2712" w:name="__RefHeading___Toc1775430_2616395394"/>
      <w:bookmarkStart w:id="2713" w:name="_Toc1249"/>
      <w:bookmarkEnd w:id="2712"/>
      <w:r>
        <w:rPr>
          <w:rtl w:val="true"/>
        </w:rPr>
        <w:t xml:space="preserve">روایت </w:t>
      </w:r>
      <w:r>
        <w:rPr/>
        <w:t>79</w:t>
      </w:r>
      <w:bookmarkEnd w:id="2713"/>
    </w:p>
    <w:p>
      <w:pPr>
        <w:pStyle w:val="BookText"/>
        <w:rPr/>
      </w:pPr>
      <w:r>
        <w:rPr>
          <w:rFonts w:ascii="IRNazanin" w:hAnsi="IRNazanin" w:eastAsia="IRNazanin"/>
          <w:color w:val="111111"/>
          <w:sz w:val="28"/>
          <w:sz w:val="28"/>
          <w:szCs w:val="28"/>
          <w:rtl w:val="true"/>
          <w:lang w:bidi="fa-IR"/>
        </w:rPr>
        <w:t>نیز در کتاب یاد شده، از امام زین العابدین علیه السلام روایت می‌کند که در روایت مفصلی از قائم علیه السلام نام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زیر درخت تناوری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جبرئیل به صورت مردی از قبیله کلب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اینجا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منتظرم شب فرا رسد و هنگام شب به مکه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در این گرما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جبرئیل می‌خندد و آن حضرت از خنده او متوجه می‌شود که جبرئیل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جبرئیل دست او را می‌گیرد و با وی دست می‌دهد، به او سلام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می‌آورد، او را سوار می‌کند و به کوه رضوی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صلی الله علیه و آله و علی علیه السلام می‌آیند و عهدنامه‌ای برای او می‌نویسند تا آن را برای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آنجا به مکه می‌رود، در حالی که مردم در آنجا اجتماع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مردی می‌ایستد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مطلوب شما که به نزد شما آمده است و شما را به آنچه پیغمبر صلی الله علیه و آله دعوت می‌کرد،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جا بلند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طرف قائم می‌ایستد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شما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سوی شما آمده و شما را به آن احکام و قوانین و دستورهایی دعوت می‌کند که پیغمبر خدا شما را به پذیرش آن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طرف وی می‌روند که او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سیصد و چند نفر از جا برمی‌خیزند و آنها را از گرداگرد او عقب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آنها از مردم کوفه هستند و سایر آنها مردم ناشناسی هستند که اغلب یکدیگر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بدون قرار قبلی در مکه جمع می‌شوند</w:t>
      </w:r>
      <w:r>
        <w:rPr>
          <w:rFonts w:eastAsia="IRNazanin" w:cs="IRNazanin"/>
          <w:color w:val="111111"/>
          <w:sz w:val="28"/>
          <w:szCs w:val="28"/>
          <w:rtl w:val="true"/>
          <w:lang w:bidi="fa-IR"/>
        </w:rPr>
        <w:t>.»</w:t>
      </w:r>
      <w:r>
        <w:rPr>
          <w:rStyle w:val="FootnoteAnchor"/>
          <w:rtl w:val="true"/>
        </w:rPr>
        <w:footnoteReference w:id="1127"/>
      </w:r>
    </w:p>
    <w:p>
      <w:pPr>
        <w:pStyle w:val="Heading5"/>
        <w:numPr>
          <w:ilvl w:val="4"/>
          <w:numId w:val="1"/>
        </w:numPr>
        <w:rPr/>
      </w:pPr>
      <w:bookmarkStart w:id="2714" w:name="__RefHeading___Toc1775432_2616395394"/>
      <w:bookmarkStart w:id="2715" w:name="_Toc1250"/>
      <w:bookmarkEnd w:id="2714"/>
      <w:r>
        <w:rPr>
          <w:rtl w:val="true"/>
        </w:rPr>
        <w:t xml:space="preserve">روایت </w:t>
      </w:r>
      <w:r>
        <w:rPr/>
        <w:t>80</w:t>
      </w:r>
      <w:bookmarkEnd w:id="2715"/>
    </w:p>
    <w:p>
      <w:pPr>
        <w:pStyle w:val="BookText"/>
        <w:rPr/>
      </w:pPr>
      <w:r>
        <w:rPr>
          <w:rFonts w:ascii="IRNazanin" w:hAnsi="IRNazanin" w:eastAsia="IRNazanin"/>
          <w:color w:val="111111"/>
          <w:sz w:val="28"/>
          <w:sz w:val="28"/>
          <w:szCs w:val="28"/>
          <w:rtl w:val="true"/>
          <w:lang w:bidi="fa-IR"/>
        </w:rPr>
        <w:t>و نیز در آن کتاب از ابو بصیر، از حضرت امام محمد باقر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با سیصد و سیزده مرد از یارانش،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قیام است، تا موقعی که به حجرالاسود تکیه زند و پرچم آویخته را به اهتزاز درآورد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امام موسی بن جعفر علیه السلام نقل کردم و فرمود</w:t>
      </w:r>
      <w:r>
        <w:rPr>
          <w:rFonts w:eastAsia="IRNazanin" w:cs="IRNazanin"/>
          <w:color w:val="111111"/>
          <w:sz w:val="28"/>
          <w:szCs w:val="28"/>
          <w:rtl w:val="true"/>
          <w:lang w:bidi="fa-IR"/>
        </w:rPr>
        <w:t xml:space="preserve">: </w:t>
      </w:r>
      <w:bookmarkStart w:id="2716" w:name="pg13465_156351"/>
    </w:p>
    <w:p>
      <w:pPr>
        <w:pStyle w:val="BookText"/>
        <w:rPr/>
      </w:pPr>
      <w:bookmarkEnd w:id="2716"/>
      <w:r>
        <w:rPr>
          <w:rFonts w:ascii="Amiri" w:hAnsi="Amiri" w:eastAsia="Amiri" w:cs="Amiri"/>
          <w:color w:val="111111"/>
          <w:sz w:val="28"/>
          <w:sz w:val="28"/>
          <w:szCs w:val="28"/>
          <w:rtl w:val="true"/>
          <w:lang w:bidi="ar-SA"/>
        </w:rPr>
        <w:t>قَالَ وَ كِتَابٌ مَنْشُورٌ</w:t>
      </w:r>
      <w:r>
        <w:rPr>
          <w:rFonts w:eastAsia="Amiri" w:cs="Amiri" w:ascii="Amiri" w:hAnsi="Amiri"/>
          <w:color w:val="111111"/>
          <w:sz w:val="28"/>
          <w:szCs w:val="28"/>
          <w:rtl w:val="true"/>
          <w:lang w:bidi="ar-SA"/>
        </w:rPr>
        <w:t>.</w:t>
      </w:r>
    </w:p>
    <w:p>
      <w:pPr>
        <w:pStyle w:val="Heading5"/>
        <w:numPr>
          <w:ilvl w:val="4"/>
          <w:numId w:val="1"/>
        </w:numPr>
        <w:rPr/>
      </w:pPr>
      <w:bookmarkStart w:id="2717" w:name="__RefHeading___Toc1775434_2616395394"/>
      <w:bookmarkStart w:id="2718" w:name="_Toc1251"/>
      <w:bookmarkEnd w:id="2717"/>
      <w:r>
        <w:rPr>
          <w:rtl w:val="true"/>
        </w:rPr>
        <w:t>«</w:t>
      </w:r>
      <w:r>
        <w:rPr/>
        <w:t>81</w:t>
      </w:r>
      <w:r>
        <w:rPr>
          <w:rtl w:val="true"/>
        </w:rPr>
        <w:t>»</w:t>
      </w:r>
      <w:bookmarkEnd w:id="2718"/>
    </w:p>
    <w:p>
      <w:pPr>
        <w:pStyle w:val="BookText"/>
        <w:rPr/>
      </w:pPr>
      <w:r>
        <w:rPr>
          <w:rFonts w:ascii="Amiri" w:hAnsi="Amiri" w:eastAsia="Amiri" w:cs="Amiri"/>
          <w:color w:val="111111"/>
          <w:sz w:val="28"/>
          <w:sz w:val="28"/>
          <w:szCs w:val="28"/>
          <w:rtl w:val="true"/>
          <w:lang w:bidi="ar-SA"/>
        </w:rPr>
        <w:t>وَ بِالْإِسْنَادِ يَرْفَعُهُ إِلَي أَبِي بَصِيرٍ عَنْ أَبِي جَعْفَرٍ عليه السلام فِي حَدِيثٍ طَوِيلٍ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الْقَائِمُ عليه السلام لِأَصْحَابِهِ يَا قَوْمِ إِنَّ أَهْلَ مَكَّةَ لَا يُرِيدُونَنِي وَ لَكِنِّي مُرْسِلٌ إِلَيْهِمْ لِأَحْتَجَّ عَلَيْهِمْ بِمَا يَنْبَغِي لِمِثْلِي أَنْ يَحْتَجَّ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فَيَدْعُو رَجُلًا مِنْ أَصْحَابِهِ فَيَقُولُ لَهُ امْضِ إِلَي أَهْلِ مَكَّةَ فَقُلْ يَا أَهْلَ مَكَّةَ أَنَا رَسُولُ فُلَانٍ إِلَيْكُمْ وَ هُوَ يَقُولُ لَكُمْ إِنَّا أَهْلُ بَيْتِ الرَّحْمَةِ وَ مَعْدِنُ الرِّسَالَةِ وَ الْخِلَافَةِ وَ نَحْنُ ذُرِّيَّةُ مُحَمَّدٍ وَ سُلَالَةُ النَّبِيِّينَ وَ إِنَّا قَدْ ظُلِمْنَا وَ اضْطُهِدْنَا وَ قُهِرْنَا وَ ابْتُزَّ مِنَّا حَقُّنَا مُنْذُ قُبِضَ نَبِيُّنَا إِلَي يَوْمِنَا هَذَا فَنَحْنُ نَسْتَنْصِرُكُمْ فَانْصُرُونَا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تَكَلَّمَ هَذَا الْفَتَي بِهَذَا الْكَلَامِ أَتَوْا إِلَيْهِ فَذَبَحُوهُ بَيْنَ الرُّكْنِ وَ الْمَقَامِ وَ هِيَ النَّفْسُ الزَّكِيَّةُ فَإِذَا بَلَغَ ذَلِكَ الْإِمَامَ قَالَ لِأَصْحَابِهِ أَلَا أَخْبَرْتُكُمْ أَنَّ أَهْلَ مَكَّةَ لَا يُرِيدُونَنَا فَلَا يَدْعُونَهُ حَتَّي يَخْرُجَ فَيَهْبِطُ مِنْ عَقَبَةِ طُوًي فِي ثَلَاثِمِائَةٍ وَ ثَلَاثَةَ عَشَرَ رَجُلًا عِدَّةِ أَهْلِ بَدْرٍ حَتَّي يَأْتِيَ الْمَسْجِدَ الْحَرَامَ فَيُصَلِّي فِيهِ عِنْدَ مَقَامِ إِبْرَاهِيمَ أَرْبَعَ رَكَعَاتٍ وَ يُسْنِدُ ظَهْرَهُ إِلَي الْحَجَرِ الْأَسْوَدِ ثُمَّ يَحْمَدُ اللَّهَ وَ يُثْنِي عَلَيْهِ وَ يَذْكُرُ النَّبِيُّ صلي الله عليه و آله وَ يُصَلِّي عَلَيْهِ وَ يَتَكَلَّمُ بِكَلَامٍ لَمْ يَتَكَلَّمْ بِهِ أَحَدٌ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أَوَّلُ مَنْ يَضْرِبُ عَلَي يَدِهِ وَ يُبَايِعُهُ جَبْرَئِيلَ وَ مِيكَائِيلَ وَ يَقُومُ مَعَهُمَا رَسُولُ اللَّهِ وَ أَمِيرُ الْمُؤْمِنِينَ فَيَدْفَعَانِ إِلَيْهِ كِتَاباً جَدِيداً هُوَ عَلَي الْعَرَبِ شَدِيدٌ بِخَاتَمٍ رَطْبٍ فَيَقُولُونَ لَهُ اعْمَلْ بِمَا فِيهِ وَ يُبَايِعُهُ الثَّلَاثُمِائَةِ وَ قَلِيلٌ مِنْ أَهْلِ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مِنْ مَكَّةَ حَتَّي يَكُونَ فِي مِثْلِ الْحَلْقَةِ قُلْتُ وَ مَا الْحَلْقَةُ قَالَ عَشَرَةُ آلَافِ رَجُلٍ جَبْرَئِيلُ عَنْ يَمِينِهِ وَ مِيكَائِيلُ عَنْ شِمَالِهِ ثُمَّ يَهُزُّ الرَّايَةَ الْجَلِيَّةَ</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وَ يَنْشُرُهَا وَ هِيَ رَايَةُ رَسُولِ اللَّهِ صلي الله عليه و آله السَّحَابَةُ وَ دِرْعُ رَسُولِ اللَّهِ صلي الله عليه و آله السَّابِغَةُ وَ يَتَقَلَّدُ بِسَيْفِ رَسُولِ اللَّهِ صلي الله عليه و آله ذِي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بَلْدَةٍ إِلَّا يَخْرُجُ مَعَهُ مِنْهُمْ طَائِفَةٌ إِلَّا أَهْلَ الْبَصْرَةِ فَإِنَّهُ لَا يَخْرُجُ مَعَهُ مِنْهَا أَحَدٌ</w:t>
      </w:r>
      <w:r>
        <w:rPr>
          <w:rFonts w:eastAsia="Amiri" w:cs="Amiri" w:ascii="Amiri" w:hAnsi="Amiri"/>
          <w:color w:val="111111"/>
          <w:sz w:val="28"/>
          <w:szCs w:val="28"/>
          <w:rtl w:val="true"/>
          <w:lang w:bidi="ar-SA"/>
        </w:rPr>
        <w:t>.</w:t>
      </w:r>
    </w:p>
    <w:p>
      <w:pPr>
        <w:pStyle w:val="Heading5"/>
        <w:numPr>
          <w:ilvl w:val="4"/>
          <w:numId w:val="1"/>
        </w:numPr>
        <w:rPr/>
      </w:pPr>
      <w:bookmarkStart w:id="2719" w:name="__RefHeading___Toc1775436_2616395394"/>
      <w:bookmarkStart w:id="2720" w:name="_Toc1252"/>
      <w:bookmarkEnd w:id="2719"/>
      <w:r>
        <w:rPr>
          <w:rtl w:val="true"/>
        </w:rPr>
        <w:t>«</w:t>
      </w:r>
      <w:r>
        <w:rPr/>
        <w:t>82</w:t>
      </w:r>
      <w:r>
        <w:rPr>
          <w:rtl w:val="true"/>
        </w:rPr>
        <w:t>»</w:t>
      </w:r>
      <w:bookmarkEnd w:id="2720"/>
    </w:p>
    <w:p>
      <w:pPr>
        <w:pStyle w:val="BookText"/>
        <w:rPr/>
      </w:pPr>
      <w:r>
        <w:rPr>
          <w:rFonts w:ascii="Amiri" w:hAnsi="Amiri" w:eastAsia="Amiri" w:cs="Amiri"/>
          <w:color w:val="111111"/>
          <w:sz w:val="28"/>
          <w:sz w:val="28"/>
          <w:szCs w:val="28"/>
          <w:rtl w:val="true"/>
          <w:lang w:bidi="ar-SA"/>
        </w:rPr>
        <w:t>وَ بِالْإِسْنَادِ يَرْفَعُهُ إِلَي الْفُضَيْلِ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كَنْزٌ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سرگشاده‌ای هم در دست دارد</w:t>
      </w:r>
      <w:r>
        <w:rPr>
          <w:rFonts w:eastAsia="IRNazanin" w:cs="IRNazanin"/>
          <w:color w:val="111111"/>
          <w:sz w:val="28"/>
          <w:szCs w:val="28"/>
          <w:rtl w:val="true"/>
          <w:lang w:bidi="fa-IR"/>
        </w:rPr>
        <w:t>.»</w:t>
      </w:r>
      <w:r>
        <w:rPr>
          <w:rStyle w:val="FootnoteAnchor"/>
          <w:rtl w:val="true"/>
        </w:rPr>
        <w:footnoteReference w:id="1129"/>
      </w:r>
    </w:p>
    <w:p>
      <w:pPr>
        <w:pStyle w:val="Heading5"/>
        <w:numPr>
          <w:ilvl w:val="4"/>
          <w:numId w:val="1"/>
        </w:numPr>
        <w:rPr/>
      </w:pPr>
      <w:bookmarkStart w:id="2721" w:name="__RefHeading___Toc1775438_2616395394"/>
      <w:bookmarkStart w:id="2722" w:name="_Toc1253"/>
      <w:bookmarkEnd w:id="2721"/>
      <w:r>
        <w:rPr>
          <w:rtl w:val="true"/>
        </w:rPr>
        <w:t xml:space="preserve">روایت </w:t>
      </w:r>
      <w:r>
        <w:rPr/>
        <w:t>81</w:t>
      </w:r>
      <w:bookmarkEnd w:id="2722"/>
    </w:p>
    <w:p>
      <w:pPr>
        <w:pStyle w:val="BookText"/>
        <w:rPr/>
      </w:pPr>
      <w:r>
        <w:rPr>
          <w:rFonts w:ascii="IRNazanin" w:hAnsi="IRNazanin" w:eastAsia="IRNazanin"/>
          <w:color w:val="111111"/>
          <w:sz w:val="28"/>
          <w:sz w:val="28"/>
          <w:szCs w:val="28"/>
          <w:rtl w:val="true"/>
          <w:lang w:bidi="fa-IR"/>
        </w:rPr>
        <w:t>همچنین در کتاب مزبور، از ابو بصیر روایت کرده است که امام محمد باقر علیه السلام در ضمن حدیثی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به یاران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مرا نمی‌خواهند، ولی من برای هدایت فرستاده شدم تا آنچه را که شایسته است شخصی مثل من به آنها بگوید، گفته و با آنها اتمام حجت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از یاران خود را می‌طلبد و به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اهل مکه برو و بگو ای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فلانی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می‌گوید که ما خانواده رحمت و معدن رسالت و خلافت می‌باشیم؛ ما ذریه محمد و سلاله پیغمبرانیم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ستم نمودند و ما را دربه در و مقهور کردند و از هنگام رحلت پیغمبر تاکنون، حق ما غصب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 از شما چشم یاری داریم؛ از ما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 مرد این سخنان را می‌گوید، مردم به وی هجوم می‌آورند و او را در بین رکن و مقام می‌کشند و او همان مرد پاکدل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کشته شدن او به امام می‌رسد، به یارانش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خبر ندادم که اهل مکه ما 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او را به مکه دعوت نمی‌کنند و او هم با سیصد و سیزده مرد که به تعداد جنگجویان بدر هستند، از کوه ذی طوی فرود می‌آید، داخل مسجدالحرام می‌شود و در جنب مقام ابراهیم، چهار رکعت نماز می‌خواند و به حجرالاسود تکیه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ثنای الهی می‌کند، بر حضرت رسالت پناهی صلی الله علیه و آله درود می‌فرستد و به نحوی سخن می‌گوید که هیچ کس بدان گونه سخن نگفته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کسی است که جبرئیل و میکائیل دست در دست او گذارده و با وی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و امیرالمؤمنین علیهما السلام همراه آنها برخاسته و کتاب جدید مهرشده‌ای را که هنوز مهرش خشک نشده و بر عرب دشوار است، به وی می‌دهند و به وی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طبق آنچه در این کتاب نوشته است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سیصد نفر و عده قلیلی از اهل مکه با وی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مکه خارج شود، مثل این است که در حلقه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 هزار مرد است که جبرئیل در سمت راست و میکائیل در سمت چپ او قرار دارند و در آن هنگام پرچم او را به اهتزاز درآورده همه جا می‌گرداند، و این همان پرچم و زره سابق پیغمبر صلی الله علیه و آله است و شمشیر پیغمبر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حمائل می‌کند</w:t>
      </w:r>
      <w:r>
        <w:rPr>
          <w:rFonts w:eastAsia="IRNazanin" w:cs="IRNazanin"/>
          <w:color w:val="111111"/>
          <w:sz w:val="28"/>
          <w:szCs w:val="28"/>
          <w:rtl w:val="true"/>
          <w:lang w:bidi="fa-IR"/>
        </w:rPr>
        <w:t>.»</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و در روایت دیگر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هر شهری جمعی به یاری قائم قیام می‌کنند، مگر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نفر از آنها به کمک او نمی‌رود</w:t>
      </w:r>
      <w:r>
        <w:rPr>
          <w:rFonts w:eastAsia="IRNazanin" w:cs="IRNazanin"/>
          <w:color w:val="111111"/>
          <w:sz w:val="28"/>
          <w:szCs w:val="28"/>
          <w:rtl w:val="true"/>
          <w:lang w:bidi="fa-IR"/>
        </w:rPr>
        <w:t>.»</w:t>
      </w:r>
      <w:r>
        <w:rPr>
          <w:rStyle w:val="FootnoteAnchor"/>
          <w:rtl w:val="true"/>
        </w:rPr>
        <w:footnoteReference w:id="1131"/>
      </w:r>
    </w:p>
    <w:p>
      <w:pPr>
        <w:pStyle w:val="Heading5"/>
        <w:numPr>
          <w:ilvl w:val="4"/>
          <w:numId w:val="1"/>
        </w:numPr>
        <w:rPr/>
      </w:pPr>
      <w:bookmarkStart w:id="2723" w:name="__RefHeading___Toc1775440_2616395394"/>
      <w:bookmarkStart w:id="2724" w:name="_Toc1254"/>
      <w:bookmarkEnd w:id="2723"/>
      <w:r>
        <w:rPr>
          <w:rtl w:val="true"/>
        </w:rPr>
        <w:t xml:space="preserve">روایت </w:t>
      </w:r>
      <w:r>
        <w:rPr/>
        <w:t>82</w:t>
      </w:r>
      <w:bookmarkEnd w:id="272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 آن کتاب از فضیل بن یسار، از حضرت امام جعفر صادق علیه السلام روایت کرده که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گنجی </w:t>
      </w:r>
      <w:bookmarkStart w:id="2725" w:name="pg13465_156352"/>
    </w:p>
    <w:p>
      <w:pPr>
        <w:pStyle w:val="BookText"/>
        <w:rPr/>
      </w:pPr>
      <w:bookmarkEnd w:id="2725"/>
      <w:r>
        <w:rPr>
          <w:rFonts w:ascii="Amiri" w:hAnsi="Amiri" w:eastAsia="Amiri" w:cs="Amiri"/>
          <w:color w:val="111111"/>
          <w:sz w:val="28"/>
          <w:sz w:val="28"/>
          <w:szCs w:val="28"/>
          <w:rtl w:val="true"/>
          <w:lang w:bidi="ar-SA"/>
        </w:rPr>
        <w:t xml:space="preserve">بِالطَّالَقَانِ مَا هُوَ بِذَهَبٍ وَ لَا فِضَّةٍ وَ رَايَةٌ لَمْ تُنْشَرْ مُنْذُ طُوِيَتْ وَ رِجَالٌ كَأَنَّ قُلُوبَهُمْ زُبَرُ الْحَدِيدِ لَا يَشُوبُهَا شَكٌّ فِي ذَاتِ اللَّهِ أَشَدُّ مِنَ الْحَجَرِ لَوْ حَمَلُوا عَلَي الْجِبَالِ لَأَزَالُوهَا لَا يَقْصِدُونَ بِرَايَاتِهِمْ بَلْدَةً إِلَّا خَرَّبُوهَا كَأَنَّ عَلَي خُيُولِهِمُ الْعِقْبَانَ يَتَمَسَّحُونَ بِسَرْجِ الْإِمَامِ عليه السلام يَطْلُبُونَ بِذَلِكَ الْبَرَكَةَ وَ يَحُفُّونَ بِهِ يَقُونَهُ بِأَنْفُسِهِمْ فِي الْحُرُوبِ وَ يَكْفُونَهُ مَا يُرِيدُ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لَا يَنَامُونَ اللَّيْلَ لَهُمْ دَوِيٌّ فِي صَلَاتِهِمْ كَدَوِيِّ النَّحْلِ يَبِيتُونَ قِيَاماً عَلَي أَطْرَافِهِمْ وَ يُصْبِحُونَ عَلَي خُيُولِهِمْ رُهْبَانٌ بِاللَّيْلِ لُيُوثٌ بِالنَّهَارِ هُمْ أَطْوَعُ لَهُ مِنَ الْأَمَةِ لِسَيِّدِهَا كَالْمَصَابِيحِ كَأَنَّ قُلُوبَهُمُ الْقَنَادِيلُ وَ هُمْ مِنْ خَشْيَةِ اللَّهِ مُشْفِقُونَ يَدْعُونَ بِالشَّهَادَةِ وَ يَتَمَنَّوْنَ أَنْ يُقْتَلُوا فِي سَبِيلِ اللَّهِ شِعَارُهُمْ يَا لَثَارَاتِ الْحُسَيْنِ إِذَا سَارُوا يَسِيرُ الرُّعْبُ أَمَامَهُمْ مَسِيرَةَ شَهْرٍ يَمْشُونَ إِلَي الْمَوْلَي إِرْسَالًا بِهِمْ يَنْصُرُ اللَّهُ إِمَامَ الْحَقِّ</w:t>
      </w:r>
      <w:r>
        <w:rPr>
          <w:rFonts w:eastAsia="Amiri" w:cs="Amiri" w:ascii="Amiri" w:hAnsi="Amiri"/>
          <w:color w:val="111111"/>
          <w:sz w:val="28"/>
          <w:szCs w:val="28"/>
          <w:rtl w:val="true"/>
          <w:lang w:bidi="ar-SA"/>
        </w:rPr>
        <w:t>.</w:t>
      </w:r>
    </w:p>
    <w:p>
      <w:pPr>
        <w:pStyle w:val="Heading5"/>
        <w:numPr>
          <w:ilvl w:val="4"/>
          <w:numId w:val="1"/>
        </w:numPr>
        <w:rPr/>
      </w:pPr>
      <w:bookmarkStart w:id="2726" w:name="__RefHeading___Toc1775442_2616395394"/>
      <w:bookmarkStart w:id="2727" w:name="_Toc1255"/>
      <w:bookmarkEnd w:id="2726"/>
      <w:r>
        <w:rPr>
          <w:rtl w:val="true"/>
        </w:rPr>
        <w:t>«</w:t>
      </w:r>
      <w:r>
        <w:rPr/>
        <w:t>83</w:t>
      </w:r>
      <w:r>
        <w:rPr>
          <w:rtl w:val="true"/>
        </w:rPr>
        <w:t>»</w:t>
      </w:r>
      <w:bookmarkEnd w:id="2727"/>
    </w:p>
    <w:p>
      <w:pPr>
        <w:pStyle w:val="BookText"/>
        <w:rPr/>
      </w:pPr>
      <w:r>
        <w:rPr>
          <w:rFonts w:ascii="Amiri" w:hAnsi="Amiri" w:eastAsia="Amiri" w:cs="Amiri"/>
          <w:color w:val="111111"/>
          <w:sz w:val="28"/>
          <w:sz w:val="28"/>
          <w:szCs w:val="28"/>
          <w:rtl w:val="true"/>
          <w:lang w:bidi="ar-SA"/>
        </w:rPr>
        <w:t>وَ بِالْإِسْنَادِ إِلَي الْكَابُلِيِّ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الْقَائِمُ بِمَكَّةَ عَلَي كِتَابِ اللَّهِ وَ سُنَّةِ رَسُولِهِ وَ يَسْتَعْمِلُ عَلَي مَكَّةَ ثُمَّ يَسِيرُ نَحْوَ الْمَدِينَةِ فَيَبْلُغُهُ أَنَّ عَامِلَهُ قُتِلَ فَيَرْجِعُ إِلَيْهِمْ فَيَقْتُلُ الْمُقَاتِلَةَ وَ لَا يَزِيدُ عَلَي ذَلِكَ ثُمَّ يَنْطَلِقُ فَيَدْعُو النَّاسَ بَيْنَ الْمَسْجِدَيْنِ إِلَي كِتَابِ اللَّهِ وَ سُنَّةِ رَسُولِهِ وَ الْوَلَايَةِ لِعَلِيِّ بْنِ أَبِي طَالِبٍ وَ الْبَرَاءَةِ مِنْ عَدُوِّهِ حَتَّي يَبْلُغَ الْبَيْدَاءَ فَيَخْرُجُ إِلَيْهِ جَيْشُ السُّفْيَانِيِّ فَيَخْسِفُ اللَّهُ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إِلَي الْمَدِينَةِ فَيُقِيمُ بِهَا مَا شَاءَ ثُمَّ يَخْرُجُ إِلَي الْكُوفَةِ وَ يَسْتَعْمِلُ عَلَيْهَا رَجُلًا مِنْ أَصْحَابِهِ فَإِذَا نَزَلَ الشَّفْرَةَ جَاءَهُمْ كِتَابُ السُّفْيَانِيِّ إِنْ لَمْ تَقْتُلُوهُ لَأَقْتُلَنَّ مُقَاتِلِيكُمْ وَ لَأَسْبِيَنَّ ذَرَارِيَّكُمْ فَيُقْبِلُونَ عَلَي عَامِلِهِ فَيَقْتُلُونَهُ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فَيَأْتِيهِ الْخَبَرُ فَيَرْجِعُ إِلَيْهِمْ فَيَقْتُلُهُمْ وَ يَقْتُلُ قُرَيْشاً حَتَّي لَا يَبْقَي مِنْهُمْ إِلَّا أُكْلَةُ كَبْشٍ ثُمَّ يَخْرُجُ إِلَي الْكُوفَةِ وَ يَسْتَعْمِلُ رَجُلًا مِنْ أَصْحَابِهِ فَيُقْبِلُ وَ يَنْزِلُ النَّجَفَ</w:t>
      </w:r>
      <w:r>
        <w:rPr>
          <w:rFonts w:eastAsia="Amiri" w:cs="Amiri" w:ascii="Amiri" w:hAnsi="Amiri"/>
          <w:color w:val="111111"/>
          <w:sz w:val="28"/>
          <w:szCs w:val="28"/>
          <w:rtl w:val="true"/>
          <w:lang w:bidi="ar-SA"/>
        </w:rPr>
        <w:t>.</w:t>
      </w:r>
    </w:p>
    <w:p>
      <w:pPr>
        <w:pStyle w:val="Heading5"/>
        <w:numPr>
          <w:ilvl w:val="4"/>
          <w:numId w:val="1"/>
        </w:numPr>
        <w:rPr/>
      </w:pPr>
      <w:bookmarkStart w:id="2728" w:name="__RefHeading___Toc1775444_2616395394"/>
      <w:bookmarkStart w:id="2729" w:name="_Toc1256"/>
      <w:bookmarkEnd w:id="2728"/>
      <w:r>
        <w:rPr>
          <w:rtl w:val="true"/>
        </w:rPr>
        <w:t>«</w:t>
      </w:r>
      <w:r>
        <w:rPr/>
        <w:t>84</w:t>
      </w:r>
      <w:r>
        <w:rPr>
          <w:rtl w:val="true"/>
        </w:rPr>
        <w:t>»</w:t>
      </w:r>
      <w:bookmarkEnd w:id="2729"/>
    </w:p>
    <w:p>
      <w:pPr>
        <w:pStyle w:val="BookText"/>
        <w:rPr/>
      </w:pPr>
      <w:r>
        <w:rPr>
          <w:rFonts w:ascii="Amiri" w:hAnsi="Amiri" w:eastAsia="Amiri" w:cs="Amiri"/>
          <w:color w:val="111111"/>
          <w:sz w:val="28"/>
          <w:sz w:val="28"/>
          <w:szCs w:val="28"/>
          <w:rtl w:val="true"/>
          <w:lang w:bidi="ar-SA"/>
        </w:rPr>
        <w:t>أَقُولُ رَوَي الشَّيْخُ أَحْمَدُ بْنُ فَهْدٍ فِي الْمُهَذَّبِ وَ غَيْرُهُ فِي غَيْرِهِ بِأَسَانِيدِهِمْ عَنِ الْمُعَلَّي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النَّيْرُوزِ هُوَ الْيَوْمُ الَّذِي يَظْهَرُ فِيهِ قَائِمُنَا أَهْلَ الْبَيْتِ وَ وُلَاةَ الْأَمْرِ وَ يُظْفِرُهُ اللَّهُ تَعَالَي بِالدَّجَّالِ فَيَصْلِبُهُ عَلَي كُنَاسَةِ الْكُوفَةِ وَ مَا مِنْ يَوْمِ نَيْرُوزٍ إِلَّا وَ نَحْنُ نَتَوَقَّعُ فِيهِ الْفَرَجَ لِأَنَّهُ مِنْ أَيَّامِنَا حَفِظَتْهُ الْفُرْسُ وَ ضَيَّعْتُمُوهُ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طالقان هست که از طلا و نقره نیست، و پرچمی است که از روزی که آن را پیچیده‌اند، برافراشته نشده است و مردانی هستند که دل‌های آنها مانند پاره‌های آهن است، شکی در ایمان به خدا در آن راه نیافته و در طریق ایمان، از سنگ محکم‌تر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وادارند که کوه‌ها را از جای بکنند، از جای‌کنده و از میان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لشکرآنها قصد هر شهری را که کنند، آن را خراب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 آنها زین‌های زرین دارند و خود آنها برای تبرک، بدن خود را به زین اسب امام می‌سایند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جنگ‌ها امام را در میان می‌گیرند، با جان خود از وی دفاع می‌کنند و هر کاری که داشته باشد، برایش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در میان آنهاست که شب‌ها نمی‌خوابند و زمزمه آنها در حال عبادت، همچون زمزمه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 شب را به عبادت مشغولند و روزها سواره به دشمن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وقت شب راهب و هنگام روز شیرند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فرمانبرداری از امام، بیش از کنیز نسبت به آقایش پافشاری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چراغ‌های درخشنده‌اند، دل‌هاشان همچون قندیل‌هاست و از خوف خدا خشنود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ادعای شهادت دارند و تمنا می‌کنند که در راه خداوند کشته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خون‌خواهان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 می‌گذرند، رعب آنها پیشاپیش آنان به فاصله یکماه راه، در دل‌ها جای می‌گیرد و بدین گونه رو به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پیشرو به سوی حق و حقیقت را پیروز می‌گرداند</w:t>
      </w:r>
      <w:r>
        <w:rPr>
          <w:rFonts w:eastAsia="IRNazanin" w:cs="IRNazanin"/>
          <w:color w:val="111111"/>
          <w:sz w:val="28"/>
          <w:szCs w:val="28"/>
          <w:rtl w:val="true"/>
          <w:lang w:bidi="fa-IR"/>
        </w:rPr>
        <w:t>.</w:t>
      </w:r>
      <w:r>
        <w:rPr>
          <w:rStyle w:val="FootnoteAnchor"/>
          <w:rtl w:val="true"/>
        </w:rPr>
        <w:footnoteReference w:id="1132"/>
      </w:r>
    </w:p>
    <w:p>
      <w:pPr>
        <w:pStyle w:val="Heading5"/>
        <w:numPr>
          <w:ilvl w:val="4"/>
          <w:numId w:val="1"/>
        </w:numPr>
        <w:rPr/>
      </w:pPr>
      <w:bookmarkStart w:id="2730" w:name="__RefHeading___Toc1775446_2616395394"/>
      <w:bookmarkStart w:id="2731" w:name="_Toc1257"/>
      <w:bookmarkEnd w:id="2730"/>
      <w:r>
        <w:rPr>
          <w:rtl w:val="true"/>
        </w:rPr>
        <w:t xml:space="preserve">روایت </w:t>
      </w:r>
      <w:r>
        <w:rPr/>
        <w:t>83</w:t>
      </w:r>
      <w:bookmarkEnd w:id="2731"/>
    </w:p>
    <w:p>
      <w:pPr>
        <w:pStyle w:val="BookText"/>
        <w:rPr/>
      </w:pPr>
      <w:r>
        <w:rPr>
          <w:rFonts w:ascii="IRNazanin" w:hAnsi="IRNazanin" w:eastAsia="IRNazanin"/>
          <w:color w:val="111111"/>
          <w:sz w:val="28"/>
          <w:sz w:val="28"/>
          <w:szCs w:val="28"/>
          <w:rtl w:val="true"/>
          <w:lang w:bidi="fa-IR"/>
        </w:rPr>
        <w:t>و نیز در آن کتاب از ابو خالد کابلی، از حضرت امام محمد باقر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ما در مکه، از مردم بر اساس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پیغمبرش بیعت می‌گیرد و حاکمی بر آنها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به وی خبر می‌دهند که حاکم او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برمی‌گردد و قاتلان را می کشد، و بیش از این کاری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حرکت می‌کند و در بین دو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را به عمل به کتاب خدا، سنت پیغمبرش، دوستی امیرالمؤمنین علیه السلام و بیزاری از دشمنش دعوت می‌کند، تا آنکه به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لشکر سفیانی برای جنگ با وی، به جانب او حرکت می‌کند و خدا آنها را در زمین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سمت مدینه آمده و مدتی که بخواهد، در آن اقامت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کوفه می‌رود و مردی از اصحابش را بر آنجا می‌گمارد و وقتی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می‌آید، نامه سفیانی به اهل‌مدینه می‌رسد که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نکشید، مردان شما را به قتل می‌رسانم و زنانتان را اسیر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هم حاکم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قائم می‌رسد، به مدینه برمی‌گردد، با آنها جنگ می‌کند و طوری قریش را نابود می‌گرداند که جز خورنده قوچ،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به کوفه می‌رود و مردی از یاران خود را به حکومت آنجا منصوب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نجف فرود می‌آید</w:t>
      </w:r>
      <w:r>
        <w:rPr>
          <w:rFonts w:eastAsia="IRNazanin" w:cs="IRNazanin"/>
          <w:color w:val="111111"/>
          <w:sz w:val="28"/>
          <w:szCs w:val="28"/>
          <w:rtl w:val="true"/>
          <w:lang w:bidi="fa-IR"/>
        </w:rPr>
        <w:t>.»</w:t>
      </w:r>
      <w:r>
        <w:rPr>
          <w:rStyle w:val="FootnoteAnchor"/>
          <w:rtl w:val="true"/>
        </w:rPr>
        <w:footnoteReference w:id="1133"/>
      </w:r>
    </w:p>
    <w:p>
      <w:pPr>
        <w:pStyle w:val="Heading5"/>
        <w:numPr>
          <w:ilvl w:val="4"/>
          <w:numId w:val="1"/>
        </w:numPr>
        <w:rPr/>
      </w:pPr>
      <w:bookmarkStart w:id="2732" w:name="__RefHeading___Toc1775448_2616395394"/>
      <w:bookmarkStart w:id="2733" w:name="_Toc1258"/>
      <w:bookmarkEnd w:id="2732"/>
      <w:r>
        <w:rPr>
          <w:rtl w:val="true"/>
        </w:rPr>
        <w:t xml:space="preserve">روایت </w:t>
      </w:r>
      <w:r>
        <w:rPr/>
        <w:t>84</w:t>
      </w:r>
      <w:bookmarkEnd w:id="273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احمد بن فهد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 تألیفات خود از معلی بن خنیس و او از حضرت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نوروز، روزی است که قائم ما اهل بیت و صاحب امر خلافت در آن روز قیام می‌کند و خداوند او را بر دجال پیروز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دجال را در مزبله کوفه به دار می‌آویزد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 نوروزی نمی‌گذرد مگر اینکه ما در آن روز انتظار فرج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نوروز از روزهای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آن روز را حفظ کردند، ولی شما عرب‌ها آن را ضایع کردید</w:t>
      </w:r>
      <w:r>
        <w:rPr>
          <w:rFonts w:eastAsia="IRNazanin" w:cs="IRNazanin"/>
          <w:color w:val="111111"/>
          <w:sz w:val="28"/>
          <w:szCs w:val="28"/>
          <w:rtl w:val="true"/>
          <w:lang w:bidi="fa-IR"/>
        </w:rPr>
        <w:t xml:space="preserve">! </w:t>
      </w:r>
      <w:bookmarkStart w:id="2734" w:name="pg13465_156353"/>
    </w:p>
    <w:p>
      <w:pPr>
        <w:pStyle w:val="Heading3"/>
        <w:numPr>
          <w:ilvl w:val="2"/>
          <w:numId w:val="1"/>
        </w:numPr>
        <w:rPr/>
      </w:pPr>
      <w:bookmarkStart w:id="2735" w:name="__RefHeading___Toc1775450_2616395394"/>
      <w:bookmarkStart w:id="2736" w:name="_Toc1259"/>
      <w:bookmarkEnd w:id="2734"/>
      <w:bookmarkEnd w:id="2735"/>
      <w:r>
        <w:rPr>
          <w:rtl w:val="true"/>
        </w:rPr>
        <w:t xml:space="preserve">باب </w:t>
      </w:r>
      <w:r>
        <w:rPr/>
        <w:t>27</w:t>
      </w:r>
      <w:r>
        <w:rPr>
          <w:rtl w:val="true"/>
        </w:rPr>
        <w:t xml:space="preserve"> </w:t>
      </w:r>
      <w:r>
        <w:rPr>
          <w:rtl w:val="true"/>
        </w:rPr>
        <w:t>سيره و أخلاقه و عدد أصحابه و خصائص زمانه و أحول أصحابه صلوات الله عليه و علي آبائه</w:t>
      </w:r>
      <w:bookmarkEnd w:id="2736"/>
    </w:p>
    <w:p>
      <w:pPr>
        <w:pStyle w:val="Heading4"/>
        <w:numPr>
          <w:ilvl w:val="3"/>
          <w:numId w:val="1"/>
        </w:numPr>
        <w:rPr/>
      </w:pPr>
      <w:bookmarkStart w:id="2737" w:name="__RefHeading___Toc1775452_2616395394"/>
      <w:bookmarkStart w:id="2738" w:name="_Toc1260"/>
      <w:bookmarkEnd w:id="2737"/>
      <w:r>
        <w:rPr>
          <w:rtl w:val="true"/>
        </w:rPr>
        <w:t>روايات</w:t>
      </w:r>
      <w:bookmarkEnd w:id="2738"/>
    </w:p>
    <w:p>
      <w:pPr>
        <w:pStyle w:val="Heading5"/>
        <w:numPr>
          <w:ilvl w:val="4"/>
          <w:numId w:val="1"/>
        </w:numPr>
        <w:rPr/>
      </w:pPr>
      <w:bookmarkStart w:id="2739" w:name="__RefHeading___Toc1775454_2616395394"/>
      <w:bookmarkStart w:id="2740" w:name="_Toc1261"/>
      <w:bookmarkEnd w:id="2739"/>
      <w:r>
        <w:rPr>
          <w:rtl w:val="true"/>
        </w:rPr>
        <w:t>«</w:t>
      </w:r>
      <w:r>
        <w:rPr/>
        <w:t>1</w:t>
      </w:r>
      <w:r>
        <w:rPr>
          <w:rtl w:val="true"/>
        </w:rPr>
        <w:t>»</w:t>
      </w:r>
      <w:bookmarkEnd w:id="274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زِيَادٍ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اضْمَحَلَّتِ الْقَطَائِعُ فَلَا قَطَائِعَ‌</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1" w:name="__RefHeading___Toc1775456_2616395394"/>
      <w:bookmarkStart w:id="2742" w:name="_Toc1262"/>
      <w:bookmarkEnd w:id="2741"/>
      <w:r>
        <w:rPr>
          <w:rtl w:val="true"/>
        </w:rPr>
        <w:t>«</w:t>
      </w:r>
      <w:r>
        <w:rPr/>
        <w:t>2</w:t>
      </w:r>
      <w:r>
        <w:rPr>
          <w:rtl w:val="true"/>
        </w:rPr>
        <w:t>»</w:t>
      </w:r>
      <w:bookmarkEnd w:id="274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مُوسَي عَنْ حَمْزَةَ بْنِ الْقَاسِمِ عَنْ مُحَمَّدِ بْنِ عَبْدِ اللَّهِ بْنِ عِمْرَانَ عَنْ مُحَمَّدِ بْنِ عَلِيٍّ الْهَمْدَانِيِّ عَنْ عَلِيِّ بْنِ أَبِي حَمْزَةَ عَنْ أَبِيهِ عَنْ أَبِي عَبْدِ اللَّهِ وَ أَبِي الْحَسَنِ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قَامَ الْقَائِمُ لَحَكَمَ بِثَلَاثٍ لَمْ يَحْكُمْ بِهَا أَحَدٌ قَبْلَهُ يَقْتُلُ الشَّيْخَ الزَّانِيَ وَ يَقْتُلُ مَانِعَ الزَّكَاةِ وَ يُوَرِّثُ الْأَخَ أَخَاهُ فِي الْأَظِلَّةِ</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3" w:name="__RefHeading___Toc1775458_2616395394"/>
      <w:bookmarkStart w:id="2744" w:name="_Toc1263"/>
      <w:bookmarkEnd w:id="2743"/>
      <w:r>
        <w:rPr>
          <w:rtl w:val="true"/>
        </w:rPr>
        <w:t>«</w:t>
      </w:r>
      <w:r>
        <w:rPr/>
        <w:t>3</w:t>
      </w:r>
      <w:r>
        <w:rPr>
          <w:rtl w:val="true"/>
        </w:rPr>
        <w:t>»</w:t>
      </w:r>
      <w:bookmarkEnd w:id="274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مُصْعَبِ بْنِ يَزِيدَ عَنِ الْعَوَّامِ أَبِي الزُّبَيْرِ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الْقَائِمُ عليه السلام فِي خَمْسَةٍ وَ أَرْبَعِينَ رَجُلًا مِنْ تِسْعَةِ أَحْيَاءٍ مِنْ حَيٍّ رَجُلٌ وَ مِنْ حَيٍّ رَجُلَانِ وَ مِنْ حَيٍّ ثَلَاثَةٌ وَ مِنْ حَيٍّ أَرْبَعَةٌ وَ مِنْ حَيٍّ خَمْسَةٌ وَ مِنْ حَيٍّ سِتَّةٌ وَ مِنْ حَيٍّ سَبْعَةٌ وَ مِنْ حَيٍّ ثَمَانِيَةٌ وَ مِنْ حَيٍّ تِسْعَةٌ وَ لَا يَزَالُ كَذَلِكَ حَتَّي يَجْتَمِعَ لَهُ الْعَدَدُ</w:t>
      </w:r>
      <w:r>
        <w:rPr>
          <w:rFonts w:eastAsia="Amiri" w:cs="Amiri" w:ascii="Amiri" w:hAnsi="Amiri"/>
          <w:color w:val="111111"/>
          <w:sz w:val="28"/>
          <w:szCs w:val="28"/>
          <w:rtl w:val="true"/>
          <w:lang w:bidi="ar-SA"/>
        </w:rPr>
        <w:t>.</w:t>
      </w:r>
    </w:p>
    <w:p>
      <w:pPr>
        <w:pStyle w:val="Heading5"/>
        <w:numPr>
          <w:ilvl w:val="4"/>
          <w:numId w:val="1"/>
        </w:numPr>
        <w:rPr/>
      </w:pPr>
      <w:bookmarkStart w:id="2745" w:name="__RefHeading___Toc1775460_2616395394"/>
      <w:bookmarkStart w:id="2746" w:name="_Toc1264"/>
      <w:bookmarkEnd w:id="2745"/>
      <w:r>
        <w:rPr>
          <w:rtl w:val="true"/>
        </w:rPr>
        <w:t>«</w:t>
      </w:r>
      <w:r>
        <w:rPr/>
        <w:t>4</w:t>
      </w:r>
      <w:r>
        <w:rPr>
          <w:rtl w:val="true"/>
        </w:rPr>
        <w:t>»</w:t>
      </w:r>
      <w:bookmarkEnd w:id="274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ثَابِتٍ الدَّوَالِيبِيُ‌</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هو أبو الحسن أحمد بن محمّد بن عليّ بن ثابت الازجي الدنابي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في القاموس و كان محدثا سمع عنه الصدوق بمدينة السلام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رواه في العيون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 و نقل عنه المصنّف ما يناسب هذا الباب من آخر الحديث، و رواه في كمال الدين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الإسلامية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أحمد بن ثابت الدولاني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النحوي قال حدّثنا محمّد بن عليّ بن عبد الصمد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فالدواليبي و الدواليني، و الدولاني كلها مصحف عن الدنابي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عَلِيِّ بْنِ عَبْدِ الصَّمَدِ</w:t>
      </w:r>
    </w:p>
    <w:p>
      <w:pPr>
        <w:pStyle w:val="Heading3"/>
        <w:numPr>
          <w:ilvl w:val="2"/>
          <w:numId w:val="1"/>
        </w:numPr>
        <w:rPr/>
      </w:pPr>
      <w:bookmarkStart w:id="2747" w:name="__RefHeading___Toc1775462_2616395394"/>
      <w:bookmarkStart w:id="2748" w:name="_Toc1265"/>
      <w:bookmarkEnd w:id="2747"/>
      <w:r>
        <w:rPr>
          <w:rtl w:val="true"/>
        </w:rPr>
        <w:t xml:space="preserve">باب بیست و هفتم </w:t>
      </w:r>
      <w:r>
        <w:rPr>
          <w:rtl w:val="true"/>
        </w:rPr>
        <w:t xml:space="preserve">: </w:t>
      </w:r>
      <w:r>
        <w:rPr>
          <w:rtl w:val="true"/>
        </w:rPr>
        <w:t>سیرت و اخلاق آن حضرت و خصوصیات زمانه اش و تعداد و احوال یارانش علیه السلام</w:t>
      </w:r>
      <w:bookmarkEnd w:id="2748"/>
    </w:p>
    <w:p>
      <w:pPr>
        <w:pStyle w:val="Heading4"/>
        <w:numPr>
          <w:ilvl w:val="3"/>
          <w:numId w:val="1"/>
        </w:numPr>
        <w:rPr/>
      </w:pPr>
      <w:bookmarkStart w:id="2749" w:name="__RefHeading___Toc1775464_2616395394"/>
      <w:bookmarkStart w:id="2750" w:name="_Toc1266"/>
      <w:bookmarkEnd w:id="2749"/>
      <w:r>
        <w:rPr>
          <w:rtl w:val="true"/>
        </w:rPr>
        <w:t>روایات</w:t>
      </w:r>
      <w:bookmarkEnd w:id="2750"/>
    </w:p>
    <w:p>
      <w:pPr>
        <w:pStyle w:val="Heading5"/>
        <w:numPr>
          <w:ilvl w:val="4"/>
          <w:numId w:val="1"/>
        </w:numPr>
        <w:rPr/>
      </w:pPr>
      <w:bookmarkStart w:id="2751" w:name="__RefHeading___Toc1775466_2616395394"/>
      <w:bookmarkStart w:id="2752" w:name="_Toc1267"/>
      <w:bookmarkEnd w:id="2751"/>
      <w:r>
        <w:rPr>
          <w:rtl w:val="true"/>
        </w:rPr>
        <w:t xml:space="preserve">روایت </w:t>
      </w:r>
      <w:r>
        <w:rPr/>
        <w:t>1</w:t>
      </w:r>
      <w:bookmarkEnd w:id="275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وقت قائم ما قیام کرد، قطایع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مالکیت‌های پادشاهان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 به طوری که دیگر قطایعی در میان نخواهد بود</w:t>
      </w:r>
      <w:r>
        <w:rPr>
          <w:rFonts w:eastAsia="IRNazanin" w:cs="IRNazanin"/>
          <w:color w:val="111111"/>
          <w:sz w:val="28"/>
          <w:szCs w:val="28"/>
          <w:rtl w:val="true"/>
          <w:lang w:bidi="fa-IR"/>
        </w:rPr>
        <w:t>.»</w:t>
      </w:r>
      <w:r>
        <w:rPr>
          <w:rStyle w:val="FootnoteAnchor"/>
          <w:rtl w:val="true"/>
        </w:rPr>
        <w:footnoteReference w:id="1137"/>
      </w:r>
    </w:p>
    <w:p>
      <w:pPr>
        <w:pStyle w:val="Heading5"/>
        <w:numPr>
          <w:ilvl w:val="4"/>
          <w:numId w:val="1"/>
        </w:numPr>
        <w:rPr/>
      </w:pPr>
      <w:bookmarkStart w:id="2753" w:name="__RefHeading___Toc1775468_2616395394"/>
      <w:bookmarkStart w:id="2754" w:name="_Toc1268"/>
      <w:bookmarkEnd w:id="2753"/>
      <w:r>
        <w:rPr>
          <w:rtl w:val="true"/>
        </w:rPr>
        <w:t xml:space="preserve">روایت </w:t>
      </w:r>
      <w:r>
        <w:rPr/>
        <w:t>2</w:t>
      </w:r>
      <w:bookmarkEnd w:id="275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و امام موسی کاظم علیهما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قائم قیام کند، برای سه چیز حکم صادر می‌کند که هیچ کس پیش از وی حکم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سه حکم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زناکار را اعدام می کند؛ کسی را که از زکات دادن امتناع می‌کند، به قتل می‌رساند؛ و برادر از برادرش که در عالم ارواح و قبل از این عالم برادری داشتند، ارث می‌برد</w:t>
      </w:r>
      <w:r>
        <w:rPr>
          <w:rFonts w:eastAsia="IRNazanin" w:cs="IRNazanin"/>
          <w:color w:val="111111"/>
          <w:sz w:val="28"/>
          <w:szCs w:val="28"/>
          <w:rtl w:val="true"/>
          <w:lang w:bidi="fa-IR"/>
        </w:rPr>
        <w:t>.»</w:t>
      </w:r>
      <w:r>
        <w:rPr>
          <w:rStyle w:val="FootnoteAnchor"/>
          <w:rtl w:val="true"/>
        </w:rPr>
        <w:footnoteReference w:id="1138"/>
      </w:r>
    </w:p>
    <w:p>
      <w:pPr>
        <w:pStyle w:val="Heading5"/>
        <w:numPr>
          <w:ilvl w:val="4"/>
          <w:numId w:val="1"/>
        </w:numPr>
        <w:rPr/>
      </w:pPr>
      <w:bookmarkStart w:id="2755" w:name="__RefHeading___Toc1775470_2616395394"/>
      <w:bookmarkStart w:id="2756" w:name="_Toc1269"/>
      <w:bookmarkEnd w:id="2755"/>
      <w:r>
        <w:rPr>
          <w:rtl w:val="true"/>
        </w:rPr>
        <w:t xml:space="preserve">روایت </w:t>
      </w:r>
      <w:r>
        <w:rPr/>
        <w:t>3</w:t>
      </w:r>
      <w:bookmarkEnd w:id="275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با چهل و پنج مرد که از نه قبیله‌اند خواهد آمد؛ از یک قبیله یک مرد؛ از یک قبیله دو مرد؛ از یک قبیله سه مرد؛ از یک قبیله چهار مرد؛ از یک قبیله پنج مرد؛ از یک قبیله شش مرد؛ از یک قبیله هفت مرد؛ از یک قبیله هشت مرد؛ از یک قبیله نه مرد و به همین ترتیب تا زمانی که تعداد یارانش تکمیل شود</w:t>
      </w:r>
      <w:r>
        <w:rPr>
          <w:rFonts w:eastAsia="IRNazanin" w:cs="IRNazanin"/>
          <w:color w:val="111111"/>
          <w:sz w:val="28"/>
          <w:szCs w:val="28"/>
          <w:rtl w:val="true"/>
          <w:lang w:bidi="fa-IR"/>
        </w:rPr>
        <w:t>.»</w:t>
      </w:r>
      <w:r>
        <w:rPr>
          <w:rStyle w:val="FootnoteAnchor"/>
          <w:rtl w:val="true"/>
        </w:rPr>
        <w:footnoteReference w:id="1139"/>
      </w:r>
    </w:p>
    <w:p>
      <w:pPr>
        <w:pStyle w:val="Heading5"/>
        <w:numPr>
          <w:ilvl w:val="4"/>
          <w:numId w:val="1"/>
        </w:numPr>
        <w:rPr/>
      </w:pPr>
      <w:bookmarkStart w:id="2757" w:name="__RefHeading___Toc1775472_2616395394"/>
      <w:bookmarkStart w:id="2758" w:name="_Toc1270"/>
      <w:bookmarkEnd w:id="2757"/>
      <w:r>
        <w:rPr>
          <w:rtl w:val="true"/>
        </w:rPr>
        <w:t xml:space="preserve">روایت </w:t>
      </w:r>
      <w:r>
        <w:rPr/>
        <w:t>4</w:t>
      </w:r>
      <w:bookmarkEnd w:id="275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عَلِيِّ بْنِ عَاصِمٍ عَنْ أَبِي جَعْفَرٍ الثَّانِي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لِأُبَيِّ بْنِ كَعْبٍ فِي وَصْفِ الْقَائِمِ عليه السلام إِنَّ اللَّهَ تَعَالَي رَكَّبَ فِي صُلْبِ الْحَسَنِ عليه السلام‌</w:t>
      </w:r>
      <w:r>
        <w:rPr>
          <w:rStyle w:val="FootnoteAnchor"/>
          <w:rtl w:val="true"/>
        </w:rPr>
        <w:footnoteReference w:id="1140"/>
      </w:r>
      <w:r>
        <w:rPr>
          <w:rFonts w:ascii="Amiri" w:hAnsi="Amiri" w:eastAsia="Amiri" w:cs="Amiri"/>
          <w:color w:val="111111"/>
          <w:sz w:val="28"/>
          <w:sz w:val="28"/>
          <w:szCs w:val="28"/>
          <w:rtl w:val="true"/>
          <w:lang w:bidi="ar-SA"/>
        </w:rPr>
        <w:t xml:space="preserve">نُطْفَةً مُبَارَكَةً زَكِيَّةً طَيِّبَةً طَاهِرَةً مُطَهَّرَةً يَرْضَي بِهَا كُلُّ مُؤْمِنٍ مِمَّنْ قَدْ أَخَذَ اللَّهُ مِيثَاقَهُ فِي الْوَلَايَةِ وَ يَكْفُرُ بِهَا كُلُّ جَاحِدٍ فَهُوَ إِمَامٌ تَقِيٌّ نَقِيٌّ سَارٌّ مَرْضِيٌّ هَادٍ مَهْدِيٌّ يَحْكُمُ بِالْعَدْلِ وَ يَأْمُرُ بِهِ يُصَدِّقُ اللَّهَ عَزَّ وَ جَلَّ وَ يُصَدِّقُهُ اللَّهُ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مِنْ تِهَامَةَ حِينَ تَظْهَرُ الدَّلَائِلُ وَ الْعَلَامَاتُ وَ لَهُ كُنُوزٌ لَا ذَهَبٌ وَ لَا فِضَّةٌ إِلَّا خُيُولٌ مُطَهَّمَةٌ وَ رِجَالٌ مُسَوَّمَةٌ</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أنا ابن جلا و طلّاع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أضع العمامة تعرفوني</w:t>
      </w:r>
    </w:p>
    <w:p>
      <w:pPr>
        <w:pStyle w:val="BookText"/>
        <w:rPr/>
      </w:pPr>
      <w:r>
        <w:rPr>
          <w:rFonts w:ascii="Amiri" w:hAnsi="Amiri" w:eastAsia="Amiri" w:cs="Amiri"/>
          <w:color w:val="111111"/>
          <w:sz w:val="28"/>
          <w:sz w:val="28"/>
          <w:szCs w:val="28"/>
          <w:rtl w:val="true"/>
          <w:lang w:bidi="ar-SA"/>
        </w:rPr>
        <w:t>يَجْمَعُ اللَّهُ لَهُ مِنْ أَقَاصِي الْبِلَادِ عَلَي عِدَّةِ أَهْلِ</w:t>
      </w:r>
    </w:p>
    <w:p>
      <w:pPr>
        <w:pStyle w:val="BookText"/>
        <w:rPr/>
      </w:pPr>
      <w:r>
        <w:rPr>
          <w:rFonts w:ascii="IRNazanin" w:hAnsi="IRNazanin" w:eastAsia="IRNazanin"/>
          <w:color w:val="111111"/>
          <w:sz w:val="28"/>
          <w:sz w:val="28"/>
          <w:szCs w:val="28"/>
          <w:rtl w:val="true"/>
          <w:lang w:bidi="fa-IR"/>
        </w:rPr>
        <w:t>امام محمد تقی علیه السلام از پدران بزرگوارش روایت کرده است که پیغمبر صلی الله علیه و آله ، قائم را برای ابیّ ابن کعب بدین گونه توصیف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نطفه با برکت و پاک و پاکیزه را در صلب حسین به وجود آورد که هر مؤمنی که خداوند از وی در خصوص دوستی اهل بیت پیمان گرفته است، از آن نطفه خشنود است و هر منکری از آن دوری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پرهیزکار، ستوده خصال، پسندیده و هادی و مهدی است که حکم به عدل می‌کند و دستور بدان می‌دهد و در گفتارش خدا را تصدیق می‌کند، خداوند هم او را تصدیق می‌نماید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دلائل و علائم آن آشکار شود،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گنج‌هایی دارد که نه طلا و نه نقره است، بلکه اسب‌های نیرومند و مردان ناموری است به عدد اصحاب </w:t>
      </w:r>
      <w:bookmarkStart w:id="2759" w:name="pg13465_156355"/>
    </w:p>
    <w:p>
      <w:pPr>
        <w:pStyle w:val="BookText"/>
        <w:rPr/>
      </w:pPr>
      <w:bookmarkEnd w:id="2759"/>
      <w:r>
        <w:rPr>
          <w:rFonts w:ascii="Amiri" w:hAnsi="Amiri" w:eastAsia="Amiri" w:cs="Amiri"/>
          <w:color w:val="111111"/>
          <w:sz w:val="28"/>
          <w:sz w:val="28"/>
          <w:szCs w:val="28"/>
          <w:rtl w:val="true"/>
          <w:lang w:bidi="ar-SA"/>
        </w:rPr>
        <w:t xml:space="preserve">بَدْرٍ ثَلَاثَمِائَةٍ وَ ثَلَاثَةَ عَشَرَ رَجُلًا مَعَهُ صَحِيفَةٌ مَخْتُومَةٌ فِيهَا عَدَدُ أَصْحَابِهِ بِأَسْمَائِهِمْ وَ بُلْدَانِهِمْ وَ طَبَائِعِهِمْ وَ حُلَاهُمْ وَ كُنَاهُمْ كَدَّادُونَ مُجِدُّونَ فِي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أُبَيٌّ وَ مَا دَلَائِلُهُ وَ عَلَامَاتُهُ يَا رَسُولَ اللَّهِ قَالَ لَهُ عَلَمٌ إِذَا حَانَ وَقْتُ خُرُوجِهِ انْتَشَرَ ذَلِكَ الْعَلَمُ مِنْ نَفْسِهِ وَ أَنْطَقَهُ اللَّهُ عَزَّ وَ جَلَّ فَنَادَاهُ الْعَلَمُ اخْرُجْ يَا وَلِيَّ اللَّهِ فَاقْتُلْ أَعْدَاءَ اللَّهِ وَ هُمَا آيَتَانِ وَ عَلَامَتَانِ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وَ لَهُ سَيْفٌ مُغَمَّدٌ فَإِذَا حَانَ وَقْتُ خُرُوجِهِ اقْتَلَعَ ذَلِكَ السَّيْفُ مِنْ غِمْدِهِ وَ أَنْطَقَهُ اللَّهُ عَزَّ وَ جَلَّ فَنَادَاهُ السَّيْفُ اخْرُجْ يَا وَلِيَّ اللَّهِ فَلَا يَحِلُّ لَكَ أَنْ تَقْعُدَ عَنْ أَعْدَاءِ اللَّهِ فَيَخْرُجُ وَ يَقْتُلُ أَعْدَاءَ اللَّهِ حَيْثُ ثَقِفَهُمْ وَ يُقِيمُ حُدُودَ اللَّهِ وَ يَحْكُمُ بِحُكْمِ اللَّهِ يَخْرُجُ وَ جَبْرَئِيلُ عَنْ يَمِينِهِ وَ مِيكَائِيلُ عَنْ يَسْرَتِهِ وَ سَوْفَ تَذْكُرُونَ مَا أَقُولُ لَكُمْ وَ لَوْ بَعْدَ حِينٍ وَ أُفَوِّضُ أَمْرِي إِلَي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أُبَيُّ طُوبَي لِمَنْ لَقِيَهُ وَ طُوبَي لِمَنْ أَحَبَّهُ وَ طُوبَي لِمَنْ قَالَ بِهِ يُنْجِيهِمْ مِنَ الْهَلَكَةِ وَ بِالْإِقْرَارِ بِاللَّهِ وَ بِرَسُولِهِ وَ بِجَمِيعِ الْأَئِمَّةِ يَفْتَحُ اللَّهُ لَهُمُ الْجَنَّةَ مَثَلُهُمْ فِي الْأَرْضِ كَمَثَلِ الْمِسْكِ الَّذِي يَسْطَعُ رِيحُهُ فَلَا يَتَغَيَّرُ أَبَداً وَ مَثَلُهُمْ فِي السَّمَاءِ كَمَثَلِ الْقَمَرِ الْمُنِيرِ الَّذِي لَا يُطْفَأُ نُورُهُ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 يَا رَسُولَ اللَّهِ كَيْفَ حَالُ بَيَانِ هَؤُلَاءِ الْأَئِمَّةِ عَنِ اللَّهِ عَزَّ وَ جَلَّ قَالَ إِنَّ اللَّهَ تَعَالَي أَنْزَلَ عَلَيَّ اثْنَتَيْ عَشْرَةَ صَحِيفَةً اسْمُ كُلِّ إِمَامٍ عَلَي خَاتَمِهِ وَ صِفَتُهُ فِي صَحِيفَتِهِ</w:t>
      </w:r>
      <w:r>
        <w:rPr>
          <w:rFonts w:eastAsia="Amiri" w:cs="Amiri" w:ascii="Amiri" w:hAnsi="Amiri"/>
          <w:color w:val="111111"/>
          <w:sz w:val="28"/>
          <w:szCs w:val="28"/>
          <w:rtl w:val="true"/>
          <w:lang w:bidi="ar-SA"/>
        </w:rPr>
        <w:t>.</w:t>
      </w:r>
    </w:p>
    <w:p>
      <w:pPr>
        <w:pStyle w:val="Heading5"/>
        <w:numPr>
          <w:ilvl w:val="4"/>
          <w:numId w:val="1"/>
        </w:numPr>
        <w:rPr/>
      </w:pPr>
      <w:bookmarkStart w:id="2760" w:name="__RefHeading___Toc1775474_2616395394"/>
      <w:bookmarkStart w:id="2761" w:name="_Toc1271"/>
      <w:bookmarkEnd w:id="2760"/>
      <w:r>
        <w:rPr>
          <w:rtl w:val="true"/>
        </w:rPr>
        <w:t>بيان</w:t>
      </w:r>
      <w:bookmarkEnd w:id="2761"/>
    </w:p>
    <w:p>
      <w:pPr>
        <w:pStyle w:val="BookText"/>
        <w:rPr/>
      </w:pPr>
      <w:r>
        <w:rPr>
          <w:rFonts w:ascii="Amiri" w:hAnsi="Amiri" w:eastAsia="Amiri" w:cs="Amiri"/>
          <w:color w:val="111111"/>
          <w:sz w:val="28"/>
          <w:sz w:val="28"/>
          <w:szCs w:val="28"/>
          <w:rtl w:val="true"/>
          <w:lang w:bidi="ar-SA"/>
        </w:rPr>
        <w:t>تمام الخبر في باب النص علي الاثني عشر عليهم السلام‌</w:t>
      </w:r>
      <w:r>
        <w:rPr>
          <w:rStyle w:val="FootnoteAnchor"/>
          <w:rtl w:val="true"/>
        </w:rPr>
        <w:footnoteReference w:id="1143"/>
      </w:r>
      <w:r>
        <w:rPr>
          <w:rFonts w:ascii="Amiri" w:hAnsi="Amiri" w:eastAsia="Amiri" w:cs="Amiri"/>
          <w:color w:val="111111"/>
          <w:sz w:val="28"/>
          <w:sz w:val="28"/>
          <w:szCs w:val="28"/>
          <w:rtl w:val="true"/>
          <w:lang w:bidi="ar-SA"/>
        </w:rPr>
        <w:t>و المطهم كمعظم السمين الفاحش السمن و التام من كل شي‌ء و قال الجزري فيه إنه قال يوم بدر سوموا فإن الملائكة قد سومت أي اعملوا لكم علامة يعرف بها بعضكم بعضا و السومة و السمة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 یعنی سیصد و سیزده نفر که از اقطار جهان به دور وی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مهر کرده‌ای با اوست که تعداد یارانش به همراه اسامی و شهرها و طبایع و اوصاف و کینه‌های آنها در آن نوشته شده است و آنها همه سعی در فرمانبرداری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و علائم آمدن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پرچمی است که چون وقت قیام وی شود، آن پرچم خود به خود برافراشته می‌شود و همان پرچم به قائم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دشمنان خدا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دو پرچم و علامت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شمشیری در غلاف دارد که چون وقت ظهورش نزدیک شود، آن را از غلاف می‌کشد و خداوند آن شمشیر را به زبان آورده و آن نیز به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ولی خدا،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ندارد که بنشینی و دشمنان خدا را به حال خودشان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پس پرده غیبت بیرون می‌آید و هر جا دشمنان خدا را ببیند، آنها را به قتل می‌رساند و احکام خدا را جاری می‌سازد و طبق دستور الهی حکم می‌کند، در حالی که جبرئیل درسمت راست و میکائیل در جانب چپ او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آنچه که اکنون من به شما می‌گویم، مردم به زبان می‌آورند، هر چند بعد از زمان‌های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کار خود را به خدا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کسی که او را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کسی که او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کسی که به وجود و ظهور او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از مهالک دنیوی نجات می‌دهد و با اعتقاد به خدا و پیغمبر و تمام ائمه طاهرین علیهم السلام خداوند درهای بهشت را برای آنها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آنها در دنیا، همچون مشکی است که همیشه بویش استشمام می‌شود و هیچ گاه تغییر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آنها در آسمان، مانند ماه تابان است که هیچ وقت نورش خاموش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 ائمه از جانب خداوند عزوجل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دوازده صحیفه بر من نازل فرمود که نام هر امامی بر مهر آن نگاشته و وصفش در آن نوشته شده بود</w:t>
      </w:r>
      <w:r>
        <w:rPr>
          <w:rFonts w:eastAsia="IRNazanin" w:cs="IRNazanin"/>
          <w:color w:val="111111"/>
          <w:sz w:val="28"/>
          <w:szCs w:val="28"/>
          <w:rtl w:val="true"/>
          <w:lang w:bidi="fa-IR"/>
        </w:rPr>
        <w:t>.»</w:t>
      </w:r>
      <w:r>
        <w:rPr>
          <w:rStyle w:val="FootnoteAnchor"/>
          <w:rtl w:val="true"/>
        </w:rPr>
        <w:footnoteReference w:id="1144"/>
      </w:r>
    </w:p>
    <w:p>
      <w:pPr>
        <w:pStyle w:val="Heading5"/>
        <w:numPr>
          <w:ilvl w:val="4"/>
          <w:numId w:val="1"/>
        </w:numPr>
        <w:rPr/>
      </w:pPr>
      <w:bookmarkStart w:id="2762" w:name="__RefHeading___Toc1775476_2616395394"/>
      <w:bookmarkStart w:id="2763" w:name="_Toc1272"/>
      <w:bookmarkEnd w:id="2762"/>
      <w:r>
        <w:rPr>
          <w:rtl w:val="true"/>
        </w:rPr>
        <w:t>مؤلف</w:t>
      </w:r>
      <w:bookmarkEnd w:id="276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کامل حدیث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بر امامان دوازده گانه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معظم، شخص فربهی را گویند که بسیار چاق است و همچنین کامل هر چیزی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مورد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 جنگ بدر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بر سر نهید که ملائکه عمامه نهاده‌اند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علامتی برای خود قرار دهید که یکدیگر را بشناسید،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علامت است </w:t>
      </w:r>
      <w:r>
        <w:rPr>
          <w:rFonts w:eastAsia="IRNazanin" w:cs="IRNazanin"/>
          <w:color w:val="111111"/>
          <w:sz w:val="28"/>
          <w:szCs w:val="28"/>
          <w:rtl w:val="true"/>
          <w:lang w:bidi="fa-IR"/>
        </w:rPr>
        <w:t xml:space="preserve">. </w:t>
      </w:r>
      <w:bookmarkStart w:id="2764" w:name="pg13465_156356"/>
    </w:p>
    <w:p>
      <w:pPr>
        <w:pStyle w:val="Heading5"/>
        <w:numPr>
          <w:ilvl w:val="4"/>
          <w:numId w:val="1"/>
        </w:numPr>
        <w:rPr/>
      </w:pPr>
      <w:bookmarkStart w:id="2765" w:name="__RefHeading___Toc1775478_2616395394"/>
      <w:bookmarkStart w:id="2766" w:name="_Toc1273"/>
      <w:bookmarkEnd w:id="2764"/>
      <w:bookmarkEnd w:id="2765"/>
      <w:r>
        <w:rPr>
          <w:rtl w:val="true"/>
        </w:rPr>
        <w:t>«</w:t>
      </w:r>
      <w:r>
        <w:rPr/>
        <w:t>5</w:t>
      </w:r>
      <w:r>
        <w:rPr>
          <w:rtl w:val="true"/>
        </w:rPr>
        <w:t>»</w:t>
      </w:r>
      <w:bookmarkEnd w:id="276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ابْنُ سَعِيدٍ الْهَاشِمِيُّ عَنْ فُرَاتٍ عَنْ مُحَمَّدِ بْنِ أَحْمَدَ الْهَمْدَانِيِّ عَنِ الْعَبَّاسِ بْنِ عَبْدِ اللَّهِ الْبُخَارِيِّ عَنْ مُحَمَّدِ بْنِ الْقَاسِمِ بْنِ إِبْرَاهِيمَ عَنِ الْهَرَوِيِّ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إِلَي السَّمَاءِ نُودِيتُ يَا مُحَمَّدُ فَقُلْتُ لَبَّيْكَ رَبِّي وَ سَعْدَيْكَ تَبَارَكْتَ وَ تَعَالَيْتَ فَنُودِيتُ يَا مُحَمَّدُ أَنْتَ عَبْدِي وَ أَنَا رَبُّكَ فَإِيَّايَ فَاعْبُدْ وَ عَلَيَّ فَتَوَكَّلْ فَإِنَّكَ نُورِي فِي عِبَادِي وَ رَسُولِي إِلَي خَلْقِي وَ حُجَّتِي عَلَي بَرِيَّتِي لَكَ وَ لِمَنْ تَبَعَكَ خَلَقْتُ جَنَّتِي وَ لِمَنْ خَالَفَكَ خَلَقْتُ نَارِي وَ لِأَوْصِيَائِكَ أَوْجَبْتُ كَرَامَتِي وَ لِشِيعَتِهِمْ أَوْجَبْتُ ثَوَابِي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رَبِّ وَ مَنْ أَوْصِيَائِي فَنُودِيتُ يَا مُحَمَّدُ أَوْصِيَاؤُكَ الْمَكْتُوبُونَ إِلَي سَاقِ عَرْشِي فَنَظَرْتُ وَ أَنَا بَيْنَ يَدَيْ رَبِّي جَلَّ جَلَالُهُ إِلَي سَاقِ الْعَرْشِ فَرَأَيْتُ اثْنَيْ عَشَرَ نُوراً فِي كُلِّ نُورٍ سَطْرٌ أَخْضَرُ عَلَيْهِ اسْمُ وَصِيٍّ مِنْ أَوْصِيَائِي أَوَّلُهُمْ عَلِيُّ بْنُ أَبِي طَالِبٍ وَ آخِرُهُمْ مَهْدِيُّ أُمَّتِي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رَبِّ هَؤُلَاءِ أَوْصِيَائِي بَعْدِي فَنُودِيتُ يَا مُحَمَّدُ هَؤُلَاءِ أَوْلِيَائِي وَ أَحِبَّائِي وَ أَصْفِيَائِي وَ حُجَجِي بَعْدَكَ عَلَي بَرِيَّتِي وَ هُمْ أَوْصِيَاؤُكَ وَ خُلَفَاؤُكَ وَ خَيْرُ خَلْقِي بَعْدَكَ وَ عِزَّتِي وَ جَلَالِي لَأُظْهِرَنَّ بِهِمْ دِينِي وَ لَأُعْلِيَنَّ بِهِمْ كَلِمَتِي وَ لَأُطَهِّرَنَّ الْأَرْضَ بِآخِرِهِمْ مِنْ أَعْدَائِي وَ لَأُمَلِّكَنَّهُ مَشارِقَ الْأَرْضِ وَ مَغارِبَهَا وَ لَأُسَخِّرَنَّ لَهُ الرِّيَاحَ وَ لَأُذَلِّلَنَّ لَهُ السَّحَابَ الصِّعَابَ وَ لَأُرَقِّيَنَّهُ فِي الْأَسْبَابِ وَ لَأَنْصُرَنَّهُ بِجُنْدِي وَ لَأَمُدَّنَّهُ بِمَلَائِكَتِي حَتَّي يُعْلِنَ دَعْوَتِي وَ يَجْمَعَ الْخَلْقَ عَلَي تَوْحِيدِي ثُمَّ لَأُدِيمَنَّ مُلْكَهُ وَ لَأُدَاوِلَنَّ الْأَيَّامَ بَيْنَ أَوْلِيَائِي إِلَي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2767" w:name="__RefHeading___Toc1775480_2616395394"/>
      <w:bookmarkStart w:id="2768" w:name="_Toc1274"/>
      <w:bookmarkEnd w:id="2767"/>
      <w:r>
        <w:rPr>
          <w:rtl w:val="true"/>
        </w:rPr>
        <w:t>بيان</w:t>
      </w:r>
      <w:bookmarkEnd w:id="2768"/>
    </w:p>
    <w:p>
      <w:pPr>
        <w:pStyle w:val="BookText"/>
        <w:rPr/>
      </w:pPr>
      <w:r>
        <w:rPr>
          <w:rFonts w:ascii="Amiri" w:hAnsi="Amiri" w:eastAsia="Amiri" w:cs="Amiri"/>
          <w:color w:val="111111"/>
          <w:sz w:val="28"/>
          <w:sz w:val="28"/>
          <w:szCs w:val="28"/>
          <w:rtl w:val="true"/>
          <w:lang w:bidi="ar-SA"/>
        </w:rPr>
        <w:t>تمام الخبر في باب فضلهم علي الملائكة و المراد بالأسباب طرق السماوات كما في قوله تعالي حكاية عن فرعون لَعَلِّي أَبْلُغُ الْأَسْبابَ أَسْبابَ السَّماواتِ‌</w:t>
      </w:r>
      <w:r>
        <w:rPr>
          <w:rStyle w:val="FootnoteAnchor"/>
          <w:rtl w:val="true"/>
        </w:rPr>
        <w:footnoteReference w:id="1146"/>
      </w:r>
      <w:r>
        <w:rPr>
          <w:rFonts w:ascii="Amiri" w:hAnsi="Amiri" w:eastAsia="Amiri" w:cs="Amiri"/>
          <w:color w:val="111111"/>
          <w:sz w:val="28"/>
          <w:sz w:val="28"/>
          <w:szCs w:val="28"/>
          <w:rtl w:val="true"/>
          <w:lang w:bidi="ar-SA"/>
        </w:rPr>
        <w:t xml:space="preserve">أو الوسائل التي يتوصل بها إلي مقاصده كما في قوله تعالي </w:t>
      </w:r>
      <w:r>
        <w:rPr>
          <w:rFonts w:eastAsia="Amiri" w:cs="Amiri" w:ascii="Amiri" w:hAnsi="Amiri"/>
          <w:color w:val="111111"/>
          <w:sz w:val="28"/>
          <w:szCs w:val="28"/>
          <w:rtl w:val="true"/>
          <w:lang w:bidi="ar-SA"/>
        </w:rPr>
        <w:t>:</w:t>
      </w:r>
    </w:p>
    <w:p>
      <w:pPr>
        <w:pStyle w:val="Heading5"/>
        <w:numPr>
          <w:ilvl w:val="4"/>
          <w:numId w:val="1"/>
        </w:numPr>
        <w:rPr/>
      </w:pPr>
      <w:bookmarkStart w:id="2769" w:name="__RefHeading___Toc1775482_2616395394"/>
      <w:bookmarkStart w:id="2770" w:name="_Toc1275"/>
      <w:bookmarkEnd w:id="2769"/>
      <w:r>
        <w:rPr>
          <w:rtl w:val="true"/>
        </w:rPr>
        <w:t xml:space="preserve">روایت </w:t>
      </w:r>
      <w:r>
        <w:rPr/>
        <w:t>5</w:t>
      </w:r>
      <w:bookmarkEnd w:id="2770"/>
    </w:p>
    <w:p>
      <w:pPr>
        <w:pStyle w:val="BookText"/>
        <w:rPr/>
      </w:pPr>
      <w:r>
        <w:rPr>
          <w:rFonts w:ascii="IRNazanin" w:hAnsi="IRNazanin" w:eastAsia="IRNazanin"/>
          <w:color w:val="111111"/>
          <w:sz w:val="28"/>
          <w:sz w:val="28"/>
          <w:szCs w:val="28"/>
          <w:rtl w:val="true"/>
          <w:lang w:bidi="fa-IR"/>
        </w:rPr>
        <w:t>علل الشرائع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صلت هروی از امام رضا علیه السلام و آن حضرت از پدرانش، از پیغمبر اکرم صلی الله علیه و آله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مرا به معراج بردند، صدایی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شنیدم که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من و من خدای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 و توکل بر من بنما، زیرا تو در میان بندگان من نور من هستی و فرستاده به جانب بندگان من و حجت من بر بندگان من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 خود را برای تو و پیروان تو خلق کردم، و آتش دوزخ را برای مخالفین تو آفریدم و کرامت خود را به جانشینان تو و ثواب خود را به شیعیان آنها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من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تو کسانی هستند که اسامی آنها بر ساق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به ساق عرش نگاه کردم؛ دوازده نور دیدم که در هر نوری سطر سبزی بود که نام هر یک از جانشینان من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علی بن ابی طالب و آخر آنها مهدی امت من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اینها بعد از من جانشینان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اینان دوستان و برگزیدگان و حجت‌های من بعد از تو بر بندگان من می‌باشند و جانشینان و خلفا و بهترین بندگانم بعد از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عزت و جلال خودم قسم، دین خود را به وسیله آنها بر اوهام بشر غالب و کلمه خود را به وسیله آنها بلند می‌کنم و به وسیله آخرین آنها، زمین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وجود بی‌دینان و اهل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می‌کنم؛ سلطنت شرق و غرب را به او می‌دهم؛ بادها را در اختیار او می‌گذارم؛ ابرهای سخت را برای او رام می‌گردانم و در راه آسمان بالا می‌برم؛ با لشکر خود به او نصرت می‌دهم و به وسیله فرشتگانم کمک می‌کنم تا آنکه دعوت مرا اعلان کنند و بندگان را بر عقیده به توحید من گرد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سلطنت او را طولانی می‌گردانم و روزگار دولتش را در میان دوستانم تا روز قیامت دراز می‌نمایم</w:t>
      </w:r>
      <w:r>
        <w:rPr>
          <w:rFonts w:eastAsia="IRNazanin" w:cs="IRNazanin"/>
          <w:color w:val="111111"/>
          <w:sz w:val="28"/>
          <w:szCs w:val="28"/>
          <w:rtl w:val="true"/>
          <w:lang w:bidi="fa-IR"/>
        </w:rPr>
        <w:t>.»</w:t>
      </w:r>
      <w:r>
        <w:rPr>
          <w:rStyle w:val="FootnoteAnchor"/>
          <w:rtl w:val="true"/>
        </w:rPr>
        <w:footnoteReference w:id="1147"/>
      </w:r>
    </w:p>
    <w:p>
      <w:pPr>
        <w:pStyle w:val="Heading5"/>
        <w:numPr>
          <w:ilvl w:val="4"/>
          <w:numId w:val="1"/>
        </w:numPr>
        <w:rPr/>
      </w:pPr>
      <w:bookmarkStart w:id="2771" w:name="__RefHeading___Toc1775484_2616395394"/>
      <w:bookmarkStart w:id="2772" w:name="_Toc1276"/>
      <w:bookmarkEnd w:id="2771"/>
      <w:r>
        <w:rPr>
          <w:rtl w:val="true"/>
        </w:rPr>
        <w:t>مؤلف</w:t>
      </w:r>
      <w:bookmarkEnd w:id="277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کامل حدیث در باب فضل امامان علیهم السلام بر تمام ملائکه گذشت و منظور از اسباب راه های آسمان است همان طور که در قرآن به نقل از قول فرعون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أَبْلُغُ الْأَسْبابَ اسْبابَ السَّماوات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شاید من به آن راهها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منظور از اسباب وسائلی است که انسان با آن به مقاصدش می رسد همان طور که در آیه </w:t>
      </w:r>
      <w:bookmarkStart w:id="2773" w:name="pg13465_156357"/>
    </w:p>
    <w:p>
      <w:pPr>
        <w:pStyle w:val="BookText"/>
        <w:rPr/>
      </w:pPr>
      <w:bookmarkEnd w:id="2773"/>
      <w:r>
        <w:rPr>
          <w:rFonts w:ascii="Amiri" w:hAnsi="Amiri" w:eastAsia="Amiri" w:cs="Amiri"/>
          <w:color w:val="111111"/>
          <w:sz w:val="28"/>
          <w:sz w:val="28"/>
          <w:szCs w:val="28"/>
          <w:rtl w:val="true"/>
          <w:lang w:bidi="ar-SA"/>
        </w:rPr>
        <w:t>ثُمَّ أَتْبَعَ سَبَباً</w:t>
      </w:r>
      <w:r>
        <w:rPr>
          <w:rStyle w:val="FootnoteAnchor"/>
          <w:rtl w:val="true"/>
        </w:rPr>
        <w:footnoteReference w:id="1148"/>
      </w:r>
      <w:r>
        <w:rPr>
          <w:rFonts w:ascii="Amiri" w:hAnsi="Amiri" w:eastAsia="Amiri" w:cs="Amiri"/>
          <w:color w:val="111111"/>
          <w:sz w:val="28"/>
          <w:sz w:val="28"/>
          <w:szCs w:val="28"/>
          <w:rtl w:val="true"/>
          <w:lang w:bidi="ar-SA"/>
        </w:rPr>
        <w:t>و الأول أظهر كما سيأتي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في تفسير الأولي المعني لعلي أبلغ الطرق من سماء إلي سماء و قيل أبلغ أبواب طرق السماوات و قيل منازل السماوات و قيل أتسبب و أتوصل به إلي مرادي و إلي علم ما غاب عني</w:t>
      </w:r>
      <w:r>
        <w:rPr>
          <w:rFonts w:eastAsia="Amiri" w:cs="Amiri" w:ascii="Amiri" w:hAnsi="Amiri"/>
          <w:color w:val="111111"/>
          <w:sz w:val="28"/>
          <w:szCs w:val="28"/>
          <w:rtl w:val="true"/>
          <w:lang w:bidi="ar-SA"/>
        </w:rPr>
        <w:t>.</w:t>
      </w:r>
    </w:p>
    <w:p>
      <w:pPr>
        <w:pStyle w:val="Heading5"/>
        <w:numPr>
          <w:ilvl w:val="4"/>
          <w:numId w:val="1"/>
        </w:numPr>
        <w:rPr/>
      </w:pPr>
      <w:bookmarkStart w:id="2774" w:name="__RefHeading___Toc1775486_2616395394"/>
      <w:bookmarkStart w:id="2775" w:name="_Toc1277"/>
      <w:bookmarkEnd w:id="2774"/>
      <w:r>
        <w:rPr>
          <w:rtl w:val="true"/>
        </w:rPr>
        <w:t>«</w:t>
      </w:r>
      <w:r>
        <w:rPr/>
        <w:t>6</w:t>
      </w:r>
      <w:r>
        <w:rPr>
          <w:rtl w:val="true"/>
        </w:rPr>
        <w:t>»</w:t>
      </w:r>
      <w:bookmarkEnd w:id="277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يَا ابْنَ رَسُولِ اللَّهِ مَا تَقُولُ فِي حَدِيثٍ رُوِيَ عَنِ الصَّادِقِ عليه السلام أَنَّهُ قَالَ إِذَا خَرَجَ الْقَائِمُ قَتَلَ ذَرَارِيَّ قَتَلَةِ الْحُسَيْنِ عليه السلام بِفِعَالِ آبَائِهَا فَقَالَ عليه السلام هُوَ كَذَلِكَ فَقُلْتُ وَ قَوْلُ اللَّهِ عَزَّ وَ جَلَ وَ لا تَزِرُ وازِرَةٌ وِزْرَ أُخْري‌</w:t>
      </w:r>
      <w:r>
        <w:rPr>
          <w:rStyle w:val="FootnoteAnchor"/>
          <w:rtl w:val="true"/>
        </w:rPr>
        <w:footnoteReference w:id="1149"/>
      </w:r>
      <w:r>
        <w:rPr>
          <w:rFonts w:ascii="Amiri" w:hAnsi="Amiri" w:eastAsia="Amiri" w:cs="Amiri"/>
          <w:color w:val="111111"/>
          <w:sz w:val="28"/>
          <w:sz w:val="28"/>
          <w:szCs w:val="28"/>
          <w:rtl w:val="true"/>
          <w:lang w:bidi="ar-SA"/>
        </w:rPr>
        <w:t>مَا مَعْنَاهُ قَالَ صَدَقَ اللَّهُ فِي جَمِيعِ أَقْوَالِهِ وَ لَكِنْ ذَرَارِيُّ قَتَلَةِ الْحُسَيْنِ عليه السلام يَرْضَوْنَ بِفِعَالِ آبَائِهِمْ وَ يَفْتَخِرُونَ بِهَا وَ مَنْ رَضِيَ شَيْئاً كَانَ كَمَنْ أَتَاهُ وَ لَوْ أَنَّ رَجُلًا قُتِلَ بِالْمَشْرِقِ فَرَضِيَ بِقَتْلِهِ رَجُلٌ بِالْمَغْرِبِ لَكَانَ الرَّاضِي عِنْدَ اللَّهِ عَزَّ وَ جَلَّ شَرِيكَ الْقَاتِلِ وَ إِنَّمَا يَقْتُلُهُمُ الْقَائِمُ عليه السلام إِذَا خَرَجَ لِرِضَاهُمْ بِفِعْلِ آبَائِهِمْ قَالَ قُلْتُ لَهُ بِأَيِّ شَيْ‌ءٍ يَبْدَأُ الْقَائِمُ مِنْكُمْ إِذَا قَامَ قَالَ يَبْدَأُ بِبَنِي شَيْبَةَ فَيَقْطَعُ أَيْدِيَهُمْ لِأَنَّهُمْ سُرَّاقُ بَيْتِ اللَّهِ عَزَّ وَ جَلَّ</w:t>
      </w:r>
      <w:r>
        <w:rPr>
          <w:rFonts w:eastAsia="Amiri" w:cs="Amiri" w:ascii="Amiri" w:hAnsi="Amiri"/>
          <w:color w:val="111111"/>
          <w:sz w:val="28"/>
          <w:szCs w:val="28"/>
          <w:rtl w:val="true"/>
          <w:lang w:bidi="ar-SA"/>
        </w:rPr>
        <w:t>.</w:t>
      </w:r>
    </w:p>
    <w:p>
      <w:pPr>
        <w:pStyle w:val="Heading5"/>
        <w:numPr>
          <w:ilvl w:val="4"/>
          <w:numId w:val="1"/>
        </w:numPr>
        <w:rPr/>
      </w:pPr>
      <w:bookmarkStart w:id="2776" w:name="__RefHeading___Toc1775488_2616395394"/>
      <w:bookmarkStart w:id="2777" w:name="_Toc1278"/>
      <w:bookmarkEnd w:id="2776"/>
      <w:r>
        <w:rPr>
          <w:rtl w:val="true"/>
        </w:rPr>
        <w:t>«</w:t>
      </w:r>
      <w:r>
        <w:rPr/>
        <w:t>7</w:t>
      </w:r>
      <w:r>
        <w:rPr>
          <w:rtl w:val="true"/>
        </w:rPr>
        <w:t>»</w:t>
      </w:r>
      <w:bookmarkEnd w:id="2777"/>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يَعْلَي عَنْ مُحَمَّدِ بْنِ الْفُضَيْلِ عَنِ الرِّبْعِيِّ عَنْ رُفَيْدٍ مَوْلَي ابْنِ هُبَيْرَةَ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يَا ابْنَ رَسُولِ اللَّهِ يَسِيرُ الْقَائِمُ بِسِيرَةِ عَلِيِّ بْنِ أَبِي طَالِبٍ فِي أَهْلِ السَّوَادِ فَقَالَ لَا يَا رُفَيْدُ إِنَّ عَلِيَّ بْنَ أَبِي طَالِبٍ سَارَ فِي أَهْلِ السَّوَادِ بِمَا فِي الْجَفْرِ الْأَبْيَضِ وَ إِنَّ الْقَائِمَ يَسِيرُ فِي الْعَرَبِ بِمَا فِي الْجَفْرِ الْأَحْمَرِ قَالَ فَقُلْتُ جُعِلْتُ فِدَاكَ وَ مَا الْجَفْرُ الْأَحْمَرُ قَالَ فَأَمَرَّ إِصْبَعَهُ عَلَي حَلْقِهِ فَقَالَ هَكَذَا يَعْنِي الذَّبْحَ ثُمَّ قَالَ يَا رُفَيْدُ إِنَّ لِكُلِّ أَهْلِ بَيْتٍ نَجِيباً شَاهِداً عَلَيْهِمْ شَافِعاً لِأَمْثَالِهِمْ</w:t>
      </w:r>
      <w:r>
        <w:rPr>
          <w:rFonts w:eastAsia="Amiri" w:cs="Amiri" w:ascii="Amiri" w:hAnsi="Amiri"/>
          <w:color w:val="111111"/>
          <w:sz w:val="28"/>
          <w:szCs w:val="28"/>
          <w:rtl w:val="true"/>
          <w:lang w:bidi="ar-SA"/>
        </w:rPr>
        <w:t>.</w:t>
      </w:r>
    </w:p>
    <w:p>
      <w:pPr>
        <w:pStyle w:val="Heading5"/>
        <w:numPr>
          <w:ilvl w:val="4"/>
          <w:numId w:val="1"/>
        </w:numPr>
        <w:rPr/>
      </w:pPr>
      <w:bookmarkStart w:id="2778" w:name="__RefHeading___Toc1775490_2616395394"/>
      <w:bookmarkStart w:id="2779" w:name="_Toc1279"/>
      <w:bookmarkEnd w:id="2778"/>
      <w:r>
        <w:rPr>
          <w:rtl w:val="true"/>
        </w:rPr>
        <w:t>بيان</w:t>
      </w:r>
      <w:bookmarkEnd w:id="2779"/>
    </w:p>
    <w:p>
      <w:pPr>
        <w:pStyle w:val="BookText"/>
        <w:rPr/>
      </w:pPr>
      <w:r>
        <w:rPr>
          <w:rFonts w:ascii="Amiri" w:hAnsi="Amiri" w:eastAsia="Amiri" w:cs="Amiri"/>
          <w:color w:val="111111"/>
          <w:sz w:val="28"/>
          <w:sz w:val="28"/>
          <w:szCs w:val="28"/>
          <w:rtl w:val="true"/>
          <w:lang w:bidi="ar-SA"/>
        </w:rPr>
        <w:t>المراد بالنجيب كل الأئمة عليهم السلام أو القائم عليه السلام و الأول أظهر</w:t>
      </w:r>
      <w:r>
        <w:rPr>
          <w:rFonts w:eastAsia="Amiri" w:cs="Amiri" w:ascii="Amiri" w:hAnsi="Amiri"/>
          <w:color w:val="111111"/>
          <w:sz w:val="28"/>
          <w:szCs w:val="28"/>
          <w:rtl w:val="true"/>
          <w:lang w:bidi="ar-SA"/>
        </w:rPr>
        <w:t>.</w:t>
      </w:r>
    </w:p>
    <w:p>
      <w:pPr>
        <w:pStyle w:val="Heading5"/>
        <w:numPr>
          <w:ilvl w:val="4"/>
          <w:numId w:val="1"/>
        </w:numPr>
        <w:rPr/>
      </w:pPr>
      <w:bookmarkStart w:id="2780" w:name="__RefHeading___Toc1775492_2616395394"/>
      <w:bookmarkStart w:id="2781" w:name="_Toc1280"/>
      <w:bookmarkEnd w:id="2780"/>
      <w:r>
        <w:rPr>
          <w:rtl w:val="true"/>
        </w:rPr>
        <w:t>«</w:t>
      </w:r>
      <w:r>
        <w:rPr/>
        <w:t>8</w:t>
      </w:r>
      <w:r>
        <w:rPr>
          <w:rtl w:val="true"/>
        </w:rPr>
        <w:t>»</w:t>
      </w:r>
      <w:bookmarkEnd w:id="278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الْبَرْقِيِّ عَنْ أَبِي زُهَيْرٍ شَبِيبِ بْنِ أَنَسٍ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أتبع سبباً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ظاهر تر است چنانچه در خبر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تفسیر آیه اول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شاید من به راه‌ها،از آسمانی به آسمانی دیگر برسم،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درهای راه‌های آسمان برسم،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منازل آسمان برسم،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 واسطه آن، به مراد خود و علم آنچه که از من مخفی است برسم</w:t>
      </w:r>
      <w:r>
        <w:rPr>
          <w:rFonts w:eastAsia="IRNazanin" w:cs="IRNazanin"/>
          <w:color w:val="111111"/>
          <w:sz w:val="28"/>
          <w:szCs w:val="28"/>
          <w:rtl w:val="true"/>
          <w:lang w:bidi="fa-IR"/>
        </w:rPr>
        <w:t>.</w:t>
      </w:r>
      <w:r>
        <w:rPr>
          <w:rStyle w:val="FootnoteAnchor"/>
          <w:rtl w:val="true"/>
        </w:rPr>
        <w:footnoteReference w:id="1150"/>
      </w:r>
    </w:p>
    <w:p>
      <w:pPr>
        <w:pStyle w:val="Heading5"/>
        <w:numPr>
          <w:ilvl w:val="4"/>
          <w:numId w:val="1"/>
        </w:numPr>
        <w:rPr/>
      </w:pPr>
      <w:bookmarkStart w:id="2782" w:name="__RefHeading___Toc1775494_2616395394"/>
      <w:bookmarkStart w:id="2783" w:name="_Toc1281"/>
      <w:bookmarkEnd w:id="2782"/>
      <w:r>
        <w:rPr>
          <w:rtl w:val="true"/>
        </w:rPr>
        <w:t xml:space="preserve">روایت </w:t>
      </w:r>
      <w:r>
        <w:rPr/>
        <w:t>6</w:t>
      </w:r>
      <w:bookmarkEnd w:id="2783"/>
    </w:p>
    <w:p>
      <w:pPr>
        <w:pStyle w:val="BookText"/>
        <w:rPr/>
      </w:pPr>
      <w:r>
        <w:rPr>
          <w:rFonts w:ascii="IRNazanin" w:hAnsi="IRNazanin" w:eastAsia="IRNazanin"/>
          <w:color w:val="111111"/>
          <w:sz w:val="28"/>
          <w:sz w:val="28"/>
          <w:szCs w:val="28"/>
          <w:rtl w:val="true"/>
          <w:lang w:bidi="fa-IR"/>
        </w:rPr>
        <w:t>علل الشرائع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می‌فرماییددرباره این حدیث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قائم قیام کرد، بازماندگان کشتگان امام حسین علیه السلام به کیفر اعمال پدرانشان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اینکه خداوند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وهیچ باربرداری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 نمی‌دارد،</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فرموده صحیح است، ولی بازماندگان کشتگان امام حسین از اعمال پدرانشان راضی هستند و به آن افتخار می‌کنند و هر کس از چیزی راضی باشد، مثل این است که آن را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در مشرق کشته شود و مرد دیگری در مغرب راضی به کشته شدن او باشد، در نزد خدا شریک جرم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قائم هنگام ظهورش اولاد قاتلان امام حسین علیه السلام را به قتل می‌رساند، این است که آنها از عمل پدرانشان خشنود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شما از چه طایفه‌ای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بنی شیبه، و دست‌های آنها را قطع می‌کند، زیرا آنان دزدان خانه خدا در مکه معظمه هستند</w:t>
      </w:r>
      <w:r>
        <w:rPr>
          <w:rFonts w:eastAsia="IRNazanin" w:cs="IRNazanin"/>
          <w:color w:val="111111"/>
          <w:sz w:val="28"/>
          <w:szCs w:val="28"/>
          <w:rtl w:val="true"/>
          <w:lang w:bidi="fa-IR"/>
        </w:rPr>
        <w:t>.»</w:t>
      </w:r>
      <w:r>
        <w:rPr>
          <w:rStyle w:val="FootnoteAnchor"/>
          <w:rtl w:val="true"/>
        </w:rPr>
        <w:footnoteReference w:id="1152"/>
      </w:r>
    </w:p>
    <w:p>
      <w:pPr>
        <w:pStyle w:val="Heading5"/>
        <w:numPr>
          <w:ilvl w:val="4"/>
          <w:numId w:val="1"/>
        </w:numPr>
        <w:rPr/>
      </w:pPr>
      <w:bookmarkStart w:id="2784" w:name="__RefHeading___Toc1775496_2616395394"/>
      <w:bookmarkStart w:id="2785" w:name="_Toc1282"/>
      <w:bookmarkEnd w:id="2784"/>
      <w:r>
        <w:rPr>
          <w:rtl w:val="true"/>
        </w:rPr>
        <w:t xml:space="preserve">روایت </w:t>
      </w:r>
      <w:r>
        <w:rPr/>
        <w:t>7</w:t>
      </w:r>
      <w:bookmarkEnd w:id="278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رفید غلام ابن هبیره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 به روش علی بن ابی طالب علیه السلام در میان اهل عراق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مطابق آنچه در جفر سفید بود، عمل می‌کرد، ولی قائم طبق آنچه در جفر سرخ است،در میان عرب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سرخ</w:t>
      </w:r>
    </w:p>
    <w:p>
      <w:pPr>
        <w:pStyle w:val="BookText"/>
        <w:rPr/>
      </w:pP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انگشت مبارک را به دهان مبارک خود کشید؛ یعنی با خونریزی و کشتن دشمنان دین خدا،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خانواده‌ای، نجیبی دارد که شاهد بر آنهاست و برای امثال آنها شفاعت می‌کند</w:t>
      </w:r>
      <w:r>
        <w:rPr>
          <w:rFonts w:eastAsia="IRNazanin" w:cs="IRNazanin"/>
          <w:color w:val="111111"/>
          <w:sz w:val="28"/>
          <w:szCs w:val="28"/>
          <w:rtl w:val="true"/>
          <w:lang w:bidi="fa-IR"/>
        </w:rPr>
        <w:t>.»</w:t>
      </w:r>
      <w:r>
        <w:rPr>
          <w:rStyle w:val="FootnoteAnchor"/>
          <w:rtl w:val="true"/>
        </w:rPr>
        <w:footnoteReference w:id="1153"/>
      </w:r>
    </w:p>
    <w:p>
      <w:pPr>
        <w:pStyle w:val="Heading5"/>
        <w:numPr>
          <w:ilvl w:val="4"/>
          <w:numId w:val="1"/>
        </w:numPr>
        <w:rPr/>
      </w:pPr>
      <w:bookmarkStart w:id="2786" w:name="__RefHeading___Toc1775498_2616395394"/>
      <w:bookmarkStart w:id="2787" w:name="_Toc1283"/>
      <w:bookmarkEnd w:id="2786"/>
      <w:r>
        <w:rPr>
          <w:rtl w:val="true"/>
        </w:rPr>
        <w:t>مؤلف</w:t>
      </w:r>
      <w:bookmarkEnd w:id="2787"/>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امامان یا شخص قائم علیهم السلام است، ولی اولی مناسب‌تر است</w:t>
      </w:r>
      <w:r>
        <w:rPr>
          <w:rFonts w:eastAsia="IRNazanin" w:cs="IRNazanin"/>
          <w:color w:val="111111"/>
          <w:sz w:val="28"/>
          <w:szCs w:val="28"/>
          <w:rtl w:val="true"/>
          <w:lang w:bidi="fa-IR"/>
        </w:rPr>
        <w:t>.</w:t>
      </w:r>
    </w:p>
    <w:p>
      <w:pPr>
        <w:pStyle w:val="Heading5"/>
        <w:numPr>
          <w:ilvl w:val="4"/>
          <w:numId w:val="1"/>
        </w:numPr>
        <w:rPr/>
      </w:pPr>
      <w:bookmarkStart w:id="2788" w:name="__RefHeading___Toc1775500_2616395394"/>
      <w:bookmarkStart w:id="2789" w:name="_Toc1284"/>
      <w:bookmarkEnd w:id="2788"/>
      <w:r>
        <w:rPr>
          <w:rtl w:val="true"/>
        </w:rPr>
        <w:t xml:space="preserve">روایت </w:t>
      </w:r>
      <w:r>
        <w:rPr/>
        <w:t>8</w:t>
      </w:r>
      <w:bookmarkEnd w:id="278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bookmarkStart w:id="2790" w:name="pg13465_156358"/>
    </w:p>
    <w:p>
      <w:pPr>
        <w:pStyle w:val="BookText"/>
        <w:rPr/>
      </w:pPr>
      <w:bookmarkEnd w:id="2790"/>
      <w:r>
        <w:rPr>
          <w:rFonts w:ascii="Amiri" w:hAnsi="Amiri" w:eastAsia="Amiri" w:cs="Amiri"/>
          <w:color w:val="111111"/>
          <w:sz w:val="28"/>
          <w:sz w:val="28"/>
          <w:szCs w:val="28"/>
          <w:rtl w:val="true"/>
          <w:lang w:bidi="ar-SA"/>
        </w:rPr>
        <w:t>عَنْ بَعْضِ أَصْحَابِ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أَبُو حَنِيفَةَ فَقَالَ لَهُ أَبُو عَبْدِ اللَّهِ عَلَيْهِ السَّلَامُ أَخْبِرْنِي عَنْ قَوْلِ اللَّهِ عَزَّ وَ جَلَ سِيرُوا فِيها لَيالِيَ وَ أَيَّاماً آمِنِينَ</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أَيْنَ ذَلِكَ مِنَ الْأَرْضِ قَالَ أَحْسَبُهُ مَا بَيْنَ مَكَّةَ وَ الْمَدِينَةِ فَالْتَفَتَ أَبُو عَبْدِ اللَّهِ عليه السلام إِلَي أَصْحَابِهِ فَقَالَ أَ تَعْلَمُونَ أَنَّ النَّاسَ يُقْطَعُ عَلَيْهِمْ بَيْنَ الْمَدِينَةِ وَ مَكَّةَ فَتُؤْخَذُ أَمْوَالُهُمْ وَ لَا يَأْمَنُونَ عَلَي أَنْفُسِهِمْ وَ يُقْتَلُونَ قَالُوا نَعَمْ قَالَ فَسَكَتَ أَبُو حَنِيفَةَ فَقَالَ يَا بَا حَنِيفَةَ أَخْبِرْنِي عَنْ قَوْلِ اللَّهِ عَزَّ وَ جَلَ وَ مَنْ دَخَلَهُ كانَ آمِناً</w:t>
      </w:r>
      <w:r>
        <w:rPr>
          <w:rFonts w:eastAsia="Amiri" w:cs="Amiri" w:ascii="Amiri" w:hAnsi="Amiri"/>
          <w:color w:val="111111"/>
          <w:sz w:val="28"/>
          <w:szCs w:val="28"/>
          <w:rtl w:val="true"/>
          <w:lang w:bidi="ar-SA"/>
        </w:rPr>
        <w:t>-</w:t>
      </w:r>
      <w:r>
        <w:rPr>
          <w:rStyle w:val="FootnoteAnchor"/>
          <w:rtl w:val="true"/>
        </w:rPr>
        <w:footnoteReference w:id="1155"/>
      </w:r>
      <w:r>
        <w:rPr>
          <w:rFonts w:ascii="Amiri" w:hAnsi="Amiri" w:eastAsia="Amiri" w:cs="Amiri"/>
          <w:color w:val="111111"/>
          <w:sz w:val="28"/>
          <w:sz w:val="28"/>
          <w:szCs w:val="28"/>
          <w:rtl w:val="true"/>
          <w:lang w:bidi="ar-SA"/>
        </w:rPr>
        <w:t xml:space="preserve">أَيْنَ ذَلِكَ مِنَ الْأَرْضِ قَالَ الْكَعْبَةُ قَالَ أَ فَتَعْلَمُ أَنَّ الْحَجَّاجَ بْنَ يُوسُفَ حِينَ وَضَعَ الْمَنْجَنِيقَ عَلَي ابْنِ الزُّبَيْرِ فِي الْكَعْبَةِ فَقَتَلَهُ كَانَ آمِناً فِيهَا قَالَ فَسَكَتَ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قَالَ أَبُو بَكْرٍ الْحَضْرَمِيُّ جُعِلْتُ فِدَاكَ الْجَوَابُ فِي الْمَسْأَلَتَيْنِ فَقَالَ يَا بَا بَكْرٍ سِيرُوا فِيها لَيالِيَ وَ أَيَّاماً آمِنِينَ فَقَالَ مَعَ قَائِمِنَا أَهْلَ الْبَيْتِ وَ أَمَّا قَوْلُهُ وَ مَنْ دَخَلَهُ كانَ آمِناً فَمَنْ بَايَعَهُ وَ دَخَلَ مَعَهُ وَ مَسَحَ عَلَي يَدِهِ وَ دَخَلَ فِي عَقْدِ أَصْحَابِهِ كَانَ آمِناً الْخَبَرَ</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و في بعض الروايات أنّه دخل علي أبي جعفر عليه السلام قاض من قضاة الكوفة و لم يسمه و في بعضها أنّه الحسن البصري راجع تفسير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المصنّف في شرح الحديث؛ اعلم أن المشهور بين المفسرين أن الآية لبيان حال تلك القري في زمان قوم سبأ، و لكن يظهر من كثير من أخبارنا أن الامر متوجه الي هذه الأمة أو الخطاب عام يشملهم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1" w:name="__RefHeading___Toc1775502_2616395394"/>
      <w:bookmarkStart w:id="2792" w:name="_Toc1285"/>
      <w:bookmarkEnd w:id="2791"/>
      <w:r>
        <w:rPr>
          <w:rtl w:val="true"/>
        </w:rPr>
        <w:t>«</w:t>
      </w:r>
      <w:r>
        <w:rPr/>
        <w:t>9</w:t>
      </w:r>
      <w:r>
        <w:rPr>
          <w:rtl w:val="true"/>
        </w:rPr>
        <w:t>»</w:t>
      </w:r>
      <w:bookmarkEnd w:id="279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أَبِيهِ عَنْ مُحَمَّدِ بْنِ سُلَيْمَانَ عَنْ دَاوُدَ بْنِ النُّعْمَانِ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أَمَا لَوْ قَامَ قَائِمُنَا لَقَدْ رُدَّتْ إِلَيْهِ الْحُمَيْرَاءُ حَتَّي يَجْلِدَهَا الْحَدَّ وَ حَتَّي يَنْتَقِمَ لِابْنَةِ مُحَمَّدٍ فَاطِمَةَ عليها السلام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ابو حنیفه به خدمت حضرت صادق علیه السلام رسید، حضرت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سِیرُوا فِیها لَیالِیَ وَ أَیَّاماً آمِنِینَ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شبان و روزان آسوده‌خاطر بگردید</w:t>
      </w:r>
      <w:r>
        <w:rPr>
          <w:rFonts w:eastAsia="IRNazanin" w:cs="IRNazanin"/>
          <w:color w:val="111111"/>
          <w:sz w:val="28"/>
          <w:szCs w:val="28"/>
          <w:rtl w:val="true"/>
          <w:lang w:bidi="fa-IR"/>
        </w:rPr>
        <w:t>}</w:t>
      </w:r>
      <w:r>
        <w:rPr>
          <w:rStyle w:val="FootnoteAnchor"/>
          <w:rtl w:val="true"/>
        </w:rPr>
        <w:footnoteReference w:id="1157"/>
      </w:r>
      <w:r>
        <w:rPr>
          <w:rFonts w:ascii="IRNazanin" w:hAnsi="IRNazanin" w:eastAsia="IRNazanin"/>
          <w:color w:val="111111"/>
          <w:sz w:val="28"/>
          <w:sz w:val="28"/>
          <w:szCs w:val="28"/>
          <w:rtl w:val="true"/>
          <w:lang w:bidi="fa-IR"/>
        </w:rPr>
        <w:t>چیست و این زمین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می‌کنم مقصود مابین مکه و مدینه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رو به اصحاب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 دارید که در راه مکه و مدینه، جلوی مردم را می‌گیرند و اموال آنها را به غارت می‌برند و آنها هم از جان خود ایمن نیستند و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آری و با این گفتگو، ابو حنیفه ساکت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معنی این آیه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آن درآید در امان است</w:t>
      </w:r>
      <w:r>
        <w:rPr>
          <w:rFonts w:eastAsia="IRNazanin" w:cs="IRNazanin"/>
          <w:color w:val="111111"/>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این محل کدام قسمت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می‌دانی که حجاج بن یوسف منجنیق به خانه خدا بست و عبداللَّه بن زبیر را که پناه به آنجا برده بود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در آنجا آسوده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در اینجا نیز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 حنیفه از خدمت حضرت خارج شد، ابوبکر حضرمی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دو سؤال که از ابو حنیفه فرمودی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آیه اول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شب‌ها و روزهایی در کمال امن در روی زمین راه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قائم ما اهل بیت علیهم السلام در روی زمین با کمال امن راه بروید، و در آیه دوم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داخل آن شود آسوده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کس با قائم بیعت کند و در سلک پیروان وی داخل شود و دست او را بفشارد، در کمال امن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r>
        <w:rPr>
          <w:rStyle w:val="FootnoteAnchor"/>
          <w:rtl w:val="true"/>
        </w:rPr>
        <w:footnoteReference w:id="1159"/>
      </w:r>
    </w:p>
    <w:p>
      <w:pPr>
        <w:pStyle w:val="Heading5"/>
        <w:numPr>
          <w:ilvl w:val="4"/>
          <w:numId w:val="1"/>
        </w:numPr>
        <w:rPr/>
      </w:pPr>
      <w:bookmarkStart w:id="2793" w:name="__RefHeading___Toc1775504_2616395394"/>
      <w:bookmarkStart w:id="2794" w:name="_Toc1286"/>
      <w:bookmarkEnd w:id="2793"/>
      <w:r>
        <w:rPr>
          <w:rtl w:val="true"/>
        </w:rPr>
        <w:t xml:space="preserve">روایت </w:t>
      </w:r>
      <w:r>
        <w:rPr/>
        <w:t>9</w:t>
      </w:r>
      <w:bookmarkEnd w:id="279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قصیر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قائم ما قیام کند، خداوند حمیراء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قبر درآورد تا او را با تازیانه حد بزند، و نیز انتقام فاطمه دختر پیغمبر صلی الله علیه و آله را از او بگیرد</w:t>
      </w:r>
      <w:r>
        <w:rPr>
          <w:rFonts w:eastAsia="IRNazanin" w:cs="IRNazanin"/>
          <w:color w:val="111111"/>
          <w:sz w:val="28"/>
          <w:szCs w:val="28"/>
          <w:rtl w:val="true"/>
          <w:lang w:bidi="fa-IR"/>
        </w:rPr>
        <w:t xml:space="preserve">.» </w:t>
      </w:r>
      <w:bookmarkStart w:id="2795" w:name="pg13465_156359"/>
    </w:p>
    <w:p>
      <w:pPr>
        <w:pStyle w:val="BookText"/>
        <w:rPr/>
      </w:pPr>
      <w:bookmarkEnd w:id="2795"/>
      <w:r>
        <w:rPr>
          <w:rFonts w:ascii="Amiri" w:hAnsi="Amiri" w:eastAsia="Amiri" w:cs="Amiri"/>
          <w:color w:val="111111"/>
          <w:sz w:val="28"/>
          <w:sz w:val="28"/>
          <w:szCs w:val="28"/>
          <w:rtl w:val="true"/>
          <w:lang w:bidi="ar-SA"/>
        </w:rPr>
        <w:t>قُلْتُ جُعِلْتُ فِدَاكَ وَ لِمَ يَجْلِدُهَا الْحَدَّ قَالَ لِفِرْيَتِهَا عَلَي أُمِّ إِبْرَاهِيمَ صَلَّي اللَّهُ عَلَيْهِ قُلْتُ فَكَيْفَ أَخَّرَهُ اللَّهُ لِلْقَائِمِ عليه السلام فَقَالَ لَهُ إِنَّ اللَّهَ تَبَارَكَ وَ تَعَالَي بَعَثَ مُحَمَّداً صلي الله عليه و آله رَحْمَةً وَ بَعَثَ الْقَائِمَ عليه السلام نَقِمَةً</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6" w:name="__RefHeading___Toc1775506_2616395394"/>
      <w:bookmarkStart w:id="2797" w:name="_Toc1287"/>
      <w:bookmarkEnd w:id="2796"/>
      <w:r>
        <w:rPr>
          <w:rtl w:val="true"/>
        </w:rPr>
        <w:t>أقول</w:t>
      </w:r>
      <w:bookmarkEnd w:id="2797"/>
    </w:p>
    <w:p>
      <w:pPr>
        <w:pStyle w:val="BookText"/>
        <w:rPr/>
      </w:pPr>
      <w:r>
        <w:rPr>
          <w:rFonts w:ascii="Amiri" w:hAnsi="Amiri" w:eastAsia="Amiri" w:cs="Amiri"/>
          <w:color w:val="111111"/>
          <w:sz w:val="28"/>
          <w:sz w:val="28"/>
          <w:szCs w:val="28"/>
          <w:rtl w:val="true"/>
          <w:lang w:bidi="ar-SA"/>
        </w:rPr>
        <w:t>قد مرت قصة فريتها في كتاب أحوال نبينا صلي الله عليه وآله‌</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احتج به أمير المؤمنين علي أهل الشوري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علمتم أن عائشة قالت لرسول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إبراهيم ليس منك و انه ابن فلان القبطي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اذهب فاقتله، فقلت يا رسول اللّه إذا بعثتني أكون كالمسمار المحماة في الوبر؟ أو أتثبت؟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الي استند الي الحائط فطرح نفسه فيه فطرحت نفسي علي أثره فصعد علي نخل و صعدت خلفه فلما رآني قد صعدت رمي بازاره فإذا ليس له شي‌ء ممّا يكون للرجال، فجئت فاخبرت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صرف عنا السوء أهل البيت؟</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الفتن</w:t>
      </w:r>
      <w:r>
        <w:rPr>
          <w:rFonts w:eastAsia="Amiri" w:cs="Amiri" w:ascii="Amiri" w:hAnsi="Amiri"/>
          <w:color w:val="111111"/>
          <w:sz w:val="28"/>
          <w:szCs w:val="28"/>
          <w:rtl w:val="true"/>
          <w:lang w:bidi="ar-SA"/>
        </w:rPr>
        <w:t>.</w:t>
      </w:r>
    </w:p>
    <w:p>
      <w:pPr>
        <w:pStyle w:val="Heading5"/>
        <w:numPr>
          <w:ilvl w:val="4"/>
          <w:numId w:val="1"/>
        </w:numPr>
        <w:rPr/>
      </w:pPr>
      <w:bookmarkStart w:id="2798" w:name="__RefHeading___Toc1775508_2616395394"/>
      <w:bookmarkStart w:id="2799" w:name="_Toc1288"/>
      <w:bookmarkEnd w:id="2798"/>
      <w:r>
        <w:rPr>
          <w:rtl w:val="true"/>
        </w:rPr>
        <w:t>«</w:t>
      </w:r>
      <w:r>
        <w:rPr/>
        <w:t>10</w:t>
      </w:r>
      <w:r>
        <w:rPr>
          <w:rtl w:val="true"/>
        </w:rPr>
        <w:t>»</w:t>
      </w:r>
      <w:bookmarkEnd w:id="279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مَنْصُورِ بْنِ يُونُسَ عَنْ أَبِي خَالِدٍ الْكَابُلِيِّ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لَكَأَنِّي أَنْظُرُ إِلَي الْقَائِمِ عليه السلام وَ قَدْ أَسْنَدَ ظَهْرَهُ إِلَي الْحَجَرِ ثُمَّ يَنْشُدُ اللَّهَ حَقَّهُ ثُمَّ يَقُولُ يَا أَيُّهَا النَّاسُ مَنْ يُحَاجَّنِي فِي اللَّهِ فَأَنَا أَوْلَي بِاللَّهِ أَيُّهَا النَّاسُ مَنْ يُحَاجَّنِي فِي آدَمَ فَأَنَا أَوْلَي بِآدَمَ أَيُّهَا النَّاسُ مَنْ يُحَاجَّنِي فِي نُوحٍ فَأَنَا أَوْلَي بِنُوحٍ أَيُّهَا النَّاسُ مَنْ يُحَاجَّنِي فِي إِبْرَاهِيمَ فَأَنَا أَوْلَي بِإِبْرَاهِيمَ عليه السلام أَيُّهَا النَّاسُ مَنْ يُحَاجَّنِي فِي مُوسَي فَأَنَا أَوْلَي بِمُوسَي أَيُّهَا النَّاسُ مَنْ يُحَاجَّنِي فِي عِيسَي فَأَنَا أَوْلَي بِعِيسَي أَيُّهَا النَّاسُ مَنْ يُحَاجَّنِي فِي مُحَمَّدٍ صلي الله عليه و آله فَأَنَا أَوْلَي بِمُحَمَّدٍ أَيُّهَا النَّاسُ مَنْ يُحَاجَّنِي فِي كِتَابِ اللَّهِ فَأَنَا أَوْلَي بِكِتَابِ اللَّهِ ثُمَّ يَنْتَهِي إِلَي الْمَقَامِ فَيُصَلِّي رَكْعَتَيْنِ وَ يَنْشُدُ اللَّهَ حَقَّهُ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او حد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افترایی که به مادر ابراهیم فرزند پیغمبر صلی الله علیه و آله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حد او را تا روزگار قائم به تأخیر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محمد صلی الله علیه و آله را به عنوان رحمتی برای بندگانش فرستاد، ولی قائم علیه السلام را برای کیفر آنها می‌فرستد</w:t>
      </w:r>
      <w:r>
        <w:rPr>
          <w:rFonts w:eastAsia="IRNazanin" w:cs="IRNazanin"/>
          <w:color w:val="111111"/>
          <w:sz w:val="28"/>
          <w:szCs w:val="28"/>
          <w:rtl w:val="true"/>
          <w:lang w:bidi="fa-IR"/>
        </w:rPr>
        <w:t>.»</w:t>
      </w:r>
      <w:r>
        <w:rPr>
          <w:rStyle w:val="FootnoteAnchor"/>
          <w:rtl w:val="true"/>
        </w:rPr>
        <w:footnoteReference w:id="1162"/>
      </w:r>
    </w:p>
    <w:p>
      <w:pPr>
        <w:pStyle w:val="Heading5"/>
        <w:numPr>
          <w:ilvl w:val="4"/>
          <w:numId w:val="1"/>
        </w:numPr>
        <w:rPr/>
      </w:pPr>
      <w:bookmarkStart w:id="2800" w:name="__RefHeading___Toc1775510_2616395394"/>
      <w:bookmarkStart w:id="2801" w:name="_Toc1289"/>
      <w:bookmarkEnd w:id="2800"/>
      <w:r>
        <w:rPr>
          <w:rtl w:val="true"/>
        </w:rPr>
        <w:t>مؤلف</w:t>
      </w:r>
      <w:bookmarkEnd w:id="2801"/>
    </w:p>
    <w:p>
      <w:pPr>
        <w:pStyle w:val="BookText"/>
        <w:rPr/>
      </w:pPr>
      <w:r>
        <w:rPr>
          <w:rFonts w:ascii="IRNazanin" w:hAnsi="IRNazanin" w:eastAsia="IRNazanin"/>
          <w:color w:val="111111"/>
          <w:sz w:val="28"/>
          <w:sz w:val="28"/>
          <w:szCs w:val="28"/>
          <w:rtl w:val="true"/>
          <w:lang w:bidi="fa-IR"/>
        </w:rPr>
        <w:t xml:space="preserve">داستان افتراء بستن عایشه، در احوال پیغمبر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مرت قصة فریتها فی کتاب أحوال نبینا صلی الله علیه وآله‌</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احتج به أمیر المؤمنین علی أهل الشوری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علمتم أن عائشة قالت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إبراهیم لیس منک و انه ابن فلان القبطی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اذهب فاقتله، فقلت یا رسول اللّه إذا بعثتنی أکون کالمسمار المحماة فی الوبر؟</w:t>
      </w:r>
    </w:p>
    <w:p>
      <w:pPr>
        <w:pStyle w:val="BookText"/>
        <w:rPr/>
      </w:pPr>
      <w:r>
        <w:rPr>
          <w:rFonts w:ascii="IRNazanin" w:hAnsi="IRNazanin" w:eastAsia="IRNazanin"/>
          <w:color w:val="111111"/>
          <w:sz w:val="28"/>
          <w:sz w:val="28"/>
          <w:szCs w:val="28"/>
          <w:rtl w:val="true"/>
          <w:lang w:bidi="fa-IR"/>
        </w:rPr>
        <w:t>أو أتثبت؟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 الی استند الی الحائط فطرح نفسه فیه فطرحت نفسی علی أثره فصعد علی نخل و صعدت خلفه فلما رآنی قد صعدت رمی بازاره فإذا لیس له شی‌ء ممّا یکون للرجال، فجئت فاخبرت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صرف عنا السوء أهل البیت؟</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کتاب الفتن</w:t>
      </w:r>
      <w:r>
        <w:rPr>
          <w:rFonts w:eastAsia="IRNazanin" w:cs="IRNazanin"/>
          <w:color w:val="111111"/>
          <w:sz w:val="28"/>
          <w:szCs w:val="28"/>
          <w:rtl w:val="true"/>
          <w:lang w:bidi="fa-IR"/>
        </w:rPr>
        <w:t>.</w:t>
      </w:r>
    </w:p>
    <w:p>
      <w:pPr>
        <w:pStyle w:val="Heading5"/>
        <w:numPr>
          <w:ilvl w:val="4"/>
          <w:numId w:val="1"/>
        </w:numPr>
        <w:rPr/>
      </w:pPr>
      <w:bookmarkStart w:id="2802" w:name="__RefHeading___Toc1775512_2616395394"/>
      <w:bookmarkStart w:id="2803" w:name="_Toc1290"/>
      <w:bookmarkEnd w:id="2802"/>
      <w:r>
        <w:rPr>
          <w:rtl w:val="true"/>
        </w:rPr>
        <w:t xml:space="preserve">روایت </w:t>
      </w:r>
      <w:r>
        <w:rPr/>
        <w:t>10</w:t>
      </w:r>
      <w:bookmarkEnd w:id="280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روایت می‌کند که حضرت 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گویا قائم علیه السلام را می‌نگرم که تکیه داده است به حجرالاسود و مردم را به حق خودش سوگند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درباره خدا گفتگویی دارد از من بپرسد که من از هر کس به خدا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می‌خواهد،درباره آدم با من گفتگو کند که من نزدیک‌ترین مردم به آدم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می‌خواهد،درباره نوح با من گفتگو کند که من نزدیک‌ترین مردم به نوح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که می‌خواهد،درباره ابراهیم با من گفتگو کند که من نزدیک‌ترین مردم به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می‌خواهد،درباره موسی با من گفتگو کند که من نزدیک‌ترین مردم به موسی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می‌خواهد،درباره عیسیبا من گفتگو کند که من نزدیک‌ترین مردم به عیسی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می‌خواهد، درباره محمد صلی الله علیه و آله با من گفتگو کند که من نزدیک‌ترین مردم به محمد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می‌خواهد، با من در مورد کتاب خدا گفتگو کند که من از همه نسبت به کتاب خدا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طرف مقام ابراهیم می‌رود و دو رکعت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مجددا مردم را به حق خودش به خدا سوگند می‌دهد</w:t>
      </w:r>
      <w:r>
        <w:rPr>
          <w:rFonts w:eastAsia="IRNazanin" w:cs="IRNazanin"/>
          <w:color w:val="111111"/>
          <w:sz w:val="28"/>
          <w:szCs w:val="28"/>
          <w:rtl w:val="true"/>
          <w:lang w:bidi="fa-IR"/>
        </w:rPr>
        <w:t xml:space="preserve">.» </w:t>
      </w:r>
      <w:bookmarkStart w:id="2804" w:name="pg13465_156360"/>
    </w:p>
    <w:p>
      <w:pPr>
        <w:pStyle w:val="BookText"/>
        <w:rPr/>
      </w:pPr>
      <w:bookmarkEnd w:id="2804"/>
      <w:r>
        <w:rPr>
          <w:rFonts w:ascii="Amiri" w:hAnsi="Amiri" w:eastAsia="Amiri" w:cs="Amiri"/>
          <w:color w:val="111111"/>
          <w:sz w:val="28"/>
          <w:sz w:val="28"/>
          <w:szCs w:val="28"/>
          <w:rtl w:val="true"/>
          <w:lang w:bidi="ar-SA"/>
        </w:rPr>
        <w:t>ثُمَّ قَالَ أَبُو جَعْفَرٍ عليه السلام هُوَ وَ اللَّهِ الْمُضْطَرُّ فِي كِتَابِ اللَّهِ فِي قَوْلِهِ أَمَّنْ يُجِيبُ الْمُضْطَرَّ إِذا دَعاهُ وَ يَكْشِفُ السُّوءَ وَ يَجْعَلُكُمْ خُلَفاءَ الْأَرْضِ</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أَوَّلُ مَنْ يُبَايِعُهُ جَبْرَئِيلَ ثُمَّ الثَّلَاثَمِائَةِ وَ الثَّلَاثَةَ عَشَرَ فَمَنْ كَانَ ابْتُلِيَ بِالْمَسِيرِ وَافَي وَ مَنْ لَمْ يُبْتَلَ بِالْمَسِيرِ فُقِدَ عَنْ فِرَاشِهِ وَ هُوَ قَوْلُ أَمِيرِ الْمُؤْمِنِينَ صَلَوَاتُ اللَّهِ عَلَيْهِ هُمُ الْمَفْقُودُونَ عَنْ فُرُشِهِمْ وَ ذَلِكَ قَوْلُ اللَّهِ فَاسْتَبِقُوا الْخَيْراتِ أَيْنَ ما تَكُونُوا يَأْتِ بِكُمُ اللَّهُ جَمِيعاً</w:t>
      </w:r>
      <w:r>
        <w:rPr>
          <w:rStyle w:val="FootnoteAnchor"/>
          <w:rtl w:val="true"/>
        </w:rPr>
        <w:footnoteReference w:id="1165"/>
      </w:r>
      <w:r>
        <w:rPr>
          <w:rFonts w:ascii="Amiri" w:hAnsi="Amiri" w:eastAsia="Amiri" w:cs="Amiri"/>
          <w:color w:val="111111"/>
          <w:sz w:val="28"/>
          <w:sz w:val="28"/>
          <w:szCs w:val="28"/>
          <w:rtl w:val="true"/>
          <w:lang w:bidi="ar-SA"/>
        </w:rPr>
        <w:t xml:space="preserve">قَالَ الْخَيْرَاتُ 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وَ لَئِنْ أَخَّرْنا عَنْهُمُ الْعَذابَ إِلي أُمَّةٍ مَعْدُودَةٍ</w:t>
      </w:r>
      <w:r>
        <w:rPr>
          <w:rStyle w:val="FootnoteAnchor"/>
          <w:rtl w:val="true"/>
        </w:rPr>
        <w:footnoteReference w:id="1166"/>
      </w:r>
      <w:r>
        <w:rPr>
          <w:rFonts w:ascii="Amiri" w:hAnsi="Amiri" w:eastAsia="Amiri" w:cs="Amiri"/>
          <w:color w:val="111111"/>
          <w:sz w:val="28"/>
          <w:sz w:val="28"/>
          <w:szCs w:val="28"/>
          <w:rtl w:val="true"/>
          <w:lang w:bidi="ar-SA"/>
        </w:rPr>
        <w:t>وَ هُمْ وَ اللَّهِ أَصْحَابُ الْقَائِمِ عليه السلام يَجْتَمِعُونَ وَ اللَّهِ إِلَيْهِ فِي سَاعَةٍ وَاحِدَةٍ فَإِذَا جَاءَ إِلَي الْبَيْدَاءِ يَخْرُجُ إِلَيْهِ جَيْشُ السُّفْيَانِيِّ فَيَأْمُرُ اللَّهُ الْأَرْضَ فَتَأْخُذُ بِأَقْدَامِهِمْ وَ هُوَ قَوْلُهُ وَ لَوْ تَري إِذْ فَزِعُوا فَلا فَوْتَ وَ أُخِذُوا مِنْ مَكانٍ قَرِيبٍ وَ قالُوا آمَنَّا بِهِ يَعْنِي الْقَائِمَ مِنْ آلِ مُحَمَّدٍ صَلَّي اللَّهُ عَلَيْهِ وَ آلِهِ وَ أَنَّي لَهُمُ التَّناوُشُ مِنْ مَكانٍ بَعِيدٍ وَ حِيلَ بَيْنَهُمْ وَ بَيْنَ ما يَشْتَهُونَ يَعْنِي أَلَّا يُعَذَّبُوا كَما فُعِلَ بِأَشْياعِهِمْ مِنْ قَبْلُ يَعْنِي مَنْ كَانَ قَبْلَهُمْ هَلَكُوا إِنَّهُمْ كانُوا فِي شَكٍّ مُرِيبٍ‌</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5" w:name="__RefHeading___Toc1775514_2616395394"/>
      <w:bookmarkStart w:id="2806" w:name="_Toc1291"/>
      <w:bookmarkEnd w:id="2805"/>
      <w:r>
        <w:rPr>
          <w:rtl w:val="true"/>
        </w:rPr>
        <w:t>«</w:t>
      </w:r>
      <w:r>
        <w:rPr/>
        <w:t>11</w:t>
      </w:r>
      <w:r>
        <w:rPr>
          <w:rtl w:val="true"/>
        </w:rPr>
        <w:t>»</w:t>
      </w:r>
      <w:bookmarkEnd w:id="280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يَفْتَحُ اللَّهُ وَ بِنَا يَخْتِمُ اللَّهُ وَ بِنَا يَمْحُو مَا يَشَاءُ وَ بِنَا يُثْبِتُ وَ بِنَا يَدْفَعُ اللَّهُ الزَّمَانَ الْكَلِبَ وَ بِنَا يُنَزِّلُ الْغَيْثَ فَ لا يَغُرَّنَّكُمْ بِاللَّهِ الْغَرُورُ مَا أَنْزَلَتِ السَّمَاءُ قَطْرَةً مِنْ مَاءٍ مُنْذُ حَبَسَهُ اللَّهُ عَزَّ وَ جَلَّ وَ لَوْ قَدْ قَامَ قَائِمُنَا لَأَنْزَلَتِ السَّمَاءُ قَطْرَهَا وَ لَأَخْرَجَتِ الْأَرْضُ نَبَاتَهَا وَ لَذَهَبَتِ الشَّحْنَاءُ مِنْ قُلُوبِ الْعِبَادِ وَ اصْطَلَحَتِ السِّبَاعُ وَ الْبَهَائِمُ حَتَّي تَمْشِي الْمَرْأَةُ بَيْنَ الْعِرَاقِ إِلَي الشَّامِ لَا تَضَعُ قَدَمَيْهَا إِلَّا عَلَي النَّبَاتِ وَ عَلَي رَأْسِهَا زَبِيلُهَا لَا يُهَيِّجُهَا سَبُعٌ وَ لَا تَخَافُهُ</w:t>
      </w:r>
      <w:r>
        <w:rPr>
          <w:rFonts w:eastAsia="Amiri" w:cs="Amiri" w:ascii="Amiri" w:hAnsi="Amiri"/>
          <w:color w:val="111111"/>
          <w:sz w:val="28"/>
          <w:szCs w:val="28"/>
          <w:rtl w:val="true"/>
          <w:lang w:bidi="ar-SA"/>
        </w:rPr>
        <w:t>.</w:t>
      </w:r>
    </w:p>
    <w:p>
      <w:pPr>
        <w:pStyle w:val="Heading5"/>
        <w:numPr>
          <w:ilvl w:val="4"/>
          <w:numId w:val="1"/>
        </w:numPr>
        <w:rPr/>
      </w:pPr>
      <w:bookmarkStart w:id="2807" w:name="__RefHeading___Toc1775516_2616395394"/>
      <w:bookmarkStart w:id="2808" w:name="_Toc1292"/>
      <w:bookmarkEnd w:id="2807"/>
      <w:r>
        <w:rPr>
          <w:rtl w:val="true"/>
        </w:rPr>
        <w:t>«</w:t>
      </w:r>
      <w:r>
        <w:rPr/>
        <w:t>12</w:t>
      </w:r>
      <w:r>
        <w:rPr>
          <w:rtl w:val="true"/>
        </w:rPr>
        <w:t>»</w:t>
      </w:r>
      <w:bookmarkEnd w:id="280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الْحَسَنِ بْنِ عَلِيِّ بْنِ عَبْدِ اللَّهِ بْنِ الْمُغِيرَةِ</w:t>
      </w:r>
    </w:p>
    <w:p>
      <w:pPr>
        <w:pStyle w:val="BookText"/>
        <w:rPr/>
      </w:pPr>
      <w:r>
        <w:rPr>
          <w:rFonts w:ascii="IRNazanin" w:hAnsi="IRNazanin" w:eastAsia="IRNazanin"/>
          <w:color w:val="111111"/>
          <w:sz w:val="28"/>
          <w:sz w:val="28"/>
          <w:szCs w:val="28"/>
          <w:rtl w:val="true"/>
          <w:lang w:bidi="fa-IR"/>
        </w:rPr>
        <w:t>آنگاه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گرفتاری که خداوند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 إِذا دَعاهُ وَ یَکْشِفُ السُّوءَ وَ یَجْعَلُکُمْ خُلَفاءَ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می‌کند، و گرفتاری را برطرف می‌گرداند، و شما را جانشینان این زمین قرار می‌دهد؟</w:t>
      </w:r>
      <w:r>
        <w:rPr>
          <w:rFonts w:eastAsia="IRNazanin" w:cs="IRNazanin"/>
          <w:color w:val="111111"/>
          <w:sz w:val="28"/>
          <w:szCs w:val="28"/>
          <w:rtl w:val="true"/>
          <w:lang w:bidi="fa-IR"/>
        </w:rPr>
        <w:t>}</w:t>
      </w:r>
      <w:r>
        <w:rPr>
          <w:rStyle w:val="FootnoteAnchor"/>
          <w:rtl w:val="true"/>
        </w:rPr>
        <w:footnoteReference w:id="1168"/>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با او بیعت می‌کند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سیصد و سیزده نفر با وی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راه افتاد، به زودی به او می‌رسد و هر کس به راه نیفتاد، در رختخوابش ناپدید می‌شود، یعنی از همان جا که خوابیده، ناگهان حرکت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گفته حضرت امیر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رختخوابشان ناپدید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 أَیْنَ ما تَکُونُوا یَأْتِ بِکُمُ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کارهای نیک بر یکدیگر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خیرات که باید به سوی آن شتافت، ولایت و دوستی اهل بیت و شخص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أَخَّرْنا عَنْهُمُ الْعَذابَ إِلی أُمَّةٍ 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عذاب را تا چندگاهی از آنان به تأخیر افکنیم</w:t>
      </w:r>
      <w:r>
        <w:rPr>
          <w:rFonts w:eastAsia="IRNazanin" w:cs="IRNazanin"/>
          <w:color w:val="111111"/>
          <w:sz w:val="28"/>
          <w:szCs w:val="28"/>
          <w:rtl w:val="true"/>
          <w:lang w:bidi="fa-IR"/>
        </w:rPr>
        <w:t>}</w:t>
      </w:r>
      <w:r>
        <w:rPr>
          <w:rStyle w:val="FootnoteAnchor"/>
          <w:rtl w:val="true"/>
        </w:rPr>
        <w:footnoteReference w:id="1169"/>
      </w:r>
      <w:r>
        <w:rPr>
          <w:rFonts w:ascii="IRNazanin" w:hAnsi="IRNazanin" w:eastAsia="IRNazanin"/>
          <w:color w:val="111111"/>
          <w:sz w:val="28"/>
          <w:sz w:val="28"/>
          <w:szCs w:val="28"/>
          <w:rtl w:val="true"/>
          <w:lang w:bidi="fa-IR"/>
        </w:rPr>
        <w:t>به خدا قسم این جمعیت کم اصحاب قائم علیه السلام هستند که در یک ساعت، در پیرامونش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قائم به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لشکر سفیانی به سوی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 زمین امر می‌کند که آنها را فرو گیرد، چنان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فَزِعُوا فَلا فَوْتَ وَ أُخِذُوا مِنْ مَکانٍ قَرِیبٍ وَ قالُوا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کاش می‌دیدی هنگامی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نمانده است و از جایی نزدیک گرفتار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دیدند به زمین فرو می‌روند،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به قائم آل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لَهُمُ التَّناوُشُ مِنْ مَکانٍ بَعِیدٍ وَ حِیلَ بَیْنَهُمْ وَ بَیْنَ ما یَشْتَهُونَ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میان آنان و میان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حایلی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عذاب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 بِأَشْیاعِهِمْ مِنْ 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 از دیرباز با امثال ایشان چنین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پیشینیانشان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فی شَکٍّ مُریبٍ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دودلیِ سختی بودند</w:t>
      </w:r>
      <w:r>
        <w:rPr>
          <w:rFonts w:eastAsia="IRNazanin" w:cs="IRNazanin"/>
          <w:color w:val="111111"/>
          <w:sz w:val="28"/>
          <w:szCs w:val="28"/>
          <w:rtl w:val="true"/>
          <w:lang w:bidi="fa-IR"/>
        </w:rPr>
        <w:t>}.</w:t>
      </w:r>
      <w:r>
        <w:rPr>
          <w:rStyle w:val="FootnoteAnchor"/>
          <w:rtl w:val="true"/>
        </w:rPr>
        <w:footnoteReference w:id="1170"/>
      </w:r>
    </w:p>
    <w:p>
      <w:pPr>
        <w:pStyle w:val="Heading5"/>
        <w:numPr>
          <w:ilvl w:val="4"/>
          <w:numId w:val="1"/>
        </w:numPr>
        <w:rPr/>
      </w:pPr>
      <w:bookmarkStart w:id="2809" w:name="__RefHeading___Toc1775518_2616395394"/>
      <w:bookmarkStart w:id="2810" w:name="_Toc1293"/>
      <w:bookmarkEnd w:id="2809"/>
      <w:r>
        <w:rPr>
          <w:rtl w:val="true"/>
        </w:rPr>
        <w:t xml:space="preserve">روایت </w:t>
      </w:r>
      <w:r>
        <w:rPr/>
        <w:t>11</w:t>
      </w:r>
      <w:bookmarkEnd w:id="281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امیرالمؤمنین علیه السلام</w:t>
      </w:r>
    </w:p>
    <w:p>
      <w:pPr>
        <w:pStyle w:val="BookText"/>
        <w:rPr/>
      </w:pP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دین را به وسیله ما گشود و هم به وسیله ما ختم می‌کند؛ به وسیله ما خدا آنچه را بخواهد، محو می‌کند و هر چه خواهد، باقی می‌گذارد؛و به وسیله ما سختی زمانه را برطرف می‌سازد و باران فرو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غره مشوید و از خدا دور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قائم ما قیام کند، آسمان باران خود را فرو می‌ریزد، زمین نباتات خود را بیرون می‌دهد، کینه‌ها از دل بندگان خدا زایل می‌شود و درندگان و حیوانات با هم می‌سازند و از یکدیگر رم نمی‌کنند، تا جایی که زنی که می‌خواهد راه عراق تا شام را بپیماید، همه جا قدم بر روی سبزه و گیاهان می‌گذارد و زینت‌های خود را بر سردارد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طمع به آن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درنده‌ای به او حمله می‌آورد و نه او از درندگان وحشت دارد</w:t>
      </w:r>
      <w:r>
        <w:rPr>
          <w:rFonts w:eastAsia="IRNazanin" w:cs="IRNazanin"/>
          <w:color w:val="111111"/>
          <w:sz w:val="28"/>
          <w:szCs w:val="28"/>
          <w:rtl w:val="true"/>
          <w:lang w:bidi="fa-IR"/>
        </w:rPr>
        <w:t>.»</w:t>
      </w:r>
      <w:r>
        <w:rPr>
          <w:rStyle w:val="FootnoteAnchor"/>
          <w:rtl w:val="true"/>
        </w:rPr>
        <w:footnoteReference w:id="1171"/>
      </w:r>
    </w:p>
    <w:p>
      <w:pPr>
        <w:pStyle w:val="Heading5"/>
        <w:numPr>
          <w:ilvl w:val="4"/>
          <w:numId w:val="1"/>
        </w:numPr>
        <w:rPr/>
      </w:pPr>
      <w:bookmarkStart w:id="2811" w:name="__RefHeading___Toc1775520_2616395394"/>
      <w:bookmarkStart w:id="2812" w:name="_Toc1294"/>
      <w:bookmarkEnd w:id="2811"/>
      <w:r>
        <w:rPr>
          <w:rtl w:val="true"/>
        </w:rPr>
        <w:t xml:space="preserve">روایت </w:t>
      </w:r>
      <w:r>
        <w:rPr/>
        <w:t>12</w:t>
      </w:r>
      <w:bookmarkEnd w:id="281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bookmarkStart w:id="2813" w:name="pg13465_156361"/>
    </w:p>
    <w:p>
      <w:pPr>
        <w:pStyle w:val="BookText"/>
        <w:rPr/>
      </w:pPr>
      <w:bookmarkEnd w:id="2813"/>
      <w:r>
        <w:rPr>
          <w:rFonts w:ascii="Amiri" w:hAnsi="Amiri" w:eastAsia="Amiri" w:cs="Amiri"/>
          <w:color w:val="111111"/>
          <w:sz w:val="28"/>
          <w:sz w:val="28"/>
          <w:szCs w:val="28"/>
          <w:rtl w:val="true"/>
          <w:lang w:bidi="ar-SA"/>
        </w:rPr>
        <w:t>عَنِ الْعَبَّاسِ بْنِ عَامِرٍ عَنْ رَبِيعِ بْنِ مُحَمَّدٍ عَنِ الْحَسَنِ بْنِ ثُوَيْرِ بْنِ أَبِي فَاخِتَةَ عَنْ أَبِيهِ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أَذْهَبَ اللَّهُ عَزَّ وَ جَلَّ عَنْ شِيعَتِنَا الْعَاهَةَ وَ جَعَلَ قُلُوبَهُمْ كَزُبَرِ الْحَدِيدِ وَ جَعَلَ قُوَّةَ الرَّجُلِ مِنْهُمْ قُوَّةَ أَرْبَعِينَ رَجُلًا وَ يَكُونُونَ حُكَّامَ الْأَرْضِ وَ سَنَامَهَا</w:t>
      </w:r>
      <w:r>
        <w:rPr>
          <w:rFonts w:eastAsia="Amiri" w:cs="Amiri" w:ascii="Amiri" w:hAnsi="Amiri"/>
          <w:color w:val="111111"/>
          <w:sz w:val="28"/>
          <w:szCs w:val="28"/>
          <w:rtl w:val="true"/>
          <w:lang w:bidi="ar-SA"/>
        </w:rPr>
        <w:t>.</w:t>
      </w:r>
    </w:p>
    <w:p>
      <w:pPr>
        <w:pStyle w:val="Heading5"/>
        <w:numPr>
          <w:ilvl w:val="4"/>
          <w:numId w:val="1"/>
        </w:numPr>
        <w:rPr/>
      </w:pPr>
      <w:bookmarkStart w:id="2814" w:name="__RefHeading___Toc1775522_2616395394"/>
      <w:bookmarkStart w:id="2815" w:name="_Toc1295"/>
      <w:bookmarkEnd w:id="2814"/>
      <w:r>
        <w:rPr>
          <w:rtl w:val="true"/>
        </w:rPr>
        <w:t>«</w:t>
      </w:r>
      <w:r>
        <w:rPr/>
        <w:t>13</w:t>
      </w:r>
      <w:r>
        <w:rPr>
          <w:rtl w:val="true"/>
        </w:rPr>
        <w:t>»</w:t>
      </w:r>
      <w:bookmarkEnd w:id="2815"/>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الصَّدُوقِ عَنْ مُحَمَّدِ بْنِ عَلِيِّ بْنِ الْمُفَضَّلِ عَنْ أَحْمَدَ بْنِ مُحَمَّدِ بْنِ عَمَّارٍ عَنْ أَبِيهِ عَنْ حَمْدَانَ الْقَلَانِسِيِّ عَنْ مُحَمَّدِ بْنِ جُمْهُورٍ عَنْ مَرْيَمَ بْنِ عَبْدِ اللَّهِ عَنْ أَبِي بَصِيرٍ عَنْ أَبِي عَبْدِ اللَّهِ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مُحَمَّدٍ كَأَنِّي أَرَي نُزُولَ الْقَائِمِ فِي مَسْجِدِ السَّهْلَةِ بِأَهْلِهِ وَ عِيَالِهِ قُلْتُ يَكُونُ مَنْزِلَهُ قَالَ نَعَمْ هُوَ مَنْزِلُ إِدْرِيسَ عليه السلام وَ مَا بَعَثَ اللَّهُ نَبِيّاً إِلَّا وَ قَدْ صَلَّي فِيهِ وَ الْمُقِيمُ فِيهِ كَالْمُقِيمِ فِي فُسْطَاطِ رَسُولِ اللَّهِ صلي الله عليه و آله وَ مَا مِنْ مُؤْمِنٍ وَ لَا مُؤْمِنَةٍ إِلَّا وَ قَلْبُهُ يَحِنُّ إِلَيْهِ وَ مَا مِنْ يَوْمٍ وَ لَا لَيْلَةٍ إِلَّا وَ الْمَلَائِكَةُ يَأْوُونَ إِلَي هَذَا الْمَسْجِدِ يَعْبُدُونَ اللَّهَ فِيهِ يَا بَا مُحَمَّدٍ أَمَا إِنِّي لَوْ كُنْتُ بِالْقُرْبِ مِنْكُمْ مَا صَلَّيْتُ صَلَاةً إِلَّا فِيهِ ثُمَّ إِذَا قَامَ قَائِمُنَا انْتَقَمَ اللَّهُ لِرَسُولِهِ وَ لَنَا أَجْمَعِينَ</w:t>
      </w:r>
      <w:r>
        <w:rPr>
          <w:rFonts w:eastAsia="Amiri" w:cs="Amiri" w:ascii="Amiri" w:hAnsi="Amiri"/>
          <w:color w:val="111111"/>
          <w:sz w:val="28"/>
          <w:szCs w:val="28"/>
          <w:rtl w:val="true"/>
          <w:lang w:bidi="ar-SA"/>
        </w:rPr>
        <w:t>.</w:t>
      </w:r>
    </w:p>
    <w:p>
      <w:pPr>
        <w:pStyle w:val="Heading5"/>
        <w:numPr>
          <w:ilvl w:val="4"/>
          <w:numId w:val="1"/>
        </w:numPr>
        <w:rPr/>
      </w:pPr>
      <w:bookmarkStart w:id="2816" w:name="__RefHeading___Toc1775524_2616395394"/>
      <w:bookmarkStart w:id="2817" w:name="_Toc1296"/>
      <w:bookmarkEnd w:id="2816"/>
      <w:r>
        <w:rPr>
          <w:rtl w:val="true"/>
        </w:rPr>
        <w:t>«</w:t>
      </w:r>
      <w:r>
        <w:rPr/>
        <w:t>14</w:t>
      </w:r>
      <w:r>
        <w:rPr>
          <w:rtl w:val="true"/>
        </w:rPr>
        <w:t>»</w:t>
      </w:r>
      <w:bookmarkEnd w:id="281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عَلِيِّ بْنِ الْحَسَنِ التَّيْمِيِّ عَنْ أَخَوَيْهِ مُحَمَّدٍ وَ أَحْمَدَ عَنْ عَلِيِّ بْنِ يَعْقُوبَ الْهَاشِمِيِّ عَنْ مَرْوَانَ بْنِ مُسْلِمٍ عَنْ سَعِيدِ بْنِ عُمَرَ الْجُعْفِيِّ عَنْ رَجُلٍ مِنْ أَهْلِ مِصْرَ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قَائِمَنَا لَوْ قَدْ قَامَ لَقَدْ أَخَذَ بَنِي شَيْبَةَ وَ قَطَعَ أَيْدِيَهُمْ وَ طَافَ بِهِمْ وَ قَالَ هَؤُلَاءِ سُرَّاقُ اللَّهِ الْخَبَرَ</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8" w:name="__RefHeading___Toc1775526_2616395394"/>
      <w:bookmarkStart w:id="2819" w:name="_Toc1297"/>
      <w:bookmarkEnd w:id="2818"/>
      <w:r>
        <w:rPr>
          <w:rtl w:val="true"/>
        </w:rPr>
        <w:t>«</w:t>
      </w:r>
      <w:r>
        <w:rPr/>
        <w:t>15</w:t>
      </w:r>
      <w:r>
        <w:rPr>
          <w:rtl w:val="true"/>
        </w:rPr>
        <w:t>»</w:t>
      </w:r>
      <w:bookmarkEnd w:id="281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ابْنِ قُولَوَيْهِ عَنِ الْكُلَيْنِيِّ عَنْ عَلِيٍّ عَنْ أَبِيهِ عَنِ الْيَقْطِينِيِّ عَنْ يُونُسَ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قَائِمَنَا فَقُتِلَ مَعَهُ كَانَ لَهُ أَجْرُ شَهِيدَيْنِ وَ مَنْ قَتَلَ بَيْنَ يَدَيْهِ عَدُوّاً لَنَا كَانَ لَهُ أَجْرُ عِشْرِينَ شَهِيداً الْخَبَرَ</w:t>
      </w:r>
      <w:r>
        <w:rPr>
          <w:rFonts w:eastAsia="Amiri" w:cs="Amiri" w:ascii="Amiri" w:hAnsi="Amiri"/>
          <w:color w:val="111111"/>
          <w:sz w:val="28"/>
          <w:szCs w:val="28"/>
          <w:rtl w:val="true"/>
          <w:lang w:bidi="ar-SA"/>
        </w:rPr>
        <w:t>.</w:t>
      </w:r>
    </w:p>
    <w:p>
      <w:pPr>
        <w:pStyle w:val="Heading5"/>
        <w:numPr>
          <w:ilvl w:val="4"/>
          <w:numId w:val="1"/>
        </w:numPr>
        <w:rPr/>
      </w:pPr>
      <w:bookmarkStart w:id="2820" w:name="__RefHeading___Toc1775528_2616395394"/>
      <w:bookmarkStart w:id="2821" w:name="_Toc1298"/>
      <w:bookmarkEnd w:id="2820"/>
      <w:r>
        <w:rPr>
          <w:rtl w:val="true"/>
        </w:rPr>
        <w:t>«</w:t>
      </w:r>
      <w:r>
        <w:rPr/>
        <w:t>16</w:t>
      </w:r>
      <w:r>
        <w:rPr>
          <w:rtl w:val="true"/>
        </w:rPr>
        <w:t>»</w:t>
      </w:r>
      <w:bookmarkEnd w:id="2821"/>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بِكِتَابِ اللَّهِ عَزَّ وَ جَلَّ وَ سُنَّةِ نَبِيِّهِ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کند، خداوند بیماری را از شیعیان ما برطرف می‌سازد، دل‌های آنان را همچون پاره‌های آهن می‌کند و به هر مردی از آنها نیروی چهل مرد را می‌دهد، و آنها حکام زمین و رؤسای اجتماع خواهند بود</w:t>
      </w:r>
      <w:r>
        <w:rPr>
          <w:rFonts w:eastAsia="IRNazanin" w:cs="IRNazanin"/>
          <w:color w:val="111111"/>
          <w:sz w:val="28"/>
          <w:szCs w:val="28"/>
          <w:rtl w:val="true"/>
          <w:lang w:bidi="fa-IR"/>
        </w:rPr>
        <w:t>.»</w:t>
      </w:r>
      <w:r>
        <w:rPr>
          <w:rStyle w:val="FootnoteAnchor"/>
          <w:rtl w:val="true"/>
        </w:rPr>
        <w:footnoteReference w:id="1173"/>
      </w:r>
    </w:p>
    <w:p>
      <w:pPr>
        <w:pStyle w:val="Heading5"/>
        <w:numPr>
          <w:ilvl w:val="4"/>
          <w:numId w:val="1"/>
        </w:numPr>
        <w:rPr/>
      </w:pPr>
      <w:bookmarkStart w:id="2822" w:name="__RefHeading___Toc1775530_2616395394"/>
      <w:bookmarkStart w:id="2823" w:name="_Toc1299"/>
      <w:bookmarkEnd w:id="2822"/>
      <w:r>
        <w:rPr>
          <w:rtl w:val="true"/>
        </w:rPr>
        <w:t xml:space="preserve">روایت </w:t>
      </w:r>
      <w:r>
        <w:rPr/>
        <w:t>13</w:t>
      </w:r>
      <w:bookmarkEnd w:id="2823"/>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فرود آمدن قائم علیه السلام با اهل و عیالش را در مسجد سهله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او در مسجد سهله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 آنجا منزل ادریس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پیامبری را مبعوث نفرمود مگر اینکه در این مسجد نماز خواند و کسی که در آن اقامت کند، مانند کسی است که در خیمه رسول خدا صلی الله علیه و آله اقامت گزیده، و هیچ مرد و زن مؤمنی نیستند، مگر اینکه نسبت به آن محبت دارند و هیچ روز و شبی نیست، مگر اینکه ملائکه برای عبادت خدا به این مسجد پناه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نزدیک شما بودم، تمام نمازهایم را در آن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قیام کند، خدا برای رسول خود و همه ما انتقام می‌گیرد</w:t>
      </w:r>
      <w:r>
        <w:rPr>
          <w:rFonts w:eastAsia="IRNazanin" w:cs="IRNazanin"/>
          <w:color w:val="111111"/>
          <w:sz w:val="28"/>
          <w:szCs w:val="28"/>
          <w:rtl w:val="true"/>
          <w:lang w:bidi="fa-IR"/>
        </w:rPr>
        <w:t>.»</w:t>
      </w:r>
      <w:r>
        <w:rPr>
          <w:rStyle w:val="FootnoteAnchor"/>
          <w:rtl w:val="true"/>
        </w:rPr>
        <w:footnoteReference w:id="1174"/>
      </w:r>
    </w:p>
    <w:p>
      <w:pPr>
        <w:pStyle w:val="Heading5"/>
        <w:numPr>
          <w:ilvl w:val="4"/>
          <w:numId w:val="1"/>
        </w:numPr>
        <w:rPr/>
      </w:pPr>
      <w:bookmarkStart w:id="2824" w:name="__RefHeading___Toc1775532_2616395394"/>
      <w:bookmarkStart w:id="2825" w:name="_Toc1300"/>
      <w:bookmarkEnd w:id="2824"/>
      <w:r>
        <w:rPr>
          <w:rtl w:val="true"/>
        </w:rPr>
        <w:t xml:space="preserve">روایت </w:t>
      </w:r>
      <w:r>
        <w:rPr/>
        <w:t>14</w:t>
      </w:r>
      <w:bookmarkEnd w:id="282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قائم ما اگر قیام کند، بنی شیبه را می‌گیرد، دستانشان را می‌بُرد و آنان را دور می‌گرداند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سارقان از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1175"/>
      </w:r>
    </w:p>
    <w:p>
      <w:pPr>
        <w:pStyle w:val="Heading5"/>
        <w:numPr>
          <w:ilvl w:val="4"/>
          <w:numId w:val="1"/>
        </w:numPr>
        <w:rPr/>
      </w:pPr>
      <w:bookmarkStart w:id="2826" w:name="__RefHeading___Toc1775534_2616395394"/>
      <w:bookmarkStart w:id="2827" w:name="_Toc1301"/>
      <w:bookmarkEnd w:id="2826"/>
      <w:r>
        <w:rPr>
          <w:rtl w:val="true"/>
        </w:rPr>
        <w:t xml:space="preserve">روایت </w:t>
      </w:r>
      <w:r>
        <w:rPr/>
        <w:t>15</w:t>
      </w:r>
      <w:bookmarkEnd w:id="282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قائم ما را درک کند و در رکابش شهید شود، اجر دو شهید را دارد و کسی که در رکابش دشمنی از دشمنان ما را بکشد، اجر بیست شهید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1176"/>
      </w:r>
    </w:p>
    <w:p>
      <w:pPr>
        <w:pStyle w:val="Heading5"/>
        <w:numPr>
          <w:ilvl w:val="4"/>
          <w:numId w:val="1"/>
        </w:numPr>
        <w:rPr/>
      </w:pPr>
      <w:bookmarkStart w:id="2828" w:name="__RefHeading___Toc1775536_2616395394"/>
      <w:bookmarkStart w:id="2829" w:name="_Toc1302"/>
      <w:bookmarkEnd w:id="2828"/>
      <w:r>
        <w:rPr>
          <w:rtl w:val="true"/>
        </w:rPr>
        <w:t xml:space="preserve">روایت </w:t>
      </w:r>
      <w:r>
        <w:rPr/>
        <w:t>16</w:t>
      </w:r>
      <w:bookmarkEnd w:id="282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به کتاب خدای عزوجل و سنت پیامبر صلی الله علیه و آله </w:t>
      </w:r>
      <w:bookmarkStart w:id="2830" w:name="pg13465_156362"/>
    </w:p>
    <w:p>
      <w:pPr>
        <w:pStyle w:val="BookText"/>
        <w:rPr/>
      </w:pPr>
      <w:bookmarkEnd w:id="2830"/>
      <w:r>
        <w:rPr>
          <w:rFonts w:ascii="Amiri" w:hAnsi="Amiri" w:eastAsia="Amiri" w:cs="Amiri"/>
          <w:color w:val="111111"/>
          <w:sz w:val="28"/>
          <w:sz w:val="28"/>
          <w:szCs w:val="28"/>
          <w:rtl w:val="true"/>
          <w:lang w:bidi="ar-SA"/>
        </w:rPr>
        <w:t>لَيَنْبُتُ فِي قَلْبِ مَهْدِيِّنَا كَمَا يَنْبُتُ الزَّرْعُ عَلَي أَحْسَنِ نَبَاتِهِ فَمَنْ بَقِيَ مِنْكُمْ حَتَّي يَرَاهُ فَلْيَقُلْ حِينَ يَرَاهُ السَّلَامُ عَلَيْكُمْ يَا أَهْلَ بَيْتِ الرَّحْمَةِ وَ النُّبُوَّةِ وَ مَعْدِنَ الْعِلْمِ وَ مَوْضِعَ الرِّسَالَةِ السَّلَامُ عَلَيْكَ يَا بَقِيَّةَ اللَّهِ فِي أَرْضِهِ</w:t>
      </w:r>
      <w:r>
        <w:rPr>
          <w:rFonts w:eastAsia="Amiri" w:cs="Amiri" w:ascii="Amiri" w:hAnsi="Amiri"/>
          <w:color w:val="111111"/>
          <w:sz w:val="28"/>
          <w:szCs w:val="28"/>
          <w:rtl w:val="true"/>
          <w:lang w:bidi="ar-SA"/>
        </w:rPr>
        <w:t>.</w:t>
      </w:r>
    </w:p>
    <w:p>
      <w:pPr>
        <w:pStyle w:val="Heading5"/>
        <w:numPr>
          <w:ilvl w:val="4"/>
          <w:numId w:val="1"/>
        </w:numPr>
        <w:rPr/>
      </w:pPr>
      <w:bookmarkStart w:id="2831" w:name="__RefHeading___Toc1775538_2616395394"/>
      <w:bookmarkStart w:id="2832" w:name="_Toc1303"/>
      <w:bookmarkEnd w:id="2831"/>
      <w:r>
        <w:rPr>
          <w:rtl w:val="true"/>
        </w:rPr>
        <w:t>«</w:t>
      </w:r>
      <w:r>
        <w:rPr/>
        <w:t>17</w:t>
      </w:r>
      <w:r>
        <w:rPr>
          <w:rtl w:val="true"/>
        </w:rPr>
        <w:t>»</w:t>
      </w:r>
      <w:bookmarkEnd w:id="283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جَعْفَرِ بْنِ مُحَمَّدٍ الْكُوفِيِّ عَنِ الْحَسَنِ بْنِ حَمَّادٍ الطَّائِيِّ عَنْ سَعْدٍ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حَدِيثُنَا صَعْبٌ مُسْتَصْعَبٌ لَا يَحْتَمِلُهُ إِلَّا مَلَكٌ مُقَرَّبٌ أَوْ نَبِيٌّ مُرْسَلٌ أَوْ مُؤْمِنٌ مُمْتَحَنٌ أَوْ مَدِينَةٌ حَصِينَةٌ فَإِذَا وَقَعَ أَمْرُنَا وَ جَاءَ مَهْدِيُّنَا كَانَ الرَّجُلُ مِنْ شِيعَتِنَا أَجْرَي مِنْ لَيْثٍ وَ أَمْضَي مِنْ سِنَانٍ يَطَأُ عَدُوَّنَا بِرِجْلَيْهِ وَ يَضْرِبُهُ بِكَفَّيْهِ وَ ذَلِكَ عِنْدَ نُزُولِ رَحْمَةِ اللَّهِ وَ فَرَجِهِ عَلَي الْعِبَادِ</w:t>
      </w:r>
      <w:r>
        <w:rPr>
          <w:rFonts w:eastAsia="Amiri" w:cs="Amiri" w:ascii="Amiri" w:hAnsi="Amiri"/>
          <w:color w:val="111111"/>
          <w:sz w:val="28"/>
          <w:szCs w:val="28"/>
          <w:rtl w:val="true"/>
          <w:lang w:bidi="ar-SA"/>
        </w:rPr>
        <w:t>.</w:t>
      </w:r>
    </w:p>
    <w:p>
      <w:pPr>
        <w:pStyle w:val="Heading5"/>
        <w:numPr>
          <w:ilvl w:val="4"/>
          <w:numId w:val="1"/>
        </w:numPr>
        <w:rPr/>
      </w:pPr>
      <w:bookmarkStart w:id="2833" w:name="__RefHeading___Toc1775540_2616395394"/>
      <w:bookmarkStart w:id="2834" w:name="_Toc1304"/>
      <w:bookmarkEnd w:id="2833"/>
      <w:r>
        <w:rPr>
          <w:rtl w:val="true"/>
        </w:rPr>
        <w:t>«</w:t>
      </w:r>
      <w:r>
        <w:rPr/>
        <w:t>18</w:t>
      </w:r>
      <w:r>
        <w:rPr>
          <w:rtl w:val="true"/>
        </w:rPr>
        <w:t>»</w:t>
      </w:r>
      <w:bookmarkEnd w:id="283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سِنَانٍ عَنْ رُفَيْدٍ مَوْلَي أَبِي هُبَيْرَةَ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يَا رُفَيْدُ كَيْفَ أَنْتَ إِذَا رَأَيْتَ أَصْحَابَ الْقَائِمِ قَدْ ضَرَبُوا فَسَاطِيطَهُمْ فِي مَسْجِدِ الْكُوفَةِ ثُمَّ أَخْرَجَ الْمِثَالَ الْجَدِيدَ عَلَي الْعَرَبِ 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جُعِلْتُ فِدَاكَ مَا هُوَ قَالَ الذَّبْحُ قَالَ قُلْتُ بِأَيِّ شَيْ‌ءٍ يَسِيرُ فِيهِمْ بِمَا سَارَ عَلِيُّ بْنُ أَبِي طَالِبٍ عليه السلام فِي أَهْلِ السَّوَادِ قَالَ لَا يَا رُفَيْدُ إِنَّ عَلِيّاً سَارَ بِمَا فِي الْجَفْرِ الْأَبْيَضِ وَ هُوَ الْكَفُّ وَ هُوَ يَعْلَمُ أَنَّهُ سَيَظْهَرُ عَلَي شِيعَتِهِ مِنْ بَعْدِهِ وَ إِنَّ الْقَائِمَ يَسِيرُ بِمَا فِي الْجَفْرِ الْأَحْمَرِ وَ هُوَ الذَّبْحُ وَ هُوَ يَعْلَمُ أَنَّهُ لَا يَظْهَرُ عَلَي شِيعَتِهِ</w:t>
      </w:r>
      <w:r>
        <w:rPr>
          <w:rFonts w:eastAsia="Amiri" w:cs="Amiri" w:ascii="Amiri" w:hAnsi="Amiri"/>
          <w:color w:val="111111"/>
          <w:sz w:val="28"/>
          <w:szCs w:val="28"/>
          <w:rtl w:val="true"/>
          <w:lang w:bidi="ar-SA"/>
        </w:rPr>
        <w:t>.</w:t>
      </w:r>
    </w:p>
    <w:p>
      <w:pPr>
        <w:pStyle w:val="Heading5"/>
        <w:numPr>
          <w:ilvl w:val="4"/>
          <w:numId w:val="1"/>
        </w:numPr>
        <w:rPr/>
      </w:pPr>
      <w:bookmarkStart w:id="2835" w:name="__RefHeading___Toc1775542_2616395394"/>
      <w:bookmarkStart w:id="2836" w:name="_Toc1305"/>
      <w:bookmarkEnd w:id="2835"/>
      <w:r>
        <w:rPr>
          <w:rtl w:val="true"/>
        </w:rPr>
        <w:t>«</w:t>
      </w:r>
      <w:r>
        <w:rPr/>
        <w:t>19</w:t>
      </w:r>
      <w:r>
        <w:rPr>
          <w:rtl w:val="true"/>
        </w:rPr>
        <w:t>»</w:t>
      </w:r>
      <w:bookmarkEnd w:id="283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عَنْ عَبْدِ اللَّهِ بْنِ مُحَمَّدٍ عَنْ مَنِيعِ بْنِ الْحَجَّاجِ الْبَصْرِيِّ عَنْ مُجَاشِعٍ عَنْ مُعَلًّي عَنْ مُحَمَّدِ بْنِ الْفَيْضِ عَنْ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عَصَا مُوسَي عليه السلام لآِدَمَ فَصَارَتْ إِلَي شُعَيْبٍ ثُمَّ صَارَتْ إِلَي مُوسَي بْنِ عِمْرَانَ عَلَيْهِ السَّلَامُ وَ إِنَّهَا لَعِنْدَنَا وَ إِنَّ عَهْدِي بِهَا آنِفاً وَ هِيَ خَضْرَاءُ كَهَيْئَتِهَا حِينَ انْتُزِعَتْ مِنْ شَجَرِهَا وَ إِنَّهَا لَتَنْطِقُ إِذَا اسْتُنْطِقَتْ أُعِدَّتْ لِقَائِمِنَا لِيَصْنَعَ كَمَا كَانَ مُوسَي يَصْنَعُ بِهَا وَ إِنَّهَا لَتَرُوعُ وَ تَلْقَفُ ما يَأْفِكُونَ وَ تَصْنَعُ كَمَا تُؤْمَرُ وَ إِنَّهَا حَيْثُ أَقْبَلَتْ تَلْقَفُ ما يَأْفِكُونَ تُفْتَحُ لَهَا شَفَتَانِ‌</w:t>
      </w:r>
      <w:r>
        <w:rPr>
          <w:rStyle w:val="FootnoteAnchor"/>
          <w:rtl w:val="true"/>
        </w:rPr>
        <w:footnoteReference w:id="1177"/>
      </w:r>
      <w:r>
        <w:rPr>
          <w:rFonts w:ascii="Amiri" w:hAnsi="Amiri" w:eastAsia="Amiri" w:cs="Amiri"/>
          <w:color w:val="111111"/>
          <w:sz w:val="28"/>
          <w:sz w:val="28"/>
          <w:szCs w:val="28"/>
          <w:rtl w:val="true"/>
          <w:lang w:bidi="ar-SA"/>
        </w:rPr>
        <w:t>إِحْدَاهُمَا فِي الْأَرْضِ وَ الْأُخْرَي فِي السَّقْفِ</w:t>
      </w:r>
    </w:p>
    <w:p>
      <w:pPr>
        <w:pStyle w:val="BookText"/>
        <w:rPr/>
      </w:pPr>
      <w:r>
        <w:rPr>
          <w:rFonts w:ascii="IRNazanin" w:hAnsi="IRNazanin" w:eastAsia="IRNazanin"/>
          <w:color w:val="111111"/>
          <w:sz w:val="28"/>
          <w:sz w:val="28"/>
          <w:szCs w:val="28"/>
          <w:rtl w:val="true"/>
          <w:lang w:bidi="fa-IR"/>
        </w:rPr>
        <w:t>در دل مهدی ما می‌روید، همان طور که کشت، بر بهترین گیاهانش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شما طول عمر یافت و او را دید، باید هنگام دیدنش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اهل بیت رحمت و نبوت و مرکز علم و جایگاه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بقیه خدا در زمینش</w:t>
      </w:r>
      <w:r>
        <w:rPr>
          <w:rFonts w:eastAsia="IRNazanin" w:cs="IRNazanin"/>
          <w:color w:val="111111"/>
          <w:sz w:val="28"/>
          <w:szCs w:val="28"/>
          <w:rtl w:val="true"/>
          <w:lang w:bidi="fa-IR"/>
        </w:rPr>
        <w:t>!»</w:t>
      </w:r>
      <w:r>
        <w:rPr>
          <w:rStyle w:val="FootnoteAnchor"/>
          <w:rtl w:val="true"/>
        </w:rPr>
        <w:footnoteReference w:id="1178"/>
      </w:r>
    </w:p>
    <w:p>
      <w:pPr>
        <w:pStyle w:val="Heading5"/>
        <w:numPr>
          <w:ilvl w:val="4"/>
          <w:numId w:val="1"/>
        </w:numPr>
        <w:rPr/>
      </w:pPr>
      <w:bookmarkStart w:id="2837" w:name="__RefHeading___Toc1775544_2616395394"/>
      <w:bookmarkStart w:id="2838" w:name="_Toc1306"/>
      <w:bookmarkEnd w:id="2837"/>
      <w:r>
        <w:rPr>
          <w:rtl w:val="true"/>
        </w:rPr>
        <w:t xml:space="preserve">روایت </w:t>
      </w:r>
      <w:r>
        <w:rPr/>
        <w:t>17</w:t>
      </w:r>
      <w:bookmarkEnd w:id="283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ما بسیار دشوار است و آن را جز فرشته مقرب یا نبی مرسل یا مؤمن امتحان پس داده یا شهر حفاظت شده، نمی تواند آن را تحمل کند 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امر ما رسید و مهدی ما آمد، یک نفر شیعه ما از شیر پرجرأت تر و از نیزه بُران‌تر می‌شود؛ دشمن ما را زیر پای خود می‌گذارد و با دو کف دستش به او صدمه وارد می‌سازد و این امر هنگام نزول رحمت خدا و گشایش او بر بندگان اتفاق می‌افتد</w:t>
      </w:r>
      <w:r>
        <w:rPr>
          <w:rFonts w:eastAsia="IRNazanin" w:cs="IRNazanin"/>
          <w:color w:val="111111"/>
          <w:sz w:val="28"/>
          <w:szCs w:val="28"/>
          <w:rtl w:val="true"/>
          <w:lang w:bidi="fa-IR"/>
        </w:rPr>
        <w:t>.»</w:t>
      </w:r>
      <w:r>
        <w:rPr>
          <w:rStyle w:val="FootnoteAnchor"/>
          <w:rtl w:val="true"/>
        </w:rPr>
        <w:footnoteReference w:id="1179"/>
      </w:r>
    </w:p>
    <w:p>
      <w:pPr>
        <w:pStyle w:val="Heading5"/>
        <w:numPr>
          <w:ilvl w:val="4"/>
          <w:numId w:val="1"/>
        </w:numPr>
        <w:rPr/>
      </w:pPr>
      <w:bookmarkStart w:id="2839" w:name="__RefHeading___Toc1775546_2616395394"/>
      <w:bookmarkStart w:id="2840" w:name="_Toc1307"/>
      <w:bookmarkEnd w:id="2839"/>
      <w:r>
        <w:rPr>
          <w:rtl w:val="true"/>
        </w:rPr>
        <w:t xml:space="preserve">روایت </w:t>
      </w:r>
      <w:r>
        <w:rPr/>
        <w:t>18</w:t>
      </w:r>
      <w:bookmarkEnd w:id="284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چگونه‌ای وقتی که اصحاب قائم علیه السلام را ببینی که خیمه‌های خود را در مسجد کوفه بر پا کرده‌اند؟ سپس حضرت مثال جدیدی را که بر عرب سخت است،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جدید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سیره علی بن ابی طالب علیه السلام در خصوص اهل عراق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سیره‌اش بر جفر سفید بود که خودداری از کشتن بود، زیرا می‌دانست که پس از او،دشمنان بر شیعه‌اش چیره می‌شوند، ولی قائم علیه السلام به سیره جفر سرخ که کشتار است عمل می‌کند، زیرا می‌داند که کسی بر شیعه او چیره نخواهد شد</w:t>
      </w:r>
      <w:r>
        <w:rPr>
          <w:rFonts w:eastAsia="IRNazanin" w:cs="IRNazanin"/>
          <w:color w:val="111111"/>
          <w:sz w:val="28"/>
          <w:szCs w:val="28"/>
          <w:rtl w:val="true"/>
          <w:lang w:bidi="fa-IR"/>
        </w:rPr>
        <w:t>.»</w:t>
      </w:r>
      <w:r>
        <w:rPr>
          <w:rStyle w:val="FootnoteAnchor"/>
          <w:rtl w:val="true"/>
        </w:rPr>
        <w:footnoteReference w:id="1180"/>
      </w:r>
    </w:p>
    <w:p>
      <w:pPr>
        <w:pStyle w:val="Heading5"/>
        <w:numPr>
          <w:ilvl w:val="4"/>
          <w:numId w:val="1"/>
        </w:numPr>
        <w:rPr/>
      </w:pPr>
      <w:bookmarkStart w:id="2841" w:name="__RefHeading___Toc1775548_2616395394"/>
      <w:bookmarkStart w:id="2842" w:name="_Toc1308"/>
      <w:bookmarkEnd w:id="2841"/>
      <w:r>
        <w:rPr>
          <w:rtl w:val="true"/>
        </w:rPr>
        <w:t xml:space="preserve">روایت </w:t>
      </w:r>
      <w:r>
        <w:rPr/>
        <w:t>19</w:t>
      </w:r>
      <w:bookmarkEnd w:id="284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موسی علیه السلام نخست مال حضرت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شعیب و از او به موسی بن عمران رسید و فعلا آن عصا در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نزدیکی آن را دیدم، آن عصا مثل روزی که آن را از درخت بریدند سبز بود و هر گاه با آن سخن بگویند،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 برای قائم ما به امانت گذارده شده، تا همان طور که موسی از آن استفاده می‌کرد، او نیز آن را به کار برد، عصای مزبور مردم بی‌دین را می‌ترساند، سحر ساحران را می‌بلعد و هر طور به آن دستور داده شود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لب او گشوده شود، یکی در زمین و دیگری در سقف خواهد بود </w:t>
      </w:r>
      <w:bookmarkStart w:id="2843" w:name="pg13465_156363"/>
    </w:p>
    <w:p>
      <w:pPr>
        <w:pStyle w:val="BookText"/>
        <w:rPr/>
      </w:pPr>
      <w:bookmarkEnd w:id="2843"/>
      <w:r>
        <w:rPr>
          <w:rFonts w:ascii="Amiri" w:hAnsi="Amiri" w:eastAsia="Amiri" w:cs="Amiri"/>
          <w:color w:val="111111"/>
          <w:sz w:val="28"/>
          <w:sz w:val="28"/>
          <w:szCs w:val="28"/>
          <w:rtl w:val="true"/>
          <w:lang w:bidi="ar-SA"/>
        </w:rPr>
        <w:t>وَ بَيْنَهُمَا أَرْبَعُونَ ذِرَاعاً وَ تَلْقَفُ ما يَأْفِكُونَ بِلِسَانِهَا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يحيي عن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844" w:name="__RefHeading___Toc1775550_2616395394"/>
      <w:bookmarkStart w:id="2845" w:name="_Toc1309"/>
      <w:bookmarkEnd w:id="2844"/>
      <w:r>
        <w:rPr>
          <w:rtl w:val="true"/>
        </w:rPr>
        <w:t>«</w:t>
      </w:r>
      <w:r>
        <w:rPr/>
        <w:t>20</w:t>
      </w:r>
      <w:r>
        <w:rPr>
          <w:rtl w:val="true"/>
        </w:rPr>
        <w:t>»</w:t>
      </w:r>
      <w:bookmarkEnd w:id="284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هَاشِمٍ عَنِ الْبَرْقِيِّ عَنِ الْبَزَنْطِيِّ وَ غَيْرِهِ عَنْ أَبِي أَيُّوبَ الْحَذَّاءِ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فِدَاكَ إِنِّي أُرِيدُ أَنْ أَمَسَّ صَدْرَكَ فَقَالَ افْعَلْ فَمَسِسْتُ صَدْرَهُ وَ مَنَاكِبَهُ فَقَالَ وَ لِمَ يَا بَا مُحَمَّدٍ فَقُلْتُ جُعِلْتُ فِدَاكَ إِنِّي سَمِعْتُ أَبَاكَ وَ هُوَ يَقُولُ إِنَّ الْقَائِمَ وَاسِعُ الصَّدْرِ مُسْتَرْسِلُ الْمَنْكِبَيْنِ عَرِيضُ مَا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بَا مُحَمَّدٍ إِنَّ أَبِي لَبِسَ دِرْعَ رَسُولِ اللَّهِ صلي الله عليه و آله وَ كَانَتْ تُسْحَبُ عَلَي الْأَرْضِ وَ إِنِّي لَبِسْتُهَا فَكَانَتْ وَ كَانَتْ وَ إِنَّهَا تَكُونُ مِنَ الْقَائِمِ كَمَا كَانَتْ مِنْ رَسُولِ اللَّهِ صلي الله عليه و آله مُشَمَّرَةً كَأَنَّهُ تُرْفَعُ نِطَاقُهَا بِحَلْقَتَيْنِ وَ لَيْسَ صَاحِبُ هَذَا الْأَمْرِ مَنْ جَازَ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وَ هِيَ عَلَي صَاحِبِ هَذَا الْأَمْرِ مُشَمَّرَةٌ كَمَا كَانَتْ عَلَي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846" w:name="__RefHeading___Toc1775552_2616395394"/>
      <w:bookmarkStart w:id="2847" w:name="_Toc1310"/>
      <w:bookmarkEnd w:id="2846"/>
      <w:r>
        <w:rPr>
          <w:rtl w:val="true"/>
        </w:rPr>
        <w:t>إيضاح</w:t>
      </w:r>
      <w:bookmarkEnd w:id="2847"/>
    </w:p>
    <w:p>
      <w:pPr>
        <w:pStyle w:val="BookText"/>
        <w:rPr/>
      </w:pPr>
      <w:r>
        <w:rPr>
          <w:rFonts w:ascii="Amiri" w:hAnsi="Amiri" w:eastAsia="Amiri" w:cs="Amiri"/>
          <w:color w:val="111111"/>
          <w:sz w:val="28"/>
          <w:sz w:val="28"/>
          <w:szCs w:val="28"/>
          <w:rtl w:val="true"/>
          <w:lang w:bidi="ar-SA"/>
        </w:rPr>
        <w:t>قوله عليه السلام فكانت و كانت أي كانت قريبة من الاستواء و التقدير و كانت مستوية و كانت زائدة قوله عليه السلام مشمرة أي مرتفعة أذيالها عن الأرض و المراد بنطاقها ما يرسل قدامها و المعني أنها كانت قصيرة عليه بحيث يظن الرائي أنه رفع نطاقها و شدها علي وسطه بحلقتين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كانت و لعل المعني أنه صلي الله عليه و آله كان يشدها لسهولة الحركات لا لطولها و يحتمل أن يكون المراد بالنطاق المنطقة التي تشد فوق 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من جاز أربعين أي في الصورة أي صاحب هذا الأمر يري دائما أنه في سن أربعين و لا يؤثر فيه الشيب و لا يغيره</w:t>
      </w:r>
      <w:r>
        <w:rPr>
          <w:rFonts w:eastAsia="Amiri" w:cs="Amiri" w:ascii="Amiri" w:hAnsi="Amiri"/>
          <w:color w:val="111111"/>
          <w:sz w:val="28"/>
          <w:szCs w:val="28"/>
          <w:rtl w:val="true"/>
          <w:lang w:bidi="ar-SA"/>
        </w:rPr>
        <w:t>.</w:t>
      </w:r>
    </w:p>
    <w:p>
      <w:pPr>
        <w:pStyle w:val="Heading5"/>
        <w:numPr>
          <w:ilvl w:val="4"/>
          <w:numId w:val="1"/>
        </w:numPr>
        <w:rPr/>
      </w:pPr>
      <w:bookmarkStart w:id="2848" w:name="__RefHeading___Toc1775554_2616395394"/>
      <w:bookmarkStart w:id="2849" w:name="_Toc1311"/>
      <w:bookmarkEnd w:id="2848"/>
      <w:r>
        <w:rPr>
          <w:rtl w:val="true"/>
        </w:rPr>
        <w:t>«</w:t>
      </w:r>
      <w:r>
        <w:rPr/>
        <w:t>21</w:t>
      </w:r>
      <w:r>
        <w:rPr>
          <w:rtl w:val="true"/>
        </w:rPr>
        <w:t>»</w:t>
      </w:r>
      <w:bookmarkEnd w:id="284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عَنْ مُحَمَّدِ بْنِ عِيسَي عَنْ يُونُسَ عَنْ حَرِيزٍ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تَذْهَبَ الدُّنْيَا حَتَّي يَخْرُجَ رَجُلٌ مِنَّا أَهْلَ الْبَيْتِ يَحْكُمُ بِحُكْمِ دَاوُدَ وَ آلِ دَاوُدَ لَا يَسْأَلُ النَّاسَ بَيِّنَةً</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فاصله میان دو لب او چهل ذرع است و ساخته و پرداخته جادوگران را با زبانش فرو می‌برد</w:t>
      </w:r>
      <w:r>
        <w:rPr>
          <w:rFonts w:eastAsia="IRNazanin" w:cs="IRNazanin"/>
          <w:color w:val="111111"/>
          <w:sz w:val="28"/>
          <w:szCs w:val="28"/>
          <w:rtl w:val="true"/>
          <w:lang w:bidi="fa-IR"/>
        </w:rPr>
        <w:t>.»</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این روایت در کمال الدین هم آمده است</w:t>
      </w:r>
      <w:r>
        <w:rPr>
          <w:rFonts w:eastAsia="IRNazanin" w:cs="IRNazanin"/>
          <w:color w:val="111111"/>
          <w:sz w:val="28"/>
          <w:szCs w:val="28"/>
          <w:rtl w:val="true"/>
          <w:lang w:bidi="fa-IR"/>
        </w:rPr>
        <w:t>.</w:t>
      </w:r>
      <w:r>
        <w:rPr>
          <w:rStyle w:val="FootnoteAnchor"/>
          <w:rtl w:val="true"/>
        </w:rPr>
        <w:footnoteReference w:id="1183"/>
      </w:r>
    </w:p>
    <w:p>
      <w:pPr>
        <w:pStyle w:val="Heading5"/>
        <w:numPr>
          <w:ilvl w:val="4"/>
          <w:numId w:val="1"/>
        </w:numPr>
        <w:rPr/>
      </w:pPr>
      <w:bookmarkStart w:id="2850" w:name="__RefHeading___Toc1775556_2616395394"/>
      <w:bookmarkStart w:id="2851" w:name="_Toc1312"/>
      <w:bookmarkEnd w:id="2850"/>
      <w:r>
        <w:rPr>
          <w:rtl w:val="true"/>
        </w:rPr>
        <w:t xml:space="preserve">روایت </w:t>
      </w:r>
      <w:r>
        <w:rPr/>
        <w:t>20</w:t>
      </w:r>
      <w:bookmarkEnd w:id="285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دستی روی سینه شما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به سینه و دوش‌های مبارک حضرت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پدرت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سینه‌ای گشاده و دوش‌هایی باز و عریض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زره پیغمبر صلی الله علیه و آله را که پوشید، برایش بلند بود به طوری که روی زمین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وقتی آن زره را پوشیدم به زمین می‌رسید، ولی چون قائم بپوشد، مثل این است که پیغمبر صلی الله علیه و آله آن را پوشیده است و دامن آن به زمین کشیده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اطراف آن را گره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عمرش از چهل سال تجاوز کرده است، صاحب الامر نیست</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در کتاب الخرائج و الجرائح نیز مثل این حدیث نقل شده و این اضافه را دارد که بر دوش صاحب الامر لباس کوتاهی مانند لباس کوتاه رسول خدا صلی الله علیه و آله است</w:t>
      </w:r>
      <w:r>
        <w:rPr>
          <w:rFonts w:eastAsia="IRNazanin" w:cs="IRNazanin"/>
          <w:color w:val="111111"/>
          <w:sz w:val="28"/>
          <w:szCs w:val="28"/>
          <w:rtl w:val="true"/>
          <w:lang w:bidi="fa-IR"/>
        </w:rPr>
        <w:t>.</w:t>
      </w:r>
      <w:r>
        <w:rPr>
          <w:rStyle w:val="FootnoteAnchor"/>
          <w:rtl w:val="true"/>
        </w:rPr>
        <w:footnoteReference w:id="1185"/>
      </w:r>
    </w:p>
    <w:p>
      <w:pPr>
        <w:pStyle w:val="Heading5"/>
        <w:numPr>
          <w:ilvl w:val="4"/>
          <w:numId w:val="1"/>
        </w:numPr>
        <w:rPr/>
      </w:pPr>
      <w:bookmarkStart w:id="2852" w:name="__RefHeading___Toc1775558_2616395394"/>
      <w:bookmarkStart w:id="2853" w:name="_Toc1313"/>
      <w:bookmarkEnd w:id="2852"/>
      <w:r>
        <w:rPr>
          <w:rtl w:val="true"/>
        </w:rPr>
        <w:t>مؤلف</w:t>
      </w:r>
      <w:bookmarkEnd w:id="2853"/>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استواء و تقدیر بود و مستوی و زائد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پایین آن از روی زمین بلند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پایین لباس است که در جلوی لباس رها می‌شود و منظور کوتاهی لباس بر حضرت است، به گونه‌ای که بیننده گمان می‌کند که پایین آن بالا برده شده و با دو حلقه به وسطش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شاید معنا این باشد که رسول خدا صلی الله علیه و آله برای سهولت حرکت لباس خود را می‌بست،نه به خاطر بلندی آن و ممکن است منظور از نطاق، کمربندی باشد که بالای زره می‌بستند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جاز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چهره صاحب این امر دائما دیده می‌شود که چهل سال دارد و پیری در او تأثیری نداشته و او را تغییر نمی‌دهد</w:t>
      </w:r>
      <w:r>
        <w:rPr>
          <w:rFonts w:eastAsia="IRNazanin" w:cs="IRNazanin"/>
          <w:color w:val="111111"/>
          <w:sz w:val="28"/>
          <w:szCs w:val="28"/>
          <w:rtl w:val="true"/>
          <w:lang w:bidi="fa-IR"/>
        </w:rPr>
        <w:t>.</w:t>
      </w:r>
    </w:p>
    <w:p>
      <w:pPr>
        <w:pStyle w:val="Heading5"/>
        <w:numPr>
          <w:ilvl w:val="4"/>
          <w:numId w:val="1"/>
        </w:numPr>
        <w:rPr/>
      </w:pPr>
      <w:bookmarkStart w:id="2854" w:name="__RefHeading___Toc1775560_2616395394"/>
      <w:bookmarkStart w:id="2855" w:name="_Toc1314"/>
      <w:bookmarkEnd w:id="2854"/>
      <w:r>
        <w:rPr>
          <w:rtl w:val="true"/>
        </w:rPr>
        <w:t xml:space="preserve">روایت </w:t>
      </w:r>
      <w:r>
        <w:rPr/>
        <w:t>21</w:t>
      </w:r>
      <w:bookmarkEnd w:id="285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تمام نمی‌شود تا اینکه مردی از ما اهل بیت خروج می‌کند و به حکم داود و آل داود حکم کرده و از مردم بینه نمی‌طلبد</w:t>
      </w:r>
      <w:r>
        <w:rPr>
          <w:rFonts w:eastAsia="IRNazanin" w:cs="IRNazanin"/>
          <w:color w:val="111111"/>
          <w:sz w:val="28"/>
          <w:szCs w:val="28"/>
          <w:rtl w:val="true"/>
          <w:lang w:bidi="fa-IR"/>
        </w:rPr>
        <w:t>.»</w:t>
      </w:r>
      <w:r>
        <w:rPr>
          <w:rStyle w:val="FootnoteAnchor"/>
          <w:rtl w:val="true"/>
        </w:rPr>
        <w:footnoteReference w:id="1186"/>
      </w:r>
      <w:bookmarkStart w:id="2856" w:name="pg13465_156364"/>
    </w:p>
    <w:p>
      <w:pPr>
        <w:pStyle w:val="Heading5"/>
        <w:numPr>
          <w:ilvl w:val="4"/>
          <w:numId w:val="1"/>
        </w:numPr>
        <w:rPr/>
      </w:pPr>
      <w:bookmarkStart w:id="2857" w:name="__RefHeading___Toc1775562_2616395394"/>
      <w:bookmarkStart w:id="2858" w:name="_Toc1315"/>
      <w:bookmarkEnd w:id="2856"/>
      <w:bookmarkEnd w:id="2857"/>
      <w:r>
        <w:rPr>
          <w:rtl w:val="true"/>
        </w:rPr>
        <w:t>«</w:t>
      </w:r>
      <w:r>
        <w:rPr/>
        <w:t>22</w:t>
      </w:r>
      <w:r>
        <w:rPr>
          <w:rtl w:val="true"/>
        </w:rPr>
        <w:t>»</w:t>
      </w:r>
      <w:bookmarkEnd w:id="285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سِنَانٍ عَنْ أَبَانٍ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الدُّنْيَا حَتَّي يَخْرُجَ رَجُلٌ مِنِّي يَحْكُمُ بِحُكُومَةِ آلِ دَاوُدَ لَا يَسْأَلُ عَنْ بَيِّنَةٍ يُعْطِي كُلَّ نَفْسٍ حُكْمَهَا</w:t>
      </w:r>
      <w:r>
        <w:rPr>
          <w:rFonts w:eastAsia="Amiri" w:cs="Amiri" w:ascii="Amiri" w:hAnsi="Amiri"/>
          <w:color w:val="111111"/>
          <w:sz w:val="28"/>
          <w:szCs w:val="28"/>
          <w:rtl w:val="true"/>
          <w:lang w:bidi="ar-SA"/>
        </w:rPr>
        <w:t>.</w:t>
      </w:r>
    </w:p>
    <w:p>
      <w:pPr>
        <w:pStyle w:val="Heading5"/>
        <w:numPr>
          <w:ilvl w:val="4"/>
          <w:numId w:val="1"/>
        </w:numPr>
        <w:rPr/>
      </w:pPr>
      <w:bookmarkStart w:id="2859" w:name="__RefHeading___Toc1775564_2616395394"/>
      <w:bookmarkStart w:id="2860" w:name="_Toc1316"/>
      <w:bookmarkEnd w:id="2859"/>
      <w:r>
        <w:rPr>
          <w:rtl w:val="true"/>
        </w:rPr>
        <w:t>«</w:t>
      </w:r>
      <w:r>
        <w:rPr/>
        <w:t>23</w:t>
      </w:r>
      <w:r>
        <w:rPr>
          <w:rtl w:val="true"/>
        </w:rPr>
        <w:t>»</w:t>
      </w:r>
      <w:bookmarkEnd w:id="286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صَفْوَانَ بْنِ يَحْيَي عَنْ أَبِي خَالِدٍ الْقَمَّاطِ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أَنْبِيَاءُ أَنْتُمْ قَالَ لَا قُلْتُ فَقَدْ حَدَّثَنِي مَنْ لَا أَتَّهِمُ أَنَّكَ قُلْتَ إِنَّكُمْ أَنْبِيَاءُ قَالَ مَنْ هُوَ أَبُو الْخَطَّابِ قَالَ قُلْتُ نَعَمْ قَالَ كُنْتَ إِذاً أَهْجَرَ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إِذاً أَهْجُرُ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فَبِمَا تَحْكُمُونَ قَالَ نَحْكُمُ بِحُكْمِ آلِ دَاوُدَ</w:t>
      </w:r>
      <w:r>
        <w:rPr>
          <w:rFonts w:eastAsia="Amiri" w:cs="Amiri" w:ascii="Amiri" w:hAnsi="Amiri"/>
          <w:color w:val="111111"/>
          <w:sz w:val="28"/>
          <w:szCs w:val="28"/>
          <w:rtl w:val="true"/>
          <w:lang w:bidi="ar-SA"/>
        </w:rPr>
        <w:t>.</w:t>
      </w:r>
    </w:p>
    <w:p>
      <w:pPr>
        <w:pStyle w:val="Heading5"/>
        <w:numPr>
          <w:ilvl w:val="4"/>
          <w:numId w:val="1"/>
        </w:numPr>
        <w:rPr/>
      </w:pPr>
      <w:bookmarkStart w:id="2861" w:name="__RefHeading___Toc1775566_2616395394"/>
      <w:bookmarkStart w:id="2862" w:name="_Toc1317"/>
      <w:bookmarkEnd w:id="2861"/>
      <w:r>
        <w:rPr>
          <w:rtl w:val="true"/>
        </w:rPr>
        <w:t>بيان</w:t>
      </w:r>
      <w:bookmarkEnd w:id="2862"/>
    </w:p>
    <w:p>
      <w:pPr>
        <w:pStyle w:val="BookText"/>
        <w:rPr/>
      </w:pPr>
      <w:r>
        <w:rPr>
          <w:rFonts w:ascii="Amiri" w:hAnsi="Amiri" w:eastAsia="Amiri" w:cs="Amiri"/>
          <w:color w:val="111111"/>
          <w:sz w:val="28"/>
          <w:sz w:val="28"/>
          <w:szCs w:val="28"/>
          <w:rtl w:val="true"/>
          <w:lang w:bidi="ar-SA"/>
        </w:rPr>
        <w:t>قوله عليه السلام كنت إذا أهجر علي صيغة الخطاب و أَهْجَرَ علي أفعل التفضيل من الهجر بمعني الهذيان أي الآن حيث ظهر أنك اعتمدت علي قول أبي الخطاب الكذاب ظهر كثرة هذيانك أو علي صيغة التكلم و كذا أَهْجُرُ أيضا علي التكلم و يكون علي الاستفهام التوبيخي أي علي قولك حيث تصدق أبا الخطاب في ذلك فأنا عند هذا القول كنت هاذيا إذ لا يصدر من العاقل مثل ذلك في حال العقل</w:t>
      </w:r>
      <w:r>
        <w:rPr>
          <w:rFonts w:eastAsia="Amiri" w:cs="Amiri" w:ascii="Amiri" w:hAnsi="Amiri"/>
          <w:color w:val="111111"/>
          <w:sz w:val="28"/>
          <w:szCs w:val="28"/>
          <w:rtl w:val="true"/>
          <w:lang w:bidi="ar-SA"/>
        </w:rPr>
        <w:t>.</w:t>
      </w:r>
    </w:p>
    <w:p>
      <w:pPr>
        <w:pStyle w:val="Heading5"/>
        <w:numPr>
          <w:ilvl w:val="4"/>
          <w:numId w:val="1"/>
        </w:numPr>
        <w:rPr/>
      </w:pPr>
      <w:bookmarkStart w:id="2863" w:name="__RefHeading___Toc1775568_2616395394"/>
      <w:bookmarkStart w:id="2864" w:name="_Toc1318"/>
      <w:bookmarkEnd w:id="2863"/>
      <w:r>
        <w:rPr>
          <w:rtl w:val="true"/>
        </w:rPr>
        <w:t>«</w:t>
      </w:r>
      <w:r>
        <w:rPr/>
        <w:t>24</w:t>
      </w:r>
      <w:r>
        <w:rPr>
          <w:rtl w:val="true"/>
        </w:rPr>
        <w:t>»</w:t>
      </w:r>
      <w:bookmarkEnd w:id="286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مُحَمَّدِ بْنِ إِسْمَاعِيلَ عَنْ مَنْصُورِ بْنِ يُونُسَ عَنْ فُضَيْلٍ الْأَعْوَرِ عَنْ أَبِي عُبَيْدَةَ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حَكَمَ بِحُكْمِ دَاوُدَ وَ سُلَيْمَانَ لَا يَسْأَلُ النَّاسَ بَيِّنَةً</w:t>
      </w:r>
      <w:r>
        <w:rPr>
          <w:rFonts w:eastAsia="Amiri" w:cs="Amiri" w:ascii="Amiri" w:hAnsi="Amiri"/>
          <w:color w:val="111111"/>
          <w:sz w:val="28"/>
          <w:szCs w:val="28"/>
          <w:rtl w:val="true"/>
          <w:lang w:bidi="ar-SA"/>
        </w:rPr>
        <w:t>.</w:t>
      </w:r>
    </w:p>
    <w:p>
      <w:pPr>
        <w:pStyle w:val="Heading5"/>
        <w:numPr>
          <w:ilvl w:val="4"/>
          <w:numId w:val="1"/>
        </w:numPr>
        <w:rPr/>
      </w:pPr>
      <w:bookmarkStart w:id="2865" w:name="__RefHeading___Toc1775570_2616395394"/>
      <w:bookmarkStart w:id="2866" w:name="_Toc1319"/>
      <w:bookmarkEnd w:id="2865"/>
      <w:r>
        <w:rPr>
          <w:rtl w:val="true"/>
        </w:rPr>
        <w:t>«</w:t>
      </w:r>
      <w:r>
        <w:rPr/>
        <w:t>25</w:t>
      </w:r>
      <w:r>
        <w:rPr>
          <w:rtl w:val="true"/>
        </w:rPr>
        <w:t>»</w:t>
      </w:r>
      <w:bookmarkEnd w:id="2866"/>
    </w:p>
    <w:p>
      <w:pPr>
        <w:pStyle w:val="BookText"/>
        <w:rPr/>
      </w:pPr>
      <w:r>
        <w:rPr>
          <w:rFonts w:ascii="Amiri" w:hAnsi="Amiri" w:eastAsia="Amiri" w:cs="Amiri"/>
          <w:color w:val="111111"/>
          <w:sz w:val="28"/>
          <w:sz w:val="28"/>
          <w:szCs w:val="28"/>
          <w:rtl w:val="true"/>
          <w:lang w:bidi="ar-SA"/>
        </w:rPr>
        <w:t>دَعَوَاتُ الرَّاوَنْدِيِّ، عَنِ الْحَسَنِ 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مُحَمَّدٍ الْعَسْكَرِيِّ عليه السلام أَسْأَلُهُ عَنِ الْقَائِمِ إِذَا قَامَ بِمَ يَقْضِي بَيْنَ النَّاسِ وَ أَرَدْتُ أَنْ أَسْأَلَهُ عَنْ شَيْ‌ءٍ لِحُمَّي الرِّبْعِ فَأَغْفَلْتُ ذِكْرَ الْحُمَّي فَجَاءَ الْجَوَابُ سَأَلْتَ عَنِ الْإِمَامِ فَإِذَا قَامَ يَقْضِي بَيْنَ النَّاسِ بِعِلْمِهِ كَقَضَاءِ دَاوُدَ عليه السلام لَا يَسْأَلُ الْبَيِّنَةَ الْخَبَرَ</w:t>
      </w:r>
      <w:r>
        <w:rPr>
          <w:rFonts w:eastAsia="Amiri" w:cs="Amiri" w:ascii="Amiri" w:hAnsi="Amiri"/>
          <w:color w:val="111111"/>
          <w:sz w:val="28"/>
          <w:szCs w:val="28"/>
          <w:rtl w:val="true"/>
          <w:lang w:bidi="ar-SA"/>
        </w:rPr>
        <w:t>.</w:t>
      </w:r>
    </w:p>
    <w:p>
      <w:pPr>
        <w:pStyle w:val="Heading5"/>
        <w:numPr>
          <w:ilvl w:val="4"/>
          <w:numId w:val="1"/>
        </w:numPr>
        <w:rPr/>
      </w:pPr>
      <w:bookmarkStart w:id="2867" w:name="__RefHeading___Toc1775572_2616395394"/>
      <w:bookmarkStart w:id="2868" w:name="_Toc1320"/>
      <w:bookmarkEnd w:id="2867"/>
      <w:r>
        <w:rPr>
          <w:rtl w:val="true"/>
        </w:rPr>
        <w:t>«</w:t>
      </w:r>
      <w:r>
        <w:rPr/>
        <w:t>26</w:t>
      </w:r>
      <w:r>
        <w:rPr>
          <w:rtl w:val="true"/>
        </w:rPr>
        <w:t>»</w:t>
      </w:r>
      <w:bookmarkEnd w:id="286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سُلَيْمَانَ الدَّيْلَمِيِّ عَنْ مُعَاوِيَةَ الدُّهْنِيِّ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تَعَالَي يُعْرَفُ الْمُجْرِمُونَ بِسِيماهُمْ فَيُؤْخَذُ بِالنَّواصِي وَ الْأَقْدامِ‌</w:t>
      </w:r>
      <w:r>
        <w:rPr>
          <w:rStyle w:val="FootnoteAnchor"/>
          <w:rtl w:val="true"/>
        </w:rPr>
        <w:footnoteReference w:id="1187"/>
      </w:r>
      <w:r>
        <w:rPr>
          <w:rFonts w:ascii="Amiri" w:hAnsi="Amiri" w:eastAsia="Amiri" w:cs="Amiri"/>
          <w:color w:val="111111"/>
          <w:sz w:val="28"/>
          <w:sz w:val="28"/>
          <w:szCs w:val="28"/>
          <w:rtl w:val="true"/>
          <w:lang w:bidi="ar-SA"/>
        </w:rPr>
        <w:t>فَقَالَ يَا مُعَاوِيَةُ مَا يَقُولُونَ فِي هَذَا قُلْتُ يَزْعُمُونَ أَنَ</w:t>
      </w:r>
    </w:p>
    <w:p>
      <w:pPr>
        <w:pStyle w:val="Heading5"/>
        <w:numPr>
          <w:ilvl w:val="4"/>
          <w:numId w:val="1"/>
        </w:numPr>
        <w:rPr/>
      </w:pPr>
      <w:bookmarkStart w:id="2869" w:name="__RefHeading___Toc1775574_2616395394"/>
      <w:bookmarkStart w:id="2870" w:name="_Toc1321"/>
      <w:bookmarkEnd w:id="2869"/>
      <w:r>
        <w:rPr>
          <w:rtl w:val="true"/>
        </w:rPr>
        <w:t xml:space="preserve">روایت </w:t>
      </w:r>
      <w:r>
        <w:rPr/>
        <w:t>22</w:t>
      </w:r>
      <w:bookmarkEnd w:id="287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تمام نمی‌شود تا اینکه مردی از نسل من خروج می‌کند و به حکم داود و آل داود حکم کرده و از مردم بینه نمی‌طلبد و به هر کس حکمش را می‌دهد</w:t>
      </w:r>
      <w:r>
        <w:rPr>
          <w:rFonts w:eastAsia="IRNazanin" w:cs="IRNazanin"/>
          <w:color w:val="111111"/>
          <w:sz w:val="28"/>
          <w:szCs w:val="28"/>
          <w:rtl w:val="true"/>
          <w:lang w:bidi="fa-IR"/>
        </w:rPr>
        <w:t>.»</w:t>
      </w:r>
      <w:r>
        <w:rPr>
          <w:rStyle w:val="FootnoteAnchor"/>
          <w:rtl w:val="true"/>
        </w:rPr>
        <w:footnoteReference w:id="1188"/>
      </w:r>
    </w:p>
    <w:p>
      <w:pPr>
        <w:pStyle w:val="Heading5"/>
        <w:numPr>
          <w:ilvl w:val="4"/>
          <w:numId w:val="1"/>
        </w:numPr>
        <w:rPr/>
      </w:pPr>
      <w:bookmarkStart w:id="2871" w:name="__RefHeading___Toc1775576_2616395394"/>
      <w:bookmarkStart w:id="2872" w:name="_Toc1322"/>
      <w:bookmarkEnd w:id="2871"/>
      <w:r>
        <w:rPr>
          <w:rtl w:val="true"/>
        </w:rPr>
        <w:t xml:space="preserve">روایت </w:t>
      </w:r>
      <w:r>
        <w:rPr/>
        <w:t>23</w:t>
      </w:r>
      <w:bookmarkEnd w:id="287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انبیا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موثقی برای من حدیث گفت که شما فرموده‌اید که شما انبیا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گفت؟ ابوالخطاب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هذیان‌گوتر شده‌ای؟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قول ابوالخطاب را باور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چه چیز حکم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حکم آل داود حکم می‌کنیم</w:t>
      </w:r>
      <w:r>
        <w:rPr>
          <w:rFonts w:eastAsia="IRNazanin" w:cs="IRNazanin"/>
          <w:color w:val="111111"/>
          <w:sz w:val="28"/>
          <w:szCs w:val="28"/>
          <w:rtl w:val="true"/>
          <w:lang w:bidi="fa-IR"/>
        </w:rPr>
        <w:t>.»</w:t>
      </w:r>
      <w:r>
        <w:rPr>
          <w:rStyle w:val="FootnoteAnchor"/>
          <w:rtl w:val="true"/>
        </w:rPr>
        <w:footnoteReference w:id="1189"/>
      </w:r>
    </w:p>
    <w:p>
      <w:pPr>
        <w:pStyle w:val="Heading5"/>
        <w:numPr>
          <w:ilvl w:val="4"/>
          <w:numId w:val="1"/>
        </w:numPr>
        <w:rPr/>
      </w:pPr>
      <w:bookmarkStart w:id="2873" w:name="__RefHeading___Toc1775578_2616395394"/>
      <w:bookmarkStart w:id="2874" w:name="_Toc1323"/>
      <w:bookmarkEnd w:id="2873"/>
      <w:r>
        <w:rPr>
          <w:rtl w:val="true"/>
        </w:rPr>
        <w:t>مؤلف</w:t>
      </w:r>
      <w:bookmarkEnd w:id="2874"/>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اذاً 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مخاطب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اهجر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صیغه افعل تفضیل از هجر، به معنای هذیان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بر گفته ابوالخطاب دروغگو اعتماد کردی، هذیان‌گویی‌ات آشکار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استفهام توبیخی باشد، یعنی بنا بر قول تو که ابوالخطاب را در این امر تصدیق کردی، کثرت هذیان گویی‌ات آشکار شد، چرا که پنداشتی من به هنگام این قول، یاوه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هیچ عاقلی در حال عاقل بودن، مثل این قول صادر می‌شود؟</w:t>
      </w:r>
    </w:p>
    <w:p>
      <w:pPr>
        <w:pStyle w:val="Heading5"/>
        <w:numPr>
          <w:ilvl w:val="4"/>
          <w:numId w:val="1"/>
        </w:numPr>
        <w:rPr/>
      </w:pPr>
      <w:bookmarkStart w:id="2875" w:name="__RefHeading___Toc1775580_2616395394"/>
      <w:bookmarkStart w:id="2876" w:name="_Toc1324"/>
      <w:bookmarkEnd w:id="2875"/>
      <w:r>
        <w:rPr>
          <w:rtl w:val="true"/>
        </w:rPr>
        <w:t xml:space="preserve">روایت </w:t>
      </w:r>
      <w:r>
        <w:rPr/>
        <w:t>24</w:t>
      </w:r>
      <w:bookmarkEnd w:id="287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آل محمد صلی الله علیه و آله قیام کند، به مانند حکم آل داود و سلیمان حکم می‌کند و از مردم بینه نمی‌طلبد</w:t>
      </w:r>
      <w:r>
        <w:rPr>
          <w:rFonts w:eastAsia="IRNazanin" w:cs="IRNazanin"/>
          <w:color w:val="111111"/>
          <w:sz w:val="28"/>
          <w:szCs w:val="28"/>
          <w:rtl w:val="true"/>
          <w:lang w:bidi="fa-IR"/>
        </w:rPr>
        <w:t>.»</w:t>
      </w:r>
      <w:r>
        <w:rPr>
          <w:rStyle w:val="FootnoteAnchor"/>
          <w:rtl w:val="true"/>
        </w:rPr>
        <w:footnoteReference w:id="1190"/>
      </w:r>
    </w:p>
    <w:p>
      <w:pPr>
        <w:pStyle w:val="Heading5"/>
        <w:numPr>
          <w:ilvl w:val="4"/>
          <w:numId w:val="1"/>
        </w:numPr>
        <w:rPr/>
      </w:pPr>
      <w:bookmarkStart w:id="2877" w:name="__RefHeading___Toc1775582_2616395394"/>
      <w:bookmarkStart w:id="2878" w:name="_Toc1325"/>
      <w:bookmarkEnd w:id="2877"/>
      <w:r>
        <w:rPr>
          <w:rtl w:val="true"/>
        </w:rPr>
        <w:t xml:space="preserve">روایت </w:t>
      </w:r>
      <w:r>
        <w:rPr/>
        <w:t>25</w:t>
      </w:r>
      <w:bookmarkEnd w:id="2878"/>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طریف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عسکری علیه السلام نامه نوشتم و از ایشان درباره قائم علیه السلام پرسیدم که وقتی قیام کند، به چه چیزی بین مردم حکم می‌کند، و خواستم چیزی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 که امروز می‌آید و فردا و پس فردا نمی‌آید و در روز چهارم دو مرتبه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 ولی از ذکر تب غفلت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چنین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پرسیدی، وقتی وی خروج کند، بین مردم به علم خود قضاوت می‌کند، مانند قضاوت داود علیه السلام که طلب بینه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1191"/>
      </w:r>
    </w:p>
    <w:p>
      <w:pPr>
        <w:pStyle w:val="Heading5"/>
        <w:numPr>
          <w:ilvl w:val="4"/>
          <w:numId w:val="1"/>
        </w:numPr>
        <w:rPr/>
      </w:pPr>
      <w:bookmarkStart w:id="2879" w:name="__RefHeading___Toc1775584_2616395394"/>
      <w:bookmarkStart w:id="2880" w:name="_Toc1326"/>
      <w:bookmarkEnd w:id="2879"/>
      <w:r>
        <w:rPr>
          <w:rtl w:val="true"/>
        </w:rPr>
        <w:t xml:space="preserve">روایت </w:t>
      </w:r>
      <w:r>
        <w:rPr/>
        <w:t>26</w:t>
      </w:r>
      <w:bookmarkEnd w:id="288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 و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دهنی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الْمُجْرِمُونَ بِسِیماهُمْ فَیُؤْخَذُ بِالنَّواصِی وَ الْأَقْدام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تبهکاران از سیمایشان شناخته می‌شوند و از پیشانی و پایشان بگیرند</w:t>
      </w:r>
      <w:r>
        <w:rPr>
          <w:rFonts w:eastAsia="IRNazanin" w:cs="IRNazanin"/>
          <w:color w:val="111111"/>
          <w:sz w:val="28"/>
          <w:szCs w:val="28"/>
          <w:rtl w:val="true"/>
          <w:lang w:bidi="fa-IR"/>
        </w:rPr>
        <w:t>}</w:t>
      </w:r>
      <w:r>
        <w:rPr>
          <w:rStyle w:val="FootnoteAnchor"/>
          <w:rtl w:val="true"/>
        </w:rPr>
        <w:footnoteReference w:id="119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می‌پندارند که </w:t>
      </w:r>
      <w:bookmarkStart w:id="2881" w:name="pg13465_156365"/>
    </w:p>
    <w:p>
      <w:pPr>
        <w:pStyle w:val="BookText"/>
        <w:rPr/>
      </w:pPr>
      <w:bookmarkEnd w:id="2881"/>
      <w:r>
        <w:rPr>
          <w:rFonts w:ascii="Amiri" w:hAnsi="Amiri" w:eastAsia="Amiri" w:cs="Amiri"/>
          <w:color w:val="111111"/>
          <w:sz w:val="28"/>
          <w:sz w:val="28"/>
          <w:szCs w:val="28"/>
          <w:rtl w:val="true"/>
          <w:lang w:bidi="ar-SA"/>
        </w:rPr>
        <w:t>اللَّهَ تَبَارَكَ وَ تَعَالَي يَعْرِفُ الْمُجْرِمِينَ بِسِيمَاهُمْ فِي الْقِيَامَةِ فَيَأْمُرُ بِهِمْ فَيُؤْخَذُ بِنَوَاصِيهِمْ وَ أَقْدَامِهِمْ فَيُلْقَوْنَ فِي النَّارِ فَقَالَ لِي وَ كَيْفَ يَحْتَاجُ الْجَبَّارُ تَبَارَكَ وَ تَعَالَي إِلَي مَعْرِفَةِ خَلْقٍ أَنْشَأَهُمْ وَ هُمْ خَلْقُهُ فَقُلْتُ جُعِلْتُ فِدَاكَ وَ مَا ذَلِكَ قَالَ لَوْ قَامَ قَائِمُنَا أَعْطَاهُ اللَّهُ السِّيمَاءَ فَيَأْمُرُ بِالْكَافِرِ فَيُؤْخَذُ بِنَوَاصِيهِمْ وَ أَقْدَامِهِمْ ثُمَّ يَخْبِطُ بِالسَّيْفِ خَبْطاً</w:t>
      </w:r>
      <w:r>
        <w:rPr>
          <w:rFonts w:eastAsia="Amiri" w:cs="Amiri" w:ascii="Amiri" w:hAnsi="Amiri"/>
          <w:color w:val="111111"/>
          <w:sz w:val="28"/>
          <w:szCs w:val="28"/>
          <w:rtl w:val="true"/>
          <w:lang w:bidi="ar-SA"/>
        </w:rPr>
        <w:t>.</w:t>
      </w:r>
    </w:p>
    <w:p>
      <w:pPr>
        <w:pStyle w:val="Heading5"/>
        <w:numPr>
          <w:ilvl w:val="4"/>
          <w:numId w:val="1"/>
        </w:numPr>
        <w:rPr/>
      </w:pPr>
      <w:bookmarkStart w:id="2882" w:name="__RefHeading___Toc1775586_2616395394"/>
      <w:bookmarkStart w:id="2883" w:name="_Toc1327"/>
      <w:bookmarkEnd w:id="2882"/>
      <w:r>
        <w:rPr>
          <w:rtl w:val="true"/>
        </w:rPr>
        <w:t>بيان</w:t>
      </w:r>
      <w:bookmarkEnd w:id="2883"/>
    </w:p>
    <w:p>
      <w:pPr>
        <w:pStyle w:val="BookText"/>
        <w:rPr/>
      </w:pPr>
      <w:r>
        <w:rPr>
          <w:rFonts w:ascii="Amiri" w:hAnsi="Amiri" w:eastAsia="Amiri" w:cs="Amiri"/>
          <w:color w:val="111111"/>
          <w:sz w:val="28"/>
          <w:sz w:val="28"/>
          <w:szCs w:val="28"/>
          <w:rtl w:val="true"/>
          <w:lang w:bidi="ar-SA"/>
        </w:rPr>
        <w:t>الخبط الضرب الشديد</w:t>
      </w:r>
      <w:r>
        <w:rPr>
          <w:rFonts w:eastAsia="Amiri" w:cs="Amiri" w:ascii="Amiri" w:hAnsi="Amiri"/>
          <w:color w:val="111111"/>
          <w:sz w:val="28"/>
          <w:szCs w:val="28"/>
          <w:rtl w:val="true"/>
          <w:lang w:bidi="ar-SA"/>
        </w:rPr>
        <w:t>.</w:t>
      </w:r>
    </w:p>
    <w:p>
      <w:pPr>
        <w:pStyle w:val="Heading5"/>
        <w:numPr>
          <w:ilvl w:val="4"/>
          <w:numId w:val="1"/>
        </w:numPr>
        <w:rPr/>
      </w:pPr>
      <w:bookmarkStart w:id="2884" w:name="__RefHeading___Toc1775588_2616395394"/>
      <w:bookmarkStart w:id="2885" w:name="_Toc1328"/>
      <w:bookmarkEnd w:id="2884"/>
      <w:r>
        <w:rPr>
          <w:rtl w:val="true"/>
        </w:rPr>
        <w:t>«</w:t>
      </w:r>
      <w:r>
        <w:rPr/>
        <w:t>27</w:t>
      </w:r>
      <w:r>
        <w:rPr>
          <w:rtl w:val="true"/>
        </w:rPr>
        <w:t>»</w:t>
      </w:r>
      <w:bookmarkEnd w:id="288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سِنَانٍ عَنْ أَبِي خَالِدٍ وَ أَبُو سَلَّامٍ عَنْ سَوْرَةَ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ذَا الْقَرْنَيْنِ قَدْ خُيِّرَ السَّحَابَيْنِ فَاخْتَارَ الذَّلُولَ وَ ذَخَرَ لِصَاحِبِكُمُ الصَّعْبَ قَالَ قُلْتُ وَ مَا الصَّعْبُ قَالَ مَا كَانَ مِنْ سَحَابٍ فِيهِ رَعْدٌ وَ صَاعِقَةٌ أَوْ بَرْقٌ فَصَاحِبُكُمْ يَرْكَبُهُ أَمَا إِنَّهُ سَيَرْكَبُ السَّحَابَ وَ يَرْقَي فِي الْأَسْبَابِ أَسْبَابِ السَّمَاوَاتِ السَّبْعِ وَ الْأَرَضِينَ السَّبْعِ خَمْسٌ عَوَامِرُ وَ اثْنَتَانِ خَرَابَانِ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سنان عن عبد الرحيم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ابن سنان عمن حدثه عن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886" w:name="__RefHeading___Toc1775590_2616395394"/>
      <w:bookmarkStart w:id="2887" w:name="_Toc1329"/>
      <w:bookmarkEnd w:id="2886"/>
      <w:r>
        <w:rPr>
          <w:rtl w:val="true"/>
        </w:rPr>
        <w:t>«</w:t>
      </w:r>
      <w:r>
        <w:rPr/>
        <w:t>28</w:t>
      </w:r>
      <w:r>
        <w:rPr>
          <w:rtl w:val="true"/>
        </w:rPr>
        <w:t>»</w:t>
      </w:r>
      <w:bookmarkEnd w:id="2887"/>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عَنْ سَهْلِ بْنِ زِيَادٍ أَبِي يَحْيَي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خَيَّرَ ذَا الْقَرْنَيْنِ السَّحَابَيْنِ الذَّلُولَ وَ الصَّعْبَ فَاخْتَارَ الذَّلُولَ وَ هُوَ مَا لَيْسَ فِيهِ بَرْقٌ وَ لَا رَعْدٌ وَ لَوِ اخْتَارَ الصَّعْبَ لَمْ يَكُنْ لَهُ ذَلِكَ لِأَنَّ اللَّهَ ادَّخَرَهُ لِلْقَائِمِ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2888" w:name="__RefHeading___Toc1775592_2616395394"/>
      <w:bookmarkStart w:id="2889" w:name="_Toc1330"/>
      <w:bookmarkEnd w:id="2888"/>
      <w:r>
        <w:rPr>
          <w:rtl w:val="true"/>
        </w:rPr>
        <w:t>«</w:t>
      </w:r>
      <w:r>
        <w:rPr/>
        <w:t>29</w:t>
      </w:r>
      <w:r>
        <w:rPr>
          <w:rtl w:val="true"/>
        </w:rPr>
        <w:t>»</w:t>
      </w:r>
      <w:bookmarkEnd w:id="288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عَلِيِّ بْنِ مَعْبَدٍ عَنِ الْحُسَيْنِ بْنِ خَالِدٍ قَالَ قَالَ عَلِيُّ بْنُ مُوسَي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دِينَ لِمَنْ لَا وَرَعَ لَهُ وَ لَا إِيمَانَ لِمَنْ لَا تَقِيَّةَ لَهُ إِنَّ أَكْرَمَكُمْ عِنْدَ اللَّهِ عَزَّ وَ جَلَّ أَعْمَلُكُمْ بِالتَّقِيَّةِ قَبْلَ خُرُوجِ قَائِمِنَا فَمَنْ تَرَكَهَا قَبْلَ خُرُوجِ قَائِمِنَا فَلَيْسَ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يَا ابْنَ رَسُولِ اللَّهِ وَ مَنِ الْقَائِمُ مِنْكُمْ أَهْلَ الْبَيْتِ قَالَ الرَّابِعُ مِنْ وُلْدِي ابْنُ سَيِّدَةِ الْإِمَاءِ يُطَهِّرُ اللَّهُ بِهِ الْأَرْضَ مِنْ كُلِّ جَوْرٍ وَ يُقَدِّسُهَا مِنْ كُلِّ ظُلْمٍ</w:t>
      </w:r>
    </w:p>
    <w:p>
      <w:pPr>
        <w:pStyle w:val="BookText"/>
        <w:rPr/>
      </w:pPr>
      <w:r>
        <w:rPr>
          <w:rFonts w:ascii="IRNazanin" w:hAnsi="IRNazanin" w:eastAsia="IRNazanin"/>
          <w:color w:val="111111"/>
          <w:sz w:val="28"/>
          <w:sz w:val="28"/>
          <w:szCs w:val="28"/>
          <w:rtl w:val="true"/>
          <w:lang w:bidi="fa-IR"/>
        </w:rPr>
        <w:t>خدای تعالی در قیامت، مجرمین را از سیمایشان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می‌کند که با پیشانی و پایشان گرفته شوند و در آتش افکنده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خدای جبار احتیاج دارد به شناختن مخلوقی که آن را ایجاد فرموده و او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 معنای آیه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قائم ما قیام کند، خدا او را طوری قرار می‌دهد که خلایق را از سیما می‌شناسد و امر می‌کند که کافر از پیشانی و پایش گرفته شود و سپس با شمشیر، ضربه بسیار شدیدی به او می‌زند</w:t>
      </w:r>
      <w:r>
        <w:rPr>
          <w:rFonts w:eastAsia="IRNazanin" w:cs="IRNazanin"/>
          <w:color w:val="111111"/>
          <w:sz w:val="28"/>
          <w:szCs w:val="28"/>
          <w:rtl w:val="true"/>
          <w:lang w:bidi="fa-IR"/>
        </w:rPr>
        <w:t>.»</w:t>
      </w:r>
      <w:r>
        <w:rPr>
          <w:rStyle w:val="FootnoteAnchor"/>
          <w:rtl w:val="true"/>
        </w:rPr>
        <w:footnoteReference w:id="1193"/>
      </w:r>
    </w:p>
    <w:p>
      <w:pPr>
        <w:pStyle w:val="Heading5"/>
        <w:numPr>
          <w:ilvl w:val="4"/>
          <w:numId w:val="1"/>
        </w:numPr>
        <w:rPr/>
      </w:pPr>
      <w:bookmarkStart w:id="2890" w:name="__RefHeading___Toc1775594_2616395394"/>
      <w:bookmarkStart w:id="2891" w:name="_Toc1331"/>
      <w:bookmarkEnd w:id="2890"/>
      <w:r>
        <w:rPr>
          <w:rtl w:val="true"/>
        </w:rPr>
        <w:t>مؤلف</w:t>
      </w:r>
      <w:bookmarkEnd w:id="28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زدن شدید است</w:t>
      </w:r>
      <w:r>
        <w:rPr>
          <w:rFonts w:eastAsia="IRNazanin" w:cs="IRNazanin"/>
          <w:color w:val="111111"/>
          <w:sz w:val="28"/>
          <w:szCs w:val="28"/>
          <w:rtl w:val="true"/>
          <w:lang w:bidi="fa-IR"/>
        </w:rPr>
        <w:t>.</w:t>
      </w:r>
    </w:p>
    <w:p>
      <w:pPr>
        <w:pStyle w:val="Heading5"/>
        <w:numPr>
          <w:ilvl w:val="4"/>
          <w:numId w:val="1"/>
        </w:numPr>
        <w:rPr/>
      </w:pPr>
      <w:bookmarkStart w:id="2892" w:name="__RefHeading___Toc1775596_2616395394"/>
      <w:bookmarkStart w:id="2893" w:name="_Toc1332"/>
      <w:bookmarkEnd w:id="2892"/>
      <w:r>
        <w:rPr/>
        <w:t>27</w:t>
      </w:r>
      <w:bookmarkEnd w:id="2893"/>
    </w:p>
    <w:p>
      <w:pPr>
        <w:pStyle w:val="BookText"/>
        <w:rPr/>
      </w:pPr>
      <w:r>
        <w:rPr>
          <w:rFonts w:ascii="IRNazanin" w:hAnsi="IRNazanin" w:eastAsia="IRNazanin"/>
          <w:color w:val="111111"/>
          <w:sz w:val="28"/>
          <w:sz w:val="28"/>
          <w:szCs w:val="28"/>
          <w:rtl w:val="true"/>
          <w:lang w:bidi="fa-IR"/>
        </w:rPr>
        <w:t>بصائر الدرجات و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ذوالقرنین درباره دو پارچه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کندرو و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گردیده که هر کدام را که بخواهد،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ابر کندرو را انتخاب کرد و برای صاحب شما ابر تندرو را ذخیره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 صعب و تندرو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ابری که در آن رعد و صاعقه یا برق باشد، امام شما آن را سوار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سوار بر ابرها می‌شود و به راه‌های آسمان‌های هفتگانه بالا می‌رود و به راه‌های هفتگانه زمین می‌رسد؛ پنج طبقه از آن زمین‌ها آبادند و دو طبقه دیگر خراب</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در بصائر الدرجات و اختصاص به سند دیگری نیز این حدیث مذکور است</w:t>
      </w:r>
      <w:r>
        <w:rPr>
          <w:rFonts w:eastAsia="IRNazanin" w:cs="IRNazanin"/>
          <w:color w:val="111111"/>
          <w:sz w:val="28"/>
          <w:szCs w:val="28"/>
          <w:rtl w:val="true"/>
          <w:lang w:bidi="fa-IR"/>
        </w:rPr>
        <w:t>.</w:t>
      </w:r>
      <w:r>
        <w:rPr>
          <w:rStyle w:val="FootnoteAnchor"/>
          <w:rtl w:val="true"/>
        </w:rPr>
        <w:footnoteReference w:id="1195"/>
      </w:r>
    </w:p>
    <w:p>
      <w:pPr>
        <w:pStyle w:val="Heading5"/>
        <w:numPr>
          <w:ilvl w:val="4"/>
          <w:numId w:val="1"/>
        </w:numPr>
        <w:rPr/>
      </w:pPr>
      <w:bookmarkStart w:id="2894" w:name="__RefHeading___Toc1775598_2616395394"/>
      <w:bookmarkStart w:id="2895" w:name="_Toc1333"/>
      <w:bookmarkEnd w:id="2894"/>
      <w:r>
        <w:rPr>
          <w:rtl w:val="true"/>
        </w:rPr>
        <w:t xml:space="preserve">روایت </w:t>
      </w:r>
      <w:r>
        <w:rPr/>
        <w:t>28</w:t>
      </w:r>
      <w:bookmarkEnd w:id="2895"/>
    </w:p>
    <w:p>
      <w:pPr>
        <w:pStyle w:val="BookText"/>
        <w:rPr/>
      </w:pPr>
      <w:r>
        <w:rPr>
          <w:rFonts w:ascii="IRNazanin" w:hAnsi="IRNazanin" w:eastAsia="IRNazanin"/>
          <w:color w:val="111111"/>
          <w:sz w:val="28"/>
          <w:sz w:val="28"/>
          <w:szCs w:val="28"/>
          <w:rtl w:val="true"/>
          <w:lang w:bidi="fa-IR"/>
        </w:rPr>
        <w:t>بصائر الدرجات و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ذوالقرنین را بین دو ابر صعب و ذلول مخیر کرد و او ابر ذلول را برگزید که رعد و برق در آن نبود اگر ابر تندرو را انتخاب می‌کرد، نصیب وی نمی‌شد، زیرا خداوند آن را برای قائم علیه السلام ذخیره فرموده است</w:t>
      </w:r>
      <w:r>
        <w:rPr>
          <w:rFonts w:eastAsia="IRNazanin" w:cs="IRNazanin"/>
          <w:color w:val="111111"/>
          <w:sz w:val="28"/>
          <w:szCs w:val="28"/>
          <w:rtl w:val="true"/>
          <w:lang w:bidi="fa-IR"/>
        </w:rPr>
        <w:t>.»</w:t>
      </w:r>
      <w:r>
        <w:rPr>
          <w:rStyle w:val="FootnoteAnchor"/>
          <w:rtl w:val="true"/>
        </w:rPr>
        <w:footnoteReference w:id="1196"/>
      </w:r>
    </w:p>
    <w:p>
      <w:pPr>
        <w:pStyle w:val="Heading5"/>
        <w:numPr>
          <w:ilvl w:val="4"/>
          <w:numId w:val="1"/>
        </w:numPr>
        <w:rPr/>
      </w:pPr>
      <w:bookmarkStart w:id="2896" w:name="__RefHeading___Toc1775600_2616395394"/>
      <w:bookmarkStart w:id="2897" w:name="_Toc1334"/>
      <w:bookmarkEnd w:id="2896"/>
      <w:r>
        <w:rPr>
          <w:rtl w:val="true"/>
        </w:rPr>
        <w:t xml:space="preserve">روایت </w:t>
      </w:r>
      <w:r>
        <w:rPr/>
        <w:t>29</w:t>
      </w:r>
      <w:bookmarkEnd w:id="2897"/>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ورع ندارد، دین ندارد و کسی که تقیه نکند،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کرامت‌ترین شما نزد خدای عزوجل، کسی است که قبل از خروج قائم علیه السلام بیش از دیگران، اهل عمل به تقیه باشد و کسی که تقیه را قبل از خروج قائم علیه السلام ترک کند، از ما نیست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اهل بیت قائم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از فرزندان من که پسر سیده کنیزان است و خدا به سبب او زمین را از هر ظلمی تطهیر و از هر ستمی پاک می‌کند</w:t>
      </w:r>
      <w:r>
        <w:rPr>
          <w:rFonts w:eastAsia="IRNazanin" w:cs="IRNazanin"/>
          <w:color w:val="111111"/>
          <w:sz w:val="28"/>
          <w:szCs w:val="28"/>
          <w:rtl w:val="true"/>
          <w:lang w:bidi="fa-IR"/>
        </w:rPr>
        <w:t xml:space="preserve">. </w:t>
      </w:r>
      <w:bookmarkStart w:id="2898" w:name="pg13465_156366"/>
    </w:p>
    <w:p>
      <w:pPr>
        <w:pStyle w:val="BookText"/>
        <w:rPr/>
      </w:pPr>
      <w:bookmarkEnd w:id="2898"/>
      <w:r>
        <w:rPr>
          <w:rFonts w:ascii="Amiri" w:hAnsi="Amiri" w:eastAsia="Amiri" w:cs="Amiri"/>
          <w:color w:val="111111"/>
          <w:sz w:val="28"/>
          <w:sz w:val="28"/>
          <w:szCs w:val="28"/>
          <w:rtl w:val="true"/>
          <w:lang w:bidi="ar-SA"/>
        </w:rPr>
        <w:t xml:space="preserve">وَ هُوَ الَّذِي يَشُكُّ النَّاسُ فِي وِلَادَتِهِ وَ هُوَ صَاحِبُ الْغَيْبَةِ قَبْلَ خُرُوجِهِ فَإِذَا خَرَجَ أَشْرَقَتِ الْأَرْضُ بِنُورِ رَبِّها وَ وَضَعَ مِيزَانَ الْعَدْلِ بَيْنَ النَّاسِ فَلَا يَظْلِمُ أَحَدٌ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تُطْوَي لَهُ الْأَرْضُ وَ لَا يَكُونُ لَهُ ظِلٌّ وَ هُوَ الَّذِي يُنَادِي مُنَادٍ مِنَ السَّمَاءِ بِاسْمِهِ يَسْمَعُهُ جَمِيعُ أَهْلِ الْأَرْضِ بِالدُّعَاءِ إِلَيْهِ يَقُولُ أَلَا إِنَّ حُجَّةَ اللَّهِ قَدْ ظَهَرَ عِنْدَ بَيْتِ اللَّهِ فَاتَّبِعُوهُ فَإِنَّ الْحَقَّ مَعَهُ وَ فِيهِ وَ هُوَ قَوْلُ اللَّهِ عَزَّ وَ جَلَ إِنْ نَشَأْ نُنَزِّلْ عَلَيْهِمْ مِنَ السَّماءِ آيَةً فَظَلَّتْ أَعْناقُهُمْ لَها خاضِعِينَ‌</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899" w:name="__RefHeading___Toc1775602_2616395394"/>
      <w:bookmarkStart w:id="2900" w:name="_Toc1335"/>
      <w:bookmarkEnd w:id="2899"/>
      <w:r>
        <w:rPr>
          <w:rtl w:val="true"/>
        </w:rPr>
        <w:t>«</w:t>
      </w:r>
      <w:r>
        <w:rPr/>
        <w:t>30</w:t>
      </w:r>
      <w:r>
        <w:rPr>
          <w:rtl w:val="true"/>
        </w:rPr>
        <w:t>»</w:t>
      </w:r>
      <w:bookmarkEnd w:id="290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أَنْتَ صَاحِبُ هَذَا الْأَمْرِ فَقَالَ أَنَا صَاحِبُ هَذَا الْأَمْرِ وَ لَكِنِّي لَسْتُ بِالَّذِي أَمْلَأُهَا عَدْلًا كَمَا مُلِئَتْ جَوْراً وَ كَيْفَ أَكُونُ ذَاكَ عَلَي مَا تَرَي مِنْ ضَعْفِ بَدَنِي وَ إِنَّ الْقَائِمَ هُوَ الَّذِي إِذَا خَرَجَ كَانَ فِي سِنِّ الشُّيُوخِ وَ مَنْظَرِ الشَّبَابِ‌</w:t>
      </w:r>
      <w:r>
        <w:rPr>
          <w:rStyle w:val="FootnoteAnchor"/>
          <w:rtl w:val="true"/>
        </w:rPr>
        <w:footnoteReference w:id="1198"/>
      </w:r>
      <w:r>
        <w:rPr>
          <w:rFonts w:ascii="Amiri" w:hAnsi="Amiri" w:eastAsia="Amiri" w:cs="Amiri"/>
          <w:color w:val="111111"/>
          <w:sz w:val="28"/>
          <w:sz w:val="28"/>
          <w:szCs w:val="28"/>
          <w:rtl w:val="true"/>
          <w:lang w:bidi="ar-SA"/>
        </w:rPr>
        <w:t>قَوِيّاً فِي بَدَنِهِ حَتَّي لَوْ مَدَّ يَدَهُ إِلَي أَعْظَمِ شَجَرَةٍ عَلَي وَجْهِ الْأَرْضِ لَقَلَعَهَا وَ لَوْ صَاحَ بَيْنَ الْجِبَالِ لَتَدَكْدَكَتْ صُخُورُهَا يَكُونُ مَعَهُ عَصَا مُوسَي وَ خَاتَمُ سُلَيْمَانَ ذَاكَ الرَّابِعُ مِنْ وُلْدِي يُغَيِّبُهُ اللَّهُ فِي سِتْرِهِ مَا شَاءَ اللَّهُ ثُمَّ يُظْهِرُهُ فَيَمْلَأُ بِهِ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كَأَنِّي بِهِمْ آيِسٌ مَا كَانُوا نُودُوا نِدَاءً يَسْمَعُ مَنْ بَعُدَ كَمَا يَسْمَعُ مَنْ قَرُبَ يَكُونُ رَحْمَةً لِلْمُؤْمِنِينَ وَ عَذَاباً لِلْكَافِرِينَ</w:t>
      </w:r>
      <w:r>
        <w:rPr>
          <w:rFonts w:eastAsia="Amiri" w:cs="Amiri" w:ascii="Amiri" w:hAnsi="Amiri"/>
          <w:color w:val="111111"/>
          <w:sz w:val="28"/>
          <w:szCs w:val="28"/>
          <w:rtl w:val="true"/>
          <w:lang w:bidi="ar-SA"/>
        </w:rPr>
        <w:t>.</w:t>
      </w:r>
    </w:p>
    <w:p>
      <w:pPr>
        <w:pStyle w:val="Heading5"/>
        <w:numPr>
          <w:ilvl w:val="4"/>
          <w:numId w:val="1"/>
        </w:numPr>
        <w:rPr/>
      </w:pPr>
      <w:bookmarkStart w:id="2901" w:name="__RefHeading___Toc1775604_2616395394"/>
      <w:bookmarkStart w:id="2902" w:name="_Toc1336"/>
      <w:bookmarkEnd w:id="2901"/>
      <w:r>
        <w:rPr>
          <w:rtl w:val="true"/>
        </w:rPr>
        <w:t>«</w:t>
      </w:r>
      <w:r>
        <w:rPr/>
        <w:t>31</w:t>
      </w:r>
      <w:r>
        <w:rPr>
          <w:rtl w:val="true"/>
        </w:rPr>
        <w:t>»</w:t>
      </w:r>
      <w:bookmarkEnd w:id="290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مُحَمَّدِ بْنِ نُصَيْرٍ عَنْ مُحَمَّدِ بْنِ عِيسَي عَنْ حَمَّادِ بْنِ عِيسَي‌</w:t>
      </w:r>
      <w:r>
        <w:rPr>
          <w:rStyle w:val="FootnoteAnchor"/>
          <w:rtl w:val="true"/>
        </w:rPr>
        <w:footnoteReference w:id="1199"/>
      </w:r>
      <w:r>
        <w:rPr>
          <w:rFonts w:ascii="Amiri" w:hAnsi="Amiri" w:eastAsia="Amiri" w:cs="Amiri"/>
          <w:color w:val="111111"/>
          <w:sz w:val="28"/>
          <w:sz w:val="28"/>
          <w:szCs w:val="28"/>
          <w:rtl w:val="true"/>
          <w:lang w:bidi="ar-SA"/>
        </w:rPr>
        <w:t>عَنْ عَمْرِو بْنِ شِمْرٍ عَنْ جَابِرٍ الْجُعْفِيِ</w:t>
      </w:r>
    </w:p>
    <w:p>
      <w:pPr>
        <w:pStyle w:val="BookText"/>
        <w:rPr/>
      </w:pPr>
      <w:r>
        <w:rPr>
          <w:rFonts w:ascii="IRNazanin" w:hAnsi="IRNazanin" w:eastAsia="IRNazanin"/>
          <w:color w:val="111111"/>
          <w:sz w:val="28"/>
          <w:sz w:val="28"/>
          <w:szCs w:val="28"/>
          <w:rtl w:val="true"/>
          <w:lang w:bidi="fa-IR"/>
        </w:rPr>
        <w:t>و او کسی است که در ولادتش شک می‌شود و قبل از قیامش غیبت می‌کند و وقتی خروج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أَشْرَقَتِ الْأَرْضُ بِنُورِ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به نور پروردگارش روشن می‌شود</w:t>
      </w:r>
      <w:r>
        <w:rPr>
          <w:rFonts w:eastAsia="IRNazanin" w:cs="IRNazanin"/>
          <w:color w:val="111111"/>
          <w:sz w:val="28"/>
          <w:szCs w:val="28"/>
          <w:rtl w:val="true"/>
          <w:lang w:bidi="fa-IR"/>
        </w:rPr>
        <w:t>}</w:t>
      </w:r>
      <w:r>
        <w:rPr>
          <w:rStyle w:val="FootnoteAnchor"/>
          <w:rtl w:val="true"/>
        </w:rPr>
        <w:footnoteReference w:id="1200"/>
      </w:r>
      <w:r>
        <w:rPr>
          <w:rFonts w:ascii="IRNazanin" w:hAnsi="IRNazanin" w:eastAsia="IRNazanin"/>
          <w:color w:val="111111"/>
          <w:sz w:val="28"/>
          <w:sz w:val="28"/>
          <w:szCs w:val="28"/>
          <w:rtl w:val="true"/>
          <w:lang w:bidi="fa-IR"/>
        </w:rPr>
        <w:t>، ترازوی عدالت بین مردم گذاشته می‌شود و احدی به دیگری ظلم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زمین زیر پایش پیچیده می‌شود و سایه ندارد،و او کسی است که منادی از آسمان نام او را صدا می‌زند که تمام اهل زمین، دعوت به سوی او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حجت خدا نزد بیت خدا ظاهر شده، پس از او تبعیت کنید زیرا حق با او و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این آیه شریفه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معجزه‌ای از آسمان بر آنان فرود می‌آوریم، تا در برابر آن، گردنهایشان خاضع گردد</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 xml:space="preserve">مثل 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مذکور است</w:t>
      </w:r>
      <w:r>
        <w:rPr>
          <w:rFonts w:eastAsia="IRNazanin" w:cs="IRNazanin"/>
          <w:color w:val="111111"/>
          <w:sz w:val="28"/>
          <w:szCs w:val="28"/>
          <w:rtl w:val="true"/>
          <w:lang w:bidi="fa-IR"/>
        </w:rPr>
        <w:t>.</w:t>
      </w:r>
      <w:r>
        <w:rPr>
          <w:rStyle w:val="FootnoteAnchor"/>
          <w:rtl w:val="true"/>
        </w:rPr>
        <w:footnoteReference w:id="1202"/>
      </w:r>
    </w:p>
    <w:p>
      <w:pPr>
        <w:pStyle w:val="Heading5"/>
        <w:numPr>
          <w:ilvl w:val="4"/>
          <w:numId w:val="1"/>
        </w:numPr>
        <w:rPr/>
      </w:pPr>
      <w:bookmarkStart w:id="2903" w:name="__RefHeading___Toc1775606_2616395394"/>
      <w:bookmarkStart w:id="2904" w:name="_Toc1337"/>
      <w:bookmarkEnd w:id="2903"/>
      <w:r>
        <w:rPr>
          <w:rtl w:val="true"/>
        </w:rPr>
        <w:t xml:space="preserve">روایت </w:t>
      </w:r>
      <w:r>
        <w:rPr/>
        <w:t>30</w:t>
      </w:r>
      <w:bookmarkEnd w:id="2904"/>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صاحب الامر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الامر هستم، ولی نه آن صاحب الامری که زمین را پر از عدل و داد می‌کند، چنان که از ظلم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می‌توانم چنین کسی باشم با این ضعف بدن که در من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کسی است که وقتی ظهور می‌کند، به سن پیرمردان و به صورت جوانان است، و بدنی نیرومند دارد، به طوری که اگر دست به طرف بزرگ‌ترین درخت روی زمین دراز کند، می‌تواند آن را از بیخ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میان کوه‌ها نعره کشد، سنگ‌های سخت از هیبت صدایش خرد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و انگشتر سلیمان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چهارمین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تا زمانی که مصلحت می‌داند او را از نظرها غایب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آشکار می‌کند و به وسیله او، زمین را پر از عدل و داد کند، چنان که پر از ظلم و ستم شده باشد</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در اعلام الوری مثل این حدیث نقل شده و در آخر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من اهل زمانش را می‌بینم که نومیدند و ندایی که شخص دور می‌شنود، همان طور که شخص نزدیک می‌شنود، بر آنها زده می‌شود و او برای مؤمنان رحمت و برای کافران، مایه عذاب است</w:t>
      </w:r>
      <w:r>
        <w:rPr>
          <w:rFonts w:eastAsia="IRNazanin" w:cs="IRNazanin"/>
          <w:color w:val="111111"/>
          <w:sz w:val="28"/>
          <w:szCs w:val="28"/>
          <w:rtl w:val="true"/>
          <w:lang w:bidi="fa-IR"/>
        </w:rPr>
        <w:t>.»</w:t>
      </w:r>
      <w:r>
        <w:rPr>
          <w:rStyle w:val="FootnoteAnchor"/>
          <w:rtl w:val="true"/>
        </w:rPr>
        <w:footnoteReference w:id="1204"/>
      </w:r>
    </w:p>
    <w:p>
      <w:pPr>
        <w:pStyle w:val="Heading5"/>
        <w:numPr>
          <w:ilvl w:val="4"/>
          <w:numId w:val="1"/>
        </w:numPr>
        <w:rPr/>
      </w:pPr>
      <w:bookmarkStart w:id="2905" w:name="__RefHeading___Toc1775608_2616395394"/>
      <w:bookmarkStart w:id="2906" w:name="_Toc1338"/>
      <w:bookmarkEnd w:id="2905"/>
      <w:r>
        <w:rPr>
          <w:rtl w:val="true"/>
        </w:rPr>
        <w:t xml:space="preserve">روایت </w:t>
      </w:r>
      <w:r>
        <w:rPr/>
        <w:t>31</w:t>
      </w:r>
      <w:bookmarkEnd w:id="290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bookmarkStart w:id="2907" w:name="pg13465_156367"/>
    </w:p>
    <w:p>
      <w:pPr>
        <w:pStyle w:val="BookText"/>
        <w:rPr/>
      </w:pPr>
      <w:bookmarkEnd w:id="2907"/>
      <w:r>
        <w:rPr>
          <w:rFonts w:ascii="Amiri" w:hAnsi="Amiri" w:eastAsia="Amiri" w:cs="Amiri"/>
          <w:color w:val="111111"/>
          <w:sz w:val="28"/>
          <w:sz w:val="28"/>
          <w:szCs w:val="28"/>
          <w:rtl w:val="true"/>
          <w:lang w:bidi="ar-SA"/>
        </w:rPr>
        <w:t>عَنْ جَابِرٍ الْأَنْصَارِيِّ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الْقَرْنَيْنِ كَانَ عَبْداً صَالِحاً جَعَلَهُ اللَّهُ حُجَّةً عَلَي عِبَادِهِ فَدَعَا قَوْمَهُ إِلَي اللَّهِ عَزَّ وَ جَلَّ وَ أَمَرَهُمْ بِتَقْوَاهُ فَضَرَبُوهُ عَلَي قَرْنِهِ فَغَابَ عَنْهُمْ زَمَاناً حَتَّي قِيلَ مَاتَ أَوْ هَلَكَ بِأَيِّ وَادٍ سَلَكَ ثُمَّ ظَهَرَ وَ رَجَعَ إِلَي قَوْمِهِ فَضَرَبُوهُ عَلَي قَرْنِهِ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فِيكُمْ مَنْ هُوَ عَلَي سُنَّتِهِ وَ إِنَّ اللَّهَ عَزَّ وَ جَلَّ مَكَّنَ لَهُ فِي الْأَرْضِ وَ آتَاهُ مِنْ كُلِّ شَيْ‌ءٍ سَبَباً وَ بَلَغَ الْمَشْرِقَ وَ الْمَغْرِبَ وَ إِنَّ اللَّهَ تَبَارَكَ وَ تَعَالَي سَيُجْرِي سُنَّتَهُ فِي الْقَائِمِ مِنْ وُلْدِي وَ يُبَلِّغُهُ شَرْقَ الْأَرْضِ وَ غَرْبَهَا حَتَّي لَا يَبْقَي سَهْلٌ وَ لَا مَوْضِعٌ مِنْ سَهْلٍ وَ لَا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 ذُو الْقَرْنَيْنِ إِلَّا وَطِئَهُ وَ يُظْهِرُ اللَّهُ لَهُ كُنُوزَ الْأَرْضِ وَ مَعَادِنَهَا وَ يَنْصُرُهُ بِالرُّعْبِ يَمْلَأُ الْأَرْضَ عَدْلًا وَ قِسْطاً كَمَا مُلِئَتْ جَوْراً وَ ظُلْماً</w:t>
      </w:r>
      <w:r>
        <w:rPr>
          <w:rFonts w:eastAsia="Amiri" w:cs="Amiri" w:ascii="Amiri" w:hAnsi="Amiri"/>
          <w:color w:val="111111"/>
          <w:sz w:val="28"/>
          <w:szCs w:val="28"/>
          <w:rtl w:val="true"/>
          <w:lang w:bidi="ar-SA"/>
        </w:rPr>
        <w:t>.</w:t>
      </w:r>
    </w:p>
    <w:p>
      <w:pPr>
        <w:pStyle w:val="Heading5"/>
        <w:numPr>
          <w:ilvl w:val="4"/>
          <w:numId w:val="1"/>
        </w:numPr>
        <w:rPr/>
      </w:pPr>
      <w:bookmarkStart w:id="2908" w:name="__RefHeading___Toc1775610_2616395394"/>
      <w:bookmarkStart w:id="2909" w:name="_Toc1339"/>
      <w:bookmarkEnd w:id="2908"/>
      <w:r>
        <w:rPr>
          <w:rtl w:val="true"/>
        </w:rPr>
        <w:t>«</w:t>
      </w:r>
      <w:r>
        <w:rPr/>
        <w:t>32</w:t>
      </w:r>
      <w:r>
        <w:rPr>
          <w:rtl w:val="true"/>
        </w:rPr>
        <w:t>»</w:t>
      </w:r>
      <w:bookmarkEnd w:id="290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سَعْدٌ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مُحَمَّدٍ عليه السلام فَقَالَ إِذَا قَامَ الْقَائِمُ أَمَرَ بِهَدْمِ الْمَنَارِ وَ الْمَقَاصِيرِ الَّتِي فِي الْمَسَاجِدِ فَقُلْتُ فِي نَفْسِي لِأَيِّ مَعْنَي هَذَا فَأَقْبَلَ عَلَيَّ فَقَالَ مَعْنَي هَذَا أَنَّهَا مُحْدَثَةٌ مُبْتَدَعَةٌ لَمْ يَبْنِهَا نَبِيٌّ وَ لَا حُجَّةٌ</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0" w:name="__RefHeading___Toc1775612_2616395394"/>
      <w:bookmarkStart w:id="2911" w:name="_Toc1340"/>
      <w:bookmarkEnd w:id="2910"/>
      <w:r>
        <w:rPr>
          <w:rtl w:val="true"/>
        </w:rPr>
        <w:t>«</w:t>
      </w:r>
      <w:r>
        <w:rPr/>
        <w:t>33</w:t>
      </w:r>
      <w:r>
        <w:rPr>
          <w:rtl w:val="true"/>
        </w:rPr>
        <w:t>»</w:t>
      </w:r>
      <w:bookmarkEnd w:id="291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عِيسَي عَنِ الْأَهْوَازِيِّ عَنِ ابْنِ أَبِي عُمَيْرٍ عَنْ أَبِي أَيُّوبَ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مِنْ أَهْلِ الْكُوفَةِ أَبَا عَبْدِ اللَّهِ عليه السلام كَمْ يَخْرُجُ مَعَ الْقَائِمِ عليه السلام فَإِنَّهُمْ يَقُولُونَ إِنَّهُ يَخْرُجُ مَعَهُ مِثْلُ عِدَّةِ أَهْلِ بَدْرٍ ثَلَاثُمِائَةٍ وَ ثَلَاثَةَ عَشَرَ رَجُلًا قَالَ مَا يَخْرُجُ إِلَّا فِي أُولِي قُوَّةٍ وَ مَا يَكُونُ أُولُو الْقُوَّةِ أَقَلَّ مِنْ عَشَرَةِ آلَافٍ‌</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2" w:name="__RefHeading___Toc1775614_2616395394"/>
      <w:bookmarkStart w:id="2913" w:name="_Toc1341"/>
      <w:bookmarkEnd w:id="2912"/>
      <w:r>
        <w:rPr>
          <w:rtl w:val="true"/>
        </w:rPr>
        <w:t>بيان</w:t>
      </w:r>
      <w:bookmarkEnd w:id="2913"/>
    </w:p>
    <w:p>
      <w:pPr>
        <w:pStyle w:val="BookText"/>
        <w:rPr/>
      </w:pPr>
      <w:r>
        <w:rPr>
          <w:rFonts w:ascii="Amiri" w:hAnsi="Amiri" w:eastAsia="Amiri" w:cs="Amiri"/>
          <w:color w:val="111111"/>
          <w:sz w:val="28"/>
          <w:sz w:val="28"/>
          <w:szCs w:val="28"/>
          <w:rtl w:val="true"/>
          <w:lang w:bidi="ar-SA"/>
        </w:rPr>
        <w:t>المعني أنه عليه السلام لا تنحصر أصحابه في الثلاثمائة و ثلاثة عشر بل هذا العدد هم المجتمعون عنده في بدو خروجه</w:t>
      </w:r>
      <w:r>
        <w:rPr>
          <w:rFonts w:eastAsia="Amiri" w:cs="Amiri" w:ascii="Amiri" w:hAnsi="Amiri"/>
          <w:color w:val="111111"/>
          <w:sz w:val="28"/>
          <w:szCs w:val="28"/>
          <w:rtl w:val="true"/>
          <w:lang w:bidi="ar-SA"/>
        </w:rPr>
        <w:t>.</w:t>
      </w:r>
    </w:p>
    <w:p>
      <w:pPr>
        <w:pStyle w:val="Heading5"/>
        <w:numPr>
          <w:ilvl w:val="4"/>
          <w:numId w:val="1"/>
        </w:numPr>
        <w:rPr/>
      </w:pPr>
      <w:bookmarkStart w:id="2914" w:name="__RefHeading___Toc1775616_2616395394"/>
      <w:bookmarkStart w:id="2915" w:name="_Toc1342"/>
      <w:bookmarkEnd w:id="2914"/>
      <w:r>
        <w:rPr>
          <w:rtl w:val="true"/>
        </w:rPr>
        <w:t>«</w:t>
      </w:r>
      <w:r>
        <w:rPr/>
        <w:t>34</w:t>
      </w:r>
      <w:r>
        <w:rPr>
          <w:rtl w:val="true"/>
        </w:rPr>
        <w:t>»</w:t>
      </w:r>
      <w:bookmarkEnd w:id="291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ابْنِ أَبِي الْخَطَّابِ عَنْ مُحَمَّدِ بْنِ سِنَانٍ عَنْ أَبِي خَالِدٍ الْقَمَّاطِ عَنْ ضُرَيْسٍ عَنْ أَبِي خَالِدٍ الْكَابُلِيِّ عَنْ سَيِّدِ الْعَابِدِينَ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الْمَفْقُودُونَ عَنْ فُرُشِهِمْ ثَلَاثُمِائَةٍ وَ ثَلَاثَةَ عَشَرَ رَجُلًا عِدَّةُ أَهْلِ بَدْرٍ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بنده صالحی بود که خدا او را حجت بر بندگان خود قرار داد و او قومش را به سوی خدای عزوجل دعوت نمود و آنان را امر به تقوای خدا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شاخ او ضربتی زدند و او مدتی از آنان پنهان شد، تا جایی که گفتند او مرده یا هلاک شده؟ به کدام وادی پای نهاده؟ سپس ظهور کرد و به نزد قومش رجوع کرد و او را دوباره بر شاخ سرش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در شما نیز کسی هست که بر سنت ذوالقرنین است و خدای عزوجل ذوالقرنین را در زمین تمکین داد و اسباب همه چیز را به او اعطا کرد و به شرق و غرب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سنت او را در قائم از فرزندان من جاری می‌سازد و او را نیز به شرق و غرب عالم می‌رساند تا زمین هموار و جایی از زمین هموار و ناهمواری نمی‌ماند که ذوالقرنین در آن پای نهاد، الا اینکه قائم نیز در آن پای می‌نهد و خدا گنج‌ها و معادن زمین را برای او خارج می‌کند و او را با ترس یاری می‌کند و زمین را بعد از آن که از ظلم و جور پر باشد، آکنده از قسط و عدل می‌سازد</w:t>
      </w:r>
      <w:r>
        <w:rPr>
          <w:rFonts w:eastAsia="IRNazanin" w:cs="IRNazanin"/>
          <w:color w:val="111111"/>
          <w:sz w:val="28"/>
          <w:szCs w:val="28"/>
          <w:rtl w:val="true"/>
          <w:lang w:bidi="fa-IR"/>
        </w:rPr>
        <w:t>.»</w:t>
      </w:r>
      <w:r>
        <w:rPr>
          <w:rStyle w:val="FootnoteAnchor"/>
          <w:rtl w:val="true"/>
        </w:rPr>
        <w:footnoteReference w:id="1207"/>
      </w:r>
    </w:p>
    <w:p>
      <w:pPr>
        <w:pStyle w:val="Heading5"/>
        <w:numPr>
          <w:ilvl w:val="4"/>
          <w:numId w:val="1"/>
        </w:numPr>
        <w:rPr/>
      </w:pPr>
      <w:bookmarkStart w:id="2916" w:name="__RefHeading___Toc1775618_2616395394"/>
      <w:bookmarkStart w:id="2917" w:name="_Toc1343"/>
      <w:bookmarkEnd w:id="2916"/>
      <w:r>
        <w:rPr>
          <w:rtl w:val="true"/>
        </w:rPr>
        <w:t xml:space="preserve">روایت </w:t>
      </w:r>
      <w:r>
        <w:rPr/>
        <w:t>32</w:t>
      </w:r>
      <w:bookmarkEnd w:id="2917"/>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حضرت امام حسن عسکری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قیام کند، دستور می‌دهد مناره‌ها و اتاق‌هایی را که در مساجد می‌سازند،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 که چرا قائم چنین کاری می‌کند؟ ناگاه امام حسن عسکری علیه السلام رو کرد به جانب من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این کار این است که اینها چیز تازه و بدعتی است که پیغمبر و امامی آنها را نساخته است</w:t>
      </w:r>
      <w:r>
        <w:rPr>
          <w:rFonts w:eastAsia="IRNazanin" w:cs="IRNazanin"/>
          <w:color w:val="111111"/>
          <w:sz w:val="28"/>
          <w:szCs w:val="28"/>
          <w:rtl w:val="true"/>
          <w:lang w:bidi="fa-IR"/>
        </w:rPr>
        <w:t>.»</w:t>
      </w:r>
      <w:r>
        <w:rPr>
          <w:rStyle w:val="FootnoteAnchor"/>
          <w:rtl w:val="true"/>
        </w:rPr>
        <w:footnoteReference w:id="1208"/>
      </w:r>
    </w:p>
    <w:p>
      <w:pPr>
        <w:pStyle w:val="Heading5"/>
        <w:numPr>
          <w:ilvl w:val="4"/>
          <w:numId w:val="1"/>
        </w:numPr>
        <w:rPr/>
      </w:pPr>
      <w:bookmarkStart w:id="2918" w:name="__RefHeading___Toc1775620_2616395394"/>
      <w:bookmarkStart w:id="2919" w:name="_Toc1344"/>
      <w:bookmarkEnd w:id="2918"/>
      <w:r>
        <w:rPr>
          <w:rtl w:val="true"/>
        </w:rPr>
        <w:t xml:space="preserve">روایت </w:t>
      </w:r>
      <w:r>
        <w:rPr/>
        <w:t>33</w:t>
      </w:r>
      <w:bookmarkEnd w:id="2919"/>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کوفه از حضرت صادق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با قائم قیام می‌کنند؟ چرا که مردم می‌گویند به تعداد سربازانی که در جنگ بدر شرکت کردند، یعنی سیصد و سیزده نفر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قیام نمی‌کند، مگر با افراد نیرومند و این افراد هم از ده هزار نفر کمتر نیستند</w:t>
      </w:r>
      <w:r>
        <w:rPr>
          <w:rFonts w:eastAsia="IRNazanin" w:cs="IRNazanin"/>
          <w:color w:val="111111"/>
          <w:sz w:val="28"/>
          <w:szCs w:val="28"/>
          <w:rtl w:val="true"/>
          <w:lang w:bidi="fa-IR"/>
        </w:rPr>
        <w:t>.»</w:t>
      </w:r>
      <w:r>
        <w:rPr>
          <w:rStyle w:val="FootnoteAnchor"/>
          <w:rtl w:val="true"/>
        </w:rPr>
        <w:footnoteReference w:id="1209"/>
      </w:r>
    </w:p>
    <w:p>
      <w:pPr>
        <w:pStyle w:val="Heading5"/>
        <w:numPr>
          <w:ilvl w:val="4"/>
          <w:numId w:val="1"/>
        </w:numPr>
        <w:rPr/>
      </w:pPr>
      <w:bookmarkStart w:id="2920" w:name="__RefHeading___Toc1775622_2616395394"/>
      <w:bookmarkStart w:id="2921" w:name="_Toc1345"/>
      <w:bookmarkEnd w:id="2920"/>
      <w:r>
        <w:rPr>
          <w:rtl w:val="true"/>
        </w:rPr>
        <w:t>مؤلف</w:t>
      </w:r>
      <w:bookmarkEnd w:id="2921"/>
    </w:p>
    <w:p>
      <w:pPr>
        <w:pStyle w:val="BookText"/>
        <w:rPr/>
      </w:pPr>
      <w:r>
        <w:rPr>
          <w:rFonts w:ascii="IRNazanin" w:hAnsi="IRNazanin" w:eastAsia="IRNazanin"/>
          <w:color w:val="111111"/>
          <w:sz w:val="28"/>
          <w:sz w:val="28"/>
          <w:szCs w:val="28"/>
          <w:rtl w:val="true"/>
          <w:lang w:bidi="fa-IR"/>
        </w:rPr>
        <w:t>مقصود حضرت این است که یاران قائم در هنگام ظهور، منحصر به سیصد و سیزده نفر نیست، بلکه این عده کسانی هستند که در ابتدای ظهورش به گرد وی‌اجتماع می‌کنند</w:t>
      </w:r>
      <w:r>
        <w:rPr>
          <w:rFonts w:eastAsia="IRNazanin" w:cs="IRNazanin"/>
          <w:color w:val="111111"/>
          <w:sz w:val="28"/>
          <w:szCs w:val="28"/>
          <w:rtl w:val="true"/>
          <w:lang w:bidi="fa-IR"/>
        </w:rPr>
        <w:t>.</w:t>
      </w:r>
    </w:p>
    <w:p>
      <w:pPr>
        <w:pStyle w:val="Heading5"/>
        <w:numPr>
          <w:ilvl w:val="4"/>
          <w:numId w:val="1"/>
        </w:numPr>
        <w:rPr/>
      </w:pPr>
      <w:bookmarkStart w:id="2922" w:name="__RefHeading___Toc1775624_2616395394"/>
      <w:bookmarkStart w:id="2923" w:name="_Toc1346"/>
      <w:bookmarkEnd w:id="2922"/>
      <w:r>
        <w:rPr>
          <w:rtl w:val="true"/>
        </w:rPr>
        <w:t xml:space="preserve">روایت </w:t>
      </w:r>
      <w:r>
        <w:rPr/>
        <w:t>34</w:t>
      </w:r>
      <w:bookmarkEnd w:id="292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سیصد و سیزده مرد، به تعداد اهل بدر از </w:t>
      </w:r>
      <w:bookmarkStart w:id="2924" w:name="pg13465_156368"/>
    </w:p>
    <w:p>
      <w:pPr>
        <w:pStyle w:val="BookText"/>
        <w:rPr/>
      </w:pPr>
      <w:bookmarkEnd w:id="2924"/>
      <w:r>
        <w:rPr>
          <w:rFonts w:ascii="Amiri" w:hAnsi="Amiri" w:eastAsia="Amiri" w:cs="Amiri"/>
          <w:color w:val="111111"/>
          <w:sz w:val="28"/>
          <w:sz w:val="28"/>
          <w:szCs w:val="28"/>
          <w:rtl w:val="true"/>
          <w:lang w:bidi="ar-SA"/>
        </w:rPr>
        <w:t>فَيُصْبِحُونَ بِمَكَّةَ وَ هُوَ قَوْلُ اللَّهِ عَزَّ وَ جَلَ أَيْنَ ما تَكُونُوا يَأْتِ بِكُمُ اللَّهُ جَمِيعاً</w:t>
      </w:r>
      <w:r>
        <w:rPr>
          <w:rStyle w:val="FootnoteAnchor"/>
          <w:rtl w:val="true"/>
        </w:rPr>
        <w:footnoteReference w:id="1210"/>
      </w:r>
      <w:r>
        <w:rPr>
          <w:rFonts w:ascii="Amiri" w:hAnsi="Amiri" w:eastAsia="Amiri" w:cs="Amiri"/>
          <w:color w:val="111111"/>
          <w:sz w:val="28"/>
          <w:sz w:val="28"/>
          <w:szCs w:val="28"/>
          <w:rtl w:val="true"/>
          <w:lang w:bidi="ar-SA"/>
        </w:rPr>
        <w:t>وَ هُمْ أَصْحَابُ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2925" w:name="__RefHeading___Toc1775626_2616395394"/>
      <w:bookmarkStart w:id="2926" w:name="_Toc1347"/>
      <w:bookmarkEnd w:id="2925"/>
      <w:r>
        <w:rPr>
          <w:rtl w:val="true"/>
        </w:rPr>
        <w:t>«</w:t>
      </w:r>
      <w:r>
        <w:rPr/>
        <w:t>35</w:t>
      </w:r>
      <w:r>
        <w:rPr>
          <w:rtl w:val="true"/>
        </w:rPr>
        <w:t>»</w:t>
      </w:r>
      <w:bookmarkEnd w:id="292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ابْنِ أَبِي الْخَطَّابِ عَنْ صَفْوَانَ بْنِ يَحْيَي عَنْ مُنْذِرٍ عَنْ بَكَّارِ بْنِ أَبِي بَكْرٍ عَنْ عَبْدِ 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خُرُوجَ الْقَائِمِ عِنْدَ أَبِي عَبْدِ اللَّهِ عليه السلام فَقُلْتُ لَهُ كَيْفَ لَنَا بِعِلْمِ ذَلِكَ فَقَالَ يُصْبِحُ أَحَدُكُمْ وَ تَحْتَ رَأْسِهِ صَحِيفَةٌ عَلَيْهَا مَكْتُوبٌ طاعَةٌ مَعْرُوفَةٌ</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فِي رَايَةِ الْمَهْدِيِّ الرِّفْعَةُ لِلَّهِ عَزَّ وَ جَلَ‌</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7" w:name="__RefHeading___Toc1775628_2616395394"/>
      <w:bookmarkStart w:id="2928" w:name="_Toc1348"/>
      <w:bookmarkEnd w:id="2927"/>
      <w:r>
        <w:rPr>
          <w:rtl w:val="true"/>
        </w:rPr>
        <w:t>«</w:t>
      </w:r>
      <w:r>
        <w:rPr/>
        <w:t>36</w:t>
      </w:r>
      <w:r>
        <w:rPr>
          <w:rtl w:val="true"/>
        </w:rPr>
        <w:t>»</w:t>
      </w:r>
      <w:bookmarkEnd w:id="292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أَبِيهِ عَنِ ابْنِ أَبِي عُمَيْرٍ عَنْ عَلِيِّ بْنِ أَبِي حَمْزَةَ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هُوَ الَّذِي أَرْسَلَ رَسُولَهُ بِالْهُدي وَ دِينِ الْحَقِّ لِيُظْهِرَهُ عَلَي الدِّينِ كُلِّهِ وَ لَوْ كَرِهَ الْمُشْرِكُونَ</w:t>
      </w:r>
      <w:r>
        <w:rPr>
          <w:rFonts w:eastAsia="Amiri" w:cs="Amiri" w:ascii="Amiri" w:hAnsi="Amiri"/>
          <w:color w:val="111111"/>
          <w:sz w:val="28"/>
          <w:szCs w:val="28"/>
          <w:rtl w:val="true"/>
          <w:lang w:bidi="ar-SA"/>
        </w:rPr>
        <w:t>-</w:t>
      </w:r>
      <w:r>
        <w:rPr>
          <w:rStyle w:val="FootnoteAnchor"/>
          <w:rtl w:val="true"/>
        </w:rPr>
        <w:footnoteReference w:id="1213"/>
      </w:r>
      <w:r>
        <w:rPr>
          <w:rFonts w:ascii="Amiri" w:hAnsi="Amiri" w:eastAsia="Amiri" w:cs="Amiri"/>
          <w:color w:val="111111"/>
          <w:sz w:val="28"/>
          <w:sz w:val="28"/>
          <w:szCs w:val="28"/>
          <w:rtl w:val="true"/>
          <w:lang w:bidi="ar-SA"/>
        </w:rPr>
        <w:t>فَقَالَ وَ اللَّهِ مَا نَزَلَ تَأْوِيلُهَا بَعْدُ وَ لَا يَنْزِلُ تَأْوِيلُهَا حَتَّي يَخْرُجَ الْقَائِمُ عليه السلام فَإِذَا خَرَجَ الْقَائِمُ لَمْ يَبْقَ كَافِرٌ بِاللَّهِ الْعَظِيمِ وَ لَا مُشْرِكٌ بِالْإِمَامِ إِلَّا كَرِهَ خُرُوجَهُ حَتَّي لَوْ كَانَ كَافِرٌ أَوْ مُشْرِكٌ فِي بَطْنِ صَخْرَةٍ لَقَالَتْ يَا مُؤْمِنُ فِي بَطْنِي كَافِرٌ فَاكْسِرْنِي وَ اقْتُلْهُ</w:t>
      </w:r>
      <w:r>
        <w:rPr>
          <w:rFonts w:eastAsia="Amiri" w:cs="Amiri" w:ascii="Amiri" w:hAnsi="Amiri"/>
          <w:color w:val="111111"/>
          <w:sz w:val="28"/>
          <w:szCs w:val="28"/>
          <w:rtl w:val="true"/>
          <w:lang w:bidi="ar-SA"/>
        </w:rPr>
        <w:t>.</w:t>
      </w:r>
    </w:p>
    <w:p>
      <w:pPr>
        <w:pStyle w:val="Heading5"/>
        <w:numPr>
          <w:ilvl w:val="4"/>
          <w:numId w:val="1"/>
        </w:numPr>
        <w:rPr/>
      </w:pPr>
      <w:bookmarkStart w:id="2929" w:name="__RefHeading___Toc1775630_2616395394"/>
      <w:bookmarkStart w:id="2930" w:name="_Toc1349"/>
      <w:bookmarkEnd w:id="2929"/>
      <w:r>
        <w:rPr>
          <w:rtl w:val="true"/>
        </w:rPr>
        <w:t>«</w:t>
      </w:r>
      <w:r>
        <w:rPr/>
        <w:t>37</w:t>
      </w:r>
      <w:r>
        <w:rPr>
          <w:rtl w:val="true"/>
        </w:rPr>
        <w:t>»</w:t>
      </w:r>
      <w:bookmarkEnd w:id="293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ابْنِ عِيسَي وَ ابْنِ أَبِي الْخَطَّابِ مَعاً عَنْ مُحَمَّدِ بْنِ سِنَانٍ عَنْ أَبِي الْجَارُودِ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عليه السلام مِنْ مَكَّةَ يُنَادِي مُنَادِيهِ أَلَا لَا يَحْمِلَنَّ أَحَدٌ طَعَاماً وَ لَا شَرَاباً وَ حَمَلَ مَعَهُ حَجَرُ مُوسَي بْنِ عِمْرَانَ عليهما السلام وَ هُوَ وِقْرُ بَعِيرٍ فَلَا يَنْزِلُ مَنْزِلًا إِلَّا انْفَجَرَتْ مِنْهُ عُيُونٌ فَمَنْ كَانَ جَائِعاً شَبِعَ وَ مَنْ كَانَ ظَمْآناً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وَ رَوِيَتْ دَوَابُّهُمْ حَتَّي يَنْزِلُوا</w:t>
      </w:r>
    </w:p>
    <w:p>
      <w:pPr>
        <w:pStyle w:val="BookText"/>
        <w:rPr/>
      </w:pPr>
      <w:r>
        <w:rPr>
          <w:rFonts w:ascii="IRNazanin" w:hAnsi="IRNazanin" w:eastAsia="IRNazanin"/>
          <w:color w:val="111111"/>
          <w:sz w:val="28"/>
          <w:sz w:val="28"/>
          <w:szCs w:val="28"/>
          <w:rtl w:val="true"/>
          <w:lang w:bidi="fa-IR"/>
        </w:rPr>
        <w:t>رختخوابشان مفقود و نایاب می‌شوند و در مکه صبح می‌کنند و این معنای سخن خدای عزوجل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ما تَکُونُوا یَأْتِ بِکُمُ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آنان اصحاب قائم علیه السلام هستند</w:t>
      </w:r>
      <w:r>
        <w:rPr>
          <w:rFonts w:eastAsia="IRNazanin" w:cs="IRNazanin"/>
          <w:color w:val="111111"/>
          <w:sz w:val="28"/>
          <w:szCs w:val="28"/>
          <w:rtl w:val="true"/>
          <w:lang w:bidi="fa-IR"/>
        </w:rPr>
        <w:t>.»</w:t>
      </w:r>
      <w:r>
        <w:rPr>
          <w:rStyle w:val="FootnoteAnchor"/>
          <w:rtl w:val="true"/>
        </w:rPr>
        <w:footnoteReference w:id="1214"/>
      </w:r>
    </w:p>
    <w:p>
      <w:pPr>
        <w:pStyle w:val="Heading5"/>
        <w:numPr>
          <w:ilvl w:val="4"/>
          <w:numId w:val="1"/>
        </w:numPr>
        <w:rPr/>
      </w:pPr>
      <w:bookmarkStart w:id="2931" w:name="__RefHeading___Toc1775632_2616395394"/>
      <w:bookmarkStart w:id="2932" w:name="_Toc1350"/>
      <w:bookmarkEnd w:id="2931"/>
      <w:r>
        <w:rPr>
          <w:rtl w:val="true"/>
        </w:rPr>
        <w:t xml:space="preserve">روایت </w:t>
      </w:r>
      <w:r>
        <w:rPr/>
        <w:t>35</w:t>
      </w:r>
      <w:bookmarkEnd w:id="293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عجلان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 علیه السلام از خروج قائم علیه السلام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چگونه اززمان خروج حضرت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خروجش هر یک از شما صبح می‌کند، در حالی که زیر سرش نوشته ای است که در آن مکتوب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اطاعتی نیکو</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 xml:space="preserve">و نیز روایت شده که بر پرچم مهدی علیه السلام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و بلندی برای خدای عزوجل است</w:t>
      </w:r>
      <w:r>
        <w:rPr>
          <w:rFonts w:eastAsia="IRNazanin" w:cs="IRNazanin"/>
          <w:color w:val="111111"/>
          <w:sz w:val="28"/>
          <w:szCs w:val="28"/>
          <w:rtl w:val="true"/>
          <w:lang w:bidi="fa-IR"/>
        </w:rPr>
        <w:t>.»</w:t>
      </w:r>
      <w:r>
        <w:rPr>
          <w:rStyle w:val="FootnoteAnchor"/>
          <w:rtl w:val="true"/>
        </w:rPr>
        <w:footnoteReference w:id="1216"/>
      </w:r>
    </w:p>
    <w:p>
      <w:pPr>
        <w:pStyle w:val="Heading5"/>
        <w:numPr>
          <w:ilvl w:val="4"/>
          <w:numId w:val="1"/>
        </w:numPr>
        <w:rPr/>
      </w:pPr>
      <w:bookmarkStart w:id="2933" w:name="__RefHeading___Toc1775634_2616395394"/>
      <w:bookmarkStart w:id="2934" w:name="_Toc1351"/>
      <w:bookmarkEnd w:id="2933"/>
      <w:r>
        <w:rPr>
          <w:rtl w:val="true"/>
        </w:rPr>
        <w:t xml:space="preserve">روایت </w:t>
      </w:r>
      <w:r>
        <w:rPr/>
        <w:t>36</w:t>
      </w:r>
      <w:bookmarkEnd w:id="2934"/>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دین است پیروز گرداند، هر چند مشرکان خوش نداشته باشند</w:t>
      </w:r>
      <w:r>
        <w:rPr>
          <w:rFonts w:eastAsia="IRNazanin" w:cs="IRNazanin"/>
          <w:color w:val="111111"/>
          <w:sz w:val="28"/>
          <w:szCs w:val="28"/>
          <w:rtl w:val="true"/>
          <w:lang w:bidi="fa-IR"/>
        </w:rPr>
        <w:t>.}</w:t>
      </w:r>
      <w:r>
        <w:rPr>
          <w:rStyle w:val="FootnoteAnchor"/>
          <w:rtl w:val="true"/>
        </w:rPr>
        <w:footnoteReference w:id="121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هنوز تأویل این آیه بروز پیدا نگرده و تا خروج قائم علیه السلام تأویلش آشکار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علیه السلام خروج کند، کافری نسبت به خدای بزرگ باقی نمی‌ماند و مشرکی نسبت به مقام امام نمی‌ماند، مگر اینکه از قیام او کراهت دارد، تا جایی که اگر کافر یا مشرکی در دل صخره‌ای باشد، صخره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کافری است، پس مرا بشکن و او را بکش</w:t>
      </w:r>
      <w:r>
        <w:rPr>
          <w:rFonts w:eastAsia="IRNazanin" w:cs="IRNazanin"/>
          <w:color w:val="111111"/>
          <w:sz w:val="28"/>
          <w:szCs w:val="28"/>
          <w:rtl w:val="true"/>
          <w:lang w:bidi="fa-IR"/>
        </w:rPr>
        <w:t>!»</w:t>
      </w:r>
      <w:r>
        <w:rPr>
          <w:rStyle w:val="FootnoteAnchor"/>
          <w:rtl w:val="true"/>
        </w:rPr>
        <w:footnoteReference w:id="1218"/>
      </w:r>
    </w:p>
    <w:p>
      <w:pPr>
        <w:pStyle w:val="Heading5"/>
        <w:numPr>
          <w:ilvl w:val="4"/>
          <w:numId w:val="1"/>
        </w:numPr>
        <w:rPr/>
      </w:pPr>
      <w:bookmarkStart w:id="2935" w:name="__RefHeading___Toc1775636_2616395394"/>
      <w:bookmarkStart w:id="2936" w:name="_Toc1352"/>
      <w:bookmarkEnd w:id="2935"/>
      <w:r>
        <w:rPr>
          <w:rtl w:val="true"/>
        </w:rPr>
        <w:t xml:space="preserve">روایت </w:t>
      </w:r>
      <w:r>
        <w:rPr/>
        <w:t>37</w:t>
      </w:r>
      <w:bookmarkEnd w:id="293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در مکه ظهور می‌کند، منادی او بانگ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خوردنی و نوشیدنی با خود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سنگی که حضرت موسی از آن آب بیرون آورد، بار شتری کند و با خود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منزلی که می‌رسند، چشمه‌ای از آن بیرون می‌آید، هر کس گرسنه باشد سیر می‌شود و هر کس تشنه باشد، آب می‌نوشد و چهارپایان خود را نیز آب می‌دهند تا در </w:t>
      </w:r>
      <w:bookmarkStart w:id="2937" w:name="pg13465_156369"/>
    </w:p>
    <w:p>
      <w:pPr>
        <w:pStyle w:val="BookText"/>
        <w:rPr/>
      </w:pPr>
      <w:bookmarkEnd w:id="2937"/>
      <w:r>
        <w:rPr>
          <w:rFonts w:ascii="Amiri" w:hAnsi="Amiri" w:eastAsia="Amiri" w:cs="Amiri"/>
          <w:color w:val="111111"/>
          <w:sz w:val="28"/>
          <w:sz w:val="28"/>
          <w:szCs w:val="28"/>
          <w:rtl w:val="true"/>
          <w:lang w:bidi="ar-SA"/>
        </w:rPr>
        <w:t>النَّجَفَ مِنْ ظَهْرِ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و محمد بن الحسن بن جمهور عن الحسن بن محمد بن جمهور عن أبيه عن سليمان بن سماعة عن 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مُوسَي بْنِ سَعْدَانَ عَنْ عَبْدِ اللَّهِ بْنِ الْقَاسِمِ عَنْ أَبِي سَعِيدٍ الْخُرَاسَانِيِّ عَنْ أَبِي عَبْدِ اللَّهِ عليه السلام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19"/>
      </w:r>
      <w:r>
        <w:rPr>
          <w:rFonts w:ascii="Amiri" w:hAnsi="Amiri" w:eastAsia="Amiri" w:cs="Amiri"/>
          <w:color w:val="111111"/>
          <w:sz w:val="28"/>
          <w:sz w:val="28"/>
          <w:szCs w:val="28"/>
          <w:rtl w:val="true"/>
          <w:lang w:bidi="ar-SA"/>
        </w:rPr>
        <w:t>وَ فِيهِ إِلَّا انْبَعَثَ عَيْنٌ مِنْهُ وَ فِيهِ وَ مَنْ كَانَ ظَامِئاً</w:t>
      </w:r>
      <w:r>
        <w:rPr>
          <w:rStyle w:val="FootnoteAnchor"/>
          <w:rtl w:val="true"/>
        </w:rPr>
        <w:footnoteReference w:id="1220"/>
      </w:r>
      <w:r>
        <w:rPr>
          <w:rFonts w:ascii="Amiri" w:hAnsi="Amiri" w:eastAsia="Amiri" w:cs="Amiri"/>
          <w:color w:val="111111"/>
          <w:sz w:val="28"/>
          <w:sz w:val="28"/>
          <w:szCs w:val="28"/>
          <w:rtl w:val="true"/>
          <w:lang w:bidi="ar-SA"/>
        </w:rPr>
        <w:t>رَوِيَ فَهُوَ زَادُهُمْ حَتَّي يَنْزِلُوا إِلَي آخِرِهِ</w:t>
      </w:r>
      <w:r>
        <w:rPr>
          <w:rFonts w:eastAsia="Amiri" w:cs="Amiri" w:ascii="Amiri" w:hAnsi="Amiri"/>
          <w:color w:val="111111"/>
          <w:sz w:val="28"/>
          <w:szCs w:val="28"/>
          <w:rtl w:val="true"/>
          <w:lang w:bidi="ar-SA"/>
        </w:rPr>
        <w:t>.</w:t>
      </w:r>
    </w:p>
    <w:p>
      <w:pPr>
        <w:pStyle w:val="Heading5"/>
        <w:numPr>
          <w:ilvl w:val="4"/>
          <w:numId w:val="1"/>
        </w:numPr>
        <w:rPr/>
      </w:pPr>
      <w:bookmarkStart w:id="2938" w:name="__RefHeading___Toc1775638_2616395394"/>
      <w:bookmarkStart w:id="2939" w:name="_Toc1353"/>
      <w:bookmarkEnd w:id="2938"/>
      <w:r>
        <w:rPr>
          <w:rtl w:val="true"/>
        </w:rPr>
        <w:t>«</w:t>
      </w:r>
      <w:r>
        <w:rPr/>
        <w:t>38</w:t>
      </w:r>
      <w:r>
        <w:rPr>
          <w:rtl w:val="true"/>
        </w:rPr>
        <w:t>»</w:t>
      </w:r>
      <w:bookmarkEnd w:id="293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عَنِ ابْنِ أَبِي عُمَيْرٍ عَنْ أَبَانِ بْنِ عُثْمَانَ عَنْ أَبَانِ بْنِ تَغْلِبَ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لَمْ يَقُمْ بَيْنَ يَدَيْهِ أَحَدٌ مِنْ خَلْقِ الرَّحْمَنِ إِلَّا عَرَفَهُ صَالِحٌ هُوَ أَمْ طَالِحٌ أَلَا وَ فِيهِ آيَةٌ لِلْمُتَوَسِّمِينَ وَ هِيَ السَّبِيلُ الْمُقِيمُ‌</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0" w:name="__RefHeading___Toc1775640_2616395394"/>
      <w:bookmarkStart w:id="2941" w:name="_Toc1354"/>
      <w:bookmarkEnd w:id="2940"/>
      <w:r>
        <w:rPr>
          <w:rtl w:val="true"/>
        </w:rPr>
        <w:t>«</w:t>
      </w:r>
      <w:r>
        <w:rPr/>
        <w:t>39</w:t>
      </w:r>
      <w:r>
        <w:rPr>
          <w:rtl w:val="true"/>
        </w:rPr>
        <w:t>»</w:t>
      </w:r>
      <w:bookmarkEnd w:id="294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تَغْلِبَ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دَمَانِ فِي الْإِسْلَامِ حَلَالٌ مِنَ اللَّهِ عَزَّ وَ جَلَّ لَا يَقْضِي فِيهِمَا أَحَدٌ بِحُكْمِ اللَّهِ عَزَّ وَ جَلَّ حَتَّي يَبْعَثَ اللَّهُ الْقَائِمَ مِنْ أَهْلِ الْبَيْتِ فَيَحْكُمُ فِيهِمَا بِحُكْمِ اللَّهِ عَزَّ وَ جَلَّ لَا يُرِيدُ فِيهِ بَيِّنَةً الزَّانِي الْمُحْصَنُ يَرْجُمُهُ وَ مَانِعُ الزَّكَاةِ يَضْرِبُ رَقَبَتَهُ</w:t>
      </w:r>
      <w:r>
        <w:rPr>
          <w:rFonts w:eastAsia="Amiri" w:cs="Amiri" w:ascii="Amiri" w:hAnsi="Amiri"/>
          <w:color w:val="111111"/>
          <w:sz w:val="28"/>
          <w:szCs w:val="28"/>
          <w:rtl w:val="true"/>
          <w:lang w:bidi="ar-SA"/>
        </w:rPr>
        <w:t>.</w:t>
      </w:r>
    </w:p>
    <w:p>
      <w:pPr>
        <w:pStyle w:val="Heading5"/>
        <w:numPr>
          <w:ilvl w:val="4"/>
          <w:numId w:val="1"/>
        </w:numPr>
        <w:rPr/>
      </w:pPr>
      <w:bookmarkStart w:id="2942" w:name="__RefHeading___Toc1775642_2616395394"/>
      <w:bookmarkStart w:id="2943" w:name="_Toc1355"/>
      <w:bookmarkEnd w:id="2942"/>
      <w:r>
        <w:rPr>
          <w:rtl w:val="true"/>
        </w:rPr>
        <w:t>«</w:t>
      </w:r>
      <w:r>
        <w:rPr/>
        <w:t>40</w:t>
      </w:r>
      <w:r>
        <w:rPr>
          <w:rtl w:val="true"/>
        </w:rPr>
        <w:t>»</w:t>
      </w:r>
      <w:bookmarkEnd w:id="294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تَغْلِبَ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إِلَي الْقَائِمِ عَلَي ظَهْرِ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اسْتَوَي عَلَي ظَهْرِ النَّجَفِ</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رَكِبَ فَرَساً أَدْهَمَ أَبْلَقَ بَيْنَ عَيْنَيْهِ شِمْرَاخٌ ثُمَّ يَنْتَفِضُ بِهِ فَرَسُهُ فَلَا يَبْقَي أَهْلُ بَلْدَةٍ إِلَّا وَ هُمْ يَظُنُّونَ أَنَّهُ</w:t>
      </w:r>
    </w:p>
    <w:p>
      <w:pPr>
        <w:pStyle w:val="BookText"/>
        <w:rPr/>
      </w:pPr>
      <w:r>
        <w:rPr>
          <w:rFonts w:ascii="IRNazanin" w:hAnsi="IRNazanin" w:eastAsia="IRNazanin"/>
          <w:color w:val="111111"/>
          <w:sz w:val="28"/>
          <w:sz w:val="28"/>
          <w:szCs w:val="28"/>
          <w:rtl w:val="true"/>
          <w:lang w:bidi="fa-IR"/>
        </w:rPr>
        <w:t>نجف واقع در بیابان کوفه فرود می‌آیند</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این حدیث در غیبت نعمانی</w:t>
      </w:r>
      <w:r>
        <w:rPr>
          <w:rStyle w:val="FootnoteAnchor"/>
          <w:rtl w:val="true"/>
        </w:rPr>
        <w:footnoteReference w:id="1224"/>
      </w:r>
      <w:r>
        <w:rPr>
          <w:rFonts w:ascii="IRNazanin" w:hAnsi="IRNazanin" w:eastAsia="IRNazanin"/>
          <w:color w:val="111111"/>
          <w:sz w:val="28"/>
          <w:sz w:val="28"/>
          <w:szCs w:val="28"/>
          <w:rtl w:val="true"/>
          <w:lang w:bidi="fa-IR"/>
        </w:rPr>
        <w:t>هم نقل شده و در بصائر الدرجات هم با مختصر تفاوتی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بصائر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چشمه‌ای از آن سنگ می‌جوشد و هر کس تشنه باشد، سیراب می‌شود و این سنگ زاد و توشه راه آنهاست تا پیاده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انتهای خبر</w:t>
      </w:r>
      <w:r>
        <w:rPr>
          <w:rFonts w:eastAsia="IRNazanin" w:cs="IRNazanin"/>
          <w:color w:val="111111"/>
          <w:sz w:val="28"/>
          <w:szCs w:val="28"/>
          <w:rtl w:val="true"/>
          <w:lang w:bidi="fa-IR"/>
        </w:rPr>
        <w:t>.</w:t>
      </w:r>
      <w:r>
        <w:rPr>
          <w:rStyle w:val="FootnoteAnchor"/>
          <w:rtl w:val="true"/>
        </w:rPr>
        <w:footnoteReference w:id="1225"/>
      </w:r>
    </w:p>
    <w:p>
      <w:pPr>
        <w:pStyle w:val="Heading5"/>
        <w:numPr>
          <w:ilvl w:val="4"/>
          <w:numId w:val="1"/>
        </w:numPr>
        <w:rPr/>
      </w:pPr>
      <w:bookmarkStart w:id="2944" w:name="__RefHeading___Toc1775644_2616395394"/>
      <w:bookmarkStart w:id="2945" w:name="_Toc1356"/>
      <w:bookmarkEnd w:id="2944"/>
      <w:r>
        <w:rPr>
          <w:rtl w:val="true"/>
        </w:rPr>
        <w:t xml:space="preserve">روایت </w:t>
      </w:r>
      <w:r>
        <w:rPr/>
        <w:t>38</w:t>
      </w:r>
      <w:bookmarkEnd w:id="294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قائم قیام کرد، هیچ کس از مخلوقات خدا در پیش روی او نمی‌ایستد، جز اینکه او را می‌شناسد که بدکار یا نیکوکار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در قائم علامتی برای هشیاران هست و آن راه راست است</w:t>
      </w:r>
      <w:r>
        <w:rPr>
          <w:rFonts w:eastAsia="IRNazanin" w:cs="IRNazanin"/>
          <w:color w:val="111111"/>
          <w:sz w:val="28"/>
          <w:szCs w:val="28"/>
          <w:rtl w:val="true"/>
          <w:lang w:bidi="fa-IR"/>
        </w:rPr>
        <w:t>.»</w:t>
      </w:r>
      <w:r>
        <w:rPr>
          <w:rStyle w:val="FootnoteAnchor"/>
          <w:rtl w:val="true"/>
        </w:rPr>
        <w:footnoteReference w:id="1226"/>
      </w:r>
    </w:p>
    <w:p>
      <w:pPr>
        <w:pStyle w:val="Heading5"/>
        <w:numPr>
          <w:ilvl w:val="4"/>
          <w:numId w:val="1"/>
        </w:numPr>
        <w:rPr/>
      </w:pPr>
      <w:bookmarkStart w:id="2946" w:name="__RefHeading___Toc1775646_2616395394"/>
      <w:bookmarkStart w:id="2947" w:name="_Toc1357"/>
      <w:bookmarkEnd w:id="2946"/>
      <w:r>
        <w:rPr>
          <w:rtl w:val="true"/>
        </w:rPr>
        <w:t xml:space="preserve">روایت </w:t>
      </w:r>
      <w:r>
        <w:rPr/>
        <w:t>39</w:t>
      </w:r>
      <w:bookmarkEnd w:id="2947"/>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خون در اسلام هست که ریختن آنها از طرف خداوند حلال است و کسی حکم خدا را در آن جاری نمی‌سازد تا موقعی که خداوند، قائم خاندان پیغمبر را برانگیزد و او حکم خدا را در آن مورد جاری سازد و شاهد طلب نکند؛ یکی اینکه کسانی را که زنای محصنه می‌کنند سنگسار می‌کند و دیگر اینکه هر کس را که مانع زکات دادن باشد، گردن می‌زند</w:t>
      </w:r>
      <w:r>
        <w:rPr>
          <w:rFonts w:eastAsia="IRNazanin" w:cs="IRNazanin"/>
          <w:color w:val="111111"/>
          <w:sz w:val="28"/>
          <w:szCs w:val="28"/>
          <w:rtl w:val="true"/>
          <w:lang w:bidi="fa-IR"/>
        </w:rPr>
        <w:t>.»</w:t>
      </w:r>
      <w:r>
        <w:rPr>
          <w:rStyle w:val="FootnoteAnchor"/>
          <w:rtl w:val="true"/>
        </w:rPr>
        <w:footnoteReference w:id="1227"/>
      </w:r>
    </w:p>
    <w:p>
      <w:pPr>
        <w:pStyle w:val="Heading5"/>
        <w:numPr>
          <w:ilvl w:val="4"/>
          <w:numId w:val="1"/>
        </w:numPr>
        <w:rPr/>
      </w:pPr>
      <w:bookmarkStart w:id="2948" w:name="__RefHeading___Toc1775648_2616395394"/>
      <w:bookmarkStart w:id="2949" w:name="_Toc1358"/>
      <w:bookmarkEnd w:id="2948"/>
      <w:r>
        <w:rPr>
          <w:rtl w:val="true"/>
        </w:rPr>
        <w:t xml:space="preserve">روایت </w:t>
      </w:r>
      <w:r>
        <w:rPr/>
        <w:t>40</w:t>
      </w:r>
      <w:bookmarkEnd w:id="294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من قائم را در بیرون نجف می‌بینم که بر اسبی تیره رنگ و ابلق که میان پیشانی تا گلویش سفید است، سوار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اسبش او را به حرکت درآورد، به طوری که مردم هر شهری خیال می‌کنند که قائم </w:t>
      </w:r>
      <w:bookmarkStart w:id="2950" w:name="pg13465_156370"/>
    </w:p>
    <w:p>
      <w:pPr>
        <w:pStyle w:val="BookText"/>
        <w:rPr/>
      </w:pPr>
      <w:bookmarkEnd w:id="2950"/>
      <w:r>
        <w:rPr>
          <w:rFonts w:ascii="Amiri" w:hAnsi="Amiri" w:eastAsia="Amiri" w:cs="Amiri"/>
          <w:color w:val="111111"/>
          <w:sz w:val="28"/>
          <w:sz w:val="28"/>
          <w:szCs w:val="28"/>
          <w:rtl w:val="true"/>
          <w:lang w:bidi="ar-SA"/>
        </w:rPr>
        <w:t xml:space="preserve">مَعَهُمْ فِي بِلَادِهِمْ فَإِذَا نَشَرَ رَايَةَ رَسُولِ اللَّهِ صلي الله عليه و آله انْحَطَّ عَلَيْهِ ثَلَاثَةَ عَشَرَ أَلْفَ مَلَكٍ وَ ثَلَاثَةَ عَشَرَ مَلَكاً كُلُّهُمْ يَنْتَظِرُونَ الْقَائِمَ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الَّذِينَ كَانُوا مَعَ نُوحٍ عليه السلام فِي السَّفِينَةِ وَ الَّذِينَ كَانُوا مَعَ إِبْرَاهِيمَ الْخَلِيلِ عليه السلام حَيْثُ أُلْقِيَ فِي النَّارِ وَ كَانُوا مَعَ عِيسَي عليه السلام حِينَ رُفِعَ وَ أَرْبَعَةُ آلَافٍ مُسَوِّمِينَ وَ مُرْدِفِينَ وَ ثَلَاثُمِائَةٍ وَ ثَلَاثَةَ عَشَرَ مَلَكاً يَوْمَ بَدْرٍ وَ أَرْبَعَةُ آلَافِ مَلَكٍ الَّذِينَ هَبَطُوا يُرِيدُونَ الْقِتَالَ مَعَ الْحُسَيْنِ بْنِ عَلِيٍّ عليهما السلام فَلَمْ يُؤْذَنْ لَهُمْ فَصَعِدُوا فِي الِاسْتِئْذَانِ وَ هَبَطُوا وَ قَدْ قُتِلَ الْحُسَيْنُ عليه السلام فَهُمْ شُعْثٌ غُبْرٌ يَبْكُونَ عِنْدَ قَبْرِ الْحُسَيْنِ إِلَي يَوْمِ الْقِيَامَةِ وَ مَا بَيْنَ قَبْرِ الْحُسَيْنِ إِلَي السَّمَاءِ مُخْتَلَفُ الْمَلَائِكَةِ</w:t>
      </w:r>
      <w:r>
        <w:rPr>
          <w:rFonts w:eastAsia="Amiri" w:cs="Amiri" w:ascii="Amiri" w:hAnsi="Amiri"/>
          <w:color w:val="111111"/>
          <w:sz w:val="28"/>
          <w:szCs w:val="28"/>
          <w:rtl w:val="true"/>
          <w:lang w:bidi="ar-SA"/>
        </w:rPr>
        <w:t>.</w:t>
      </w:r>
    </w:p>
    <w:p>
      <w:pPr>
        <w:pStyle w:val="Heading5"/>
        <w:numPr>
          <w:ilvl w:val="4"/>
          <w:numId w:val="1"/>
        </w:numPr>
        <w:rPr/>
      </w:pPr>
      <w:bookmarkStart w:id="2951" w:name="__RefHeading___Toc1775650_2616395394"/>
      <w:bookmarkStart w:id="2952" w:name="_Toc1359"/>
      <w:bookmarkEnd w:id="2951"/>
      <w:r>
        <w:rPr>
          <w:rtl w:val="true"/>
        </w:rPr>
        <w:t>بيان</w:t>
      </w:r>
      <w:bookmarkEnd w:id="2952"/>
    </w:p>
    <w:p>
      <w:pPr>
        <w:pStyle w:val="BookText"/>
        <w:rPr/>
      </w:pPr>
      <w:r>
        <w:rPr>
          <w:rFonts w:ascii="Amiri" w:hAnsi="Amiri" w:eastAsia="Amiri" w:cs="Amiri"/>
          <w:color w:val="111111"/>
          <w:sz w:val="28"/>
          <w:sz w:val="28"/>
          <w:szCs w:val="28"/>
          <w:rtl w:val="true"/>
          <w:lang w:bidi="ar-SA"/>
        </w:rPr>
        <w:t>قال الجوهري الشمراخ غرة الفرس إذا دقت و سالت و جللت الخيشوم و لم تبلغ الجحفلة</w:t>
      </w:r>
      <w:r>
        <w:rPr>
          <w:rFonts w:eastAsia="Amiri" w:cs="Amiri" w:ascii="Amiri" w:hAnsi="Amiri"/>
          <w:color w:val="111111"/>
          <w:sz w:val="28"/>
          <w:szCs w:val="28"/>
          <w:rtl w:val="true"/>
          <w:lang w:bidi="ar-SA"/>
        </w:rPr>
        <w:t>.</w:t>
      </w:r>
    </w:p>
    <w:p>
      <w:pPr>
        <w:pStyle w:val="Heading5"/>
        <w:numPr>
          <w:ilvl w:val="4"/>
          <w:numId w:val="1"/>
        </w:numPr>
        <w:rPr/>
      </w:pPr>
      <w:bookmarkStart w:id="2953" w:name="__RefHeading___Toc1775652_2616395394"/>
      <w:bookmarkStart w:id="2954" w:name="_Toc1360"/>
      <w:bookmarkEnd w:id="2953"/>
      <w:r>
        <w:rPr>
          <w:rtl w:val="true"/>
        </w:rPr>
        <w:t>«</w:t>
      </w:r>
      <w:r>
        <w:rPr/>
        <w:t>41</w:t>
      </w:r>
      <w:r>
        <w:rPr>
          <w:rtl w:val="true"/>
        </w:rPr>
        <w:t>»</w:t>
      </w:r>
      <w:bookmarkEnd w:id="295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تَغْلِبَ عَنِ الثُّمَالِيِّ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إِلَي الْقَائِمِ قَدْ ظَهَرَ عَلَي نَجَفِ الْكُوفَةِ فَإِذَا ظَهَرَ عَلَي النَّجَفِ نَشَرَ رَايَةَ رَسُولِ اللَّهِ صلي الله عليه و آله عَمُودُهَا مِنْ عُمُدِ عَرْشِ اللَّهِ تَبَارَكَ وَ تَعَالَي وَ سَائِرُهَا مِنْ نَصْرِ اللَّهِ جَلَّ جَلَالُهُ لَا يَهْوِي بِهَا إِلَي أَحَدٍ إِلَّا أَهْلَكَهُ اللَّهُ عَزَّ وَ جَلَّ قَالَ قُلْتُ تَكُونُ مَعَهُ أَوْ يُؤْتَي بِهَا قَالَ بَلْ يُؤْتَي بِهَا يَأْتِيهِ بِهَا جَبْرَئِيلُ عليه السلام</w:t>
      </w:r>
      <w:r>
        <w:rPr>
          <w:rFonts w:eastAsia="Amiri" w:cs="Amiri" w:ascii="Amiri" w:hAnsi="Amiri"/>
          <w:color w:val="111111"/>
          <w:sz w:val="28"/>
          <w:szCs w:val="28"/>
          <w:rtl w:val="true"/>
          <w:lang w:bidi="ar-SA"/>
        </w:rPr>
        <w:t>.</w:t>
      </w:r>
    </w:p>
    <w:p>
      <w:pPr>
        <w:pStyle w:val="Heading5"/>
        <w:numPr>
          <w:ilvl w:val="4"/>
          <w:numId w:val="1"/>
        </w:numPr>
        <w:rPr/>
      </w:pPr>
      <w:bookmarkStart w:id="2955" w:name="__RefHeading___Toc1775654_2616395394"/>
      <w:bookmarkStart w:id="2956" w:name="_Toc1361"/>
      <w:bookmarkEnd w:id="2955"/>
      <w:r>
        <w:rPr>
          <w:rtl w:val="true"/>
        </w:rPr>
        <w:t>«</w:t>
      </w:r>
      <w:r>
        <w:rPr/>
        <w:t>42</w:t>
      </w:r>
      <w:r>
        <w:rPr>
          <w:rtl w:val="true"/>
        </w:rPr>
        <w:t>»</w:t>
      </w:r>
      <w:bookmarkEnd w:id="295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الْكُوفِيِّ عَنْ أَبِيهِ عَنْ مُحَمَّدِ بْنِ سِنَانٍ عَنِ الْمُفَضَّلِ بْنِ عُمَرَ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إِلَي الْقَائِمِ عَلَي مِنْبَرِ الْكُوفَةِ وَ حَوْلَهُ أَصْحَابُهُ ثَلَاثُمِائَةٍ وَ ثَلَاثَةَ عَشَرَ رَجُلًا عِدَّةَ أَهْلِ بَدْرٍ وَ هُمْ أَصْحَابُ الْأَلْوِيَةِ وَ هُمْ حُكَّامُ اللَّهِ فِي أَرْضِهِ عَلَي خَلْقِهِ حَتَّي يَسْتَخْرِجَ مِنْ قَبَائِهِ كِتَاباً مَخْتُوماً بِخَاتَمٍ مِنْ ذَهَبٍ عَهْدٌ مَعْهُودٌ مِنْ رَسُولِ اللَّهِ صلي الله عليه و آله فَيُجْفِلُونَ عَنْهُ إِجْفَالَ الْغَنَمِ فَلَا يَبْقَي مِنْهُمْ إِلَّا الْوَزِيرُ وَ أَحَدَ عَشَرَ نَقِيباً كَمَا بَقُوا مَعَ مُوسَي بْنِ عِمْرَانَ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فَيَجُولُونَ فِي الْأَرْضِ فَلَا يَجِدُونَ عَنْهُ مَذْهَباً فَيَرْجِعُونَ إِلَيْهِ وَ اللَّهِ إِنِّي لَأَعْرِفُ الْكَلَامَ الَّذِي يَقُولُ لَهُمْ فَيَكْفُرُونَ بِهِ</w:t>
      </w:r>
      <w:r>
        <w:rPr>
          <w:rFonts w:eastAsia="Amiri" w:cs="Amiri" w:ascii="Amiri" w:hAnsi="Amiri"/>
          <w:color w:val="111111"/>
          <w:sz w:val="28"/>
          <w:szCs w:val="28"/>
          <w:rtl w:val="true"/>
          <w:lang w:bidi="ar-SA"/>
        </w:rPr>
        <w:t>.</w:t>
      </w:r>
    </w:p>
    <w:p>
      <w:pPr>
        <w:pStyle w:val="Heading5"/>
        <w:numPr>
          <w:ilvl w:val="4"/>
          <w:numId w:val="1"/>
        </w:numPr>
        <w:rPr/>
      </w:pPr>
      <w:bookmarkStart w:id="2957" w:name="__RefHeading___Toc1775656_2616395394"/>
      <w:bookmarkStart w:id="2958" w:name="_Toc1362"/>
      <w:bookmarkEnd w:id="2957"/>
      <w:r>
        <w:rPr>
          <w:rtl w:val="true"/>
        </w:rPr>
        <w:t>توضيح</w:t>
      </w:r>
      <w:bookmarkEnd w:id="2958"/>
    </w:p>
    <w:p>
      <w:pPr>
        <w:pStyle w:val="BookText"/>
        <w:rPr/>
      </w:pPr>
      <w:r>
        <w:rPr>
          <w:rFonts w:ascii="Amiri" w:hAnsi="Amiri" w:eastAsia="Amiri" w:cs="Amiri"/>
          <w:color w:val="111111"/>
          <w:sz w:val="28"/>
          <w:sz w:val="28"/>
          <w:szCs w:val="28"/>
          <w:rtl w:val="true"/>
          <w:lang w:bidi="ar-SA"/>
        </w:rPr>
        <w:t>أجفل القوم أي هربوا مسرعين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شهرهای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او پرچم پیغمبر صلی الله علیه و آله را برمی‌افرازد، سیزده هزار و سیزده فرشته از آسمان فرود می‌آیند و همه منتظر قائم می‌باشند، این فرشتگان آنها بودند که با نوح علیه السلام در کشتی بودند و هنگامی که ابراهیم خلیل علیه السلام را در آتش افکندند، با او بودند و موقعی که عیسی علیه السلام را به آسمان بالا بردند،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هزار فرشته صف می‌کشند و علامت مخصوصی دارند، و سیصد و سیزده فرشته جنگ بدر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هزار فرشته که آمدند حسین علیه السلام را در کربلا یاری کنند، ولی اجازه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بالا رفتند که اجازه بگیرند و چون مجددا از آسمان فرود آمدند، حسین علیه السلام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تا روز قیامت همیشه پژمرده و غبارآلود در کنار قبر امام حسین علیه السلام به سر می‌برند و ما بین قبر حسین علیه السلام تا آسمان، محل آمد و رفت فرشتگان است</w:t>
      </w:r>
      <w:r>
        <w:rPr>
          <w:rFonts w:eastAsia="IRNazanin" w:cs="IRNazanin"/>
          <w:color w:val="111111"/>
          <w:sz w:val="28"/>
          <w:szCs w:val="28"/>
          <w:rtl w:val="true"/>
          <w:lang w:bidi="fa-IR"/>
        </w:rPr>
        <w:t>.»</w:t>
      </w:r>
      <w:r>
        <w:rPr>
          <w:rStyle w:val="FootnoteAnchor"/>
          <w:rtl w:val="true"/>
        </w:rPr>
        <w:footnoteReference w:id="1228"/>
      </w:r>
    </w:p>
    <w:p>
      <w:pPr>
        <w:pStyle w:val="Heading5"/>
        <w:numPr>
          <w:ilvl w:val="4"/>
          <w:numId w:val="1"/>
        </w:numPr>
        <w:rPr/>
      </w:pPr>
      <w:bookmarkStart w:id="2959" w:name="__RefHeading___Toc1775658_2616395394"/>
      <w:bookmarkStart w:id="2960" w:name="_Toc1363"/>
      <w:bookmarkEnd w:id="2959"/>
      <w:r>
        <w:rPr>
          <w:rtl w:val="true"/>
        </w:rPr>
        <w:t>مؤلف</w:t>
      </w:r>
      <w:bookmarkEnd w:id="2960"/>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اسب است، زمانی که نازک و جاری و بزرگ باشد و به لب حیوان نرسد</w:t>
      </w:r>
      <w:r>
        <w:rPr>
          <w:rFonts w:eastAsia="IRNazanin" w:cs="IRNazanin"/>
          <w:color w:val="111111"/>
          <w:sz w:val="28"/>
          <w:szCs w:val="28"/>
          <w:rtl w:val="true"/>
          <w:lang w:bidi="fa-IR"/>
        </w:rPr>
        <w:t>.</w:t>
      </w:r>
    </w:p>
    <w:p>
      <w:pPr>
        <w:pStyle w:val="Heading5"/>
        <w:numPr>
          <w:ilvl w:val="4"/>
          <w:numId w:val="1"/>
        </w:numPr>
        <w:rPr/>
      </w:pPr>
      <w:bookmarkStart w:id="2961" w:name="__RefHeading___Toc1775660_2616395394"/>
      <w:bookmarkStart w:id="2962" w:name="_Toc1364"/>
      <w:bookmarkEnd w:id="2961"/>
      <w:r>
        <w:rPr>
          <w:rtl w:val="true"/>
        </w:rPr>
        <w:t xml:space="preserve">روایت </w:t>
      </w:r>
      <w:r>
        <w:rPr/>
        <w:t>41</w:t>
      </w:r>
      <w:bookmarkEnd w:id="296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من قائم را که در نجف کوفه ظاهرشده می‌بینم که وقتی در نجف ظاهر شد، پرچم رسول خدا صلی الله علیه و آله را منتشر می‌کند که دسته آن از دسته‌های عرش خدای تعالی است و بقیه آن از نصرت خدای جل جلاله است، و با آن روی به سوی احدی گذاشته نمی‌شود،مگر اینکه خدای عزوجل او را هلاک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پرچم با اوست یا برایش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برایش آورده می‌شود و جبرئیل علیه السلام برایش می‌آورد</w:t>
      </w:r>
      <w:r>
        <w:rPr>
          <w:rFonts w:eastAsia="IRNazanin" w:cs="IRNazanin"/>
          <w:color w:val="111111"/>
          <w:sz w:val="28"/>
          <w:szCs w:val="28"/>
          <w:rtl w:val="true"/>
          <w:lang w:bidi="fa-IR"/>
        </w:rPr>
        <w:t>.»</w:t>
      </w:r>
      <w:r>
        <w:rPr>
          <w:rStyle w:val="FootnoteAnchor"/>
          <w:rtl w:val="true"/>
        </w:rPr>
        <w:footnoteReference w:id="1229"/>
      </w:r>
    </w:p>
    <w:p>
      <w:pPr>
        <w:pStyle w:val="Heading5"/>
        <w:numPr>
          <w:ilvl w:val="4"/>
          <w:numId w:val="1"/>
        </w:numPr>
        <w:rPr/>
      </w:pPr>
      <w:bookmarkStart w:id="2963" w:name="__RefHeading___Toc1775662_2616395394"/>
      <w:bookmarkStart w:id="2964" w:name="_Toc1365"/>
      <w:bookmarkEnd w:id="2963"/>
      <w:r>
        <w:rPr>
          <w:rtl w:val="true"/>
        </w:rPr>
        <w:t xml:space="preserve">روایت </w:t>
      </w:r>
      <w:r>
        <w:rPr/>
        <w:t>42</w:t>
      </w:r>
      <w:bookmarkEnd w:id="2964"/>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قائم را می‌بینم که روی منبر کوفه نشسته و یارانش که به تعداد سربازان جنگ بدر سیصد و سیزده مرد هستند، دور او را گرفته‌اند؛ آنها پرچمداران او و حکمران‌های الهی در زمین بر بندگان او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نامه‌ای که مهر طلایی دارد و همان عهدنامه پیغمبر صلی الله علیه و آله برای اوست، از قبای خود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عهدنامه پیغمبر را می‌بینند، مانند گوسفند وحشت‌زده از دور او متفرق می‌شوند، مگر وزیر او و یازده نقیب و سرکرده آنها، کسی از آنها نمی‌ماند؛ به همان تعداد که در میان اصحاب موسی بن عمران علیه السلام نزد وی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همه جا را می‌گردند و جز او چاره‌سازی پیدا نمی‌کنند، به همین جهت به سوی او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می‌دانم که قائم چه به مردم می‌گوید</w:t>
      </w:r>
    </w:p>
    <w:p>
      <w:pPr>
        <w:pStyle w:val="BookText"/>
        <w:rPr/>
      </w:pPr>
      <w:r>
        <w:rPr>
          <w:rFonts w:ascii="IRNazanin" w:hAnsi="IRNazanin" w:eastAsia="IRNazanin"/>
          <w:color w:val="111111"/>
          <w:sz w:val="28"/>
          <w:sz w:val="28"/>
          <w:szCs w:val="28"/>
          <w:rtl w:val="true"/>
          <w:lang w:bidi="fa-IR"/>
        </w:rPr>
        <w:t>که آنها آن را انکار کرده و کافر می‌شوند</w:t>
      </w:r>
      <w:r>
        <w:rPr>
          <w:rFonts w:eastAsia="IRNazanin" w:cs="IRNazanin"/>
          <w:color w:val="111111"/>
          <w:sz w:val="28"/>
          <w:szCs w:val="28"/>
          <w:rtl w:val="true"/>
          <w:lang w:bidi="fa-IR"/>
        </w:rPr>
        <w:t>.»</w:t>
      </w:r>
      <w:r>
        <w:rPr>
          <w:rStyle w:val="FootnoteAnchor"/>
          <w:rtl w:val="true"/>
        </w:rPr>
        <w:footnoteReference w:id="1230"/>
      </w:r>
    </w:p>
    <w:p>
      <w:pPr>
        <w:pStyle w:val="Heading5"/>
        <w:numPr>
          <w:ilvl w:val="4"/>
          <w:numId w:val="1"/>
        </w:numPr>
        <w:rPr/>
      </w:pPr>
      <w:bookmarkStart w:id="2965" w:name="__RefHeading___Toc1775664_2616395394"/>
      <w:bookmarkStart w:id="2966" w:name="_Toc1366"/>
      <w:bookmarkEnd w:id="2965"/>
      <w:r>
        <w:rPr>
          <w:rtl w:val="true"/>
        </w:rPr>
        <w:t>مؤلف</w:t>
      </w:r>
      <w:bookmarkEnd w:id="296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اجفل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به سرعت گریختند</w:t>
      </w:r>
      <w:r>
        <w:rPr>
          <w:rFonts w:eastAsia="IRNazanin" w:cs="IRNazanin"/>
          <w:color w:val="111111"/>
          <w:sz w:val="28"/>
          <w:szCs w:val="28"/>
          <w:rtl w:val="true"/>
          <w:lang w:bidi="fa-IR"/>
        </w:rPr>
        <w:t xml:space="preserve">. </w:t>
      </w:r>
      <w:bookmarkStart w:id="2967" w:name="pg13465_156371"/>
    </w:p>
    <w:p>
      <w:pPr>
        <w:pStyle w:val="Heading5"/>
        <w:numPr>
          <w:ilvl w:val="4"/>
          <w:numId w:val="1"/>
        </w:numPr>
        <w:rPr/>
      </w:pPr>
      <w:bookmarkStart w:id="2968" w:name="__RefHeading___Toc1775666_2616395394"/>
      <w:bookmarkStart w:id="2969" w:name="_Toc1367"/>
      <w:bookmarkEnd w:id="2967"/>
      <w:bookmarkEnd w:id="2968"/>
      <w:r>
        <w:rPr>
          <w:rtl w:val="true"/>
        </w:rPr>
        <w:t>«</w:t>
      </w:r>
      <w:r>
        <w:rPr/>
        <w:t>43</w:t>
      </w:r>
      <w:r>
        <w:rPr>
          <w:rtl w:val="true"/>
        </w:rPr>
        <w:t>»</w:t>
      </w:r>
      <w:bookmarkEnd w:id="296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الْحُسَيْنِ عَنْ مُحَمَّدِ بْنِ جُمْهُورٍ عَنْ أَحْمَدَ بْنِ أَبِي هَرَاسَةَ عَنْ إِبْرَاهِيمَ بْنِ إِسْحَاقَ عَنْ عَبْدِ اللَّهِ بْنِ حَمَّادٍ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بِأَصْحَابِ الْقَائِمِ وَ قَدْ أَحَاطُوا بِمَا بَيْنَ الْخَافِقَيْنِ لَيْسَ مِنْ شَيْ‌ءٍ إِلَّا وَ هُوَ مُطِيعٌ لَهُمْ حَتَّي سِبَاعُ الْأَرْضِ وَ سِبَاعُ الطَّيْرِ تَطْلُبُ رِضَاهُمْ فِي كُلِّ شَيْ‌ءٍ حَتَّي تَفْخَرَ الْأَرْضُ عَلَي الْأَرْضِ وَ تَقُولَ مَرَّ بِي الْيَوْمَ رَجُلٌ مِنْ أَصْحَابِ الْقَائِمِ</w:t>
      </w:r>
      <w:r>
        <w:rPr>
          <w:rFonts w:eastAsia="Amiri" w:cs="Amiri" w:ascii="Amiri" w:hAnsi="Amiri"/>
          <w:color w:val="111111"/>
          <w:sz w:val="28"/>
          <w:szCs w:val="28"/>
          <w:rtl w:val="true"/>
          <w:lang w:bidi="ar-SA"/>
        </w:rPr>
        <w:t>.</w:t>
      </w:r>
    </w:p>
    <w:p>
      <w:pPr>
        <w:pStyle w:val="Heading5"/>
        <w:numPr>
          <w:ilvl w:val="4"/>
          <w:numId w:val="1"/>
        </w:numPr>
        <w:rPr/>
      </w:pPr>
      <w:bookmarkStart w:id="2970" w:name="__RefHeading___Toc1775668_2616395394"/>
      <w:bookmarkStart w:id="2971" w:name="_Toc1368"/>
      <w:bookmarkEnd w:id="2970"/>
      <w:r>
        <w:rPr>
          <w:rtl w:val="true"/>
        </w:rPr>
        <w:t>«</w:t>
      </w:r>
      <w:r>
        <w:rPr/>
        <w:t>44</w:t>
      </w:r>
      <w:r>
        <w:rPr>
          <w:rtl w:val="true"/>
        </w:rPr>
        <w:t>»</w:t>
      </w:r>
      <w:bookmarkEnd w:id="297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ابْنِ أَبِي عُمَيْرٍ عَنْ عَلِيِّ بْنِ أَبِي حَمْزَةَ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يَقُولُ لُوطٌ عليه السلام لَوْ أَنَّ لِي بِكُمْ قُوَّةً أَوْ آوِي إِلي رُكْنٍ شَدِيدٍ</w:t>
      </w:r>
      <w:r>
        <w:rPr>
          <w:rFonts w:eastAsia="Amiri" w:cs="Amiri" w:ascii="Amiri" w:hAnsi="Amiri"/>
          <w:color w:val="111111"/>
          <w:sz w:val="28"/>
          <w:szCs w:val="28"/>
          <w:rtl w:val="true"/>
          <w:lang w:bidi="ar-SA"/>
        </w:rPr>
        <w:t>-</w:t>
      </w:r>
      <w:r>
        <w:rPr>
          <w:rStyle w:val="FootnoteAnchor"/>
          <w:rtl w:val="true"/>
        </w:rPr>
        <w:footnoteReference w:id="1231"/>
      </w:r>
      <w:r>
        <w:rPr>
          <w:rFonts w:ascii="Amiri" w:hAnsi="Amiri" w:eastAsia="Amiri" w:cs="Amiri"/>
          <w:color w:val="111111"/>
          <w:sz w:val="28"/>
          <w:sz w:val="28"/>
          <w:szCs w:val="28"/>
          <w:rtl w:val="true"/>
          <w:lang w:bidi="ar-SA"/>
        </w:rPr>
        <w:t>إِلَّا تَمَنِيّاً لِقُوَّةِ الْقَائِمِ عليه السلام وَ لَا ذَكَرَ إِلَّا شِدَّةَ أَصْحَابِهِ فَإِنَّ الرَّجُلَ مِنْهُمْ يُعْطَي قُوَّةَ أَرْبَعِينَ رَجُلًا وَ إِنَّ قَلْبَهُ لَأَشَدُّ مِنْ زُبَرِ الْحَدِيدِ وَ لَوْ مَرُّوا بِجِبَالِ الْحَدِيدِ لَقَطَعُوهَا لَا يَكُفُّونَ سُيُوفَهُمْ حَتَّي يَرْضَي اللَّهُ عَزَّ وَ جَلَّ</w:t>
      </w:r>
      <w:r>
        <w:rPr>
          <w:rFonts w:eastAsia="Amiri" w:cs="Amiri" w:ascii="Amiri" w:hAnsi="Amiri"/>
          <w:color w:val="111111"/>
          <w:sz w:val="28"/>
          <w:szCs w:val="28"/>
          <w:rtl w:val="true"/>
          <w:lang w:bidi="ar-SA"/>
        </w:rPr>
        <w:t>.</w:t>
      </w:r>
    </w:p>
    <w:p>
      <w:pPr>
        <w:pStyle w:val="Heading5"/>
        <w:numPr>
          <w:ilvl w:val="4"/>
          <w:numId w:val="1"/>
        </w:numPr>
        <w:rPr/>
      </w:pPr>
      <w:bookmarkStart w:id="2972" w:name="__RefHeading___Toc1775670_2616395394"/>
      <w:bookmarkStart w:id="2973" w:name="_Toc1369"/>
      <w:bookmarkEnd w:id="2972"/>
      <w:r>
        <w:rPr>
          <w:rtl w:val="true"/>
        </w:rPr>
        <w:t>«</w:t>
      </w:r>
      <w:r>
        <w:rPr/>
        <w:t>45</w:t>
      </w:r>
      <w:r>
        <w:rPr>
          <w:rtl w:val="true"/>
        </w:rPr>
        <w:t>»</w:t>
      </w:r>
      <w:bookmarkEnd w:id="297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بْنِ يَحْيَي عَنْ مُحَمَّدِ بْنِ الْحُسَيْنِ عَنْ مُحَمَّدِ بْنِ إِسْمَاعِيلَ عَنْ أَبِي إِسْمَاعِيلَ السَّرَّاجِ عَنْ جَعْفَرِ بْنِ بَشِيرٍ عَنِ الْمُفَضَّلِ بْنِ عُمَرَ عَنْ أَبِي عَبْدِ اللَّهِ الصَّادِقِ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مَا كَانَ قَمِيصُ يُوسُفَ عليه السلام قَالَ قُلْتُ لَا قَالَ إِنَّ إِبْرَاهِيمَ عليه السلام لَمَّا أُوقِدَتْ لَهُ النَّارُ نَزَلَ إِلَيْهِ جَبْرَئِيلُ عليه السلام بِالْقَمِيصِ وَ أَلْبَسَهُ إِيَّاهُ فَلَمْ يَضُرَّهُ مَعَهُ حَرٌّ وَ لَا بَرْدٌ فَلَمَّا حَضَرَتْهُ الْوَفَاةُ جَعَلَهُ فِي تَمِيمَةٍ وَ عَلَّقَهُ عَلَي إِسْحَاقَ عليه السلام وَ عَلَّقَهُ إِسْحَاقُ عَلَي يَعْقُوبَ عليه السلام فَلَمَّا وُلِدَ يُوسُفُ عَلَّقَهُ عَلَيْهِ وَ كَانَ فِي عَضُدِهِ حَتَّي كَانَ مِنْ أَمْرِهِ 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أَخْرَجَهُ يُوسُفُ عليه السلام مِنَ التَّمِيمَةِ وَجَدَ يَعْقُوبُ رِيحَهُ وَ هُوَ قَوْلُهُ عَزَّ وَ جَلَ إِنِّي لَأَجِدُ رِيحَ يُوسُفَ لَوْ لا أَنْ تُفَنِّدُونِ</w:t>
      </w:r>
      <w:r>
        <w:rPr>
          <w:rFonts w:eastAsia="Amiri" w:cs="Amiri" w:ascii="Amiri" w:hAnsi="Amiri"/>
          <w:color w:val="111111"/>
          <w:sz w:val="28"/>
          <w:szCs w:val="28"/>
          <w:rtl w:val="true"/>
          <w:lang w:bidi="ar-SA"/>
        </w:rPr>
        <w:t>-</w:t>
      </w:r>
      <w:r>
        <w:rPr>
          <w:rStyle w:val="FootnoteAnchor"/>
          <w:rtl w:val="true"/>
        </w:rPr>
        <w:footnoteReference w:id="1232"/>
      </w:r>
      <w:r>
        <w:rPr>
          <w:rFonts w:ascii="Amiri" w:hAnsi="Amiri" w:eastAsia="Amiri" w:cs="Amiri"/>
          <w:color w:val="111111"/>
          <w:sz w:val="28"/>
          <w:sz w:val="28"/>
          <w:szCs w:val="28"/>
          <w:rtl w:val="true"/>
          <w:lang w:bidi="ar-SA"/>
        </w:rPr>
        <w:t>فَهُوَ ذَلِكَ الْقَمِيصُ الَّذِي مِنَ الْجَنَّةِ</w:t>
      </w:r>
    </w:p>
    <w:p>
      <w:pPr>
        <w:pStyle w:val="Heading5"/>
        <w:numPr>
          <w:ilvl w:val="4"/>
          <w:numId w:val="1"/>
        </w:numPr>
        <w:rPr/>
      </w:pPr>
      <w:bookmarkStart w:id="2974" w:name="__RefHeading___Toc1775672_2616395394"/>
      <w:bookmarkStart w:id="2975" w:name="_Toc1370"/>
      <w:bookmarkEnd w:id="2974"/>
      <w:r>
        <w:rPr>
          <w:rtl w:val="true"/>
        </w:rPr>
        <w:t xml:space="preserve">روایت </w:t>
      </w:r>
      <w:r>
        <w:rPr/>
        <w:t>43</w:t>
      </w:r>
      <w:bookmarkEnd w:id="297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اصحاب قائم علیه السلام را می‌بینم که بین مشرق و مغرب را احاطه کرده و مسلط شده‌اند،و چیزی نیست مگر اینکه مطیع آنهاست، حتی حیوانات درنده و پرندگان درنده و همه چیز رضاجویی آنها را می‌کند، حتی زمینی بر زمین دیگر فخر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مردی از اصحاب قائم علیه السلام بر من گذشت</w:t>
      </w:r>
      <w:r>
        <w:rPr>
          <w:rFonts w:eastAsia="IRNazanin" w:cs="IRNazanin"/>
          <w:color w:val="111111"/>
          <w:sz w:val="28"/>
          <w:szCs w:val="28"/>
          <w:rtl w:val="true"/>
          <w:lang w:bidi="fa-IR"/>
        </w:rPr>
        <w:t>!»</w:t>
      </w:r>
      <w:r>
        <w:rPr>
          <w:rStyle w:val="FootnoteAnchor"/>
          <w:rtl w:val="true"/>
        </w:rPr>
        <w:footnoteReference w:id="1233"/>
      </w:r>
    </w:p>
    <w:p>
      <w:pPr>
        <w:pStyle w:val="Heading5"/>
        <w:numPr>
          <w:ilvl w:val="4"/>
          <w:numId w:val="1"/>
        </w:numPr>
        <w:rPr/>
      </w:pPr>
      <w:bookmarkStart w:id="2976" w:name="__RefHeading___Toc1775674_2616395394"/>
      <w:bookmarkStart w:id="2977" w:name="_Toc1371"/>
      <w:bookmarkEnd w:id="2976"/>
      <w:r>
        <w:rPr>
          <w:rtl w:val="true"/>
        </w:rPr>
        <w:t xml:space="preserve">روایت </w:t>
      </w:r>
      <w:r>
        <w:rPr/>
        <w:t>44</w:t>
      </w:r>
      <w:bookmarkEnd w:id="2977"/>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 علیه السلام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لِی بِکُمْ قُوَّةً أَوْ آوِی إِلی رُکْنٍ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برای مقابله با شما قدرتی داشتم یا به تکیه‌گاهی استوار پناه می‌جستم</w:t>
      </w:r>
      <w:r>
        <w:rPr>
          <w:rFonts w:eastAsia="IRNazanin" w:cs="IRNazanin"/>
          <w:color w:val="111111"/>
          <w:sz w:val="28"/>
          <w:szCs w:val="28"/>
          <w:rtl w:val="true"/>
          <w:lang w:bidi="fa-IR"/>
        </w:rPr>
        <w:t>.}</w:t>
      </w:r>
      <w:r>
        <w:rPr>
          <w:rStyle w:val="FootnoteAnchor"/>
          <w:rtl w:val="true"/>
        </w:rPr>
        <w:footnoteReference w:id="1234"/>
      </w:r>
      <w:r>
        <w:rPr>
          <w:rFonts w:ascii="IRNazanin" w:hAnsi="IRNazanin" w:eastAsia="IRNazanin"/>
          <w:color w:val="111111"/>
          <w:sz w:val="28"/>
          <w:sz w:val="28"/>
          <w:szCs w:val="28"/>
          <w:rtl w:val="true"/>
          <w:lang w:bidi="fa-IR"/>
        </w:rPr>
        <w:t>فقط آرزوی قوت و قدرتمندی قائم علیه السلام را داشت و فقط قدرتمندی اصحاب قائم علیه السلام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نفر از اصحاب او، قدرت چهل مرد را دارد و دل او از پاره‌های آهن سخت‌تر است و اگر از کنار کوه‌های آهن بگذرند، آن را قطع می‌کنند و شمشیر‌های خود را از کشتن باز نمی‌دارند تا اینکه خدای عزوجل راضی شود</w:t>
      </w:r>
      <w:r>
        <w:rPr>
          <w:rFonts w:eastAsia="IRNazanin" w:cs="IRNazanin"/>
          <w:color w:val="111111"/>
          <w:sz w:val="28"/>
          <w:szCs w:val="28"/>
          <w:rtl w:val="true"/>
          <w:lang w:bidi="fa-IR"/>
        </w:rPr>
        <w:t>.»</w:t>
      </w:r>
      <w:r>
        <w:rPr>
          <w:rStyle w:val="FootnoteAnchor"/>
          <w:rtl w:val="true"/>
        </w:rPr>
        <w:footnoteReference w:id="1235"/>
      </w:r>
    </w:p>
    <w:p>
      <w:pPr>
        <w:pStyle w:val="Heading5"/>
        <w:numPr>
          <w:ilvl w:val="4"/>
          <w:numId w:val="1"/>
        </w:numPr>
        <w:rPr/>
      </w:pPr>
      <w:bookmarkStart w:id="2978" w:name="__RefHeading___Toc1775676_2616395394"/>
      <w:bookmarkStart w:id="2979" w:name="_Toc1372"/>
      <w:bookmarkEnd w:id="2978"/>
      <w:r>
        <w:rPr>
          <w:rtl w:val="true"/>
        </w:rPr>
        <w:t xml:space="preserve">روایت </w:t>
      </w:r>
      <w:r>
        <w:rPr/>
        <w:t>45</w:t>
      </w:r>
      <w:bookmarkEnd w:id="2979"/>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پیراهن یوسف علیه السلام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برای سوزاندن ابراهیم علیه السلام آتش افروختند، جبرئیل علیه السلام آمد و آن پیراهن را آورد و بر او پوشانید و تا آن را پوشیده بود، گرما و سرما در وی اثر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او سررسید، آن را در جلد نظربندی پیچیده به اسحاق علیه السلام آویخت و اسحاق هم به یعقوب علیه السلام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متولد شد، یعقوب آن را به یوسف آویخت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بلاها به یوسف رسید، آن نظربند در بازوی او بود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یوسف در مصر آن پیراهن را از میان جلد نظربند بیرون آورد، یعقوب در کنعان بوی آن را استشمام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لَأَجِدُ رِیحَ یُوسُفَ لَوْ لا أَنْ تُفَنِّدُونِ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به کم‌خردی نسبت ندهید، بوی یوسف را می‌شنوم</w:t>
      </w:r>
      <w:r>
        <w:rPr>
          <w:rFonts w:eastAsia="IRNazanin" w:cs="IRNazanin"/>
          <w:color w:val="111111"/>
          <w:sz w:val="28"/>
          <w:szCs w:val="28"/>
          <w:rtl w:val="true"/>
          <w:lang w:bidi="fa-IR"/>
        </w:rPr>
        <w:t>}</w:t>
      </w:r>
      <w:r>
        <w:rPr>
          <w:rStyle w:val="FootnoteAnchor"/>
          <w:rtl w:val="true"/>
        </w:rPr>
        <w:footnoteReference w:id="1236"/>
      </w:r>
      <w:r>
        <w:rPr>
          <w:rFonts w:ascii="IRNazanin" w:hAnsi="IRNazanin" w:eastAsia="IRNazanin"/>
          <w:color w:val="111111"/>
          <w:sz w:val="28"/>
          <w:sz w:val="28"/>
          <w:szCs w:val="28"/>
          <w:rtl w:val="true"/>
          <w:lang w:bidi="fa-IR"/>
        </w:rPr>
        <w:t>این همان پیراهنی بود که جبرئیل آن را از بهشت آورد</w:t>
      </w:r>
      <w:r>
        <w:rPr>
          <w:rFonts w:eastAsia="IRNazanin" w:cs="IRNazanin"/>
          <w:color w:val="111111"/>
          <w:sz w:val="28"/>
          <w:szCs w:val="28"/>
          <w:rtl w:val="true"/>
          <w:lang w:bidi="fa-IR"/>
        </w:rPr>
        <w:t xml:space="preserve">.» </w:t>
      </w:r>
      <w:bookmarkStart w:id="2980" w:name="pg13465_156372"/>
    </w:p>
    <w:p>
      <w:pPr>
        <w:pStyle w:val="BookText"/>
        <w:rPr/>
      </w:pPr>
      <w:bookmarkEnd w:id="2980"/>
      <w:r>
        <w:rPr>
          <w:rFonts w:ascii="Amiri" w:hAnsi="Amiri" w:eastAsia="Amiri" w:cs="Amiri"/>
          <w:color w:val="111111"/>
          <w:sz w:val="28"/>
          <w:sz w:val="28"/>
          <w:szCs w:val="28"/>
          <w:rtl w:val="true"/>
          <w:lang w:bidi="ar-SA"/>
        </w:rPr>
        <w:t>قُلْتُ جُعِلْتُ فِدَاكَ فَإِلَي مَنْ صَارَ هَذَا الْقَمِيصُ قَالَ إِلَي أَهْلِهِ وَ هُوَ مَعَ قَائِمِنَا إِذَا خَرَجَ ثُمَّ قَالَ كُلُّ نَبِيٍّ وَرِثَ عِلْماً أَوْ غَيْرَهُ فَقَدِ انْتَهَي إِلَي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981" w:name="__RefHeading___Toc1775678_2616395394"/>
      <w:bookmarkStart w:id="2982" w:name="_Toc1373"/>
      <w:bookmarkEnd w:id="2981"/>
      <w:r>
        <w:rPr>
          <w:rtl w:val="true"/>
        </w:rPr>
        <w:t>«</w:t>
      </w:r>
      <w:r>
        <w:rPr/>
        <w:t>46</w:t>
      </w:r>
      <w:r>
        <w:rPr>
          <w:rtl w:val="true"/>
        </w:rPr>
        <w:t>»</w:t>
      </w:r>
      <w:bookmarkEnd w:id="298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الْمُفَضَّلِ بْنِ عُمَرَ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تَنَاهَتِ الْأُمُورُ إِلَي صَاحِبِ هَذَا الْأَمْرِ رَفَعَ اللَّهُ تَبَارَكَ وَ تَعَالَي لَهُ كُلَّ مُنْخَفِضٍ مِنَ الْأَرْضِ وَ خَفَضَ لَهُ كُلَّ مُرْتَفِعٍ حَتَّي تَكُونَ الدُّنْيَا عِنْدَهُ بِمَنْزِلَةِ رَاحَتِهِ فَأَيُّكُمْ لَوْ كَانَتْ فِي رَاحَتِهِ شَعْرَةٌ لَمْ يُبْصِرْهَا</w:t>
      </w:r>
      <w:r>
        <w:rPr>
          <w:rFonts w:eastAsia="Amiri" w:cs="Amiri" w:ascii="Amiri" w:hAnsi="Amiri"/>
          <w:color w:val="111111"/>
          <w:sz w:val="28"/>
          <w:szCs w:val="28"/>
          <w:rtl w:val="true"/>
          <w:lang w:bidi="ar-SA"/>
        </w:rPr>
        <w:t>.</w:t>
      </w:r>
    </w:p>
    <w:p>
      <w:pPr>
        <w:pStyle w:val="Heading5"/>
        <w:numPr>
          <w:ilvl w:val="4"/>
          <w:numId w:val="1"/>
        </w:numPr>
        <w:rPr/>
      </w:pPr>
      <w:bookmarkStart w:id="2983" w:name="__RefHeading___Toc1775680_2616395394"/>
      <w:bookmarkStart w:id="2984" w:name="_Toc1374"/>
      <w:bookmarkEnd w:id="2983"/>
      <w:r>
        <w:rPr>
          <w:rtl w:val="true"/>
        </w:rPr>
        <w:t>«</w:t>
      </w:r>
      <w:r>
        <w:rPr/>
        <w:t>47</w:t>
      </w:r>
      <w:r>
        <w:rPr>
          <w:rtl w:val="true"/>
        </w:rPr>
        <w:t>»</w:t>
      </w:r>
      <w:bookmarkEnd w:id="298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الْمُعَلَّي عَنِ الْوَشَّاءِ عَنْ مُثَنًّي الْحَنَّاطِ عَنْ قُتَيْبَةَ الْأَعْشَي عَنِ ابْنِ أَبِي يَعْفُورٍ عَنْ مَوْلًي لِبَنِي شَيْبَانَ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وَضَعَ يَدَهُ عَلَي رُءُوسِ الْعِبَادِ فَجَمَعَ بِهَا عُقُولَهُمْ وَ كَمَلَتْ بِهَا أَحْلَامَهُمْ‌</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985" w:name="__RefHeading___Toc1775682_2616395394"/>
      <w:bookmarkStart w:id="2986" w:name="_Toc1375"/>
      <w:bookmarkEnd w:id="2985"/>
      <w:r>
        <w:rPr>
          <w:rtl w:val="true"/>
        </w:rPr>
        <w:t>«</w:t>
      </w:r>
      <w:r>
        <w:rPr/>
        <w:t>48</w:t>
      </w:r>
      <w:r>
        <w:rPr>
          <w:rtl w:val="true"/>
        </w:rPr>
        <w:t>»</w:t>
      </w:r>
      <w:bookmarkEnd w:id="298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عَامِرٍ عَنْ أَحْمَدَ بْنِ إِسْحَاقَ عَنْ سَعْدَانَ بْنِ مُسْلِمٍ عَنْ عُمَرَ بْنِ أَبَانٍ 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بِالْقَائِمِ عليه السلام عَلَي نَجَفِ الْكُوفَةِ وَ قَدْ لَبِسَ دِرْعَ رَسُولِ اللَّهِ صلي الله عليه و آله فَيَنْتَفِضُ هُوَ بِهَا فَتَسْتَدِيرُ عَلَيْهِ فَيَغْشَاهَا بِخِدَاجَةٍ مِنْ إِسْتَبْرَقٍ وَ يَرْكَبُ فَرَساً أَدْهَمَ بَيْنَ عَيْنَيْهِ شِمْرَاخٌ فَيَنْتَفِضُ بِهِ انْتِفَاضَةً لَا يَبْقَي أَهْلُ بِلَادٍ إِلَّا وَ هُمْ يَرَوْنَ أَنَّهُ مَعَهُمْ فِي بِلَادِهِمْ فَيَنْشُرُ رَايَةَ رَسُولِ اللَّهِ صلي الله عليه و آله عَمُودُهَا مِنْ عَمُودِ الْعَرْشِ وَ سَائِرُهَا مِنْ نَصْرِ اللَّهِ لَا يَهْوِي بِهَا إِلَي شَيْ‌ءٍ أَبَداً إِلَّا أَهْلَكَهُ اللَّهُ فَإِذَا هَزَّهَا لَمْ يَبْقَ مُؤْمِنٌ إِلَّا صَارَ قَلْبُهُ كَزُبَرِ الْحَدِيدِ وَ يُعْطَي الْمُؤْمِنُ قُوَّةَ أَرْبَعِينَ رَجُلًا وَ لَا يَبْقَي مُؤْمِنٌ مَيِّتٌ إِلَّا دَخَلَتْ عَلَيْهِ تِلْكَ الْفَرْحَةُ فِي قَبْرِهِ وَ ذَلِكَ حَيْثُ يَتَزَاوَرُونَ فِي قُبُورِهِمْ وَ يَتَبَاشَرُونَ بِقِيَامِ الْقَائِمِ فَيَنْحَطُّ عَلَيْهِ ثَلَاثَةَ عَشَرَ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 ثَلَاثُمِائَةٍ وَ ثَلَاثَةَ عَشَرَ مَلَكاً قُلْتُ كُلُّ هَؤُلَاءِ الْمَلَائِكَةُ قَالَ نَعَمْ الَّذِينَ كَانُوا مَعَ نُوحٍ فِي السَّفِينَةِ وَ الَّذِينَ كَانُوا مَعَ إِبْرَاهِيمَ عليه السلام</w:t>
      </w:r>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پیراهن به کی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اهلش رسید و هنگامی که قائم ما ظهور می‌کند،با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پیغمبری که علم یا چیزی غیر از علم را به ارث برده، بالاخره به محمد صلی الله علیه و آله رسیده است</w:t>
      </w:r>
      <w:r>
        <w:rPr>
          <w:rFonts w:eastAsia="IRNazanin" w:cs="IRNazanin"/>
          <w:color w:val="111111"/>
          <w:sz w:val="28"/>
          <w:szCs w:val="28"/>
          <w:rtl w:val="true"/>
          <w:lang w:bidi="fa-IR"/>
        </w:rPr>
        <w:t>.»</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این حدیث در خرایج راوندی هم آمده است</w:t>
      </w:r>
      <w:r>
        <w:rPr>
          <w:rFonts w:eastAsia="IRNazanin" w:cs="IRNazanin"/>
          <w:color w:val="111111"/>
          <w:sz w:val="28"/>
          <w:szCs w:val="28"/>
          <w:rtl w:val="true"/>
          <w:lang w:bidi="fa-IR"/>
        </w:rPr>
        <w:t>.</w:t>
      </w:r>
      <w:r>
        <w:rPr>
          <w:rStyle w:val="FootnoteAnchor"/>
          <w:rtl w:val="true"/>
        </w:rPr>
        <w:footnoteReference w:id="1239"/>
      </w:r>
    </w:p>
    <w:p>
      <w:pPr>
        <w:pStyle w:val="Heading5"/>
        <w:numPr>
          <w:ilvl w:val="4"/>
          <w:numId w:val="1"/>
        </w:numPr>
        <w:rPr/>
      </w:pPr>
      <w:bookmarkStart w:id="2987" w:name="__RefHeading___Toc1775684_2616395394"/>
      <w:bookmarkStart w:id="2988" w:name="_Toc1376"/>
      <w:bookmarkEnd w:id="2987"/>
      <w:r>
        <w:rPr>
          <w:rtl w:val="true"/>
        </w:rPr>
        <w:t xml:space="preserve">روایت </w:t>
      </w:r>
      <w:r>
        <w:rPr/>
        <w:t>46</w:t>
      </w:r>
      <w:bookmarkEnd w:id="2988"/>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امور به صاحب این امر منتهی شد، خدای تعالی هر فرورونده در زمینی را برایش رفیع کرده و هر رفیعی را برایش پایین می‌آورد، تا جایی که دنیا برایش به منزله کف دستش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اگر در کف دستش مویی باشد، آن را نمی‌بیند؟</w:t>
      </w:r>
      <w:r>
        <w:rPr>
          <w:rFonts w:eastAsia="IRNazanin" w:cs="IRNazanin"/>
          <w:color w:val="111111"/>
          <w:sz w:val="28"/>
          <w:szCs w:val="28"/>
          <w:rtl w:val="true"/>
          <w:lang w:bidi="fa-IR"/>
        </w:rPr>
        <w:t>»</w:t>
      </w:r>
      <w:r>
        <w:rPr>
          <w:rStyle w:val="FootnoteAnchor"/>
          <w:rtl w:val="true"/>
        </w:rPr>
        <w:footnoteReference w:id="1240"/>
      </w:r>
    </w:p>
    <w:p>
      <w:pPr>
        <w:pStyle w:val="Heading5"/>
        <w:numPr>
          <w:ilvl w:val="4"/>
          <w:numId w:val="1"/>
        </w:numPr>
        <w:rPr/>
      </w:pPr>
      <w:bookmarkStart w:id="2989" w:name="__RefHeading___Toc1775686_2616395394"/>
      <w:bookmarkStart w:id="2990" w:name="_Toc1377"/>
      <w:bookmarkEnd w:id="2989"/>
      <w:r>
        <w:rPr>
          <w:rtl w:val="true"/>
        </w:rPr>
        <w:t xml:space="preserve">روایت </w:t>
      </w:r>
      <w:r>
        <w:rPr/>
        <w:t>47</w:t>
      </w:r>
      <w:bookmarkEnd w:id="299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ظهور می‌کند، دست خود را روی سر مردم می‌گذارد و بدان وسیله عقول آنها جمع و افکارشان کامل می‌گردد</w:t>
      </w:r>
      <w:r>
        <w:rPr>
          <w:rFonts w:eastAsia="IRNazanin" w:cs="IRNazanin"/>
          <w:color w:val="111111"/>
          <w:sz w:val="28"/>
          <w:szCs w:val="28"/>
          <w:rtl w:val="true"/>
          <w:lang w:bidi="fa-IR"/>
        </w:rPr>
        <w:t>.»</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مثل این روایت در کافی هم آمده است</w:t>
      </w:r>
      <w:r>
        <w:rPr>
          <w:rFonts w:eastAsia="IRNazanin" w:cs="IRNazanin"/>
          <w:color w:val="111111"/>
          <w:sz w:val="28"/>
          <w:szCs w:val="28"/>
          <w:rtl w:val="true"/>
          <w:lang w:bidi="fa-IR"/>
        </w:rPr>
        <w:t>.</w:t>
      </w:r>
      <w:r>
        <w:rPr>
          <w:rStyle w:val="FootnoteAnchor"/>
          <w:rtl w:val="true"/>
        </w:rPr>
        <w:footnoteReference w:id="1242"/>
      </w:r>
    </w:p>
    <w:p>
      <w:pPr>
        <w:pStyle w:val="Heading5"/>
        <w:numPr>
          <w:ilvl w:val="4"/>
          <w:numId w:val="1"/>
        </w:numPr>
        <w:rPr/>
      </w:pPr>
      <w:bookmarkStart w:id="2991" w:name="__RefHeading___Toc1775688_2616395394"/>
      <w:bookmarkStart w:id="2992" w:name="_Toc1378"/>
      <w:bookmarkEnd w:id="2991"/>
      <w:r>
        <w:rPr>
          <w:rtl w:val="true"/>
        </w:rPr>
        <w:t xml:space="preserve">روایت </w:t>
      </w:r>
      <w:r>
        <w:rPr/>
        <w:t>48</w:t>
      </w:r>
      <w:bookmarkEnd w:id="299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قائم علیه السلام را در نجف کوفه می‌بینم که زره رسول خدا صلی الله علیه و آله را پوشیده و آن را تکان می‌دهد،به نوعی که در قامت مبارکش راست می‌شود،و بر روی آن زره، لباسی از ابریشم درشت‌بافت است و سوار بر اسب سیاهی که بین دو چشمش سفید 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 حضرت را چنان به حرکت درمی‌آورد که اهل همه بلاد او را با خود در شهرهایشان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پرچم رسول خدا صلی الله علیه و آله را نشر می‌دهد که دسته آن از ستون‌های عرش است و بقیه آن از نصرت خداست و هرگز به سمت چیزی برده نمی‌شود،مگر اینکه خدا آن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پرچم را به اهتزاز در آورد، مؤمنی باقی نمی‌ماند مگر اینکه دلش مانند پاره‌های آهن قرص می‌شود و به هر مؤمن، قدرت چهل مرد داده می‌شود و مؤمن مرده‌ای نیست، مگر اینکه شادی ظهور حضرت در قبرش داخل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وقتی است که مؤمنان در قبرهایشان به زیارت همدیگر می‌روند و یکدیگر را به قیام قائم علیه السلام بشارت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سیزده هزار و سیصد و سیزده فرشته به سمت او پایین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آنها فرشته‌اند؟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فرشتگانی که با نوح علیه السلام در کشتی بودند و زمانی که ابراهیم علیه السلام </w:t>
      </w:r>
      <w:bookmarkStart w:id="2993" w:name="pg13465_156373"/>
    </w:p>
    <w:p>
      <w:pPr>
        <w:pStyle w:val="BookText"/>
        <w:rPr/>
      </w:pPr>
      <w:bookmarkEnd w:id="2993"/>
      <w:r>
        <w:rPr>
          <w:rFonts w:ascii="Amiri" w:hAnsi="Amiri" w:eastAsia="Amiri" w:cs="Amiri"/>
          <w:color w:val="111111"/>
          <w:sz w:val="28"/>
          <w:sz w:val="28"/>
          <w:szCs w:val="28"/>
          <w:rtl w:val="true"/>
          <w:lang w:bidi="ar-SA"/>
        </w:rPr>
        <w:t>حِينَ أُلْقِيَ فِي النَّارِ وَ الَّذِينَ كَانُوا مَعَ مُوسَي حِينَ فَلَقَ الْبَحْرَ لِبَنِي إِسْرَائِيلَ وَ الَّذِينَ كَانُوا مَعَ عِيسَي حِينَ رَفَعَهُ اللَّهُ إِلَيْهِ وَ أَرْبَعَةُ آلَافِ مَلَكٍ مَعَ النَّبِيِّ صلي الله عليه و آله مُسَوِّمِينَ وَ أَلْفٌ مُرْدِفِينَ وَ ثَلَاثُمِائَةٍ وَ ثَلَاثَ عَشْرَةَ مَلَائِكَةً بَدْرِيِّينَ وَ أَرْبَعَةُ آلَافِ مَلَكٍ هَبَطُوا يُرِيدُونَ الْقِتَالَ مَعَ الْحُسَيْنِ بْنِ عَلِيٍّ عليهما السلام فَلَمْ يُؤْذَنْ لَهُمْ فِي الْقِتَالِ فَهُمْ عِنْدَ قَبْرِهِ شُعْثٌ غُبْرٌ يَبْكُونَهُ إِلَي يَوْمِ الْقِيَامَةِ وَ رَئِيسُهُمْ مَلَكٌ يُقَالُ لَهُ مَنْصُورٌ فَلَا يَزُورُهُ زَائِرٌ إِلَّا اسْتَقْبَلُوهُ وَ لَا يُوَدِّعُهُ مُوَدِّعٌ إِلَّا شَيَّعُوهُ وَ لَا يَمْرَضُ مَرِيضٌ إِلَّا عَادُوهُ وَ لَا يَمُوتُ مَيِّتٌ إِلَّا صَلَّوْا عَلَي جِنَازَتِهِ وَ اسْتَغْفَرُوا لَهُ بَعْدَ مَوْتِهِ وَ كُلُّ هَؤُلَاءِ فِي الْأَرْضِ يَنْتَظِرُونَ قِيَامَ الْقَائِمِ إِلَي وَقْتِ خُرُوجِهِ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عبد الواحد عن محمد بن جعفر عن أبي جعفر الهمداني عن موسي بن سعدان عن عبد الله بن القاسم عن عمرو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عقدة عن علي بن الحسن عن الحسن و محمد ابني علي بن يوسف عن سعدان بن مسلم عن ابن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43"/>
      </w:r>
    </w:p>
    <w:p>
      <w:pPr>
        <w:pStyle w:val="Heading5"/>
        <w:numPr>
          <w:ilvl w:val="4"/>
          <w:numId w:val="1"/>
        </w:numPr>
        <w:rPr/>
      </w:pPr>
      <w:bookmarkStart w:id="2994" w:name="__RefHeading___Toc1775690_2616395394"/>
      <w:bookmarkStart w:id="2995" w:name="_Toc1379"/>
      <w:bookmarkEnd w:id="2994"/>
      <w:r>
        <w:rPr>
          <w:rtl w:val="true"/>
        </w:rPr>
        <w:t>بيان</w:t>
      </w:r>
      <w:bookmarkEnd w:id="2995"/>
    </w:p>
    <w:p>
      <w:pPr>
        <w:pStyle w:val="BookText"/>
        <w:rPr/>
      </w:pPr>
      <w:r>
        <w:rPr>
          <w:rFonts w:ascii="Amiri" w:hAnsi="Amiri" w:eastAsia="Amiri" w:cs="Amiri"/>
          <w:color w:val="111111"/>
          <w:sz w:val="28"/>
          <w:sz w:val="28"/>
          <w:szCs w:val="28"/>
          <w:rtl w:val="true"/>
          <w:lang w:bidi="ar-SA"/>
        </w:rPr>
        <w:t>الخداجة لم أر لها معني مناسبا و في ني الخداعة و هي أيضا كذلك و لا يبعد أن يكون من الخدع و الستر أي الثوب يستر الدرع أو يخدع الناس لكون الدرع مستورا تحته و يمكن أن يكون الأول مصحف الخلاجة و الخلاج ككتان نوع من البرود لها خطط و كونه من إستبرق لا يخلو من إشكال و لعله محمول علي ما كان مخلوطا بالقطن</w:t>
      </w:r>
      <w:r>
        <w:rPr>
          <w:rFonts w:eastAsia="Amiri" w:cs="Amiri" w:ascii="Amiri" w:hAnsi="Amiri"/>
          <w:color w:val="111111"/>
          <w:sz w:val="28"/>
          <w:szCs w:val="28"/>
          <w:rtl w:val="true"/>
          <w:lang w:bidi="ar-SA"/>
        </w:rPr>
        <w:t>.</w:t>
      </w:r>
    </w:p>
    <w:p>
      <w:pPr>
        <w:pStyle w:val="Heading5"/>
        <w:numPr>
          <w:ilvl w:val="4"/>
          <w:numId w:val="1"/>
        </w:numPr>
        <w:rPr/>
      </w:pPr>
      <w:bookmarkStart w:id="2996" w:name="__RefHeading___Toc1775692_2616395394"/>
      <w:bookmarkStart w:id="2997" w:name="_Toc1380"/>
      <w:bookmarkEnd w:id="2996"/>
      <w:r>
        <w:rPr>
          <w:rtl w:val="true"/>
        </w:rPr>
        <w:t>«</w:t>
      </w:r>
      <w:r>
        <w:rPr/>
        <w:t>49</w:t>
      </w:r>
      <w:r>
        <w:rPr>
          <w:rtl w:val="true"/>
        </w:rPr>
        <w:t>»</w:t>
      </w:r>
      <w:bookmarkEnd w:id="299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عَلِيِّ بْنِ الْحَكَمِ عَنِ الْمُثَنَّي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لَيَنْصُرَنَّ اللَّهُ هَذَا الْأَمْرَ بِمَنْ لَا خَلَاقَ لَهُ وَ لَوْ قَدْ جَاءَ أَمْرُنَا لَقَدْ خَرَجَ مِنْهُ مَنْ هُوَ الْيَوْمَ مُقِيمٌ عَلَي عِبَادَةِ الْأَوْثَانِ‌</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8" w:name="__RefHeading___Toc1775694_2616395394"/>
      <w:bookmarkStart w:id="2999" w:name="_Toc1381"/>
      <w:bookmarkEnd w:id="2998"/>
      <w:r>
        <w:rPr>
          <w:rtl w:val="true"/>
        </w:rPr>
        <w:t>بيان</w:t>
      </w:r>
      <w:bookmarkEnd w:id="2999"/>
    </w:p>
    <w:p>
      <w:pPr>
        <w:pStyle w:val="BookText"/>
        <w:rPr/>
      </w:pPr>
      <w:r>
        <w:rPr>
          <w:rFonts w:ascii="Amiri" w:hAnsi="Amiri" w:eastAsia="Amiri" w:cs="Amiri"/>
          <w:color w:val="111111"/>
          <w:sz w:val="28"/>
          <w:sz w:val="28"/>
          <w:szCs w:val="28"/>
          <w:rtl w:val="true"/>
          <w:lang w:bidi="ar-SA"/>
        </w:rPr>
        <w:t>لعل المراد أن أكثر أعوان الحق و أنصار التشيع في هذا اليوم جماعة لا نصيب لهم في الدين و لو ظهر الأمر و خرج القائم يخرج من هذا الدين</w:t>
      </w:r>
    </w:p>
    <w:p>
      <w:pPr>
        <w:pStyle w:val="BookText"/>
        <w:rPr/>
      </w:pPr>
      <w:r>
        <w:rPr>
          <w:rFonts w:ascii="IRNazanin" w:hAnsi="IRNazanin" w:eastAsia="IRNazanin"/>
          <w:color w:val="111111"/>
          <w:sz w:val="28"/>
          <w:sz w:val="28"/>
          <w:szCs w:val="28"/>
          <w:rtl w:val="true"/>
          <w:lang w:bidi="fa-IR"/>
        </w:rPr>
        <w:t>در آتش افکنده شد، با او بودند و هنگامی که موسی علیه السلام دریا را برای بنی اسرائیل شکافت، با او بودند و هنگامی که خدا عیسی علیه السلام را به سوی خود بالا برد، با او بودند، و چهار هزار فرشته با پیامبر صلی الله علیه و آله که همگی نشانه‌دارند و هزار فرشته صف کشیده و سیصد و سیزده فرشته جنگ بدر و چهار هزار فرشته‌ای که برای جنگ به یاری حسین بن علی علیهما السلام هبوط کردند و به آنها اذن جنگ داده نشد و آنان پریشان حال و غبارآلود نزد قبر او هستند و تا روز قیامت برایش گریه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رئیس آنان فرشته‌ای است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زائری امام حسین علیه السلام را زیارت نمی‌کند، مگر اینکه به استقبالش می‌آیند و هیچ زائری با حضرتش وداع نمی‌کند، مگر اینکه او را مشایعت می‌کنند، و مریضی بیمار نمی‌شود،مگر اینکه او را عیادت می‌کنند و میتی نمی‌میرد، مگر اینکه بر جنازه‌اش نماز می‌خوانند و بعد از مرگش،برایش استغفار می‌کنند و تمام این فرشتگان در زمین بوده و منتظر قیام قائم علیه السلام تا زمان خروجش هستند</w:t>
      </w:r>
      <w:r>
        <w:rPr>
          <w:rFonts w:eastAsia="IRNazanin" w:cs="IRNazanin"/>
          <w:color w:val="111111"/>
          <w:sz w:val="28"/>
          <w:szCs w:val="28"/>
          <w:rtl w:val="true"/>
          <w:lang w:bidi="fa-IR"/>
        </w:rPr>
        <w:t>.»</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در کتاب غیبت نعمانی نیز به دو سند این روایت مذکور است</w:t>
      </w:r>
      <w:r>
        <w:rPr>
          <w:rFonts w:eastAsia="IRNazanin" w:cs="IRNazanin"/>
          <w:color w:val="111111"/>
          <w:sz w:val="28"/>
          <w:szCs w:val="28"/>
          <w:rtl w:val="true"/>
          <w:lang w:bidi="fa-IR"/>
        </w:rPr>
        <w:t>.</w:t>
      </w:r>
      <w:r>
        <w:rPr>
          <w:rStyle w:val="FootnoteAnchor"/>
          <w:rtl w:val="true"/>
        </w:rPr>
        <w:footnoteReference w:id="1246"/>
      </w:r>
    </w:p>
    <w:p>
      <w:pPr>
        <w:pStyle w:val="Heading5"/>
        <w:numPr>
          <w:ilvl w:val="4"/>
          <w:numId w:val="1"/>
        </w:numPr>
        <w:rPr/>
      </w:pPr>
      <w:bookmarkStart w:id="3000" w:name="__RefHeading___Toc1775696_2616395394"/>
      <w:bookmarkStart w:id="3001" w:name="_Toc1382"/>
      <w:bookmarkEnd w:id="3000"/>
      <w:r>
        <w:rPr>
          <w:rtl w:val="true"/>
        </w:rPr>
        <w:t>مؤلف</w:t>
      </w:r>
      <w:bookmarkEnd w:id="3001"/>
    </w:p>
    <w:p>
      <w:pPr>
        <w:pStyle w:val="BookText"/>
        <w:rPr/>
      </w:pPr>
      <w:r>
        <w:rPr>
          <w:rFonts w:ascii="IRNazanin" w:hAnsi="IRNazanin" w:eastAsia="IRNazanin"/>
          <w:color w:val="111111"/>
          <w:sz w:val="28"/>
          <w:sz w:val="28"/>
          <w:szCs w:val="28"/>
          <w:rtl w:val="true"/>
          <w:lang w:bidi="fa-IR"/>
        </w:rPr>
        <w:t xml:space="preserve">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مناسبی ندیدم و در غیبت نعمانی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برای این واژه هم معنای مناسبی ندیدم، بعید نیست خداعه از خدع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لباسی است که روی زره پوشیده می‌شود و آن را می‌پوشاند یا مردم را می‌فریبد، زیرا زیر آن زره پوشیده شده و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وممکن است خداجه شکل غلط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کتّان، نوعی بُرد راه راه است و اینکه از ابریشم باشد، خالی از اشکال نیست و شاید بر صورتی حمل شود که ابریشم خالص نبوده و با پنبه مخلوط باشد</w:t>
      </w:r>
      <w:r>
        <w:rPr>
          <w:rFonts w:eastAsia="IRNazanin" w:cs="IRNazanin"/>
          <w:color w:val="111111"/>
          <w:sz w:val="28"/>
          <w:szCs w:val="28"/>
          <w:rtl w:val="true"/>
          <w:lang w:bidi="fa-IR"/>
        </w:rPr>
        <w:t>.</w:t>
      </w:r>
    </w:p>
    <w:p>
      <w:pPr>
        <w:pStyle w:val="Heading5"/>
        <w:numPr>
          <w:ilvl w:val="4"/>
          <w:numId w:val="1"/>
        </w:numPr>
        <w:rPr/>
      </w:pPr>
      <w:bookmarkStart w:id="3002" w:name="__RefHeading___Toc1775698_2616395394"/>
      <w:bookmarkStart w:id="3003" w:name="_Toc1383"/>
      <w:bookmarkEnd w:id="3002"/>
      <w:r>
        <w:rPr>
          <w:rtl w:val="true"/>
        </w:rPr>
        <w:t xml:space="preserve">روایت </w:t>
      </w:r>
      <w:r>
        <w:rPr/>
        <w:t>49</w:t>
      </w:r>
      <w:bookmarkEnd w:id="3003"/>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 امر را به کسی که بهره‌ای از اسلام ندارد یاری می‌کند و اگر فرج ما برسد، کسانی که امروز در مقام پرستش بتان هستند، از دین بیرون می‌روند</w:t>
      </w:r>
      <w:r>
        <w:rPr>
          <w:rFonts w:eastAsia="IRNazanin" w:cs="IRNazanin"/>
          <w:color w:val="111111"/>
          <w:sz w:val="28"/>
          <w:szCs w:val="28"/>
          <w:rtl w:val="true"/>
          <w:lang w:bidi="fa-IR"/>
        </w:rPr>
        <w:t>.»</w:t>
      </w:r>
      <w:r>
        <w:rPr>
          <w:rStyle w:val="FootnoteAnchor"/>
          <w:rtl w:val="true"/>
        </w:rPr>
        <w:footnoteReference w:id="1247"/>
      </w:r>
    </w:p>
    <w:p>
      <w:pPr>
        <w:pStyle w:val="Heading5"/>
        <w:numPr>
          <w:ilvl w:val="4"/>
          <w:numId w:val="1"/>
        </w:numPr>
        <w:rPr/>
      </w:pPr>
      <w:bookmarkStart w:id="3004" w:name="__RefHeading___Toc1775700_2616395394"/>
      <w:bookmarkStart w:id="3005" w:name="_Toc1384"/>
      <w:bookmarkEnd w:id="3004"/>
      <w:r>
        <w:rPr>
          <w:rtl w:val="true"/>
        </w:rPr>
        <w:t>مؤلف</w:t>
      </w:r>
      <w:bookmarkEnd w:id="300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منظور حضرت این باشد که اکثر یاوران حق و شیعیان در این روزها، جماعتی هستند که نصیبی از دین ندارند و اگر امر حضرت ظاهر شود و قائم علیه السلام خروج کند، کسانی که مردم </w:t>
      </w:r>
      <w:bookmarkStart w:id="3006" w:name="pg13465_156374"/>
    </w:p>
    <w:p>
      <w:pPr>
        <w:pStyle w:val="BookText"/>
        <w:rPr/>
      </w:pPr>
      <w:bookmarkEnd w:id="3006"/>
      <w:r>
        <w:rPr>
          <w:rFonts w:ascii="Amiri" w:hAnsi="Amiri" w:eastAsia="Amiri" w:cs="Amiri"/>
          <w:color w:val="111111"/>
          <w:sz w:val="28"/>
          <w:sz w:val="28"/>
          <w:szCs w:val="28"/>
          <w:rtl w:val="true"/>
          <w:lang w:bidi="ar-SA"/>
        </w:rPr>
        <w:t>من يعلم الناس أنه كان مقيما علي عبادة الأوثان حقيقة أو مجازا و كان الناس يحسبونه مؤمنا أو أنه عند ظهور القائم يشتغل بعبادة الأوثان و سيأتي ما يؤيده و لا يبعد أن يكون في الأصل لقد خرج معه فتأمل</w:t>
      </w:r>
      <w:r>
        <w:rPr>
          <w:rFonts w:eastAsia="Amiri" w:cs="Amiri" w:ascii="Amiri" w:hAnsi="Amiri"/>
          <w:color w:val="111111"/>
          <w:sz w:val="28"/>
          <w:szCs w:val="28"/>
          <w:rtl w:val="true"/>
          <w:lang w:bidi="ar-SA"/>
        </w:rPr>
        <w:t>.</w:t>
      </w:r>
    </w:p>
    <w:p>
      <w:pPr>
        <w:pStyle w:val="Heading5"/>
        <w:numPr>
          <w:ilvl w:val="4"/>
          <w:numId w:val="1"/>
        </w:numPr>
        <w:rPr/>
      </w:pPr>
      <w:bookmarkStart w:id="3007" w:name="__RefHeading___Toc1775702_2616395394"/>
      <w:bookmarkStart w:id="3008" w:name="_Toc1385"/>
      <w:bookmarkEnd w:id="3007"/>
      <w:r>
        <w:rPr>
          <w:rtl w:val="true"/>
        </w:rPr>
        <w:t>«</w:t>
      </w:r>
      <w:r>
        <w:rPr/>
        <w:t>50</w:t>
      </w:r>
      <w:r>
        <w:rPr>
          <w:rtl w:val="true"/>
        </w:rPr>
        <w:t>»</w:t>
      </w:r>
      <w:bookmarkEnd w:id="300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الْحِمَّانِيِّ عَنْ مُحَمَّدِ بْنِ الْفُضَيْلِ عَنِ الْأَجْلَحِ عَنْ عَبْدِ اللَّهِ بْنِ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السَّاعَةُ حَتَّي يَجْتَمِعَ كُلُّ مُؤْمِنٍ بِالْكُوفَةِ</w:t>
      </w:r>
      <w:r>
        <w:rPr>
          <w:rFonts w:eastAsia="Amiri" w:cs="Amiri" w:ascii="Amiri" w:hAnsi="Amiri"/>
          <w:color w:val="111111"/>
          <w:sz w:val="28"/>
          <w:szCs w:val="28"/>
          <w:rtl w:val="true"/>
          <w:lang w:bidi="ar-SA"/>
        </w:rPr>
        <w:t>.</w:t>
      </w:r>
    </w:p>
    <w:p>
      <w:pPr>
        <w:pStyle w:val="Heading5"/>
        <w:numPr>
          <w:ilvl w:val="4"/>
          <w:numId w:val="1"/>
        </w:numPr>
        <w:rPr/>
      </w:pPr>
      <w:bookmarkStart w:id="3009" w:name="__RefHeading___Toc1775704_2616395394"/>
      <w:bookmarkStart w:id="3010" w:name="_Toc1386"/>
      <w:bookmarkEnd w:id="3009"/>
      <w:r>
        <w:rPr>
          <w:rtl w:val="true"/>
        </w:rPr>
        <w:t>«</w:t>
      </w:r>
      <w:r>
        <w:rPr/>
        <w:t>51</w:t>
      </w:r>
      <w:r>
        <w:rPr>
          <w:rtl w:val="true"/>
        </w:rPr>
        <w:t>»</w:t>
      </w:r>
      <w:bookmarkEnd w:id="301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ابْنِ أَبِي عُمَيْرٍ وَ ابْنِ بَزِيعٍ عَنْ مَنْصُورِ بْنِ يُونُسَ عَنْ إِسْمَاعِيلَ بْنِ جَابِرٍ عَنْ أَبِي خَالِدٍ الْكَابُلِيِّ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الْقَائِمُ الْكُوفَةَ لَمْ يَبْقَ مُؤْمِنٌ إِلَّا وَ هُوَ بِهَا أَوْ يَجِي‌ءُ إِلَيْهَا وَ هُوَ قَوْلُ أَمِيرِ الْمُؤْمِنِينَ عَلَيْهِ السَّلَامُ وَ يَقُولُ لِأَصْحَابِهِ سِيرُوا بِنَا إِلَي هَذِهِ الطَّاغِيَةِ فَيَسِيرُ إِلَيْهِ‌</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1" w:name="__RefHeading___Toc1775706_2616395394"/>
      <w:bookmarkStart w:id="3012" w:name="_Toc1387"/>
      <w:bookmarkEnd w:id="3011"/>
      <w:r>
        <w:rPr>
          <w:rtl w:val="true"/>
        </w:rPr>
        <w:t>إيضاح</w:t>
      </w:r>
      <w:bookmarkEnd w:id="3012"/>
    </w:p>
    <w:p>
      <w:pPr>
        <w:pStyle w:val="BookText"/>
        <w:rPr/>
      </w:pPr>
      <w:r>
        <w:rPr>
          <w:rFonts w:ascii="Amiri" w:hAnsi="Amiri" w:eastAsia="Amiri" w:cs="Amiri"/>
          <w:color w:val="111111"/>
          <w:sz w:val="28"/>
          <w:sz w:val="28"/>
          <w:szCs w:val="28"/>
          <w:rtl w:val="true"/>
          <w:lang w:bidi="ar-SA"/>
        </w:rPr>
        <w:t>و هو قول أمير المؤمنين من كلام أبي جعفر عليه السلام و يحتمل الرواة و فاعل يقول القائم عليه السلام و لعل المراد بالطاغية السفياني</w:t>
      </w:r>
      <w:r>
        <w:rPr>
          <w:rFonts w:eastAsia="Amiri" w:cs="Amiri" w:ascii="Amiri" w:hAnsi="Amiri"/>
          <w:color w:val="111111"/>
          <w:sz w:val="28"/>
          <w:szCs w:val="28"/>
          <w:rtl w:val="true"/>
          <w:lang w:bidi="ar-SA"/>
        </w:rPr>
        <w:t>.</w:t>
      </w:r>
    </w:p>
    <w:p>
      <w:pPr>
        <w:pStyle w:val="Heading5"/>
        <w:numPr>
          <w:ilvl w:val="4"/>
          <w:numId w:val="1"/>
        </w:numPr>
        <w:rPr/>
      </w:pPr>
      <w:bookmarkStart w:id="3013" w:name="__RefHeading___Toc1775708_2616395394"/>
      <w:bookmarkStart w:id="3014" w:name="_Toc1388"/>
      <w:bookmarkEnd w:id="3013"/>
      <w:r>
        <w:rPr>
          <w:rtl w:val="true"/>
        </w:rPr>
        <w:t>«</w:t>
      </w:r>
      <w:r>
        <w:rPr/>
        <w:t>52</w:t>
      </w:r>
      <w:r>
        <w:rPr>
          <w:rtl w:val="true"/>
        </w:rPr>
        <w:t>»</w:t>
      </w:r>
      <w:bookmarkEnd w:id="301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التَّلَّعُكْبَرِيِّ عَنْ عَلِيِّ بْنِ حَبَشِيٍّ عَنْ جَعْفَرِ بْنِ مُحَمَّدِ بْنِ مَالِكٍ عَنْ أَحْمَدَ بْنِ أَبِي نُعَيْمٍ عَنْ إِبْرَاهِيمَ بْنِ صَالِحٍ عَنْ مُحَمَّدِ بْنِ غَزَالٍ عَنْ مُفَضَّلِ بْنِ عُمَرَ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قَامَ أَشْرَقَتِ الْأَرْضُ بِنُورِ رَبِّها وَ اسْتَغْنَي الْعِبَادُ مِنْ ضَوْءِ الشَّمْسِ وَ يُعَمَّرُ الرَّجُلُ فِي مُلْكِهِ حَتَّي يُولَدَ لَهُ أَلْفُ ذَكَرٍ لَا يُولَدُ فِيهِمْ أُنْثَي وَ يَبْنِي فِي ظَهْرِ الْكُوفَةِ مَسْجِداً لَهُ أَلْفُ بَابٍ وَ يَتَّصِلُ بُيُوتُ الْكُوفَةِ بِنَهَرِ كَرْبَلَاءَ بِالْحِيرَةِ حَتَّي يَخْرُجَ الرَّجُلُ يَوْمَ الْجُمُعَةِ عَلَي بَغْلَةٍ سَفْوَاءَ يُرِيدُ الْجُمُعَةَ فَلَا يُدْرِكُهَا</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5" w:name="__RefHeading___Toc1775710_2616395394"/>
      <w:bookmarkStart w:id="3016" w:name="_Toc1389"/>
      <w:bookmarkEnd w:id="3015"/>
      <w:r>
        <w:rPr>
          <w:rtl w:val="true"/>
        </w:rPr>
        <w:t>إيضاح</w:t>
      </w:r>
      <w:bookmarkEnd w:id="3016"/>
    </w:p>
    <w:p>
      <w:pPr>
        <w:pStyle w:val="BookText"/>
        <w:rPr/>
      </w:pPr>
      <w:r>
        <w:rPr>
          <w:rFonts w:ascii="Amiri" w:hAnsi="Amiri" w:eastAsia="Amiri" w:cs="Amiri"/>
          <w:color w:val="111111"/>
          <w:sz w:val="28"/>
          <w:sz w:val="28"/>
          <w:szCs w:val="28"/>
          <w:rtl w:val="true"/>
          <w:lang w:bidi="ar-SA"/>
        </w:rPr>
        <w:t>بغلة سفواء خفيفة سريعة</w:t>
      </w:r>
      <w:r>
        <w:rPr>
          <w:rFonts w:eastAsia="Amiri" w:cs="Amiri" w:ascii="Amiri" w:hAnsi="Amiri"/>
          <w:color w:val="111111"/>
          <w:sz w:val="28"/>
          <w:szCs w:val="28"/>
          <w:rtl w:val="true"/>
          <w:lang w:bidi="ar-SA"/>
        </w:rPr>
        <w:t>.</w:t>
      </w:r>
    </w:p>
    <w:p>
      <w:pPr>
        <w:pStyle w:val="Heading5"/>
        <w:numPr>
          <w:ilvl w:val="4"/>
          <w:numId w:val="1"/>
        </w:numPr>
        <w:rPr/>
      </w:pPr>
      <w:bookmarkStart w:id="3017" w:name="__RefHeading___Toc1775712_2616395394"/>
      <w:bookmarkStart w:id="3018" w:name="_Toc1390"/>
      <w:bookmarkEnd w:id="3017"/>
      <w:r>
        <w:rPr>
          <w:rtl w:val="true"/>
        </w:rPr>
        <w:t>«</w:t>
      </w:r>
      <w:r>
        <w:rPr/>
        <w:t>53</w:t>
      </w:r>
      <w:r>
        <w:rPr>
          <w:rtl w:val="true"/>
        </w:rPr>
        <w:t>»</w:t>
      </w:r>
      <w:bookmarkEnd w:id="301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مُحَمَّدٍ الْمُحَمَّدِيُّ عَنْ مُحَمَّدِ بْنِ عَلِيِّ بْنِ الْفَضْلِ عَنْ أَبِيهِ عَنْ مُحَمَّدِ بْنِ إِبْرَاهِيمَ بْنِ مَالِكٍ عَنْ إِبْرَاهِيمَ بْنِ بُنَانٍ الْخَثْعَمِيِّ عَنْ أَحْمَدَ بْنِ يَحْيَي بْنِ الْمُعْتَمِرِ عَنْ عَمْرِو بْنِ ثَابِتٍ عَنْ أَبِيهِ عَنْ أَبِي جَعْفَرٍ عليه السلام فِي حَدِيثٍ</w:t>
      </w:r>
    </w:p>
    <w:p>
      <w:pPr>
        <w:pStyle w:val="BookText"/>
        <w:rPr/>
      </w:pPr>
      <w:r>
        <w:rPr>
          <w:rFonts w:ascii="IRNazanin" w:hAnsi="IRNazanin" w:eastAsia="IRNazanin"/>
          <w:color w:val="111111"/>
          <w:sz w:val="28"/>
          <w:sz w:val="28"/>
          <w:szCs w:val="28"/>
          <w:rtl w:val="true"/>
          <w:lang w:bidi="fa-IR"/>
        </w:rPr>
        <w:t xml:space="preserve">می‌دانند که مصرّ ِ بر پرستش بتان هستند یا حقیقتا و یا مجازاً، از این دین خارج می‌شوند، در حالی که مردم آنها را مؤمن می‌پنداشتند یا اینکه چنین شخصی هنگام ظهور قائم علیه السلام به عبادت بتان اشتغال دارد و وجه مؤیدی برای این معنا خواهد آمد و بعید نیست که در اصل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خرج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باشد، پس تأمل نما</w:t>
      </w:r>
      <w:r>
        <w:rPr>
          <w:rFonts w:eastAsia="IRNazanin" w:cs="IRNazanin"/>
          <w:color w:val="111111"/>
          <w:sz w:val="28"/>
          <w:szCs w:val="28"/>
          <w:rtl w:val="true"/>
          <w:lang w:bidi="fa-IR"/>
        </w:rPr>
        <w:t>.</w:t>
      </w:r>
    </w:p>
    <w:p>
      <w:pPr>
        <w:pStyle w:val="Heading5"/>
        <w:numPr>
          <w:ilvl w:val="4"/>
          <w:numId w:val="1"/>
        </w:numPr>
        <w:rPr/>
      </w:pPr>
      <w:bookmarkStart w:id="3019" w:name="__RefHeading___Toc1775714_2616395394"/>
      <w:bookmarkStart w:id="3020" w:name="_Toc1391"/>
      <w:bookmarkEnd w:id="3019"/>
      <w:r>
        <w:rPr>
          <w:rtl w:val="true"/>
        </w:rPr>
        <w:t xml:space="preserve">روایت </w:t>
      </w:r>
      <w:r>
        <w:rPr/>
        <w:t>50</w:t>
      </w:r>
      <w:bookmarkEnd w:id="3020"/>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هذیل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 پا نمی‌شود تا وقتی که همه مؤمنان در کوفه اجتماع کنند</w:t>
      </w:r>
      <w:r>
        <w:rPr>
          <w:rFonts w:eastAsia="IRNazanin" w:cs="IRNazanin"/>
          <w:color w:val="111111"/>
          <w:sz w:val="28"/>
          <w:szCs w:val="28"/>
          <w:rtl w:val="true"/>
          <w:lang w:bidi="fa-IR"/>
        </w:rPr>
        <w:t>.»</w:t>
      </w:r>
      <w:r>
        <w:rPr>
          <w:rStyle w:val="FootnoteAnchor"/>
          <w:rtl w:val="true"/>
        </w:rPr>
        <w:footnoteReference w:id="1250"/>
      </w:r>
    </w:p>
    <w:p>
      <w:pPr>
        <w:pStyle w:val="Heading5"/>
        <w:numPr>
          <w:ilvl w:val="4"/>
          <w:numId w:val="1"/>
        </w:numPr>
        <w:rPr/>
      </w:pPr>
      <w:bookmarkStart w:id="3021" w:name="__RefHeading___Toc1775716_2616395394"/>
      <w:bookmarkStart w:id="3022" w:name="_Toc1392"/>
      <w:bookmarkEnd w:id="3021"/>
      <w:r>
        <w:rPr>
          <w:rtl w:val="true"/>
        </w:rPr>
        <w:t xml:space="preserve">روایت </w:t>
      </w:r>
      <w:r>
        <w:rPr/>
        <w:t>51</w:t>
      </w:r>
      <w:bookmarkEnd w:id="3022"/>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وارد کوفه شود، تمام مؤمنین، در کوفه هستند و یا به کوفه می‌آیند، چنان که امیرالمؤمنین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در کوفه به مؤمنین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 بیایید تا به جنگ این متجاوز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او می‌رود</w:t>
      </w:r>
      <w:r>
        <w:rPr>
          <w:rFonts w:eastAsia="IRNazanin" w:cs="IRNazanin"/>
          <w:color w:val="111111"/>
          <w:sz w:val="28"/>
          <w:szCs w:val="28"/>
          <w:rtl w:val="true"/>
          <w:lang w:bidi="fa-IR"/>
        </w:rPr>
        <w:t>.»</w:t>
      </w:r>
      <w:r>
        <w:rPr>
          <w:rStyle w:val="FootnoteAnchor"/>
          <w:rtl w:val="true"/>
        </w:rPr>
        <w:footnoteReference w:id="1251"/>
      </w:r>
    </w:p>
    <w:p>
      <w:pPr>
        <w:pStyle w:val="Heading5"/>
        <w:numPr>
          <w:ilvl w:val="4"/>
          <w:numId w:val="1"/>
        </w:numPr>
        <w:rPr/>
      </w:pPr>
      <w:bookmarkStart w:id="3023" w:name="__RefHeading___Toc1775718_2616395394"/>
      <w:bookmarkStart w:id="3024" w:name="_Toc1393"/>
      <w:bookmarkEnd w:id="3023"/>
      <w:r>
        <w:rPr>
          <w:rtl w:val="true"/>
        </w:rPr>
        <w:t>مؤلف</w:t>
      </w:r>
      <w:bookmarkEnd w:id="3024"/>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امام باقر علیه السلام است و ممکن است کلام روات باشد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قائم علیه السلام است و 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سفیانی باشد</w:t>
      </w:r>
      <w:r>
        <w:rPr>
          <w:rFonts w:eastAsia="IRNazanin" w:cs="IRNazanin"/>
          <w:color w:val="111111"/>
          <w:sz w:val="28"/>
          <w:szCs w:val="28"/>
          <w:rtl w:val="true"/>
          <w:lang w:bidi="fa-IR"/>
        </w:rPr>
        <w:t>.</w:t>
      </w:r>
    </w:p>
    <w:p>
      <w:pPr>
        <w:pStyle w:val="Heading5"/>
        <w:numPr>
          <w:ilvl w:val="4"/>
          <w:numId w:val="1"/>
        </w:numPr>
        <w:rPr/>
      </w:pPr>
      <w:bookmarkStart w:id="3025" w:name="__RefHeading___Toc1775720_2616395394"/>
      <w:bookmarkStart w:id="3026" w:name="_Toc1394"/>
      <w:bookmarkEnd w:id="3025"/>
      <w:r>
        <w:rPr>
          <w:rtl w:val="true"/>
        </w:rPr>
        <w:t xml:space="preserve">روایت </w:t>
      </w:r>
      <w:r>
        <w:rPr/>
        <w:t>52</w:t>
      </w:r>
      <w:bookmarkEnd w:id="3026"/>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قیام کند، زمین با نور خداوند روشن گردد و مردم از نور خورشید بی‌نیاز گردند و هر مردی در ایام دولت او، چنان عمر کند که دارای هزار پسر شود و یک دختر در میان آنها برای او متولد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در بیرون کوفه می‌سازد که هزار درب داشته باشد، و خانه‌های کوفه به نهر کربلا و حیره متصل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مردی در روز جمعه سوار استر تندرو می‌شود تا خود را به نماز برساند، ولی به نماز نمی‌رسد</w:t>
      </w:r>
      <w:r>
        <w:rPr>
          <w:rFonts w:eastAsia="IRNazanin" w:cs="IRNazanin"/>
          <w:color w:val="111111"/>
          <w:sz w:val="28"/>
          <w:szCs w:val="28"/>
          <w:rtl w:val="true"/>
          <w:lang w:bidi="fa-IR"/>
        </w:rPr>
        <w:t>.»</w:t>
      </w:r>
      <w:r>
        <w:rPr>
          <w:rStyle w:val="FootnoteAnchor"/>
          <w:rtl w:val="true"/>
        </w:rPr>
        <w:footnoteReference w:id="1252"/>
      </w:r>
    </w:p>
    <w:p>
      <w:pPr>
        <w:pStyle w:val="Heading5"/>
        <w:numPr>
          <w:ilvl w:val="4"/>
          <w:numId w:val="1"/>
        </w:numPr>
        <w:rPr/>
      </w:pPr>
      <w:bookmarkStart w:id="3027" w:name="__RefHeading___Toc1775722_2616395394"/>
      <w:bookmarkStart w:id="3028" w:name="_Toc1395"/>
      <w:bookmarkEnd w:id="3027"/>
      <w:r>
        <w:rPr>
          <w:rtl w:val="true"/>
        </w:rPr>
        <w:t>مؤلف</w:t>
      </w:r>
      <w:bookmarkEnd w:id="30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بغله سفواء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استر تندرو است</w:t>
      </w:r>
      <w:r>
        <w:rPr>
          <w:rFonts w:eastAsia="IRNazanin" w:cs="IRNazanin"/>
          <w:color w:val="111111"/>
          <w:sz w:val="28"/>
          <w:szCs w:val="28"/>
          <w:rtl w:val="true"/>
          <w:lang w:bidi="fa-IR"/>
        </w:rPr>
        <w:t>.</w:t>
      </w:r>
    </w:p>
    <w:p>
      <w:pPr>
        <w:pStyle w:val="Heading5"/>
        <w:numPr>
          <w:ilvl w:val="4"/>
          <w:numId w:val="1"/>
        </w:numPr>
        <w:rPr/>
      </w:pPr>
      <w:bookmarkStart w:id="3029" w:name="__RefHeading___Toc1775724_2616395394"/>
      <w:bookmarkStart w:id="3030" w:name="_Toc1396"/>
      <w:bookmarkEnd w:id="3029"/>
      <w:r>
        <w:rPr>
          <w:rtl w:val="true"/>
        </w:rPr>
        <w:t xml:space="preserve">روایت </w:t>
      </w:r>
      <w:r>
        <w:rPr/>
        <w:t>53</w:t>
      </w:r>
      <w:bookmarkEnd w:id="303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ضمن یک حدیث </w:t>
      </w:r>
      <w:bookmarkStart w:id="3031" w:name="pg13465_156375"/>
    </w:p>
    <w:p>
      <w:pPr>
        <w:pStyle w:val="BookText"/>
        <w:rPr/>
      </w:pPr>
      <w:bookmarkEnd w:id="3031"/>
      <w:r>
        <w:rPr>
          <w:rFonts w:ascii="Amiri" w:hAnsi="Amiri" w:eastAsia="Amiri" w:cs="Amiri"/>
          <w:color w:val="111111"/>
          <w:sz w:val="28"/>
          <w:sz w:val="28"/>
          <w:szCs w:val="28"/>
          <w:rtl w:val="true"/>
          <w:lang w:bidi="ar-SA"/>
        </w:rPr>
        <w:t>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الْمَهْدِيُّ الْكُوفَةَ وَ بِهَا ثَلَاثُ رَايَاتٍ قَدِ اضْطَرَبَتْ بَيْنَهَا فَتَصْفُو لَهُ فَيَدْخُلُ حَتَّي يَأْتِيَ الْمِنْبَرَ وَ يَخْطُبَ وَ لَا يَدْرِي النَّاسُ مَا يَقُولُ مِنَ الْبُكَاءِ وَ هُوَ قَوْلُ رَسُولِ اللَّهِ صلي الله عليه و آله كَأَنِّي بِالْحَسَنِيِّ وَ الْحُسَيْنِيِّ وَ قَدْ قَادَاهَا فَيُسَلِّمُهَا إِلَي الْحُسَيْنِيِّ فَيُبَايِعُونَهُ فَإِذَا كَانَتِ الْجُمُعَةُ الثَّانِيَةُ قَالَ النَّاسُ يَا ابْنَ رَسُولِ اللَّهِ الصَّلَاةُ خَلْفَكَ تُضَاهِي الصَّلَاةَ خَلْفَ رَسُولِ اللَّهِ صلي الله عليه و آله وَ الْمَسْجِدُ لَا يَسَعُنَا فَيَقُولُ أَنَا مُرْتَادٌ لَكُمْ</w:t>
      </w:r>
      <w:r>
        <w:rPr>
          <w:rFonts w:eastAsia="Amiri" w:cs="Amiri" w:ascii="Amiri" w:hAnsi="Amiri"/>
          <w:color w:val="111111"/>
          <w:sz w:val="28"/>
          <w:szCs w:val="28"/>
          <w:rtl w:val="true"/>
          <w:lang w:bidi="ar-SA"/>
        </w:rPr>
        <w:t>-</w:t>
      </w:r>
      <w:r>
        <w:rPr>
          <w:rStyle w:val="FootnoteAnchor"/>
          <w:rtl w:val="true"/>
        </w:rPr>
        <w:footnoteReference w:id="1253"/>
      </w:r>
      <w:r>
        <w:rPr>
          <w:rFonts w:ascii="Amiri" w:hAnsi="Amiri" w:eastAsia="Amiri" w:cs="Amiri"/>
          <w:color w:val="111111"/>
          <w:sz w:val="28"/>
          <w:sz w:val="28"/>
          <w:szCs w:val="28"/>
          <w:rtl w:val="true"/>
          <w:lang w:bidi="ar-SA"/>
        </w:rPr>
        <w:t>فَيَخْرُجُ إِلَي الْغَرِيِّ فَيَخُطُّ مَسْجِداً لَهُ أَلْفُ بَابٍ يَسَعُ النَّاسَ عَلَيْهِ أَصِيصٌ وَ يَبْعَثُ فَيَحْفِرُ مِنْ خَلْفِ قَبْرِ الْحُسَيْنِ عليه السلام لَهُمْ نَهَراً يَجْرِي إِلَي الْغَرِيَّيْنِ حَتَّي يَنْبِذَ فِي النَّجَفِ وَ يَعْمَلُ عَلَي فُوَّهَتِهِ قَنَاطِرَ وَ أَرْحَاءَ فِي السَّبِيلِ وَ كَأَنِّي بِالْعَجُوزِ وَ عَلَي رَأْسِهَا مِكْتَلٌ فِيهِ بُرٌّ حَتَّي تَطْحَنَهُ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عمرو بن شمر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54"/>
      </w:r>
    </w:p>
    <w:p>
      <w:pPr>
        <w:pStyle w:val="Heading5"/>
        <w:numPr>
          <w:ilvl w:val="4"/>
          <w:numId w:val="1"/>
        </w:numPr>
        <w:rPr/>
      </w:pPr>
      <w:bookmarkStart w:id="3032" w:name="__RefHeading___Toc1775726_2616395394"/>
      <w:bookmarkStart w:id="3033" w:name="_Toc1397"/>
      <w:bookmarkEnd w:id="3032"/>
      <w:r>
        <w:rPr>
          <w:rtl w:val="true"/>
        </w:rPr>
        <w:t>بيان</w:t>
      </w:r>
      <w:bookmarkEnd w:id="3033"/>
    </w:p>
    <w:p>
      <w:pPr>
        <w:pStyle w:val="BookText"/>
        <w:rPr/>
      </w:pPr>
      <w:r>
        <w:rPr>
          <w:rFonts w:ascii="Amiri" w:hAnsi="Amiri" w:eastAsia="Amiri" w:cs="Amiri"/>
          <w:color w:val="111111"/>
          <w:sz w:val="28"/>
          <w:sz w:val="28"/>
          <w:szCs w:val="28"/>
          <w:rtl w:val="true"/>
          <w:lang w:bidi="ar-SA"/>
        </w:rPr>
        <w:t>قال الفيروزآبادي أص الشي‌ء برق و الأصيص كأمير الرعدة و الذعر و البناء المحكم و الأصيصة البيوت المتقاربة و هم أصيصة واحدة أي مجتمعة و تأصصوا اجتمعوا</w:t>
      </w:r>
      <w:r>
        <w:rPr>
          <w:rFonts w:eastAsia="Amiri" w:cs="Amiri" w:ascii="Amiri" w:hAnsi="Amiri"/>
          <w:color w:val="111111"/>
          <w:sz w:val="28"/>
          <w:szCs w:val="28"/>
          <w:rtl w:val="true"/>
          <w:lang w:bidi="ar-SA"/>
        </w:rPr>
        <w:t>.</w:t>
      </w:r>
    </w:p>
    <w:p>
      <w:pPr>
        <w:pStyle w:val="Heading5"/>
        <w:numPr>
          <w:ilvl w:val="4"/>
          <w:numId w:val="1"/>
        </w:numPr>
        <w:rPr/>
      </w:pPr>
      <w:bookmarkStart w:id="3034" w:name="__RefHeading___Toc1775728_2616395394"/>
      <w:bookmarkStart w:id="3035" w:name="_Toc1398"/>
      <w:bookmarkEnd w:id="3034"/>
      <w:r>
        <w:rPr>
          <w:rtl w:val="true"/>
        </w:rPr>
        <w:t>«</w:t>
      </w:r>
      <w:r>
        <w:rPr/>
        <w:t>54</w:t>
      </w:r>
      <w:r>
        <w:rPr>
          <w:rtl w:val="true"/>
        </w:rPr>
        <w:t>»</w:t>
      </w:r>
      <w:bookmarkEnd w:id="303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عُثْمَانَ بْنِ عِيسَي عَنْ صَالِحِ بْنِ أَبِي الْأَسْوَدِ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مَسْجِدَ السَّهْلَةِ فَقَالَ أَمَا إِنَّهُ مَنْزِلُ صَاحِبِنَا إِذَا قَدِمَ بِأَهْلِهِ‌</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علي بن الحسن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036" w:name="__RefHeading___Toc1775730_2616395394"/>
      <w:bookmarkStart w:id="3037" w:name="_Toc1399"/>
      <w:bookmarkEnd w:id="3036"/>
      <w:r>
        <w:rPr>
          <w:rtl w:val="true"/>
        </w:rPr>
        <w:t>«</w:t>
      </w:r>
      <w:r>
        <w:rPr/>
        <w:t>55</w:t>
      </w:r>
      <w:r>
        <w:rPr>
          <w:rtl w:val="true"/>
        </w:rPr>
        <w:t>»</w:t>
      </w:r>
      <w:bookmarkEnd w:id="303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ابْنِ مَحْبُوبٍ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مِنْكُمْ قَائِمَنَا فَلْيَقُلْ حِينَ يَرَاهُ السَّلَامُ عَلَيْكُمْ يَا أَهْلَ بَيْتِ النُّبُوَّةِ وَ مَعْدِنَ الْعِلْمِ وَ مَوْضِعَ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وارد کوفه می‌شود، در حالی که سه گروه با سه پرچم در کوفه با هم کشمکش دارند، ولی در برابر او تسلیم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وارد مسجد می‌شود و به منبر می‌رود و برای مردم خطبه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دیدن و استماع سخنان وی به قدری گریه‌می‌کنند که نمی‌دانند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فرمایش پیغمبر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دو نفر حسنی و حسینی را می‌بینم که پرچم را برافراشته‌اند و حسنی پرچم خود را به حسینی تسلیم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 با وی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جمعه بعد فرا می‌رسد، مردم به مهدی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پشت سر شما، مانند نماز گزاردن پشت سر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گنجایش جمعیت ما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فکری برای شما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سرزمین نجف می‌رود و نقشه مسجدی که دارای هزار درب و گنجایش همه مردم را داشته باشد، می‌ریزد و ساختمان محکمی روی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دستور می‌دهدکه از پشت قبر حسین علیه السلام نهری بکشند که آب آن به اراضی نجف و کوفه رسیده و در نجف بریزد؛ و روی آن نهر در راه‌ها، پل‌ها و آسیاها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اهل کوفه را می‌بینم که زنبیل گندمی روی سر نهاده و می‌رود که آن را در کربلا آرد کند</w:t>
      </w:r>
      <w:r>
        <w:rPr>
          <w:rFonts w:eastAsia="IRNazanin" w:cs="IRNazanin"/>
          <w:color w:val="111111"/>
          <w:sz w:val="28"/>
          <w:szCs w:val="28"/>
          <w:rtl w:val="true"/>
          <w:lang w:bidi="fa-IR"/>
        </w:rPr>
        <w:t>.»</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این روایت در اعلام الوری و ارشاد القلوب مفید هم آمده است</w:t>
      </w:r>
      <w:r>
        <w:rPr>
          <w:rFonts w:eastAsia="IRNazanin" w:cs="IRNazanin"/>
          <w:color w:val="111111"/>
          <w:sz w:val="28"/>
          <w:szCs w:val="28"/>
          <w:rtl w:val="true"/>
          <w:lang w:bidi="fa-IR"/>
        </w:rPr>
        <w:t>.</w:t>
      </w:r>
    </w:p>
    <w:p>
      <w:pPr>
        <w:pStyle w:val="Heading5"/>
        <w:numPr>
          <w:ilvl w:val="4"/>
          <w:numId w:val="1"/>
        </w:numPr>
        <w:rPr/>
      </w:pPr>
      <w:bookmarkStart w:id="3038" w:name="__RefHeading___Toc1775732_2616395394"/>
      <w:bookmarkStart w:id="3039" w:name="_Toc1400"/>
      <w:bookmarkEnd w:id="3038"/>
      <w:r>
        <w:rPr>
          <w:rtl w:val="true"/>
        </w:rPr>
        <w:t>مؤلف</w:t>
      </w:r>
      <w:bookmarkEnd w:id="3039"/>
    </w:p>
    <w:p>
      <w:p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برق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امیر، رعد آسمان و ترس و بنای محکم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خانه‌های</w:t>
      </w:r>
    </w:p>
    <w:p>
      <w:pPr>
        <w:pStyle w:val="BookText"/>
        <w:rPr/>
      </w:pPr>
      <w:r>
        <w:rPr>
          <w:rFonts w:ascii="IRNazanin" w:hAnsi="IRNazanin" w:eastAsia="IRNazanin"/>
          <w:color w:val="111111"/>
          <w:sz w:val="28"/>
          <w:sz w:val="28"/>
          <w:szCs w:val="28"/>
          <w:rtl w:val="true"/>
          <w:lang w:bidi="fa-IR"/>
        </w:rPr>
        <w:t xml:space="preserve">نزدیک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أصیصة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خانه‌های مجتمع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تأصصوا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اجتماع کردند</w:t>
      </w:r>
      <w:r>
        <w:rPr>
          <w:rFonts w:eastAsia="IRNazanin" w:cs="IRNazanin"/>
          <w:color w:val="111111"/>
          <w:sz w:val="28"/>
          <w:szCs w:val="28"/>
          <w:rtl w:val="true"/>
          <w:lang w:bidi="fa-IR"/>
        </w:rPr>
        <w:t>.</w:t>
      </w:r>
    </w:p>
    <w:p>
      <w:pPr>
        <w:pStyle w:val="Heading5"/>
        <w:numPr>
          <w:ilvl w:val="4"/>
          <w:numId w:val="1"/>
        </w:numPr>
        <w:rPr/>
      </w:pPr>
      <w:bookmarkStart w:id="3040" w:name="__RefHeading___Toc1775734_2616395394"/>
      <w:bookmarkStart w:id="3041" w:name="_Toc1401"/>
      <w:bookmarkEnd w:id="3040"/>
      <w:r>
        <w:rPr>
          <w:rtl w:val="true"/>
        </w:rPr>
        <w:t xml:space="preserve">روایت </w:t>
      </w:r>
      <w:r>
        <w:rPr/>
        <w:t>54</w:t>
      </w:r>
      <w:bookmarkEnd w:id="3041"/>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مسجد سهله سخن به میان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هنگامی که صاحب ما با کسان خود می‌آید،آنجا جایگاه اوست</w:t>
      </w:r>
      <w:r>
        <w:rPr>
          <w:rFonts w:eastAsia="IRNazanin" w:cs="IRNazanin"/>
          <w:color w:val="111111"/>
          <w:sz w:val="28"/>
          <w:szCs w:val="28"/>
          <w:rtl w:val="true"/>
          <w:lang w:bidi="fa-IR"/>
        </w:rPr>
        <w:t>.»</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این روایت در کافی هم آمده است</w:t>
      </w:r>
      <w:r>
        <w:rPr>
          <w:rFonts w:eastAsia="IRNazanin" w:cs="IRNazanin"/>
          <w:color w:val="111111"/>
          <w:sz w:val="28"/>
          <w:szCs w:val="28"/>
          <w:rtl w:val="true"/>
          <w:lang w:bidi="fa-IR"/>
        </w:rPr>
        <w:t>.</w:t>
      </w:r>
      <w:r>
        <w:rPr>
          <w:rStyle w:val="FootnoteAnchor"/>
          <w:rtl w:val="true"/>
        </w:rPr>
        <w:footnoteReference w:id="1258"/>
      </w:r>
    </w:p>
    <w:p>
      <w:pPr>
        <w:pStyle w:val="Heading5"/>
        <w:numPr>
          <w:ilvl w:val="4"/>
          <w:numId w:val="1"/>
        </w:numPr>
        <w:rPr/>
      </w:pPr>
      <w:bookmarkStart w:id="3042" w:name="__RefHeading___Toc1775736_2616395394"/>
      <w:bookmarkStart w:id="3043" w:name="_Toc1402"/>
      <w:bookmarkEnd w:id="3042"/>
      <w:r>
        <w:rPr>
          <w:rtl w:val="true"/>
        </w:rPr>
        <w:t xml:space="preserve">روایت </w:t>
      </w:r>
      <w:r>
        <w:rPr/>
        <w:t>55</w:t>
      </w:r>
      <w:bookmarkEnd w:id="304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شما که قائم ما علیه السلام را درک کند، باید وقتی او را دید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اهل خانه نبوت و مرکز علم و جایگاه رسالت</w:t>
      </w:r>
      <w:r>
        <w:rPr>
          <w:rFonts w:eastAsia="IRNazanin" w:cs="IRNazanin"/>
          <w:color w:val="111111"/>
          <w:sz w:val="28"/>
          <w:szCs w:val="28"/>
          <w:rtl w:val="true"/>
          <w:lang w:bidi="fa-IR"/>
        </w:rPr>
        <w:t>!»</w:t>
      </w:r>
      <w:r>
        <w:rPr>
          <w:rStyle w:val="FootnoteAnchor"/>
          <w:rtl w:val="true"/>
        </w:rPr>
        <w:footnoteReference w:id="1259"/>
      </w:r>
      <w:bookmarkStart w:id="3044" w:name="pg13465_156376"/>
    </w:p>
    <w:p>
      <w:pPr>
        <w:pStyle w:val="Heading5"/>
        <w:numPr>
          <w:ilvl w:val="4"/>
          <w:numId w:val="1"/>
        </w:numPr>
        <w:rPr/>
      </w:pPr>
      <w:bookmarkStart w:id="3045" w:name="__RefHeading___Toc1775738_2616395394"/>
      <w:bookmarkStart w:id="3046" w:name="_Toc1403"/>
      <w:bookmarkEnd w:id="3044"/>
      <w:bookmarkEnd w:id="3045"/>
      <w:r>
        <w:rPr>
          <w:rtl w:val="true"/>
        </w:rPr>
        <w:t>«</w:t>
      </w:r>
      <w:r>
        <w:rPr/>
        <w:t>56</w:t>
      </w:r>
      <w:r>
        <w:rPr>
          <w:rtl w:val="true"/>
        </w:rPr>
        <w:t>»</w:t>
      </w:r>
      <w:bookmarkEnd w:id="304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عَبْدِ الرَّحْمَنِ بْنِ أَبِي هَاشِمٍ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مُوسَي ابْتُلُوا بِنَهَرٍ وَ هُوَ قَوْلُ اللَّهِ عَزَّ وَ جَلَ إِنَّ اللَّهَ مُبْتَلِيكُمْ بِنَهَرٍ</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وَ إِنَّ أَصْحَابَ الْقَائِمِ يُبْتَلَوْنَ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الحسين عن محمد العطار عن محمد بن الحسن الرازي عن محمد بن علي الكوفي عن ابن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047" w:name="__RefHeading___Toc1775740_2616395394"/>
      <w:bookmarkStart w:id="3048" w:name="_Toc1404"/>
      <w:bookmarkEnd w:id="3047"/>
      <w:r>
        <w:rPr>
          <w:rtl w:val="true"/>
        </w:rPr>
        <w:t>«</w:t>
      </w:r>
      <w:r>
        <w:rPr/>
        <w:t>57</w:t>
      </w:r>
      <w:r>
        <w:rPr>
          <w:rtl w:val="true"/>
        </w:rPr>
        <w:t>»</w:t>
      </w:r>
      <w:bookmarkEnd w:id="304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عَبْدِ الرَّحْمَنِ عَنِ ابْنِ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يَهْدِمُ الْمَسْجِدَ الْحَرَامَ حَتَّي يَرُدَّهُ إِلَي أَسَاسِهِ وَ مَسْجِدَ الرَّسُولِ صلي الله عليه و آله إِلَي أَسَاسِهِ وَ يَرُدُّ الْبَيْتَ إِلَي مَوْضِعِهِ وَ أَقَامَهُ عَلَي أَسَاسِهِ وَ قَطَعَ أَيْدِيَ بَنِي شَيْبَةَ السُّرَّاقِ وَ عَلَّقَهَا عَلَي الْكَعْبَةِ</w:t>
      </w:r>
      <w:r>
        <w:rPr>
          <w:rFonts w:eastAsia="Amiri" w:cs="Amiri" w:ascii="Amiri" w:hAnsi="Amiri"/>
          <w:color w:val="111111"/>
          <w:sz w:val="28"/>
          <w:szCs w:val="28"/>
          <w:rtl w:val="true"/>
          <w:lang w:bidi="ar-SA"/>
        </w:rPr>
        <w:t>.</w:t>
      </w:r>
    </w:p>
    <w:p>
      <w:pPr>
        <w:pStyle w:val="Heading5"/>
        <w:numPr>
          <w:ilvl w:val="4"/>
          <w:numId w:val="1"/>
        </w:numPr>
        <w:rPr/>
      </w:pPr>
      <w:bookmarkStart w:id="3049" w:name="__RefHeading___Toc1775742_2616395394"/>
      <w:bookmarkStart w:id="3050" w:name="_Toc1405"/>
      <w:bookmarkEnd w:id="3049"/>
      <w:r>
        <w:rPr>
          <w:rtl w:val="true"/>
        </w:rPr>
        <w:t>«</w:t>
      </w:r>
      <w:r>
        <w:rPr/>
        <w:t>58</w:t>
      </w:r>
      <w:r>
        <w:rPr>
          <w:rtl w:val="true"/>
        </w:rPr>
        <w:t>»</w:t>
      </w:r>
      <w:bookmarkEnd w:id="305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عَلِيِّ بْنِ الْحَكَمِ عَنْ سُفْيَانَ الْجَرِيرِيِّ عَنْ أَبِي صَادِقٍ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دَوْلَتُنَا آخِرُ الدُّوَلِ وَ لَنْ يَبْقَي أَهْلُ بَيْتٍ لَهُمْ دَوْلَةٌ إِلَّا مَلَكُوا قَبْلَنَا لِئَلَّا يَقُولُوا إِذَا رَأَوْا سِيرَتَنَا إِذَا مَلِكْنَا سِرْنَا مِثْلَ سِيرَةِ هَؤُلَاءِ وَ هُوَ قَوْلُ اللَّهِ عَزَّ وَ جَلَ وَ الْعاقِبَةُ لِلْمُتَّقِينَ‌</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1" w:name="__RefHeading___Toc1775744_2616395394"/>
      <w:bookmarkStart w:id="3052" w:name="_Toc1406"/>
      <w:bookmarkEnd w:id="3051"/>
      <w:r>
        <w:rPr>
          <w:rtl w:val="true"/>
        </w:rPr>
        <w:t>«</w:t>
      </w:r>
      <w:r>
        <w:rPr/>
        <w:t>59</w:t>
      </w:r>
      <w:r>
        <w:rPr>
          <w:rtl w:val="true"/>
        </w:rPr>
        <w:t>»</w:t>
      </w:r>
      <w:bookmarkEnd w:id="305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عَبْدِ الرَّحْمَنِ بْنِ أَبِي هَاشِمٍ وَ الْحَسَنِ بْنِ عَلِيٍّ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جَاءَ بِأَمْرٍ</w:t>
      </w:r>
      <w:r>
        <w:rPr>
          <w:rStyle w:val="FootnoteAnchor"/>
          <w:rtl w:val="true"/>
        </w:rPr>
        <w:footnoteReference w:id="1262"/>
      </w:r>
      <w:r>
        <w:rPr>
          <w:rFonts w:ascii="Amiri" w:hAnsi="Amiri" w:eastAsia="Amiri" w:cs="Amiri"/>
          <w:color w:val="111111"/>
          <w:sz w:val="28"/>
          <w:sz w:val="28"/>
          <w:szCs w:val="28"/>
          <w:rtl w:val="true"/>
          <w:lang w:bidi="ar-SA"/>
        </w:rPr>
        <w:t>غَيْرِ الَّذِي كَانَ</w:t>
      </w:r>
      <w:r>
        <w:rPr>
          <w:rFonts w:eastAsia="Amiri" w:cs="Amiri" w:ascii="Amiri" w:hAnsi="Amiri"/>
          <w:color w:val="111111"/>
          <w:sz w:val="28"/>
          <w:szCs w:val="28"/>
          <w:rtl w:val="true"/>
          <w:lang w:bidi="ar-SA"/>
        </w:rPr>
        <w:t>.</w:t>
      </w:r>
    </w:p>
    <w:p>
      <w:pPr>
        <w:pStyle w:val="Heading5"/>
        <w:numPr>
          <w:ilvl w:val="4"/>
          <w:numId w:val="1"/>
        </w:numPr>
        <w:rPr/>
      </w:pPr>
      <w:bookmarkStart w:id="3053" w:name="__RefHeading___Toc1775746_2616395394"/>
      <w:bookmarkStart w:id="3054" w:name="_Toc1407"/>
      <w:bookmarkEnd w:id="3053"/>
      <w:r>
        <w:rPr>
          <w:rtl w:val="true"/>
        </w:rPr>
        <w:t>«</w:t>
      </w:r>
      <w:r>
        <w:rPr/>
        <w:t>60</w:t>
      </w:r>
      <w:r>
        <w:rPr>
          <w:rtl w:val="true"/>
        </w:rPr>
        <w:t>»</w:t>
      </w:r>
      <w:bookmarkEnd w:id="305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عَلِيِّ بْنِ الْحَكَمِ عَنِ الرَّبِيعِ بْنِ مُحَمَّدِ بْنِ الْمُسْلِيِّ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حَدِيثٍ لَهُ حَتَّي انْتَهَي إِلَي مَسْجِدِ الْكُوفَةِ وَ كَانَ مَبْنِيّاً بِخَزَفٍ وَ دِنَانٍ‌</w:t>
      </w:r>
      <w:r>
        <w:rPr>
          <w:rStyle w:val="FootnoteAnchor"/>
          <w:rtl w:val="true"/>
        </w:rPr>
        <w:footnoteReference w:id="1263"/>
      </w:r>
      <w:r>
        <w:rPr>
          <w:rFonts w:ascii="Amiri" w:hAnsi="Amiri" w:eastAsia="Amiri" w:cs="Amiri"/>
          <w:color w:val="111111"/>
          <w:sz w:val="28"/>
          <w:sz w:val="28"/>
          <w:szCs w:val="28"/>
          <w:rtl w:val="true"/>
          <w:lang w:bidi="ar-SA"/>
        </w:rPr>
        <w:t>وَ طِينٍ فَقَالَ وَيْلٌ لِمَنْ</w:t>
      </w:r>
    </w:p>
    <w:p>
      <w:pPr>
        <w:pStyle w:val="Heading5"/>
        <w:numPr>
          <w:ilvl w:val="4"/>
          <w:numId w:val="1"/>
        </w:numPr>
        <w:rPr/>
      </w:pPr>
      <w:bookmarkStart w:id="3055" w:name="__RefHeading___Toc1775748_2616395394"/>
      <w:bookmarkStart w:id="3056" w:name="_Toc1408"/>
      <w:bookmarkEnd w:id="3055"/>
      <w:r>
        <w:rPr>
          <w:rtl w:val="true"/>
        </w:rPr>
        <w:t xml:space="preserve">روایت </w:t>
      </w:r>
      <w:r>
        <w:rPr/>
        <w:t>56</w:t>
      </w:r>
      <w:bookmarkEnd w:id="3056"/>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موسی به وسیله نهر آبی امتحان شدند، چنان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مُبْتَلِیکُمْ بِنَهَرٍ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به وسیله رودخانه‌ای خواهد آزمود</w:t>
      </w:r>
      <w:r>
        <w:rPr>
          <w:rFonts w:eastAsia="IRNazanin" w:cs="IRNazanin"/>
          <w:color w:val="111111"/>
          <w:sz w:val="28"/>
          <w:szCs w:val="28"/>
          <w:rtl w:val="true"/>
          <w:lang w:bidi="fa-IR"/>
        </w:rPr>
        <w:t>}</w:t>
      </w:r>
      <w:r>
        <w:rPr>
          <w:rStyle w:val="FootnoteAnchor"/>
          <w:rtl w:val="true"/>
        </w:rPr>
        <w:footnoteReference w:id="1264"/>
      </w:r>
      <w:r>
        <w:rPr>
          <w:rFonts w:ascii="IRNazanin" w:hAnsi="IRNazanin" w:eastAsia="IRNazanin"/>
          <w:color w:val="111111"/>
          <w:sz w:val="28"/>
          <w:sz w:val="28"/>
          <w:szCs w:val="28"/>
          <w:rtl w:val="true"/>
          <w:lang w:bidi="fa-IR"/>
        </w:rPr>
        <w:t>اصحاب قائم هم چنین امتحان خواهند داشت</w:t>
      </w:r>
      <w:r>
        <w:rPr>
          <w:rFonts w:eastAsia="IRNazanin" w:cs="IRNazanin"/>
          <w:color w:val="111111"/>
          <w:sz w:val="28"/>
          <w:szCs w:val="28"/>
          <w:rtl w:val="true"/>
          <w:lang w:bidi="fa-IR"/>
        </w:rPr>
        <w:t>.»</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این روایت در غیبت نعمانی هم ذکر شده است</w:t>
      </w:r>
      <w:r>
        <w:rPr>
          <w:rFonts w:eastAsia="IRNazanin" w:cs="IRNazanin"/>
          <w:color w:val="111111"/>
          <w:sz w:val="28"/>
          <w:szCs w:val="28"/>
          <w:rtl w:val="true"/>
          <w:lang w:bidi="fa-IR"/>
        </w:rPr>
        <w:t>.</w:t>
      </w:r>
      <w:r>
        <w:rPr>
          <w:rStyle w:val="FootnoteAnchor"/>
          <w:rtl w:val="true"/>
        </w:rPr>
        <w:footnoteReference w:id="1266"/>
      </w:r>
    </w:p>
    <w:p>
      <w:pPr>
        <w:pStyle w:val="Heading5"/>
        <w:numPr>
          <w:ilvl w:val="4"/>
          <w:numId w:val="1"/>
        </w:numPr>
        <w:rPr/>
      </w:pPr>
      <w:bookmarkStart w:id="3057" w:name="__RefHeading___Toc1775750_2616395394"/>
      <w:bookmarkStart w:id="3058" w:name="_Toc1409"/>
      <w:bookmarkEnd w:id="3057"/>
      <w:r>
        <w:rPr>
          <w:rtl w:val="true"/>
        </w:rPr>
        <w:t xml:space="preserve">روایت </w:t>
      </w:r>
      <w:r>
        <w:rPr/>
        <w:t>57</w:t>
      </w:r>
      <w:bookmarkEnd w:id="3058"/>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مسجدالحرام و مسجد النبی را خراب کرده و بر اساس اول می‌سازد، خانه خدا را در جای خود بنا می‌کند و در جای خود برپا می‌دارد و دست دزدان بنی شیبه را بریده و بر خانه کعبه می‌آویزد</w:t>
      </w:r>
      <w:r>
        <w:rPr>
          <w:rFonts w:eastAsia="IRNazanin" w:cs="IRNazanin"/>
          <w:color w:val="111111"/>
          <w:sz w:val="28"/>
          <w:szCs w:val="28"/>
          <w:rtl w:val="true"/>
          <w:lang w:bidi="fa-IR"/>
        </w:rPr>
        <w:t>.»</w:t>
      </w:r>
      <w:r>
        <w:rPr>
          <w:rStyle w:val="FootnoteAnchor"/>
          <w:rtl w:val="true"/>
        </w:rPr>
        <w:footnoteReference w:id="1267"/>
      </w:r>
    </w:p>
    <w:p>
      <w:pPr>
        <w:pStyle w:val="Heading5"/>
        <w:numPr>
          <w:ilvl w:val="4"/>
          <w:numId w:val="1"/>
        </w:numPr>
        <w:rPr/>
      </w:pPr>
      <w:bookmarkStart w:id="3059" w:name="__RefHeading___Toc1775752_2616395394"/>
      <w:bookmarkStart w:id="3060" w:name="_Toc1410"/>
      <w:bookmarkEnd w:id="3059"/>
      <w:r>
        <w:rPr>
          <w:rtl w:val="true"/>
        </w:rPr>
        <w:t xml:space="preserve">روایت </w:t>
      </w:r>
      <w:r>
        <w:rPr/>
        <w:t>58</w:t>
      </w:r>
      <w:bookmarkEnd w:id="3060"/>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ما آخرین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خاندانی که لیاقت سلطنت دارند، پیش از ما به سلطنت می‌رسند، تا هنگامی که ما بر سر کار آمدیم و روش دولت ما را دیدند، نگویند که اگر ما به سلطنت می‌رسیدیم، مانند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می‌کردیم، و این است معنی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Style w:val="FootnoteAnchor"/>
          <w:rtl w:val="true"/>
        </w:rPr>
        <w:footnoteReference w:id="12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است</w:t>
      </w:r>
      <w:r>
        <w:rPr>
          <w:rFonts w:eastAsia="IRNazanin" w:cs="IRNazanin"/>
          <w:color w:val="111111"/>
          <w:sz w:val="28"/>
          <w:szCs w:val="28"/>
          <w:rtl w:val="true"/>
          <w:lang w:bidi="fa-IR"/>
        </w:rPr>
        <w:t>}.</w:t>
      </w:r>
      <w:r>
        <w:rPr>
          <w:rStyle w:val="FootnoteAnchor"/>
          <w:rtl w:val="true"/>
        </w:rPr>
        <w:footnoteReference w:id="1269"/>
      </w:r>
    </w:p>
    <w:p>
      <w:pPr>
        <w:pStyle w:val="Heading5"/>
        <w:numPr>
          <w:ilvl w:val="4"/>
          <w:numId w:val="1"/>
        </w:numPr>
        <w:rPr/>
      </w:pPr>
      <w:bookmarkStart w:id="3061" w:name="__RefHeading___Toc1775754_2616395394"/>
      <w:bookmarkStart w:id="3062" w:name="_Toc1411"/>
      <w:bookmarkEnd w:id="3061"/>
      <w:r>
        <w:rPr>
          <w:rtl w:val="true"/>
        </w:rPr>
        <w:t xml:space="preserve">روایت </w:t>
      </w:r>
      <w:r>
        <w:rPr/>
        <w:t>59</w:t>
      </w:r>
      <w:bookmarkEnd w:id="3062"/>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علیه السلام قیام کند، امری غیر از آنچه موجود بود می‌آورد</w:t>
      </w:r>
      <w:r>
        <w:rPr>
          <w:rFonts w:eastAsia="IRNazanin" w:cs="IRNazanin"/>
          <w:color w:val="111111"/>
          <w:sz w:val="28"/>
          <w:szCs w:val="28"/>
          <w:rtl w:val="true"/>
          <w:lang w:bidi="fa-IR"/>
        </w:rPr>
        <w:t>.»</w:t>
      </w:r>
      <w:r>
        <w:rPr>
          <w:rStyle w:val="FootnoteAnchor"/>
          <w:rtl w:val="true"/>
        </w:rPr>
        <w:footnoteReference w:id="1270"/>
      </w:r>
    </w:p>
    <w:p>
      <w:pPr>
        <w:pStyle w:val="Heading5"/>
        <w:numPr>
          <w:ilvl w:val="4"/>
          <w:numId w:val="1"/>
        </w:numPr>
        <w:rPr/>
      </w:pPr>
      <w:bookmarkStart w:id="3063" w:name="__RefHeading___Toc1775756_2616395394"/>
      <w:bookmarkStart w:id="3064" w:name="_Toc1412"/>
      <w:bookmarkEnd w:id="3063"/>
      <w:r>
        <w:rPr>
          <w:rtl w:val="true"/>
        </w:rPr>
        <w:t xml:space="preserve">روایت </w:t>
      </w:r>
      <w:r>
        <w:rPr/>
        <w:t>60</w:t>
      </w:r>
      <w:bookmarkEnd w:id="306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مسجد کوفه که در آن موقع با سفال و گل پخته بنا شده بود رسید و ضمن بیاناتی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کسی که تو را منهدم می‌کند و انهدام آن را آسان می‌سازد</w:t>
      </w:r>
      <w:r>
        <w:rPr>
          <w:rFonts w:eastAsia="IRNazanin" w:cs="IRNazanin"/>
          <w:color w:val="111111"/>
          <w:sz w:val="28"/>
          <w:szCs w:val="28"/>
          <w:rtl w:val="true"/>
          <w:lang w:bidi="fa-IR"/>
        </w:rPr>
        <w:t xml:space="preserve">! </w:t>
      </w:r>
      <w:bookmarkStart w:id="3065" w:name="pg13465_156377"/>
    </w:p>
    <w:p>
      <w:pPr>
        <w:pStyle w:val="BookText"/>
        <w:rPr/>
      </w:pPr>
      <w:bookmarkEnd w:id="3065"/>
      <w:r>
        <w:rPr>
          <w:rFonts w:ascii="Amiri" w:hAnsi="Amiri" w:eastAsia="Amiri" w:cs="Amiri"/>
          <w:color w:val="111111"/>
          <w:sz w:val="28"/>
          <w:sz w:val="28"/>
          <w:szCs w:val="28"/>
          <w:rtl w:val="true"/>
          <w:lang w:bidi="ar-SA"/>
        </w:rPr>
        <w:t>هَدَمَكَ وَ وَيْلٌ لِمَنْ سَهَّلَ هَدْمَكَ وَ وَيْلٌ لِبَانِيكَ بِالْمَطْبُوخِ الْمُغَيِّرِ قِبْلَةَ نُوحٍ طُوبَي لِمَنْ شَهِدَ هَدْمَكَ مَعَ قَائِمِ أَهْلِ بَيْتِي أُولَئِكَ خِيَارُ الْأُمَّةِ مَعَ أَبْرَارِ الْعِتْرَةِ</w:t>
      </w:r>
      <w:r>
        <w:rPr>
          <w:rFonts w:eastAsia="Amiri" w:cs="Amiri" w:ascii="Amiri" w:hAnsi="Amiri"/>
          <w:color w:val="111111"/>
          <w:sz w:val="28"/>
          <w:szCs w:val="28"/>
          <w:rtl w:val="true"/>
          <w:lang w:bidi="ar-SA"/>
        </w:rPr>
        <w:t>.</w:t>
      </w:r>
    </w:p>
    <w:p>
      <w:pPr>
        <w:pStyle w:val="Heading5"/>
        <w:numPr>
          <w:ilvl w:val="4"/>
          <w:numId w:val="1"/>
        </w:numPr>
        <w:rPr/>
      </w:pPr>
      <w:bookmarkStart w:id="3066" w:name="__RefHeading___Toc1775758_2616395394"/>
      <w:bookmarkStart w:id="3067" w:name="_Toc1413"/>
      <w:bookmarkEnd w:id="3066"/>
      <w:r>
        <w:rPr>
          <w:rtl w:val="true"/>
        </w:rPr>
        <w:t>«</w:t>
      </w:r>
      <w:r>
        <w:rPr/>
        <w:t>61</w:t>
      </w:r>
      <w:r>
        <w:rPr>
          <w:rtl w:val="true"/>
        </w:rPr>
        <w:t>»</w:t>
      </w:r>
      <w:bookmarkEnd w:id="306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عَبْدِ الرَّحْمَنِ بْنِ أَبِي هَاشِمٍ عَنْ عَلِيِّ بْنِ أَبِي حَمْزَةَ عَنْ أَبِي بَصِيرٍ فِي حَدِيثٍ لَهُ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دَخَلَ الْكُوفَةَ وَ أَمَرَ بِهَدْمِ الْمَسَاجِدِ الْأَرْبَعَةِ حَتَّي يَبْلُغَ أَسَاسَهَا وَ يُصَيِّرُهَا عَرِيشاً كَعَرِيشِ مُوسَي وَ يَكُونُ الْمَسَاجِدُ كُلُّهَا جَمَّاءَ لَا شُرَفَ لَهَا كَمَا كَانَ عَلَي عَهْدِ رَسُولِ اللَّهِ صلي الله عليه و آله وَ يُوَسِّعُ الطَّرِيقَ الْأَعْظَمَ فَيَصِيرُ سِتِّينَ ذِرَاعاً وَ يَهْدِمُ كُلَّ مَسْجِدٍ عَلَي الطَّرِيقِ وَ يَسُدُّ كُلَّ كُوَّةٍ إِلَي الطَّرِيقِ وَ كُلَّ جَنَاحٍ وَ كَنِيفٍ وَ مِيزَابٍ إِلَي الطَّرِيقِ وَ يَأْمُرُ اللَّهُ الْفَلَكَ فِي زَمَانِهِ فَيُبْطِئُ فِي دَوْرِهِ حَتَّي يَكُونَ الْيَوْمُ فِي أَيَّامِهِ كَعَشَرَةِ أَيَّامٍ وَ الشَّهْرُ كَعَشَرَةِ أَشْهُرٍ وَ السَّنَةُ كَعَشْرِ سِنِينَ مِنْ سِنِيكُمْ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يَلْبَثُ إِلَّا قَلِيلًا حَتَّي يَخْرُجَ عَلَيْهِ مَارِقَةُ الْمَوَالِي بِرُمَيْلَةِ الدَّسْكَرَةِ عَشَرَةُ آلَافٍ شِعَارُهُمْ يَا عُثْمَانُ يَا عُثْمَانُ فَيَدْعُو رَجُلًا مِنَ الْمَوَالِي فَيُقَلِّدُهُ سَيْفَهُ فَيَخْرُجُ إِلَيْهِمْ فَيَقْتُلُهُمْ حَتَّي لَا يَبْقَي مِنْهُمْ أَحَدٌ ثُمَّ يَتَوَجَّهُ إِلَي كَابُلْ‌شَاهَ وَ هِيَ مَدِينَةٌ لَمْ يَفْتَحْهَا أَحَدٌ قَطُّ غَيْرُهُ فَيَفْتَحُهَا ثُمَّ يَتَوَجَّهُ إِلَي الْكُوفَةِ فَيُنْزِلُهَا وَ يَكُونُ دَارَهُ وَ يُبَهْرِجُ‌</w:t>
      </w:r>
      <w:r>
        <w:rPr>
          <w:rStyle w:val="FootnoteAnchor"/>
          <w:rtl w:val="true"/>
        </w:rPr>
        <w:footnoteReference w:id="1271"/>
      </w:r>
      <w:r>
        <w:rPr>
          <w:rFonts w:ascii="Amiri" w:hAnsi="Amiri" w:eastAsia="Amiri" w:cs="Amiri"/>
          <w:color w:val="111111"/>
          <w:sz w:val="28"/>
          <w:sz w:val="28"/>
          <w:szCs w:val="28"/>
          <w:rtl w:val="true"/>
          <w:lang w:bidi="ar-SA"/>
        </w:rPr>
        <w:t xml:space="preserve">سَبْعِينَ قَبِيلَةً مِنْ قَبَائِلِ الْعَرَبِ تَمَامَ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 أَنَّهُ يَفْتَحُ الْقُسْطَنْطِينِيَّةَ وَ الرُّومِيَّةَ وَ بِلَادَ الصِّينِ</w:t>
      </w:r>
      <w:r>
        <w:rPr>
          <w:rFonts w:eastAsia="Amiri" w:cs="Amiri" w:ascii="Amiri" w:hAnsi="Amiri"/>
          <w:color w:val="111111"/>
          <w:sz w:val="28"/>
          <w:szCs w:val="28"/>
          <w:rtl w:val="true"/>
          <w:lang w:bidi="ar-SA"/>
        </w:rPr>
        <w:t>.</w:t>
      </w:r>
    </w:p>
    <w:p>
      <w:pPr>
        <w:pStyle w:val="Heading5"/>
        <w:numPr>
          <w:ilvl w:val="4"/>
          <w:numId w:val="1"/>
        </w:numPr>
        <w:rPr/>
      </w:pPr>
      <w:bookmarkStart w:id="3068" w:name="__RefHeading___Toc1775760_2616395394"/>
      <w:bookmarkStart w:id="3069" w:name="_Toc1414"/>
      <w:bookmarkEnd w:id="3068"/>
      <w:r>
        <w:rPr>
          <w:rtl w:val="true"/>
        </w:rPr>
        <w:t>«</w:t>
      </w:r>
      <w:r>
        <w:rPr/>
        <w:t>62</w:t>
      </w:r>
      <w:r>
        <w:rPr>
          <w:rtl w:val="true"/>
        </w:rPr>
        <w:t>»</w:t>
      </w:r>
      <w:bookmarkEnd w:id="306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عَلِيِّ بْنِ أَسْبَاطٍ عَنْ أَبِيهِ أَسْبَاطِ بْنِ سَالِمٍ عَنْ مُوسَي الْأَبَّارِ</w:t>
      </w:r>
      <w:r>
        <w:rPr>
          <w:rStyle w:val="FootnoteAnchor"/>
          <w:rtl w:val="true"/>
        </w:rPr>
        <w:footnoteReference w:id="1272"/>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الْعَرَبَ فَإِنَّ لَهُمْ خَبَرَ سَوْءٍ أَمَا إِنَّهُ لَمْ يَخْرُجْ مَعَ الْقَائِمِ مِنْهُمْ وَاحِدٌ</w:t>
      </w:r>
      <w:r>
        <w:rPr>
          <w:rFonts w:eastAsia="Amiri" w:cs="Amiri" w:ascii="Amiri" w:hAnsi="Amiri"/>
          <w:color w:val="111111"/>
          <w:sz w:val="28"/>
          <w:szCs w:val="28"/>
          <w:rtl w:val="true"/>
          <w:lang w:bidi="ar-SA"/>
        </w:rPr>
        <w:t>.</w:t>
      </w:r>
    </w:p>
    <w:p>
      <w:pPr>
        <w:pStyle w:val="Heading5"/>
        <w:numPr>
          <w:ilvl w:val="4"/>
          <w:numId w:val="1"/>
        </w:numPr>
        <w:rPr/>
      </w:pPr>
      <w:bookmarkStart w:id="3070" w:name="__RefHeading___Toc1775762_2616395394"/>
      <w:bookmarkStart w:id="3071" w:name="_Toc1415"/>
      <w:bookmarkEnd w:id="3070"/>
      <w:r>
        <w:rPr>
          <w:rtl w:val="true"/>
        </w:rPr>
        <w:t>«</w:t>
      </w:r>
      <w:r>
        <w:rPr/>
        <w:t>63</w:t>
      </w:r>
      <w:r>
        <w:rPr>
          <w:rtl w:val="true"/>
        </w:rPr>
        <w:t>»</w:t>
      </w:r>
      <w:bookmarkEnd w:id="307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عَبْدِ الرَّحْمَنِ بْنِ أَبِي هَاشِمٍ عَنْ عَمْرِو بْنِ أَبِي الْمِقْدَامِ عَنْ عِمْرَانَ بْنِ ظَبْيَانَ عَنْ حَكِيمِ بْنِ سَعْدٍ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w:t>
      </w:r>
    </w:p>
    <w:p>
      <w:pPr>
        <w:pStyle w:val="BookText"/>
        <w:rPr/>
      </w:pPr>
      <w:r>
        <w:rPr>
          <w:rFonts w:ascii="IRNazanin" w:hAnsi="IRNazanin" w:eastAsia="IRNazanin"/>
          <w:color w:val="111111"/>
          <w:sz w:val="28"/>
          <w:sz w:val="28"/>
          <w:szCs w:val="28"/>
          <w:rtl w:val="true"/>
          <w:lang w:bidi="fa-IR"/>
        </w:rPr>
        <w:t>وای بر آن کس که تو را با گل پخته ساخت و قبله نوح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موقع خراب کردنت توسط قائم از خاندان من،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برگزیدگان امت پیغمبر می‌باشند که همراه نیکان عترت من هستند</w:t>
      </w:r>
      <w:r>
        <w:rPr>
          <w:rFonts w:eastAsia="IRNazanin" w:cs="IRNazanin"/>
          <w:color w:val="111111"/>
          <w:sz w:val="28"/>
          <w:szCs w:val="28"/>
          <w:rtl w:val="true"/>
          <w:lang w:bidi="fa-IR"/>
        </w:rPr>
        <w:t>.»</w:t>
      </w:r>
      <w:r>
        <w:rPr>
          <w:rStyle w:val="FootnoteAnchor"/>
          <w:rtl w:val="true"/>
        </w:rPr>
        <w:footnoteReference w:id="1273"/>
      </w:r>
    </w:p>
    <w:p>
      <w:pPr>
        <w:pStyle w:val="Heading5"/>
        <w:numPr>
          <w:ilvl w:val="4"/>
          <w:numId w:val="1"/>
        </w:numPr>
        <w:rPr/>
      </w:pPr>
      <w:bookmarkStart w:id="3072" w:name="__RefHeading___Toc1775764_2616395394"/>
      <w:bookmarkStart w:id="3073" w:name="_Toc1416"/>
      <w:bookmarkEnd w:id="3072"/>
      <w:r>
        <w:rPr>
          <w:rtl w:val="true"/>
        </w:rPr>
        <w:t xml:space="preserve">روایت </w:t>
      </w:r>
      <w:r>
        <w:rPr/>
        <w:t>61</w:t>
      </w:r>
      <w:bookmarkEnd w:id="3073"/>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در حدیثی که ما مختصرش کرده‌ایم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قیام کند، وارد کوفه شده و دستور می‌دهد که مساجد چهارگانه آن را ویران سازند تا به اصل آن برسند و آن را مانند عریش موسی علیه السلام با لیف خرما مسقف می‌سازد و دیوار تمام مساجد، بدون کنگره ساخته می‌شود،همان طور که در عصر پیامبر صلی الله علیه و آله چنین بود، و راه بزرگ را وسعت می‌دهد تا به شصت دراع می‌رسد و هر مسجدی که سر راه باشد ویران می‌کند، و هر روزنه و پنجره و چاه و ناودانی را که مشرف بر راه باشد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آسمان امر می‌کند که در زمان حضرت، در حرکتش کند باشد، تا جایی که یک روز در ایام دولت او، برابر با ده روز است و یک ماه، مانند ده ماه است و یک سال، مانند ده سال از سال‌هایشماست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فقط مدت کمی می‌گذرد تا اینکه عده‌ای از غلامان خارجی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رمیله دسکره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خروج می‌کنند و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 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مردی از دوستانش را می‌خواند و شمشیر خود را به گردنش حمایل می‌کند و او به سمت آنان رفته و آنان را می‌کشد تا احدی از آنان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متوجه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و آن شهری است که هرگز احدی جز حضرت آنجا را فتح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آنجا را می‌گشاید و به سمت کوفه متوجه می‌شود و در آن نزول اجلال می‌کند و آنجا خانه اوست و هفتاد قبیله از قبائل عرب را می‌کوچاند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دارد که قسطنطنیه و روم و شهرهای چین را فتح می‌کند</w:t>
      </w:r>
      <w:r>
        <w:rPr>
          <w:rFonts w:eastAsia="IRNazanin" w:cs="IRNazanin"/>
          <w:color w:val="111111"/>
          <w:sz w:val="28"/>
          <w:szCs w:val="28"/>
          <w:rtl w:val="true"/>
          <w:lang w:bidi="fa-IR"/>
        </w:rPr>
        <w:t>.</w:t>
      </w:r>
      <w:r>
        <w:rPr>
          <w:rStyle w:val="FootnoteAnchor"/>
          <w:rtl w:val="true"/>
        </w:rPr>
        <w:footnoteReference w:id="1274"/>
      </w:r>
    </w:p>
    <w:p>
      <w:pPr>
        <w:pStyle w:val="Heading5"/>
        <w:numPr>
          <w:ilvl w:val="4"/>
          <w:numId w:val="1"/>
        </w:numPr>
        <w:rPr/>
      </w:pPr>
      <w:bookmarkStart w:id="3074" w:name="__RefHeading___Toc1775766_2616395394"/>
      <w:bookmarkStart w:id="3075" w:name="_Toc1417"/>
      <w:bookmarkEnd w:id="3074"/>
      <w:r>
        <w:rPr>
          <w:rtl w:val="true"/>
        </w:rPr>
        <w:t xml:space="preserve">روایت </w:t>
      </w:r>
      <w:r>
        <w:rPr/>
        <w:t>62</w:t>
      </w:r>
      <w:bookmarkEnd w:id="3075"/>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عرب برحذر باش که خبر بدی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یک نفر از آنان همراه با قائم خروج نمی‌کند</w:t>
      </w:r>
      <w:r>
        <w:rPr>
          <w:rFonts w:eastAsia="IRNazanin" w:cs="IRNazanin"/>
          <w:color w:val="111111"/>
          <w:sz w:val="28"/>
          <w:szCs w:val="28"/>
          <w:rtl w:val="true"/>
          <w:lang w:bidi="fa-IR"/>
        </w:rPr>
        <w:t>!»</w:t>
      </w:r>
      <w:r>
        <w:rPr>
          <w:rStyle w:val="FootnoteAnchor"/>
          <w:rtl w:val="true"/>
        </w:rPr>
        <w:footnoteReference w:id="1275"/>
      </w:r>
    </w:p>
    <w:p>
      <w:pPr>
        <w:pStyle w:val="Heading5"/>
        <w:numPr>
          <w:ilvl w:val="4"/>
          <w:numId w:val="1"/>
        </w:numPr>
        <w:rPr/>
      </w:pPr>
      <w:bookmarkStart w:id="3076" w:name="__RefHeading___Toc1775768_2616395394"/>
      <w:bookmarkStart w:id="3077" w:name="_Toc1418"/>
      <w:bookmarkEnd w:id="3076"/>
      <w:r>
        <w:rPr>
          <w:rtl w:val="true"/>
        </w:rPr>
        <w:t xml:space="preserve">روایت </w:t>
      </w:r>
      <w:r>
        <w:rPr/>
        <w:t>63</w:t>
      </w:r>
      <w:bookmarkEnd w:id="307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w:t>
      </w:r>
      <w:bookmarkStart w:id="3078" w:name="pg13465_156378"/>
    </w:p>
    <w:p>
      <w:pPr>
        <w:pStyle w:val="BookText"/>
        <w:rPr/>
      </w:pPr>
      <w:bookmarkEnd w:id="3078"/>
      <w:r>
        <w:rPr>
          <w:rFonts w:ascii="Amiri" w:hAnsi="Amiri" w:eastAsia="Amiri" w:cs="Amiri"/>
          <w:color w:val="111111"/>
          <w:sz w:val="28"/>
          <w:sz w:val="28"/>
          <w:szCs w:val="28"/>
          <w:rtl w:val="true"/>
          <w:lang w:bidi="ar-SA"/>
        </w:rPr>
        <w:t>الْمَهْدِيِّ شَبَابٌ لَا كُهُولَ فِيهِمْ إِلَّا مِثْلَ كُحْلِ الْعَيْنِ وَ الْمِلْحِ فِي الزَّادِ وَ أَقَلُّ الزَّادِ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الحسين عن محمد بن يحيي عن محمد بن الحسن الرازي عن محمد بن علي الكوفي عن عبد الرحمن بن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9" w:name="__RefHeading___Toc1775770_2616395394"/>
      <w:bookmarkStart w:id="3080" w:name="_Toc1419"/>
      <w:bookmarkEnd w:id="3079"/>
      <w:r>
        <w:rPr>
          <w:rtl w:val="true"/>
        </w:rPr>
        <w:t>«</w:t>
      </w:r>
      <w:r>
        <w:rPr/>
        <w:t>64</w:t>
      </w:r>
      <w:r>
        <w:rPr>
          <w:rtl w:val="true"/>
        </w:rPr>
        <w:t>»</w:t>
      </w:r>
      <w:bookmarkEnd w:id="308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أَحْمَدَ بْنِ عُمَرَ بْنِ مُسْلِمٍ عَنِ الْحَسَنِ بْنِ عُقْبَةَ النَّهْمِيِّ عَنْ أَبِي إِسْحَاقَ الْبَنَّاءِ</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عَنْ جَابِرٍ الْجُعْفِيِّ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 الْقَائِمَ بَيْنَ الرُّكْنِ وَ الْمَقَامِ ثَلَاثُمِائَةٍ وَ نَيِّفٌ عِدَّةُ أَهْلِ بَدْرٍ فِيهِمُ النُّجَبَاءُ مِنْ أَهْلِ مِصْرَ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الْأَبْدَالُ مِنْ أَهْلِ الشَّامِ وَ الْأَخْيَارُ مِنْ أَهْلِ الْعِرَاقِ فَيُقِيمُ مَا شَاءَ اللَّهُ أَنْ يُقِيمَ</w:t>
      </w:r>
      <w:r>
        <w:rPr>
          <w:rFonts w:eastAsia="Amiri" w:cs="Amiri" w:ascii="Amiri" w:hAnsi="Amiri"/>
          <w:color w:val="111111"/>
          <w:sz w:val="28"/>
          <w:szCs w:val="28"/>
          <w:rtl w:val="true"/>
          <w:lang w:bidi="ar-SA"/>
        </w:rPr>
        <w:t>.</w:t>
      </w:r>
    </w:p>
    <w:p>
      <w:pPr>
        <w:pStyle w:val="Heading5"/>
        <w:numPr>
          <w:ilvl w:val="4"/>
          <w:numId w:val="1"/>
        </w:numPr>
        <w:rPr/>
      </w:pPr>
      <w:bookmarkStart w:id="3081" w:name="__RefHeading___Toc1775772_2616395394"/>
      <w:bookmarkStart w:id="3082" w:name="_Toc1420"/>
      <w:bookmarkEnd w:id="3081"/>
      <w:r>
        <w:rPr>
          <w:rtl w:val="true"/>
        </w:rPr>
        <w:t>«</w:t>
      </w:r>
      <w:r>
        <w:rPr/>
        <w:t>65</w:t>
      </w:r>
      <w:r>
        <w:rPr>
          <w:rtl w:val="true"/>
        </w:rPr>
        <w:t>»</w:t>
      </w:r>
      <w:bookmarkEnd w:id="308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مُحَمَّدِ بْنِ عَلِيٍّ عَنْ وُهَيْبِ بْنِ حَفْصٍ عَنْ أَبِي بَصِيرٍ قَالَ سَمِعْتُ أَبَا عَبْدِ اللَّهِ عليه السلام يَقُولُ 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يَنْقُصُونَ حَتَّي لَا يُقَالَ اللَّهُ فَإِذَا كَانَ ذَلِكَ ضَرَبَ يَعْسُوبُ الدِّينِ بِذَنَبِهِ فَيَبْعَثُ اللَّهُ قَوْماً مِنْ أَطْرَافِهَا وَ يَجِيئُونَ قَزَعاً كَقَزَعِ الْخَرِيفِ وَ اللَّهِ إِنِّي لَأَعْرِفُهُمْ وَ أَعْرِفُ أَسْمَاءَهُمْ وَ قَبَائِلَهُمْ وَ اسْمَ أَمِيرِهِمْ وَ هُمْ قَوْمٌ يَحْمِلُهُمُ اللَّهُ كَيْفَ شَاءَ مِنَ الْقَبِيلَةِ الرَّجُلَ وَ الرَّجُلَيْنِ حَتَّي بَلَغَ تِسْعَةً فَيَتَوَافَوْنَ مِنَ الْآفَاقِ ثَلَاثَمِائَةٍ وَ ثَلَاثَةَ عَشَرَ رَجُلًا عِدَّةَ أَهْلِ بَدْرٍ وَ هُوَ قَوْلُ اللَّهِ أَيْنَ ما تَكُونُوا يَأْتِ بِكُمُ اللَّهُ جَمِيعاً إِنَّ اللَّهَ عَلي كُلِّ شَيْ‌ءٍ قَدِيرٌ</w:t>
      </w:r>
      <w:r>
        <w:rPr>
          <w:rFonts w:eastAsia="Amiri" w:cs="Amiri" w:ascii="Amiri" w:hAnsi="Amiri"/>
          <w:color w:val="111111"/>
          <w:sz w:val="28"/>
          <w:szCs w:val="28"/>
          <w:rtl w:val="true"/>
          <w:lang w:bidi="ar-SA"/>
        </w:rPr>
        <w:t>-</w:t>
      </w:r>
      <w:r>
        <w:rPr>
          <w:rStyle w:val="FootnoteAnchor"/>
          <w:rtl w:val="true"/>
        </w:rPr>
        <w:footnoteReference w:id="1278"/>
      </w:r>
      <w:r>
        <w:rPr>
          <w:rFonts w:ascii="Amiri" w:hAnsi="Amiri" w:eastAsia="Amiri" w:cs="Amiri"/>
          <w:color w:val="111111"/>
          <w:sz w:val="28"/>
          <w:sz w:val="28"/>
          <w:szCs w:val="28"/>
          <w:rtl w:val="true"/>
          <w:lang w:bidi="ar-SA"/>
        </w:rPr>
        <w:t>حَتَّي إِنَّ الرَّجُلَ لَيَحْتَبِي فَلَا يَحُلُّ حِبْوَتَهُ حَتَّي يُبَلِّغَهُ اللَّهُ ذَلِكَ</w:t>
      </w:r>
      <w:r>
        <w:rPr>
          <w:rFonts w:eastAsia="Amiri" w:cs="Amiri" w:ascii="Amiri" w:hAnsi="Amiri"/>
          <w:color w:val="111111"/>
          <w:sz w:val="28"/>
          <w:szCs w:val="28"/>
          <w:rtl w:val="true"/>
          <w:lang w:bidi="ar-SA"/>
        </w:rPr>
        <w:t>.</w:t>
      </w:r>
    </w:p>
    <w:p>
      <w:pPr>
        <w:pStyle w:val="Heading5"/>
        <w:numPr>
          <w:ilvl w:val="4"/>
          <w:numId w:val="1"/>
        </w:numPr>
        <w:rPr/>
      </w:pPr>
      <w:bookmarkStart w:id="3083" w:name="__RefHeading___Toc1775774_2616395394"/>
      <w:bookmarkStart w:id="3084" w:name="_Toc1421"/>
      <w:bookmarkEnd w:id="3083"/>
      <w:r>
        <w:rPr>
          <w:rtl w:val="true"/>
        </w:rPr>
        <w:t>بيان</w:t>
      </w:r>
      <w:bookmarkEnd w:id="3084"/>
    </w:p>
    <w:p>
      <w:pPr>
        <w:pStyle w:val="BookText"/>
        <w:rPr/>
      </w:pPr>
      <w:r>
        <w:rPr>
          <w:rFonts w:ascii="Amiri" w:hAnsi="Amiri" w:eastAsia="Amiri" w:cs="Amiri"/>
          <w:color w:val="111111"/>
          <w:sz w:val="28"/>
          <w:sz w:val="28"/>
          <w:szCs w:val="28"/>
          <w:rtl w:val="true"/>
          <w:lang w:bidi="ar-SA"/>
        </w:rPr>
        <w:t>قال الجزري اليعسوب السيد و الرئيس و المقدم أصله فحل النحل و منه حديث علي عليه السلام إنه ذكر فتنة فقال إذا كان ذلك ضرب يعسوب الدين بذنبه أي فارق أهل الفتنة و ضرب في الأرض ذاهبا في أهل دينه و أتباعه الذين يتبعونه علي رأيه و هم الأذناب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 الضرب بالذنب هاهنا مثل للإقامة و الثبات يعني أنه يثبت هو و من تبعه علي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مهدی جوانند و پیر در آنان نیست مگر اندکی، مثل کمی سرمه در چشم و نمک در زاد و توشه، و کمترین میزان زاد و توشه، نمک است</w:t>
      </w:r>
      <w:r>
        <w:rPr>
          <w:rFonts w:eastAsia="IRNazanin" w:cs="IRNazanin"/>
          <w:color w:val="111111"/>
          <w:sz w:val="28"/>
          <w:szCs w:val="28"/>
          <w:rtl w:val="true"/>
          <w:lang w:bidi="fa-IR"/>
        </w:rPr>
        <w:t>.»</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در غیبت نعمانی مثل این حدیث نقل شده است</w:t>
      </w:r>
      <w:r>
        <w:rPr>
          <w:rFonts w:eastAsia="IRNazanin" w:cs="IRNazanin"/>
          <w:color w:val="111111"/>
          <w:sz w:val="28"/>
          <w:szCs w:val="28"/>
          <w:rtl w:val="true"/>
          <w:lang w:bidi="fa-IR"/>
        </w:rPr>
        <w:t>.</w:t>
      </w:r>
    </w:p>
    <w:p>
      <w:pPr>
        <w:pStyle w:val="Heading5"/>
        <w:numPr>
          <w:ilvl w:val="4"/>
          <w:numId w:val="1"/>
        </w:numPr>
        <w:rPr/>
      </w:pPr>
      <w:bookmarkStart w:id="3085" w:name="__RefHeading___Toc1775776_2616395394"/>
      <w:bookmarkStart w:id="3086" w:name="_Toc1422"/>
      <w:bookmarkEnd w:id="3085"/>
      <w:r>
        <w:rPr>
          <w:rtl w:val="true"/>
        </w:rPr>
        <w:t xml:space="preserve">روایت </w:t>
      </w:r>
      <w:r>
        <w:rPr/>
        <w:t>64</w:t>
      </w:r>
      <w:bookmarkEnd w:id="3086"/>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و خرده‌ای نفر به تعداد اهل بدر، بین رکن و مقام با قائم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نجیبانی مصری و بزرگانی شامی و خوبانی از عراق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مادامی که خدا بخواهد، حضرت حکومت می‌کند</w:t>
      </w:r>
      <w:r>
        <w:rPr>
          <w:rFonts w:eastAsia="IRNazanin" w:cs="IRNazanin"/>
          <w:color w:val="111111"/>
          <w:sz w:val="28"/>
          <w:szCs w:val="28"/>
          <w:rtl w:val="true"/>
          <w:lang w:bidi="fa-IR"/>
        </w:rPr>
        <w:t>.»</w:t>
      </w:r>
      <w:r>
        <w:rPr>
          <w:rStyle w:val="FootnoteAnchor"/>
          <w:rtl w:val="true"/>
        </w:rPr>
        <w:footnoteReference w:id="1280"/>
      </w:r>
    </w:p>
    <w:p>
      <w:pPr>
        <w:pStyle w:val="Heading5"/>
        <w:numPr>
          <w:ilvl w:val="4"/>
          <w:numId w:val="1"/>
        </w:numPr>
        <w:rPr/>
      </w:pPr>
      <w:bookmarkStart w:id="3087" w:name="__RefHeading___Toc1775778_2616395394"/>
      <w:bookmarkStart w:id="3088" w:name="_Toc1423"/>
      <w:bookmarkEnd w:id="3087"/>
      <w:r>
        <w:rPr>
          <w:rtl w:val="true"/>
        </w:rPr>
        <w:t xml:space="preserve">روایت </w:t>
      </w:r>
      <w:r>
        <w:rPr/>
        <w:t>65</w:t>
      </w:r>
      <w:bookmarkEnd w:id="3088"/>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 شنیدم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روز به روز دین را ناقص می‌کنند، تا حدی که دیگر نام خدا مذکور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شد، بزرگ دین جدا می‌شود و خدا گروهی را از اطراف او برمی‌انگیزد و مانند پاره‌های ابر پاییزی می‌آیند و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آنان را می‌شناسم و نام‌هایشان را و نام قبایل و نام امیرشان را می‌دانم و آنان قومی هستند که خدا هر گونه که بخواهد، آنان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قبیله یک مرد یا دو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 مرد می‌آیند، تا اینکه از آفاق سیصد و سیزده مرد به تعداد اهل بدر می‌رسند و این سخن خداست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أَیْنَ ما تَکُونُوا یَأْتِ بِکُمُ اللَّهُ جَمِیعاً إِنَّ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درحقیقت،خدا بر همه چیز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حتی اگر مردی از ایشان با عمامه‌اش کمر و ساق پایش را بسته باشد، عمامه‌اش را از تنش باز نمی‌کند تا اینکه به حضرت برسد</w:t>
      </w:r>
      <w:r>
        <w:rPr>
          <w:rFonts w:eastAsia="IRNazanin" w:cs="IRNazanin"/>
          <w:color w:val="111111"/>
          <w:sz w:val="28"/>
          <w:szCs w:val="28"/>
          <w:rtl w:val="true"/>
          <w:lang w:bidi="fa-IR"/>
        </w:rPr>
        <w:t>.»</w:t>
      </w:r>
      <w:r>
        <w:rPr>
          <w:rStyle w:val="FootnoteAnchor"/>
          <w:rtl w:val="true"/>
        </w:rPr>
        <w:footnoteReference w:id="1281"/>
      </w:r>
    </w:p>
    <w:p>
      <w:pPr>
        <w:pStyle w:val="Heading5"/>
        <w:numPr>
          <w:ilvl w:val="4"/>
          <w:numId w:val="1"/>
        </w:numPr>
        <w:rPr/>
      </w:pPr>
      <w:bookmarkStart w:id="3089" w:name="__RefHeading___Toc1775780_2616395394"/>
      <w:bookmarkStart w:id="3090" w:name="_Toc1424"/>
      <w:bookmarkEnd w:id="3089"/>
      <w:r>
        <w:rPr>
          <w:rtl w:val="true"/>
        </w:rPr>
        <w:t>مؤلف</w:t>
      </w:r>
      <w:bookmarkEnd w:id="3090"/>
    </w:p>
    <w:p>
      <w:pPr>
        <w:pStyle w:val="BookText"/>
        <w:rPr/>
      </w:pP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آقا و رئیس و جلودار است و در اصل زنبور 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قبیل همین روایت است حدیث علی علیه السلام که آشوبی را ذکر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چنین شود، رئیس دین بر دین ثابت می‌ماند و از اهل فتنه جدا می‌شود و با اهل دین و پیروانش که او را در نظرش تبعیت می‌کنند و اذناب و پیروان اویند، در زمین حرکت می‌کند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زمخشری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به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مثالی برای پایمردی و ثبات قدم است، یعنی حضرت و تابعانش بر دین ثابت قدم می‌مانند</w:t>
      </w:r>
      <w:r>
        <w:rPr>
          <w:rFonts w:eastAsia="IRNazanin" w:cs="IRNazanin"/>
          <w:color w:val="111111"/>
          <w:sz w:val="28"/>
          <w:szCs w:val="28"/>
          <w:rtl w:val="true"/>
          <w:lang w:bidi="fa-IR"/>
        </w:rPr>
        <w:t xml:space="preserve">. </w:t>
      </w:r>
      <w:bookmarkStart w:id="3091" w:name="pg13465_156379"/>
    </w:p>
    <w:p>
      <w:pPr>
        <w:pStyle w:val="Heading5"/>
        <w:numPr>
          <w:ilvl w:val="4"/>
          <w:numId w:val="1"/>
        </w:numPr>
        <w:rPr/>
      </w:pPr>
      <w:bookmarkStart w:id="3092" w:name="__RefHeading___Toc1775782_2616395394"/>
      <w:bookmarkStart w:id="3093" w:name="_Toc1425"/>
      <w:bookmarkEnd w:id="3091"/>
      <w:bookmarkEnd w:id="3092"/>
      <w:r>
        <w:rPr>
          <w:rtl w:val="true"/>
        </w:rPr>
        <w:t>«</w:t>
      </w:r>
      <w:r>
        <w:rPr/>
        <w:t>66</w:t>
      </w:r>
      <w:r>
        <w:rPr>
          <w:rtl w:val="true"/>
        </w:rPr>
        <w:t>»</w:t>
      </w:r>
      <w:bookmarkEnd w:id="3093"/>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قَالَ 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قَاتَلَنَا فِي آخِرِ الزَّمَانِ فَكَأَنَّمَا قَاتَلَنَا مَعَ الدَّجَّالِ قَالَ أَبُو الْقَاسِمِ الطَّائِيُّ سَأَلْتُ عَلِيَّ بْنَ مُوسَي الرِّضَا عليهما السلام عَمَّنْ قَاتَلَنَا فِي آخِرِ الزَّمَانِ قَالَ مَنْ قَاتَلَ صَاحِبَ عِيسَي ابْنِ مَرْيَمَ وَ هُوَ الْمَهْدِيُّ</w:t>
      </w:r>
      <w:r>
        <w:rPr>
          <w:rFonts w:eastAsia="Amiri" w:cs="Amiri" w:ascii="Amiri" w:hAnsi="Amiri"/>
          <w:color w:val="111111"/>
          <w:sz w:val="28"/>
          <w:szCs w:val="28"/>
          <w:rtl w:val="true"/>
          <w:lang w:bidi="ar-SA"/>
        </w:rPr>
        <w:t>.</w:t>
      </w:r>
    </w:p>
    <w:p>
      <w:pPr>
        <w:pStyle w:val="Heading5"/>
        <w:numPr>
          <w:ilvl w:val="4"/>
          <w:numId w:val="1"/>
        </w:numPr>
        <w:rPr/>
      </w:pPr>
      <w:bookmarkStart w:id="3094" w:name="__RefHeading___Toc1775784_2616395394"/>
      <w:bookmarkStart w:id="3095" w:name="_Toc1426"/>
      <w:bookmarkEnd w:id="3094"/>
      <w:r>
        <w:rPr>
          <w:rtl w:val="true"/>
        </w:rPr>
        <w:t>«</w:t>
      </w:r>
      <w:r>
        <w:rPr/>
        <w:t>67</w:t>
      </w:r>
      <w:r>
        <w:rPr>
          <w:rtl w:val="true"/>
        </w:rPr>
        <w:t>»</w:t>
      </w:r>
      <w:bookmarkEnd w:id="309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سَعِيدٍ الْخُرَاسَانِيِّ عَنْ جَعْفَرِ بْنِ مُحَمَّدٍ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بِمَكَّةَ وَ أَرَادَ أَنْ يَتَوَجَّهَ إِلَي الْكُوفَةِ نَادَي مُنَادِيهِ أَلَا لَا يَحْمِلُ أَحَدٌ مِنْكُمْ طَعَاماً وَ لَا شَرَاباً وَ يَحْمِلُ حَجَرَ مُوسَي الَّذِي انْبَجَسَتْ مِنْهُ اثْنَتا عَشْرَةَ عَيْناً فَلَا يَنْزِلُ مَنْزِلًا إِلَّا نَصَبَهُ فَانْبَجَسَتْ مِنْهُ الْعُيُونُ فَمَنْ كَانَ جَائِعاً شَبِعَ وَ مَنْ كَانَ ظَمْآنَ رَوِيَ فَيَكُونُ زَادُهُمْ حَتَّي يَنْزِلُوا النَّجَفَ مِنْ ظَاهِرِ الْكُوفَةِ فَإِذَا نَزَلُوا ظَاهِرَهَا انْبَعَثَ مِنْهُ الْمَاءُ وَ اللَّبَنُ دَائِماً فَمَنْ كَانَ جَائِعاً شَبِعَ وَ مَنْ كَانَ عَطْشَاناً رَوِيَ</w:t>
      </w:r>
      <w:r>
        <w:rPr>
          <w:rFonts w:eastAsia="Amiri" w:cs="Amiri" w:ascii="Amiri" w:hAnsi="Amiri"/>
          <w:color w:val="111111"/>
          <w:sz w:val="28"/>
          <w:szCs w:val="28"/>
          <w:rtl w:val="true"/>
          <w:lang w:bidi="ar-SA"/>
        </w:rPr>
        <w:t>.</w:t>
      </w:r>
    </w:p>
    <w:p>
      <w:pPr>
        <w:pStyle w:val="Heading5"/>
        <w:numPr>
          <w:ilvl w:val="4"/>
          <w:numId w:val="1"/>
        </w:numPr>
        <w:rPr/>
      </w:pPr>
      <w:bookmarkStart w:id="3096" w:name="__RefHeading___Toc1775786_2616395394"/>
      <w:bookmarkStart w:id="3097" w:name="_Toc1427"/>
      <w:bookmarkEnd w:id="3096"/>
      <w:r>
        <w:rPr>
          <w:rtl w:val="true"/>
        </w:rPr>
        <w:t>«</w:t>
      </w:r>
      <w:r>
        <w:rPr/>
        <w:t>68</w:t>
      </w:r>
      <w:r>
        <w:rPr>
          <w:rtl w:val="true"/>
        </w:rPr>
        <w:t>»</w:t>
      </w:r>
      <w:bookmarkEnd w:id="309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عَبْدِ الْحَمِيدِ عَنْ أَبِي جَمِيلَةَ عَنْ أَبِي بَكْرٍ الْحَضْرَمِيِّ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أَهْلَ بَيْتِي مِنْ ذِي عَاهَةٍ بَرَأَ وَ مِنْ ذِي ضَعْفٍ قَوِيَ</w:t>
      </w:r>
      <w:r>
        <w:rPr>
          <w:rFonts w:eastAsia="Amiri" w:cs="Amiri" w:ascii="Amiri" w:hAnsi="Amiri"/>
          <w:color w:val="111111"/>
          <w:sz w:val="28"/>
          <w:szCs w:val="28"/>
          <w:rtl w:val="true"/>
          <w:lang w:bidi="ar-SA"/>
        </w:rPr>
        <w:t>.</w:t>
      </w:r>
    </w:p>
    <w:p>
      <w:pPr>
        <w:pStyle w:val="Heading5"/>
        <w:numPr>
          <w:ilvl w:val="4"/>
          <w:numId w:val="1"/>
        </w:numPr>
        <w:rPr/>
      </w:pPr>
      <w:bookmarkStart w:id="3098" w:name="__RefHeading___Toc1775788_2616395394"/>
      <w:bookmarkStart w:id="3099" w:name="_Toc1428"/>
      <w:bookmarkEnd w:id="3098"/>
      <w:r>
        <w:rPr>
          <w:rtl w:val="true"/>
        </w:rPr>
        <w:t>«</w:t>
      </w:r>
      <w:r>
        <w:rPr/>
        <w:t>69</w:t>
      </w:r>
      <w:r>
        <w:rPr>
          <w:rtl w:val="true"/>
        </w:rPr>
        <w:t>»</w:t>
      </w:r>
      <w:bookmarkEnd w:id="309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الْحَضْرَمِيِّ عَنْ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مِنْ عِنْدِ أَبِي جَعْفَرٍ عليه السلام فَاعْتَمَدْتُ عَلَي يَدِي فَبَكَيْتُ وَ قُلْتُ كُنْتُ أَرْجُو أَنْ أُدْرِكَ هَذَا الْأَمْرَ وَ بِي قُوَّةٌ فَقَالَ أَ مَا تَرْضَوْنَ أَنَّ أَعْدَاءَكُمْ يَقْتُلُ بَعْضُهُمْ بَعْضاً وَ أَنْتُمْ آمِنُونَ فِي بُيُوتِكُمْ إِنَّهُ لَوْ كَانَ ذَلِكَ أُعْطِيَ الرَّجُلُ مِنْكُمْ قُوَّةَ أَرْبَعِينَ رَجُلًا وَ جُعِلَ قُلُوبُكُمْ كَزُبَرِ الْحَدِيدِ لَوْ قَذَفْتُمْ بِهَا الْجِبَالَ فَلَقَتْهَا وَ أَنْتُمْ قُوَّامُ الْأَرْضِ وَ خُزَّانُهَا</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ابن عيسي عن الأهوازي عن فضالة عن ابن عميرة عن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3100" w:name="__RefHeading___Toc1775790_2616395394"/>
      <w:bookmarkStart w:id="3101" w:name="_Toc1429"/>
      <w:bookmarkEnd w:id="3100"/>
      <w:r>
        <w:rPr>
          <w:rtl w:val="true"/>
        </w:rPr>
        <w:t>بيان</w:t>
      </w:r>
      <w:bookmarkEnd w:id="3101"/>
    </w:p>
    <w:p>
      <w:pPr>
        <w:pStyle w:val="BookText"/>
        <w:rPr/>
      </w:pPr>
      <w:r>
        <w:rPr>
          <w:rFonts w:ascii="Amiri" w:hAnsi="Amiri" w:eastAsia="Amiri" w:cs="Amiri"/>
          <w:color w:val="111111"/>
          <w:sz w:val="28"/>
          <w:sz w:val="28"/>
          <w:szCs w:val="28"/>
          <w:rtl w:val="true"/>
          <w:lang w:bidi="ar-SA"/>
        </w:rPr>
        <w:t>قوله عليه السلام لو قذفتم بها الجبال إما ترشيح للتشبيه السابق أو المراد أنها تكون في قوة العزم بحيث لو عزمت علي فلق الجبال لتهيأ لكم و في الكافي لقلعتها</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2" w:name="__RefHeading___Toc1775792_2616395394"/>
      <w:bookmarkStart w:id="3103" w:name="_Toc1430"/>
      <w:bookmarkEnd w:id="3102"/>
      <w:r>
        <w:rPr>
          <w:rtl w:val="true"/>
        </w:rPr>
        <w:t xml:space="preserve">روایت </w:t>
      </w:r>
      <w:r>
        <w:rPr/>
        <w:t>66</w:t>
      </w:r>
      <w:bookmarkEnd w:id="3103"/>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آخرالزمان با ما بجنگد، انگار همراه دجال با ما جنگیده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طائی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کسی که در آخرالزمان با ما بجنگد،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همراه و رفیق عیسی بن مریم که همان مهدی علیه السلام است بجنگد</w:t>
      </w:r>
      <w:r>
        <w:rPr>
          <w:rFonts w:eastAsia="IRNazanin" w:cs="IRNazanin"/>
          <w:color w:val="111111"/>
          <w:sz w:val="28"/>
          <w:szCs w:val="28"/>
          <w:rtl w:val="true"/>
          <w:lang w:bidi="fa-IR"/>
        </w:rPr>
        <w:t>.»</w:t>
      </w:r>
      <w:r>
        <w:rPr>
          <w:rStyle w:val="FootnoteAnchor"/>
          <w:rtl w:val="true"/>
        </w:rPr>
        <w:footnoteReference w:id="1284"/>
      </w:r>
    </w:p>
    <w:p>
      <w:pPr>
        <w:pStyle w:val="Heading5"/>
        <w:numPr>
          <w:ilvl w:val="4"/>
          <w:numId w:val="1"/>
        </w:numPr>
        <w:rPr/>
      </w:pPr>
      <w:bookmarkStart w:id="3104" w:name="__RefHeading___Toc1775794_2616395394"/>
      <w:bookmarkStart w:id="3105" w:name="_Toc1431"/>
      <w:bookmarkEnd w:id="3104"/>
      <w:r>
        <w:rPr>
          <w:rtl w:val="true"/>
        </w:rPr>
        <w:t xml:space="preserve">روایت </w:t>
      </w:r>
      <w:r>
        <w:rPr/>
        <w:t>67</w:t>
      </w:r>
      <w:bookmarkEnd w:id="3105"/>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در مکه قیام کند و اراده کند که متوجه کوفه شود، منادی او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از شما غذا و نوشیدنی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موسی را که از آن دوازده چشمه شکافت را بر می‌دارد و به هیچ منزلی نمی‌رسد، مگر اینکه آن را نصب می‌کند و چشمه‌ها از آن می‌جوشد؛ هر کس گرسنه باشد، سیر می‌شود و هر کس تشنه باشد، سیراب می‌شود و همین زاد و توشه آنان است تا در نجف و جایگاه آشکار کوفه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جایگاه آشکار آن فرود آمدند، آب و شیر دائما از آنجا می‌جوشد و هر کس گرسنه باشد، سیر می‌شود و هر کس تشنه باشد، سیراب می‌شود</w:t>
      </w:r>
      <w:r>
        <w:rPr>
          <w:rFonts w:eastAsia="IRNazanin" w:cs="IRNazanin"/>
          <w:color w:val="111111"/>
          <w:sz w:val="28"/>
          <w:szCs w:val="28"/>
          <w:rtl w:val="true"/>
          <w:lang w:bidi="fa-IR"/>
        </w:rPr>
        <w:t>.»</w:t>
      </w:r>
      <w:r>
        <w:rPr>
          <w:rStyle w:val="FootnoteAnchor"/>
          <w:rtl w:val="true"/>
        </w:rPr>
        <w:footnoteReference w:id="1285"/>
      </w:r>
    </w:p>
    <w:p>
      <w:pPr>
        <w:pStyle w:val="Heading5"/>
        <w:numPr>
          <w:ilvl w:val="4"/>
          <w:numId w:val="1"/>
        </w:numPr>
        <w:rPr/>
      </w:pPr>
      <w:bookmarkStart w:id="3106" w:name="__RefHeading___Toc1775796_2616395394"/>
      <w:bookmarkStart w:id="3107" w:name="_Toc1432"/>
      <w:bookmarkEnd w:id="3106"/>
      <w:r>
        <w:rPr>
          <w:rtl w:val="true"/>
        </w:rPr>
        <w:t xml:space="preserve">روایت </w:t>
      </w:r>
      <w:r>
        <w:rPr/>
        <w:t>68</w:t>
      </w:r>
      <w:bookmarkEnd w:id="3107"/>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آفت زده‌ای که قائم از اهل بیت مرا درک کند، شفا می‌یابد و هر ضعیفی که او را درک کند، قوی می‌شود</w:t>
      </w:r>
      <w:r>
        <w:rPr>
          <w:rFonts w:eastAsia="IRNazanin" w:cs="IRNazanin"/>
          <w:color w:val="111111"/>
          <w:sz w:val="28"/>
          <w:szCs w:val="28"/>
          <w:rtl w:val="true"/>
          <w:lang w:bidi="fa-IR"/>
        </w:rPr>
        <w:t>.»</w:t>
      </w:r>
      <w:r>
        <w:rPr>
          <w:rStyle w:val="FootnoteAnchor"/>
          <w:rtl w:val="true"/>
        </w:rPr>
        <w:footnoteReference w:id="1286"/>
      </w:r>
    </w:p>
    <w:p>
      <w:pPr>
        <w:pStyle w:val="Heading5"/>
        <w:numPr>
          <w:ilvl w:val="4"/>
          <w:numId w:val="1"/>
        </w:numPr>
        <w:rPr/>
      </w:pPr>
      <w:bookmarkStart w:id="3108" w:name="__RefHeading___Toc1775798_2616395394"/>
      <w:bookmarkStart w:id="3109" w:name="_Toc1433"/>
      <w:bookmarkEnd w:id="3108"/>
      <w:r>
        <w:rPr>
          <w:rtl w:val="true"/>
        </w:rPr>
        <w:t xml:space="preserve">روایت </w:t>
      </w:r>
      <w:r>
        <w:rPr/>
        <w:t>69</w:t>
      </w:r>
      <w:bookmarkEnd w:id="3109"/>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امام باقر علیه السلام برخاستم، به دستم تکیه داده و گریستم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داشتم این امر را در حال قوت و توانم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این خشنود نیستید که برخی دشمنانتان برخی دیگر را می‌کشند و شما در خانه هایتان ایمنی دارید؟ اگر امر فرج برسد، یک مرد از شما قوت چهل مرد را می‌یابد و دل‌های شما مانند پاره‌های آهن قرار داده می‌شود که اگر دل‌هایتان را بر کوه‌ها پرتاب کنید، آنها را می‌شکافد، و شما در آن زمان حکام روی زمین و خزانه داران آن خواهید بود</w:t>
      </w:r>
      <w:r>
        <w:rPr>
          <w:rFonts w:eastAsia="IRNazanin" w:cs="IRNazanin"/>
          <w:color w:val="111111"/>
          <w:sz w:val="28"/>
          <w:szCs w:val="28"/>
          <w:rtl w:val="true"/>
          <w:lang w:bidi="fa-IR"/>
        </w:rPr>
        <w:t>.»</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در کافی نیز مثل این حدیث روایت شده است</w:t>
      </w:r>
      <w:r>
        <w:rPr>
          <w:rFonts w:eastAsia="IRNazanin" w:cs="IRNazanin"/>
          <w:color w:val="111111"/>
          <w:sz w:val="28"/>
          <w:szCs w:val="28"/>
          <w:rtl w:val="true"/>
          <w:lang w:bidi="fa-IR"/>
        </w:rPr>
        <w:t>.</w:t>
      </w:r>
      <w:r>
        <w:rPr>
          <w:rStyle w:val="FootnoteAnchor"/>
          <w:rtl w:val="true"/>
        </w:rPr>
        <w:footnoteReference w:id="1288"/>
      </w:r>
    </w:p>
    <w:p>
      <w:pPr>
        <w:pStyle w:val="Heading5"/>
        <w:numPr>
          <w:ilvl w:val="4"/>
          <w:numId w:val="1"/>
        </w:numPr>
        <w:rPr/>
      </w:pPr>
      <w:bookmarkStart w:id="3110" w:name="__RefHeading___Toc1775800_2616395394"/>
      <w:bookmarkStart w:id="3111" w:name="_Toc1434"/>
      <w:bookmarkEnd w:id="3110"/>
      <w:r>
        <w:rPr>
          <w:rtl w:val="true"/>
        </w:rPr>
        <w:t>مؤلف</w:t>
      </w:r>
      <w:bookmarkEnd w:id="311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قذفتم بها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تقویت تشبیه قبلی است یا منظور این است که آنان در قدرت عزم، به گونه‌ای هستند که اگر تصمیم بر شکافتن کوه‌ها داشته باشند، برای شما امکانش مهیا می‌شود،و در نسخه کافی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3112" w:name="pg13465_156380"/>
    </w:p>
    <w:p>
      <w:pPr>
        <w:pStyle w:val="Heading5"/>
        <w:numPr>
          <w:ilvl w:val="4"/>
          <w:numId w:val="1"/>
        </w:numPr>
        <w:rPr/>
      </w:pPr>
      <w:bookmarkStart w:id="3113" w:name="__RefHeading___Toc1775802_2616395394"/>
      <w:bookmarkStart w:id="3114" w:name="_Toc1435"/>
      <w:bookmarkEnd w:id="3112"/>
      <w:bookmarkEnd w:id="3113"/>
      <w:r>
        <w:rPr>
          <w:rtl w:val="true"/>
        </w:rPr>
        <w:t>«</w:t>
      </w:r>
      <w:r>
        <w:rPr/>
        <w:t>70</w:t>
      </w:r>
      <w:r>
        <w:rPr>
          <w:rtl w:val="true"/>
        </w:rPr>
        <w:t>»</w:t>
      </w:r>
      <w:bookmarkEnd w:id="311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عِيسَي عَنْ صَفْوَانَ عَنِ الْمُثَنَّي عَنْ عَمْرِو بْنِ شِمْرٍ عَنْ جَابِرٍ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نَزَعَ الْخَوْفَ مِنْ قُلُوبِ شِيعَتِنَا وَ أَسْكَنَهُ قُلُوبَ أَعْدَائِنَا فَوَاحِدُهُمْ أَمْضَي مِنْ سِنَانٍ وَ أَجْرَي مِنْ لَيْثٍ يَطْعَنُ عَدُوَّهُ بِرُمْحِهِ وَ يَضْرِبُهُ بِسَيْفِهِ وَ يَدُوسُهُ بِقَدَمِهِ</w:t>
      </w:r>
      <w:r>
        <w:rPr>
          <w:rFonts w:eastAsia="Amiri" w:cs="Amiri" w:ascii="Amiri" w:hAnsi="Amiri"/>
          <w:color w:val="111111"/>
          <w:sz w:val="28"/>
          <w:szCs w:val="28"/>
          <w:rtl w:val="true"/>
          <w:lang w:bidi="ar-SA"/>
        </w:rPr>
        <w:t>.</w:t>
      </w:r>
    </w:p>
    <w:p>
      <w:pPr>
        <w:pStyle w:val="Heading5"/>
        <w:numPr>
          <w:ilvl w:val="4"/>
          <w:numId w:val="1"/>
        </w:numPr>
        <w:rPr/>
      </w:pPr>
      <w:bookmarkStart w:id="3115" w:name="__RefHeading___Toc1775804_2616395394"/>
      <w:bookmarkStart w:id="3116" w:name="_Toc1436"/>
      <w:bookmarkEnd w:id="3115"/>
      <w:r>
        <w:rPr>
          <w:rtl w:val="true"/>
        </w:rPr>
        <w:t>«</w:t>
      </w:r>
      <w:r>
        <w:rPr/>
        <w:t>71</w:t>
      </w:r>
      <w:r>
        <w:rPr>
          <w:rtl w:val="true"/>
        </w:rPr>
        <w:t>»</w:t>
      </w:r>
      <w:bookmarkEnd w:id="311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عِيسَي عَنْ صَفْوَانَ عَنِ الْمُثَنَّي عَنْ أَبِي خَالِدٍ الْكَابُلِيِّ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وَضَعَ يَدَهُ عَلَي رُءُوسِ الْعِبَادِ فَجَمَعَ بِهِ عُقُولَهُمْ وَ أَكْمَلَ بِهِ أَخْلَاقَهُمْ</w:t>
      </w:r>
      <w:r>
        <w:rPr>
          <w:rFonts w:eastAsia="Amiri" w:cs="Amiri" w:ascii="Amiri" w:hAnsi="Amiri"/>
          <w:color w:val="111111"/>
          <w:sz w:val="28"/>
          <w:szCs w:val="28"/>
          <w:rtl w:val="true"/>
          <w:lang w:bidi="ar-SA"/>
        </w:rPr>
        <w:t>.</w:t>
      </w:r>
    </w:p>
    <w:p>
      <w:pPr>
        <w:pStyle w:val="Heading5"/>
        <w:numPr>
          <w:ilvl w:val="4"/>
          <w:numId w:val="1"/>
        </w:numPr>
        <w:rPr/>
      </w:pPr>
      <w:bookmarkStart w:id="3117" w:name="__RefHeading___Toc1775806_2616395394"/>
      <w:bookmarkStart w:id="3118" w:name="_Toc1437"/>
      <w:bookmarkEnd w:id="3117"/>
      <w:r>
        <w:rPr>
          <w:rtl w:val="true"/>
        </w:rPr>
        <w:t>«</w:t>
      </w:r>
      <w:r>
        <w:rPr/>
        <w:t>72</w:t>
      </w:r>
      <w:r>
        <w:rPr>
          <w:rtl w:val="true"/>
        </w:rPr>
        <w:t>»</w:t>
      </w:r>
      <w:bookmarkEnd w:id="311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 عَنِ الْعَبَّاسِ بْنِ عَامِرٍ عَنِ الرَّبِيعِ بْنِ مُحَمَّدٍ عَنْ أَبِي الرَّبِيعِ الشَّامِيِّ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قَامَ مَدَّ اللَّهُ لِشِيعَتِنَا فِي أَسْمَاعِهِمْ وَ أَبْصَارِهِمْ حَتَّي لَا يَكُونَ بَيْنَهُمْ وَ بَيْنَ الْقَائِمِ بَرِيدٌ</w:t>
      </w:r>
      <w:r>
        <w:rPr>
          <w:rFonts w:eastAsia="Amiri" w:cs="Amiri" w:ascii="Amiri" w:hAnsi="Amiri"/>
          <w:color w:val="111111"/>
          <w:sz w:val="28"/>
          <w:szCs w:val="28"/>
          <w:rtl w:val="true"/>
          <w:lang w:bidi="ar-SA"/>
        </w:rPr>
        <w:t>-</w:t>
      </w:r>
      <w:r>
        <w:rPr>
          <w:rStyle w:val="FootnoteAnchor"/>
          <w:rtl w:val="true"/>
        </w:rPr>
        <w:footnoteReference w:id="1289"/>
      </w:r>
      <w:r>
        <w:rPr>
          <w:rFonts w:ascii="Amiri" w:hAnsi="Amiri" w:eastAsia="Amiri" w:cs="Amiri"/>
          <w:color w:val="111111"/>
          <w:sz w:val="28"/>
          <w:sz w:val="28"/>
          <w:szCs w:val="28"/>
          <w:rtl w:val="true"/>
          <w:lang w:bidi="ar-SA"/>
        </w:rPr>
        <w:t>يُكَلِّمُهُمْ فَيَسْمَعُونَ وَ يَنْظُرُونَ إِلَيْهِ وَ هُوَ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العباس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119" w:name="__RefHeading___Toc1775808_2616395394"/>
      <w:bookmarkStart w:id="3120" w:name="_Toc1438"/>
      <w:bookmarkEnd w:id="3119"/>
      <w:r>
        <w:rPr>
          <w:rtl w:val="true"/>
        </w:rPr>
        <w:t>«</w:t>
      </w:r>
      <w:r>
        <w:rPr/>
        <w:t>73</w:t>
      </w:r>
      <w:r>
        <w:rPr>
          <w:rtl w:val="true"/>
        </w:rPr>
        <w:t>»</w:t>
      </w:r>
      <w:bookmarkEnd w:id="312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عُمَرَ عَنِ ابْنِ مَحْبُوبٍ عَنْ صَالِحِ بْنِ حَمْزَةَ عَنْ أَبَانٍ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سَبْعَةٌ وَ عِشْرُونَ حَرْفاً فَجَمِيعُ مَا جَاءَتْ بِهِ الرُّسُلُ حَرْفَانِ فَلَمْ يَعْرِفِ النَّاسُ حَتَّي الْيَوْمِ غَيْرَ الْحَرْفَيْنِ فَإِذَا قَامَ قَائِمُنَا أَخْرَجَ الْخَمْسَةَ وَ الْعِشْرِينَ حَرْفاً فَبَثَّهَا فِي النَّاسِ وَ ضَمَّ إِلَيْهَا الْحَرْفَيْنِ حَتَّي يَبُثَّهَا سَبْعَةً وَ عِشْرِينَ حَرْفاً</w:t>
      </w:r>
      <w:r>
        <w:rPr>
          <w:rFonts w:eastAsia="Amiri" w:cs="Amiri" w:ascii="Amiri" w:hAnsi="Amiri"/>
          <w:color w:val="111111"/>
          <w:sz w:val="28"/>
          <w:szCs w:val="28"/>
          <w:rtl w:val="true"/>
          <w:lang w:bidi="ar-SA"/>
        </w:rPr>
        <w:t>.</w:t>
      </w:r>
    </w:p>
    <w:p>
      <w:pPr>
        <w:pStyle w:val="Heading5"/>
        <w:numPr>
          <w:ilvl w:val="4"/>
          <w:numId w:val="1"/>
        </w:numPr>
        <w:rPr/>
      </w:pPr>
      <w:bookmarkStart w:id="3121" w:name="__RefHeading___Toc1775810_2616395394"/>
      <w:bookmarkStart w:id="3122" w:name="_Toc1439"/>
      <w:bookmarkEnd w:id="3121"/>
      <w:r>
        <w:rPr>
          <w:rtl w:val="true"/>
        </w:rPr>
        <w:t>«</w:t>
      </w:r>
      <w:r>
        <w:rPr/>
        <w:t>74</w:t>
      </w:r>
      <w:r>
        <w:rPr>
          <w:rtl w:val="true"/>
        </w:rPr>
        <w:t>»</w:t>
      </w:r>
      <w:bookmarkEnd w:id="312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الْيَقْطِينِيِّ عَنْ صَفْوَانَ عَنْ أَبِي عَلِيٍّ الْخُرَاسَانِيِّ 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بِطَائِرٍ أَبْيَضَ فَوْقَ الْحَجَرِ فَيَخْرُجُ مِنْ تَحْتِهِ رَجُلٌ يَحْكُمُ بَيْنَ النَّاسِ بِحُكْمِ آلِ دَاوُدَ وَ سُلَيْمَانَ لَا يَبْتَغِي بَيِّنَةً</w:t>
      </w:r>
      <w:r>
        <w:rPr>
          <w:rFonts w:eastAsia="Amiri" w:cs="Amiri" w:ascii="Amiri" w:hAnsi="Amiri"/>
          <w:color w:val="111111"/>
          <w:sz w:val="28"/>
          <w:szCs w:val="28"/>
          <w:rtl w:val="true"/>
          <w:lang w:bidi="ar-SA"/>
        </w:rPr>
        <w:t>.</w:t>
      </w:r>
    </w:p>
    <w:p>
      <w:pPr>
        <w:pStyle w:val="Heading5"/>
        <w:numPr>
          <w:ilvl w:val="4"/>
          <w:numId w:val="1"/>
        </w:numPr>
        <w:rPr/>
      </w:pPr>
      <w:bookmarkStart w:id="3123" w:name="__RefHeading___Toc1775812_2616395394"/>
      <w:bookmarkStart w:id="3124" w:name="_Toc1440"/>
      <w:bookmarkEnd w:id="3123"/>
      <w:r>
        <w:rPr>
          <w:rtl w:val="true"/>
        </w:rPr>
        <w:t>«</w:t>
      </w:r>
      <w:r>
        <w:rPr/>
        <w:t>75</w:t>
      </w:r>
      <w:r>
        <w:rPr>
          <w:rtl w:val="true"/>
        </w:rPr>
        <w:t>»</w:t>
      </w:r>
      <w:bookmarkEnd w:id="312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الْحَجَّالُ عَنْ ثَعْلَبَةَ عَنْ أَبِي بَكْرٍ الْحَضْرَمِيِّ عَنْ أَبِي جَعْفَرٍ</w:t>
      </w:r>
    </w:p>
    <w:p>
      <w:pPr>
        <w:pStyle w:val="Heading5"/>
        <w:numPr>
          <w:ilvl w:val="4"/>
          <w:numId w:val="1"/>
        </w:numPr>
        <w:rPr/>
      </w:pPr>
      <w:bookmarkStart w:id="3125" w:name="__RefHeading___Toc1775814_2616395394"/>
      <w:bookmarkStart w:id="3126" w:name="_Toc1441"/>
      <w:bookmarkEnd w:id="3125"/>
      <w:r>
        <w:rPr>
          <w:rtl w:val="true"/>
        </w:rPr>
        <w:t xml:space="preserve">روایت </w:t>
      </w:r>
      <w:r>
        <w:rPr/>
        <w:t>70</w:t>
      </w:r>
      <w:bookmarkEnd w:id="3126"/>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ترس را از دل‌های شیعیان ما بیرون برد و آن را در دل دشمنان ما ساکن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شیعیان بُرنده‌تر از نیزه و پر جرأت‌تر از شیر است؛ دشمنش را با نیزه‌اش می‌زند، با شمشیرش ضربه وارد می‌کند و با پایش او را له می‌کند</w:t>
      </w:r>
      <w:r>
        <w:rPr>
          <w:rFonts w:eastAsia="IRNazanin" w:cs="IRNazanin"/>
          <w:color w:val="111111"/>
          <w:sz w:val="28"/>
          <w:szCs w:val="28"/>
          <w:rtl w:val="true"/>
          <w:lang w:bidi="fa-IR"/>
        </w:rPr>
        <w:t>.»</w:t>
      </w:r>
      <w:r>
        <w:rPr>
          <w:rStyle w:val="FootnoteAnchor"/>
          <w:rtl w:val="true"/>
        </w:rPr>
        <w:footnoteReference w:id="1290"/>
      </w:r>
    </w:p>
    <w:p>
      <w:pPr>
        <w:pStyle w:val="Heading5"/>
        <w:numPr>
          <w:ilvl w:val="4"/>
          <w:numId w:val="1"/>
        </w:numPr>
        <w:rPr/>
      </w:pPr>
      <w:bookmarkStart w:id="3127" w:name="__RefHeading___Toc1775816_2616395394"/>
      <w:bookmarkStart w:id="3128" w:name="_Toc1442"/>
      <w:bookmarkEnd w:id="3127"/>
      <w:r>
        <w:rPr>
          <w:rtl w:val="true"/>
        </w:rPr>
        <w:t xml:space="preserve">روایت </w:t>
      </w:r>
      <w:r>
        <w:rPr/>
        <w:t>71</w:t>
      </w:r>
      <w:bookmarkEnd w:id="3128"/>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قائم قیام کرد، دست خود را روی سر مردم می‌گذارد و بدان وسیله عقل‌های آنان جمع و اخلاقشان کامل می‌گردد</w:t>
      </w:r>
      <w:r>
        <w:rPr>
          <w:rFonts w:eastAsia="IRNazanin" w:cs="IRNazanin"/>
          <w:color w:val="111111"/>
          <w:sz w:val="28"/>
          <w:szCs w:val="28"/>
          <w:rtl w:val="true"/>
          <w:lang w:bidi="fa-IR"/>
        </w:rPr>
        <w:t>.»</w:t>
      </w:r>
      <w:r>
        <w:rPr>
          <w:rStyle w:val="FootnoteAnchor"/>
          <w:rtl w:val="true"/>
        </w:rPr>
        <w:footnoteReference w:id="1291"/>
      </w:r>
    </w:p>
    <w:p>
      <w:pPr>
        <w:pStyle w:val="Heading5"/>
        <w:numPr>
          <w:ilvl w:val="4"/>
          <w:numId w:val="1"/>
        </w:numPr>
        <w:rPr/>
      </w:pPr>
      <w:bookmarkStart w:id="3129" w:name="__RefHeading___Toc1775818_2616395394"/>
      <w:bookmarkStart w:id="3130" w:name="_Toc1443"/>
      <w:bookmarkEnd w:id="3129"/>
      <w:r>
        <w:rPr>
          <w:rtl w:val="true"/>
        </w:rPr>
        <w:t xml:space="preserve">روایت </w:t>
      </w:r>
      <w:r>
        <w:rPr/>
        <w:t>72</w:t>
      </w:r>
      <w:bookmarkEnd w:id="3130"/>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ابوربیع شامی روایت کرده است که 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کرد، خداوند چندان نیرو به گوش‌ها و دیدگان آنها می‌دهد که میان آنها و قائم به اندازه یک روز 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با آنها صحبت می‌کند و آنها هم صدای او را همان جا که هست، می‌شنوند و به وی نگاه می‌کنند</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این روایت در کافی نیز روایت شده است</w:t>
      </w:r>
      <w:r>
        <w:rPr>
          <w:rFonts w:eastAsia="IRNazanin" w:cs="IRNazanin"/>
          <w:color w:val="111111"/>
          <w:sz w:val="28"/>
          <w:szCs w:val="28"/>
          <w:rtl w:val="true"/>
          <w:lang w:bidi="fa-IR"/>
        </w:rPr>
        <w:t>.</w:t>
      </w:r>
      <w:r>
        <w:rPr>
          <w:rStyle w:val="FootnoteAnchor"/>
          <w:rtl w:val="true"/>
        </w:rPr>
        <w:footnoteReference w:id="1293"/>
      </w:r>
    </w:p>
    <w:p>
      <w:pPr>
        <w:pStyle w:val="Heading5"/>
        <w:numPr>
          <w:ilvl w:val="4"/>
          <w:numId w:val="1"/>
        </w:numPr>
        <w:rPr/>
      </w:pPr>
      <w:bookmarkStart w:id="3131" w:name="__RefHeading___Toc1775820_2616395394"/>
      <w:bookmarkStart w:id="3132" w:name="_Toc1444"/>
      <w:bookmarkEnd w:id="3131"/>
      <w:r>
        <w:rPr>
          <w:rtl w:val="true"/>
        </w:rPr>
        <w:t xml:space="preserve">روایت </w:t>
      </w:r>
      <w:r>
        <w:rPr/>
        <w:t>73</w:t>
      </w:r>
      <w:bookmarkEnd w:id="3132"/>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بیست و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پیغمبران آورده‌اند دو حرف است و مردم هم تا کنون بیش از آن دو حرف را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موقعی که قائم ما قیام می‌کند، بیست و پنج حرف دیگر را بیرون می‌آورد و آن را در میان مردم منتشر می‌سازد و آن دو حرف را هم به آنها ضمیمه می‌کند تا آنکه بیست و هفت حرف خواهد شد</w:t>
      </w:r>
      <w:r>
        <w:rPr>
          <w:rFonts w:eastAsia="IRNazanin" w:cs="IRNazanin"/>
          <w:color w:val="111111"/>
          <w:sz w:val="28"/>
          <w:szCs w:val="28"/>
          <w:rtl w:val="true"/>
          <w:lang w:bidi="fa-IR"/>
        </w:rPr>
        <w:t>.»</w:t>
      </w:r>
      <w:r>
        <w:rPr>
          <w:rStyle w:val="FootnoteAnchor"/>
          <w:rtl w:val="true"/>
        </w:rPr>
        <w:footnoteReference w:id="1294"/>
      </w:r>
    </w:p>
    <w:p>
      <w:pPr>
        <w:pStyle w:val="Heading5"/>
        <w:numPr>
          <w:ilvl w:val="4"/>
          <w:numId w:val="1"/>
        </w:numPr>
        <w:rPr/>
      </w:pPr>
      <w:bookmarkStart w:id="3133" w:name="__RefHeading___Toc1775822_2616395394"/>
      <w:bookmarkStart w:id="3134" w:name="_Toc1445"/>
      <w:bookmarkEnd w:id="3133"/>
      <w:r>
        <w:rPr>
          <w:rtl w:val="true"/>
        </w:rPr>
        <w:t xml:space="preserve">روایت </w:t>
      </w:r>
      <w:r>
        <w:rPr/>
        <w:t>74</w:t>
      </w:r>
      <w:bookmarkEnd w:id="3134"/>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پرنده‌ای سفید را می‌بینم که بالای حجرالاسود نشسته و در زیر آن مردی که بین مردم مانند آل داود و سلیمان حکم می‌کند هست که از مردم بینه نمی‌طلبد</w:t>
      </w:r>
      <w:r>
        <w:rPr>
          <w:rFonts w:eastAsia="IRNazanin" w:cs="IRNazanin"/>
          <w:color w:val="111111"/>
          <w:sz w:val="28"/>
          <w:szCs w:val="28"/>
          <w:rtl w:val="true"/>
          <w:lang w:bidi="fa-IR"/>
        </w:rPr>
        <w:t>.»</w:t>
      </w:r>
      <w:r>
        <w:rPr>
          <w:rStyle w:val="FootnoteAnchor"/>
          <w:rtl w:val="true"/>
        </w:rPr>
        <w:footnoteReference w:id="1295"/>
      </w:r>
    </w:p>
    <w:p>
      <w:pPr>
        <w:pStyle w:val="Heading5"/>
        <w:numPr>
          <w:ilvl w:val="4"/>
          <w:numId w:val="1"/>
        </w:numPr>
        <w:rPr/>
      </w:pPr>
      <w:bookmarkStart w:id="3135" w:name="__RefHeading___Toc1775824_2616395394"/>
      <w:bookmarkStart w:id="3136" w:name="_Toc1446"/>
      <w:bookmarkEnd w:id="3135"/>
      <w:r>
        <w:rPr>
          <w:rtl w:val="true"/>
        </w:rPr>
        <w:t xml:space="preserve">روایت </w:t>
      </w:r>
      <w:r>
        <w:rPr/>
        <w:t>75</w:t>
      </w:r>
      <w:bookmarkEnd w:id="313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bookmarkStart w:id="3137" w:name="pg13465_156381"/>
    </w:p>
    <w:p>
      <w:pPr>
        <w:pStyle w:val="BookText"/>
        <w:rPr/>
      </w:pPr>
      <w:bookmarkEnd w:id="3137"/>
      <w:r>
        <w:rPr>
          <w:rFonts w:ascii="Amiri" w:hAnsi="Amiri" w:eastAsia="Amiri" w:cs="Amiri"/>
          <w:color w:val="111111"/>
          <w:sz w:val="28"/>
          <w:sz w:val="28"/>
          <w:szCs w:val="28"/>
          <w:rtl w:val="true"/>
          <w:lang w:bidi="ar-SA"/>
        </w:rPr>
        <w:t>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بِالْقَائِمِ عليه السلام عَلَي نَجَفِ الْكُوفَةِ وَ قَدْ سَارَ إِلَيْهَا مِنْ مَكَّةَ فِي خَمْسَةِ آلَافٍ مِنَ الْمَلَائِكَةِ جَبْرَئِيلُ عَنْ يَمِينِهِ وَ مِيكَائِيلُ عَنْ شِمَالِهِ وَ الْمُؤْمِنُونَ بَيْنَ يَدَيْهِ وَ هُوَ يُفَرِّقُ الْجُنُودَ فِي الْبِلَادِ</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8" w:name="__RefHeading___Toc1775826_2616395394"/>
      <w:bookmarkStart w:id="3139" w:name="_Toc1447"/>
      <w:bookmarkEnd w:id="3138"/>
      <w:r>
        <w:rPr>
          <w:rtl w:val="true"/>
        </w:rPr>
        <w:t>«</w:t>
      </w:r>
      <w:r>
        <w:rPr/>
        <w:t>76</w:t>
      </w:r>
      <w:r>
        <w:rPr>
          <w:rtl w:val="true"/>
        </w:rPr>
        <w:t>»</w:t>
      </w:r>
      <w:bookmarkEnd w:id="313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الْمُفَضَّلِ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عليهم السلام بَنَي فِي ظَهْرِ الْكُوفَةِ مَسْجِداً لَهُ أَلْفُ بَابٍ وَ اتَّصَلَتْ بُيُوتُ الْكُوفَةِ بِنَهَرِ كَرْبَلَاءَ</w:t>
      </w:r>
      <w:r>
        <w:rPr>
          <w:rFonts w:eastAsia="Amiri" w:cs="Amiri" w:ascii="Amiri" w:hAnsi="Amiri"/>
          <w:color w:val="111111"/>
          <w:sz w:val="28"/>
          <w:szCs w:val="28"/>
          <w:rtl w:val="true"/>
          <w:lang w:bidi="ar-SA"/>
        </w:rPr>
        <w:t>.</w:t>
      </w:r>
    </w:p>
    <w:p>
      <w:pPr>
        <w:pStyle w:val="Heading5"/>
        <w:numPr>
          <w:ilvl w:val="4"/>
          <w:numId w:val="1"/>
        </w:numPr>
        <w:rPr/>
      </w:pPr>
      <w:bookmarkStart w:id="3140" w:name="__RefHeading___Toc1775828_2616395394"/>
      <w:bookmarkStart w:id="3141" w:name="_Toc1448"/>
      <w:bookmarkEnd w:id="3140"/>
      <w:r>
        <w:rPr>
          <w:rtl w:val="true"/>
        </w:rPr>
        <w:t>«</w:t>
      </w:r>
      <w:r>
        <w:rPr/>
        <w:t>77</w:t>
      </w:r>
      <w:r>
        <w:rPr>
          <w:rtl w:val="true"/>
        </w:rPr>
        <w:t>»</w:t>
      </w:r>
      <w:bookmarkEnd w:id="314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 الْكَرِيمِ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كَمْ يَمْلِكُ الْقَائِمُ عليه السلام فَقَالَ سَبْعَ سِنِينَ يَطُولُ الْأَيَّامُ وَ اللَّيَالِي حَتَّي تَكُونَ السَّنَةُ مِنْ سِنِيهِ مِقْدَارَ عَشْرِ سِنِينَ مِنْ سِنِيكُمْ فَيَكُونُ سِنُو مُلْكِهِ سَبْعِينَ سَنَةً مِنْ سِنِيكُمْ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آنَ قِيَامُهُ مُطِرَ النَّاسُ جُمَادَي الْآخِرَةَ وَ عَشَرَةَ أَيَّامٍ مِنْ رَجَبٍ مَطَراً لَمْ تَرَ الْخَلَائِقُ مِثْلَهُ فَيُنْبِتُ اللَّهُ بِهِ لُحُومَ الْمُؤْمِنِينَ وَ أَبْدَانَهُمْ فِي قُبُورِهِمْ وَ كَأَنِّي أَنْظُرُ إِلَيْهِمْ مُقْبِلِينَ مِنْ قِبَلِ جُهَيْنَةَ يَنْفُضُونَ شُعُورَهُمْ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الْمُفَضَّلُ بْنُ عُمَرَ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قَامَ أَشْرَقَتِ الْأَرْضُ بِنُورِ رَبِّها وَ اسْتَغْنَي الْعِبَادُ عَنْ ضَوْءِ الشَّمْسِ وَ ذَهَبَتِ الظَّلَمَةُ وَ يُعَمَّرُ الرَّجُلُ فِي مُلْكِهِ حَتَّي يُولَدَ لَهُ أَلْفُ ذَكَرٍ لَا تُولَدُ فِيهِمْ أُنْثَي وَ تُظْهِرُ الْأَرْضُ كُنُوزَهَا حَتَّي تَرَاهَا النَّاسُ عَلَي وَجْهِهَا وَ يَطْلُبُ الرَّجُلُ مِنْكُمْ مَنْ يَصِلُهُ بِمَالِهِ وَ يَأْخُذُ مِنْ زَكَاتِهِ لَا يُوجَدُ أَحَدٌ يَقْبَلُ مِنْهُ ذَلِكَ اسْتَغْنَي النَّاسُ بِمَا رَزَقَهُمُ اللَّهُ مِنْ فَضْلِهِ</w:t>
      </w:r>
      <w:r>
        <w:rPr>
          <w:rFonts w:eastAsia="Amiri" w:cs="Amiri" w:ascii="Amiri" w:hAnsi="Amiri"/>
          <w:color w:val="111111"/>
          <w:sz w:val="28"/>
          <w:szCs w:val="28"/>
          <w:rtl w:val="true"/>
          <w:lang w:bidi="ar-SA"/>
        </w:rPr>
        <w:t>.</w:t>
      </w:r>
    </w:p>
    <w:p>
      <w:pPr>
        <w:pStyle w:val="Heading5"/>
        <w:numPr>
          <w:ilvl w:val="4"/>
          <w:numId w:val="1"/>
        </w:numPr>
        <w:rPr/>
      </w:pPr>
      <w:bookmarkStart w:id="3142" w:name="__RefHeading___Toc1775830_2616395394"/>
      <w:bookmarkStart w:id="3143" w:name="_Toc1449"/>
      <w:bookmarkEnd w:id="3142"/>
      <w:r>
        <w:rPr>
          <w:rtl w:val="true"/>
        </w:rPr>
        <w:t>«</w:t>
      </w:r>
      <w:r>
        <w:rPr/>
        <w:t>78</w:t>
      </w:r>
      <w:r>
        <w:rPr>
          <w:rtl w:val="true"/>
        </w:rPr>
        <w:t>»</w:t>
      </w:r>
      <w:bookmarkEnd w:id="314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الْمُفَضَّلُ بْنُ عُمَرَ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اللَّهُ عَزَّ وَ جَلَّ لِلْقَائِمِ فِي الْخُرُوجِ صَعِدَ الْمِنْبَرَ وَ دَعَا النَّاسَ إِلَي نَفْسِهِ وَ نَاشَدَهُمْ بِاللَّهِ وَ دَعَاهُمْ إِلَي حَقِّهِ وَ أَنْ يَسِيرَ فِيهِمْ بِسِيرَةِ رَسُولِ اللَّهِ صلي الله عليه و آله وَ يَعْمَلَ فِيهِمْ بِعَمَلِهِ فَيَبْعَثُ اللَّهُ جَلَّ جَلَالُهُ جَبْرَئِيلَ عليه السلام حَتَّي يَأْتِيَهُ فَيَنْزِلُ عَلَي الْحَطِيمِ ثُمَّ يَقُولُ لَهُ إِلَي أَيِّ شَيْ‌ءٍ تَدْعُو فَيُخْبِرُهُ الْقَائِمُ عليه السلام فَيَقُولُ جَبْرَئِيلُ أَنَا أَوَّلُ مَنْ يُبَايِعُكَ ابْسُطْ يَدَكَ فَيَمْسَحُ عَلَي يَدِهِ وَ قَدْ وَافَاهُ ثَلَاثُمِائَةٍ وَ بِضْعَةَ عَشَرَ رَجُلًا فَيُبَايِعُونَهُ وَ يُقِيمُ بِمَكَّةَ</w:t>
      </w:r>
    </w:p>
    <w:p>
      <w:pPr>
        <w:pStyle w:val="BookText"/>
        <w:rPr/>
      </w:pP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قائم را در بلندی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با پنج هزار فرشته در حالی که جبرئیل از سمت راست و میکائیل از جانب چپ و مؤمنین پیش روی او قرار دارند به آنجا آمده است و لشکرهای خود را در شهر پراکنده می‌سازد</w:t>
      </w:r>
      <w:r>
        <w:rPr>
          <w:rFonts w:eastAsia="IRNazanin" w:cs="IRNazanin"/>
          <w:color w:val="111111"/>
          <w:sz w:val="28"/>
          <w:szCs w:val="28"/>
          <w:rtl w:val="true"/>
          <w:lang w:bidi="fa-IR"/>
        </w:rPr>
        <w:t>.»</w:t>
      </w:r>
      <w:r>
        <w:rPr>
          <w:rStyle w:val="FootnoteAnchor"/>
          <w:rtl w:val="true"/>
        </w:rPr>
        <w:footnoteReference w:id="1297"/>
      </w:r>
    </w:p>
    <w:p>
      <w:pPr>
        <w:pStyle w:val="Heading5"/>
        <w:numPr>
          <w:ilvl w:val="4"/>
          <w:numId w:val="1"/>
        </w:numPr>
        <w:rPr/>
      </w:pPr>
      <w:bookmarkStart w:id="3144" w:name="__RefHeading___Toc1775832_2616395394"/>
      <w:bookmarkStart w:id="3145" w:name="_Toc1450"/>
      <w:bookmarkEnd w:id="3144"/>
      <w:r>
        <w:rPr>
          <w:rtl w:val="true"/>
        </w:rPr>
        <w:t xml:space="preserve">روایت </w:t>
      </w:r>
      <w:r>
        <w:rPr/>
        <w:t>76</w:t>
      </w:r>
      <w:bookmarkEnd w:id="3145"/>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آل محمد علیه السلام قیام کند، در پشت کوفه مسجدی می‌سازد که هزار در دارد و بیوت کوفه به رودخانه کربلا متصل می‌شود</w:t>
      </w:r>
      <w:r>
        <w:rPr>
          <w:rFonts w:eastAsia="IRNazanin" w:cs="IRNazanin"/>
          <w:color w:val="111111"/>
          <w:sz w:val="28"/>
          <w:szCs w:val="28"/>
          <w:rtl w:val="true"/>
          <w:lang w:bidi="fa-IR"/>
        </w:rPr>
        <w:t>.»</w:t>
      </w:r>
      <w:r>
        <w:rPr>
          <w:rStyle w:val="FootnoteAnchor"/>
          <w:rtl w:val="true"/>
        </w:rPr>
        <w:footnoteReference w:id="1298"/>
      </w:r>
    </w:p>
    <w:p>
      <w:pPr>
        <w:pStyle w:val="Heading5"/>
        <w:numPr>
          <w:ilvl w:val="4"/>
          <w:numId w:val="1"/>
        </w:numPr>
        <w:rPr/>
      </w:pPr>
      <w:bookmarkStart w:id="3146" w:name="__RefHeading___Toc1775834_2616395394"/>
      <w:bookmarkStart w:id="3147" w:name="_Toc1451"/>
      <w:bookmarkEnd w:id="3146"/>
      <w:r>
        <w:rPr>
          <w:rtl w:val="true"/>
        </w:rPr>
        <w:t xml:space="preserve">روایت </w:t>
      </w:r>
      <w:r>
        <w:rPr/>
        <w:t>77</w:t>
      </w:r>
      <w:bookmarkEnd w:id="3147"/>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خثعمی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چند سال سلطنت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و شب‌ها آنقدر طولانی می‌شود که هر سال زمان او، به قدر ده سال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مدت سلطنت او به حساب سال شما، هفتاد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آمدن او نزدیک شد، در ماه جمادی الاخر و ده روز از ماه رجب چنان باران می‌بارد که مردم مثل آن را ندیده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باران خداوند گوشت و بدن مردگان مؤمنین را در قبرهاشان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من آنها را می‌بینم که از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و خاک موهای سر خود را می‌تکانند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وقتی قیام می‌کند، زمین به نور پروردگارش روشن می‌شود و مردم از نور شمس بی‌نیاز می‌شوند و ظلمت می‌رود؛ مردم در حکومت او چنان عمر می‌کند که هزار فرزند پسر برایش متولد می‌شود و یک دختر برایش متولد نمی‌شود؛ و زمین گنج‌هایش را ظاهر می‌سازد، تا جایی که مردم آنها را بر روی زمین می‌بینند و مردی از شما دنبال کسی می‌گردد تا با مالش نیاز او را برطرف کند و زکات او را بگیرد، ولی احدی را نمی‌یابد که چنین چیزی را از او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آنچه خدا از فضلش روزی آنان کرده، بی‌نیاز می‌شوند</w:t>
      </w:r>
      <w:r>
        <w:rPr>
          <w:rFonts w:eastAsia="IRNazanin" w:cs="IRNazanin"/>
          <w:color w:val="111111"/>
          <w:sz w:val="28"/>
          <w:szCs w:val="28"/>
          <w:rtl w:val="true"/>
          <w:lang w:bidi="fa-IR"/>
        </w:rPr>
        <w:t>.»</w:t>
      </w:r>
      <w:r>
        <w:rPr>
          <w:rStyle w:val="FootnoteAnchor"/>
          <w:rtl w:val="true"/>
        </w:rPr>
        <w:footnoteReference w:id="1299"/>
      </w:r>
    </w:p>
    <w:p>
      <w:pPr>
        <w:pStyle w:val="Heading5"/>
        <w:numPr>
          <w:ilvl w:val="4"/>
          <w:numId w:val="1"/>
        </w:numPr>
        <w:rPr/>
      </w:pPr>
      <w:bookmarkStart w:id="3148" w:name="__RefHeading___Toc1775836_2616395394"/>
      <w:bookmarkStart w:id="3149" w:name="_Toc1452"/>
      <w:bookmarkEnd w:id="3148"/>
      <w:r>
        <w:rPr>
          <w:rtl w:val="true"/>
        </w:rPr>
        <w:t xml:space="preserve">روایت </w:t>
      </w:r>
      <w:r>
        <w:rPr/>
        <w:t>78</w:t>
      </w:r>
      <w:bookmarkEnd w:id="314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 اذن قیام به قائم علیه السلام بدهد، او بالای منبر می‌رود، مردم را به سوی خویش دعوت می‌کند، آنان را به خدا سوگند می‌دهد و آنان را به حق خویش دعوت می‌کند، و اینکه بین آنها به سیره رسول خدا صلی الله علیه و آله عمل می‌کند و به عمل او عامل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جل جلاله جبرئیل علیه السلام را می‌فرستد تا به نزد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در حطیم به نزد او می‌رود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چیز دعوت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او را با خبر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 کسی هستم که با تو بیعت می‌کنم؛دست خود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او را مسح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سیصد و اندی مرد به نزد او آمده و با او بیعت می‌کنند و در مکه اقامت می‌گزیند </w:t>
      </w:r>
      <w:bookmarkStart w:id="3150" w:name="pg13465_156382"/>
    </w:p>
    <w:p>
      <w:pPr>
        <w:pStyle w:val="BookText"/>
        <w:rPr/>
      </w:pPr>
      <w:bookmarkEnd w:id="3150"/>
      <w:r>
        <w:rPr>
          <w:rFonts w:ascii="Amiri" w:hAnsi="Amiri" w:eastAsia="Amiri" w:cs="Amiri"/>
          <w:color w:val="111111"/>
          <w:sz w:val="28"/>
          <w:sz w:val="28"/>
          <w:szCs w:val="28"/>
          <w:rtl w:val="true"/>
          <w:lang w:bidi="ar-SA"/>
        </w:rPr>
        <w:t>حَتَّي يَتِمَّ أَصْحَابُهُ عَشَرَةَ آلَافٍ أَنْفُسٍ ثُمَّ يَسِيرُ مِنْهَا إِلَي الْمَدِينَةِ</w:t>
      </w:r>
      <w:r>
        <w:rPr>
          <w:rFonts w:eastAsia="Amiri" w:cs="Amiri" w:ascii="Amiri" w:hAnsi="Amiri"/>
          <w:color w:val="111111"/>
          <w:sz w:val="28"/>
          <w:szCs w:val="28"/>
          <w:rtl w:val="true"/>
          <w:lang w:bidi="ar-SA"/>
        </w:rPr>
        <w:t>.</w:t>
      </w:r>
    </w:p>
    <w:p>
      <w:pPr>
        <w:pStyle w:val="Heading5"/>
        <w:numPr>
          <w:ilvl w:val="4"/>
          <w:numId w:val="1"/>
        </w:numPr>
        <w:rPr/>
      </w:pPr>
      <w:bookmarkStart w:id="3151" w:name="__RefHeading___Toc1775838_2616395394"/>
      <w:bookmarkStart w:id="3152" w:name="_Toc1453"/>
      <w:bookmarkEnd w:id="3151"/>
      <w:r>
        <w:rPr>
          <w:rtl w:val="true"/>
        </w:rPr>
        <w:t>«</w:t>
      </w:r>
      <w:r>
        <w:rPr/>
        <w:t>79</w:t>
      </w:r>
      <w:r>
        <w:rPr>
          <w:rtl w:val="true"/>
        </w:rPr>
        <w:t>»</w:t>
      </w:r>
      <w:bookmarkEnd w:id="315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 اللَّهِ بْنُ الْمُغِيرَةِ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مِنْ آلِ مُحَمَّدٍ عليهم السلام أَقَامَ خَمْسَمِائَةٍ مِنْ قُرَيْشٍ فَضَرَبَ أَعْنَاقَهُمْ ثُمَّ أَقَامَ خَمْسَمِائَةٍ فَضَرَبَ أَعْنَاقَهُمْ ثُمَّ خَمْسَمِائَةٍ أُخْرَي</w:t>
      </w:r>
      <w:r>
        <w:rPr>
          <w:rFonts w:eastAsia="Amiri" w:cs="Amiri" w:ascii="Amiri" w:hAnsi="Amiri"/>
          <w:color w:val="111111"/>
          <w:sz w:val="28"/>
          <w:szCs w:val="28"/>
          <w:rtl w:val="true"/>
          <w:lang w:bidi="ar-SA"/>
        </w:rPr>
        <w:t>-</w:t>
      </w:r>
      <w:r>
        <w:rPr>
          <w:rStyle w:val="FootnoteAnchor"/>
          <w:rtl w:val="true"/>
        </w:rPr>
        <w:footnoteReference w:id="1300"/>
      </w:r>
      <w:r>
        <w:rPr>
          <w:rFonts w:ascii="Amiri" w:hAnsi="Amiri" w:eastAsia="Amiri" w:cs="Amiri"/>
          <w:color w:val="111111"/>
          <w:sz w:val="28"/>
          <w:sz w:val="28"/>
          <w:szCs w:val="28"/>
          <w:rtl w:val="true"/>
          <w:lang w:bidi="ar-SA"/>
        </w:rPr>
        <w:t>حَتَّي يَفْعَلَ ذَلِكَ سِتَّ مَرَّاتٍ قُلْتُ وَ يَبْلُغُ عَدَدُ هَؤُلَاءِ هَذَا قَالَ نَعَمْ مِنْهُمْ وَ مِنْ مَوَالِيهِمْ</w:t>
      </w:r>
      <w:r>
        <w:rPr>
          <w:rFonts w:eastAsia="Amiri" w:cs="Amiri" w:ascii="Amiri" w:hAnsi="Amiri"/>
          <w:color w:val="111111"/>
          <w:sz w:val="28"/>
          <w:szCs w:val="28"/>
          <w:rtl w:val="true"/>
          <w:lang w:bidi="ar-SA"/>
        </w:rPr>
        <w:t>.</w:t>
      </w:r>
    </w:p>
    <w:p>
      <w:pPr>
        <w:pStyle w:val="Heading5"/>
        <w:numPr>
          <w:ilvl w:val="4"/>
          <w:numId w:val="1"/>
        </w:numPr>
        <w:rPr/>
      </w:pPr>
      <w:bookmarkStart w:id="3153" w:name="__RefHeading___Toc1775840_2616395394"/>
      <w:bookmarkStart w:id="3154" w:name="_Toc1454"/>
      <w:bookmarkEnd w:id="3153"/>
      <w:r>
        <w:rPr>
          <w:rtl w:val="true"/>
        </w:rPr>
        <w:t>«</w:t>
      </w:r>
      <w:r>
        <w:rPr/>
        <w:t>80</w:t>
      </w:r>
      <w:r>
        <w:rPr>
          <w:rtl w:val="true"/>
        </w:rPr>
        <w:t>»</w:t>
      </w:r>
      <w:bookmarkEnd w:id="315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هَدَمَ الْمَسْجِدَ الْحَرَامَ حَتَّي يَرُدَّهُ إِلَي أَسَاسِهِ وَ حَوَّلَ الْمَقَامَ إِلَي الْمَوْضِعِ الَّذِي كَانَ فِيهِ وَ قَطَعَ أَيْدِيَ بَنِي شَيْبَةَ وَ عَلَّقَهَا عَلَي بَابِ الْكَعْبَةِ وَ كَتَبَ عَلَيْهَا هَؤُلَاءِ سُرَّاقُ الْكَعْبَةِ</w:t>
      </w:r>
      <w:r>
        <w:rPr>
          <w:rFonts w:eastAsia="Amiri" w:cs="Amiri" w:ascii="Amiri" w:hAnsi="Amiri"/>
          <w:color w:val="111111"/>
          <w:sz w:val="28"/>
          <w:szCs w:val="28"/>
          <w:rtl w:val="true"/>
          <w:lang w:bidi="ar-SA"/>
        </w:rPr>
        <w:t>.</w:t>
      </w:r>
    </w:p>
    <w:p>
      <w:pPr>
        <w:pStyle w:val="Heading5"/>
        <w:numPr>
          <w:ilvl w:val="4"/>
          <w:numId w:val="1"/>
        </w:numPr>
        <w:rPr/>
      </w:pPr>
      <w:bookmarkStart w:id="3155" w:name="__RefHeading___Toc1775842_2616395394"/>
      <w:bookmarkStart w:id="3156" w:name="_Toc1455"/>
      <w:bookmarkEnd w:id="3155"/>
      <w:r>
        <w:rPr>
          <w:rtl w:val="true"/>
        </w:rPr>
        <w:t>«</w:t>
      </w:r>
      <w:r>
        <w:rPr/>
        <w:t>81</w:t>
      </w:r>
      <w:r>
        <w:rPr>
          <w:rtl w:val="true"/>
        </w:rPr>
        <w:t>»</w:t>
      </w:r>
      <w:bookmarkEnd w:id="315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الْجَارُودِ عَنْ أَبِي جَعْفَرٍ عليه السلام فِي حَدِيثٍ طَوِيلٍ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عليه السلام سَارَ إِلَي الْكُوفَةِ فَيَخْرُجُ مِنْهَا بِضْعَةَ عَشَرَ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 يُدْعَوْنَ الْبُتْرِيَّةَ</w:t>
      </w:r>
      <w:r>
        <w:rPr>
          <w:rStyle w:val="FootnoteAnchor"/>
          <w:rtl w:val="true"/>
        </w:rPr>
        <w:footnoteReference w:id="1301"/>
      </w:r>
      <w:r>
        <w:rPr>
          <w:rFonts w:ascii="Amiri" w:hAnsi="Amiri" w:eastAsia="Amiri" w:cs="Amiri"/>
          <w:color w:val="111111"/>
          <w:sz w:val="28"/>
          <w:sz w:val="28"/>
          <w:szCs w:val="28"/>
          <w:rtl w:val="true"/>
          <w:lang w:bidi="ar-SA"/>
        </w:rPr>
        <w:t>عَلَيْهِمُ السِّلَاحُ فَيَقُولُونَ لَهُ ارْجِعْ مِنْ حَيْثُ جِئْتَ فَلَا حَاجَةَ لَنَا فِي بَنِي فَاطِمَةَ فَيَضَعُ فِيهِمُ السَّيْفَ حَتَّي يَأْتِيَ عَلَي آخِرِهِمْ ثُمَّ يَدْخُلُ الْكُوفَةَ فَيَقْتُلُ بِهَا كُلَّ مُنَافِقٍ مُرْتَابٍ وَ يَهْدِمُ قُصُورَهَا وَ يَقْتُلُ مُقَاتِلِيهَا حَتَّي يَرْضَي اللَّهُ عَزَّ وَ عَلَا</w:t>
      </w:r>
      <w:r>
        <w:rPr>
          <w:rFonts w:eastAsia="Amiri" w:cs="Amiri" w:ascii="Amiri" w:hAnsi="Amiri"/>
          <w:color w:val="111111"/>
          <w:sz w:val="28"/>
          <w:szCs w:val="28"/>
          <w:rtl w:val="true"/>
          <w:lang w:bidi="ar-SA"/>
        </w:rPr>
        <w:t>.</w:t>
      </w:r>
    </w:p>
    <w:p>
      <w:pPr>
        <w:pStyle w:val="Heading5"/>
        <w:numPr>
          <w:ilvl w:val="4"/>
          <w:numId w:val="1"/>
        </w:numPr>
        <w:rPr/>
      </w:pPr>
      <w:bookmarkStart w:id="3157" w:name="__RefHeading___Toc1775844_2616395394"/>
      <w:bookmarkStart w:id="3158" w:name="_Toc1456"/>
      <w:bookmarkEnd w:id="3157"/>
      <w:r>
        <w:rPr>
          <w:rtl w:val="true"/>
        </w:rPr>
        <w:t>«</w:t>
      </w:r>
      <w:r>
        <w:rPr/>
        <w:t>82</w:t>
      </w:r>
      <w:r>
        <w:rPr>
          <w:rtl w:val="true"/>
        </w:rPr>
        <w:t>»</w:t>
      </w:r>
      <w:bookmarkEnd w:id="315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جَاءَ بِأَمْرٍ جَدِيدٍ كَمَا دَعَا رَسُولُ اللَّهِ فِي بَدْوِ الْإِسْلَامِ إِلَي أَمْرٍ جَدِيدٍ</w:t>
      </w:r>
      <w:r>
        <w:rPr>
          <w:rFonts w:eastAsia="Amiri" w:cs="Amiri" w:ascii="Amiri" w:hAnsi="Amiri"/>
          <w:color w:val="111111"/>
          <w:sz w:val="28"/>
          <w:szCs w:val="28"/>
          <w:rtl w:val="true"/>
          <w:lang w:bidi="ar-SA"/>
        </w:rPr>
        <w:t>.</w:t>
      </w:r>
    </w:p>
    <w:p>
      <w:pPr>
        <w:pStyle w:val="Heading5"/>
        <w:numPr>
          <w:ilvl w:val="4"/>
          <w:numId w:val="1"/>
        </w:numPr>
        <w:rPr/>
      </w:pPr>
      <w:bookmarkStart w:id="3159" w:name="__RefHeading___Toc1775846_2616395394"/>
      <w:bookmarkStart w:id="3160" w:name="_Toc1457"/>
      <w:bookmarkEnd w:id="3159"/>
      <w:r>
        <w:rPr>
          <w:rtl w:val="true"/>
        </w:rPr>
        <w:t>«</w:t>
      </w:r>
      <w:r>
        <w:rPr/>
        <w:t>83</w:t>
      </w:r>
      <w:r>
        <w:rPr>
          <w:rtl w:val="true"/>
        </w:rPr>
        <w:t>»</w:t>
      </w:r>
      <w:bookmarkEnd w:id="316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حَكَمَ بِالْعَدْلِ وَ ارْتَفَعَ فِي أَيَّامِهِ الْجَوْرُ وَ أَمِنَتْ بِهِ السُّبُلُ وَ أَخْرَجَتِ الْأَرْضُ بَرَكَاتِهَا وَ رَدَّ كُلَّ حَقٍّ إِلَي أَهْلِهِ وَ لَمْ يَبْقَ أَهْلُ دِيْنٍ حَتَّي يُظْهِرُوا الْإِسْلَامَ وَ يَعْتَرِفُوا بِالْإِيمَانِ أَ مَا سَمِعْتَ اللَّهَ سُبْحَانَهُ يَقُولُ وَ لَهُ أَسْلَمَ مَنْ فِي السَّماواتِ وَ الْأَرْضِ طَوْعاً وَ كَرْهاً وَ إِلَيْهِ يُرْجَعُونَ‌</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تا اینکه اصحابش به ده هزار تن می‌رسند و سپس با آنها،از مکه به سمت مدینه حرکت می‌کند</w:t>
      </w:r>
      <w:r>
        <w:rPr>
          <w:rFonts w:eastAsia="IRNazanin" w:cs="IRNazanin"/>
          <w:color w:val="111111"/>
          <w:sz w:val="28"/>
          <w:szCs w:val="28"/>
          <w:rtl w:val="true"/>
          <w:lang w:bidi="fa-IR"/>
        </w:rPr>
        <w:t>.»</w:t>
      </w:r>
      <w:r>
        <w:rPr>
          <w:rStyle w:val="FootnoteAnchor"/>
          <w:rtl w:val="true"/>
        </w:rPr>
        <w:footnoteReference w:id="1303"/>
      </w:r>
    </w:p>
    <w:p>
      <w:pPr>
        <w:pStyle w:val="Heading5"/>
        <w:numPr>
          <w:ilvl w:val="4"/>
          <w:numId w:val="1"/>
        </w:numPr>
        <w:rPr/>
      </w:pPr>
      <w:bookmarkStart w:id="3161" w:name="__RefHeading___Toc1775848_2616395394"/>
      <w:bookmarkStart w:id="3162" w:name="_Toc1458"/>
      <w:bookmarkEnd w:id="3161"/>
      <w:r>
        <w:rPr>
          <w:rtl w:val="true"/>
        </w:rPr>
        <w:t xml:space="preserve">روایت </w:t>
      </w:r>
      <w:r>
        <w:rPr/>
        <w:t>79</w:t>
      </w:r>
      <w:bookmarkEnd w:id="3162"/>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قائم آل محمد صلی الله علیه و آله ظهور کرد، پانصد نفر از قریش را می‌آورد و گردن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پانصد نفر دیگر را، و تا شش بار این کار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دسته‌های بعدی هم پانصد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همه آنها از قریش و دوستان آنها هستند</w:t>
      </w:r>
      <w:r>
        <w:rPr>
          <w:rFonts w:eastAsia="IRNazanin" w:cs="IRNazanin"/>
          <w:color w:val="111111"/>
          <w:sz w:val="28"/>
          <w:szCs w:val="28"/>
          <w:rtl w:val="true"/>
          <w:lang w:bidi="fa-IR"/>
        </w:rPr>
        <w:t>.»</w:t>
      </w:r>
      <w:r>
        <w:rPr>
          <w:rStyle w:val="FootnoteAnchor"/>
          <w:rtl w:val="true"/>
        </w:rPr>
        <w:footnoteReference w:id="1304"/>
      </w:r>
    </w:p>
    <w:p>
      <w:pPr>
        <w:pStyle w:val="Heading5"/>
        <w:numPr>
          <w:ilvl w:val="4"/>
          <w:numId w:val="1"/>
        </w:numPr>
        <w:rPr/>
      </w:pPr>
      <w:bookmarkStart w:id="3163" w:name="__RefHeading___Toc1775850_2616395394"/>
      <w:bookmarkStart w:id="3164" w:name="_Toc1459"/>
      <w:bookmarkEnd w:id="3163"/>
      <w:r>
        <w:rPr>
          <w:rtl w:val="true"/>
        </w:rPr>
        <w:t xml:space="preserve">روایت </w:t>
      </w:r>
      <w:r>
        <w:rPr/>
        <w:t>80</w:t>
      </w:r>
      <w:bookmarkEnd w:id="3164"/>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قائم آل محمد صلی الله علیه و آله ظهور کند، مسجدالحرام را ویران می‌کند تا آن را به اساس و پایه‌اش می‌رساند و مقام ابراهیم علیه السلام را به موضعی که در آن بود می‌برد و دستان بنی شیبه را می‌بُرد و به درب کعبه می‌آویزد و بر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دزدان کعبه‌اند</w:t>
      </w:r>
      <w:r>
        <w:rPr>
          <w:rFonts w:eastAsia="IRNazanin" w:cs="IRNazanin"/>
          <w:color w:val="111111"/>
          <w:sz w:val="28"/>
          <w:szCs w:val="28"/>
          <w:rtl w:val="true"/>
          <w:lang w:bidi="fa-IR"/>
        </w:rPr>
        <w:t>!»</w:t>
      </w:r>
      <w:r>
        <w:rPr>
          <w:rStyle w:val="FootnoteAnchor"/>
          <w:rtl w:val="true"/>
        </w:rPr>
        <w:footnoteReference w:id="1305"/>
      </w:r>
    </w:p>
    <w:p>
      <w:pPr>
        <w:pStyle w:val="Heading5"/>
        <w:numPr>
          <w:ilvl w:val="4"/>
          <w:numId w:val="1"/>
        </w:numPr>
        <w:rPr/>
      </w:pPr>
      <w:bookmarkStart w:id="3165" w:name="__RefHeading___Toc1775852_2616395394"/>
      <w:bookmarkStart w:id="3166" w:name="_Toc1460"/>
      <w:bookmarkEnd w:id="3165"/>
      <w:r>
        <w:rPr>
          <w:rtl w:val="true"/>
        </w:rPr>
        <w:t xml:space="preserve">روایت </w:t>
      </w:r>
      <w:r>
        <w:rPr/>
        <w:t>81</w:t>
      </w:r>
      <w:bookmarkEnd w:id="3166"/>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ضمن یک حدیث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قیام کند به کوفه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دو هزار نفر مسلح و مخالف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طوائف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آمده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جا آمده‌ای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احتیاجی به اولاد فاطمه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شمشیر میان آنها می‌گذارد و تا آخرین نفر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کوفه می‌شود و در آنجا تمام منافقین را که به اویقین ندارند،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قصرهای کوفه را ویران می‌سازد و با جنگجویان آنها نبرد می‌کند و آنقدر از آنها می‌کشد که خداوند عزوعلا خشنود گردد</w:t>
      </w:r>
      <w:r>
        <w:rPr>
          <w:rFonts w:eastAsia="IRNazanin" w:cs="IRNazanin"/>
          <w:color w:val="111111"/>
          <w:sz w:val="28"/>
          <w:szCs w:val="28"/>
          <w:rtl w:val="true"/>
          <w:lang w:bidi="fa-IR"/>
        </w:rPr>
        <w:t>.»</w:t>
      </w:r>
      <w:r>
        <w:rPr>
          <w:rStyle w:val="FootnoteAnchor"/>
          <w:rtl w:val="true"/>
        </w:rPr>
        <w:footnoteReference w:id="1306"/>
      </w:r>
    </w:p>
    <w:p>
      <w:pPr>
        <w:pStyle w:val="Heading5"/>
        <w:numPr>
          <w:ilvl w:val="4"/>
          <w:numId w:val="1"/>
        </w:numPr>
        <w:rPr/>
      </w:pPr>
      <w:bookmarkStart w:id="3167" w:name="__RefHeading___Toc1775854_2616395394"/>
      <w:bookmarkStart w:id="3168" w:name="_Toc1461"/>
      <w:bookmarkEnd w:id="3167"/>
      <w:r>
        <w:rPr>
          <w:rtl w:val="true"/>
        </w:rPr>
        <w:t xml:space="preserve">روایت </w:t>
      </w:r>
      <w:r>
        <w:rPr/>
        <w:t>82</w:t>
      </w:r>
      <w:bookmarkEnd w:id="3168"/>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قیام می‌کند، با امر جدیدی می‌آید، چنان که رسول خدا صلی الله علیه و آله در آغاز اسلام، مردم را به امر جدیدی دعوت کرد</w:t>
      </w:r>
      <w:r>
        <w:rPr>
          <w:rFonts w:eastAsia="IRNazanin" w:cs="IRNazanin"/>
          <w:color w:val="111111"/>
          <w:sz w:val="28"/>
          <w:szCs w:val="28"/>
          <w:rtl w:val="true"/>
          <w:lang w:bidi="fa-IR"/>
        </w:rPr>
        <w:t>.»</w:t>
      </w:r>
      <w:r>
        <w:rPr>
          <w:rStyle w:val="FootnoteAnchor"/>
          <w:rtl w:val="true"/>
        </w:rPr>
        <w:footnoteReference w:id="1307"/>
      </w:r>
    </w:p>
    <w:p>
      <w:pPr>
        <w:pStyle w:val="Heading5"/>
        <w:numPr>
          <w:ilvl w:val="4"/>
          <w:numId w:val="1"/>
        </w:numPr>
        <w:rPr/>
      </w:pPr>
      <w:bookmarkStart w:id="3169" w:name="__RefHeading___Toc1775856_2616395394"/>
      <w:bookmarkStart w:id="3170" w:name="_Toc1462"/>
      <w:bookmarkEnd w:id="3169"/>
      <w:r>
        <w:rPr>
          <w:rtl w:val="true"/>
        </w:rPr>
        <w:t xml:space="preserve">روایت </w:t>
      </w:r>
      <w:r>
        <w:rPr/>
        <w:t>83</w:t>
      </w:r>
      <w:bookmarkEnd w:id="317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عقبه از پدرش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قائم قیام کرد، به عدالت حکم می‌کند و در روزگار او، ظلم و ستم از میان می‌رود، راه‌ها امن می‌شود، زمین برکت‌های خود را بیرون می‌دهد و هر حقی به صاحب حق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هیچ دینی نمی‌ماند مگر اینکه اظهار مسلمانی می‌کنند و با ایمان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أَسْلَمَ مَنْ فِی السَّماواتِ وَ الْأَرْضِ طَوْعاً وَ کَرْهاً وَ إِلَیْهِ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171" w:name="pg13465_156383"/>
    </w:p>
    <w:p>
      <w:pPr>
        <w:pStyle w:val="BookText"/>
        <w:rPr/>
      </w:pPr>
      <w:bookmarkEnd w:id="3171"/>
      <w:r>
        <w:rPr>
          <w:rFonts w:ascii="Amiri" w:hAnsi="Amiri" w:eastAsia="Amiri" w:cs="Amiri"/>
          <w:color w:val="111111"/>
          <w:sz w:val="28"/>
          <w:sz w:val="28"/>
          <w:szCs w:val="28"/>
          <w:rtl w:val="true"/>
          <w:lang w:bidi="ar-SA"/>
        </w:rPr>
        <w:t xml:space="preserve">وَ حَكَمَ بَيْنَ النَّاسِ بِحُكْمِ دَاوُدَ وَ حُكْمِ مُحَمَّدٍ صلي الله عليه و آله فَحِينَئِذٍ تُظْهِرُ الْأَرْضُ كُنُوزَهَا وَ تُبْدِي بَرَكَاتِهَا وَ لَا يَجِدُ الرَّجُلُ مِنْكُمْ يَوْمَئِذٍ مَوْضِعاً لِصَدَقَتِهِ وَ لَا لِبِرِّهِ لِشُمُولِ الْغِنَي جَمِيعَ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إِنَّ دَوْلَتَنَا آخِرُ الدُّوَلِ وَ لَمْ يَبْقَ أَهْلُ بَيْتٍ لَهُمْ دَوْلَةٌ إِلَّا مَلَكُوا قَبْلَنَا لِئَلَّا يَقُولُوا إِذَا رَأَوْا سِيرَتَنَا إِذَا مَلَكْنَا سِرْنَا بِمِثْلِ سِيرَةِ هَؤُلَاءِ وَ هُوَ قَوْلُ اللَّهِ تَعَالَي وَ الْعاقِبَةُ لِلْمُتَّقِينَ‌</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2" w:name="__RefHeading___Toc1775858_2616395394"/>
      <w:bookmarkStart w:id="3173" w:name="_Toc1463"/>
      <w:bookmarkEnd w:id="3172"/>
      <w:r>
        <w:rPr>
          <w:rtl w:val="true"/>
        </w:rPr>
        <w:t>«</w:t>
      </w:r>
      <w:r>
        <w:rPr/>
        <w:t>84</w:t>
      </w:r>
      <w:r>
        <w:rPr>
          <w:rtl w:val="true"/>
        </w:rPr>
        <w:t>»</w:t>
      </w:r>
      <w:bookmarkEnd w:id="317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بَصِيرٍ عَنْ أَبِي جَعْفَرٍ عليه السلام فِي حَدِيثٍ طَوِيلٍ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سَارَ إِلَي الْكُوفَةِ فَهَدَمَ بِهَا أَرْبَعَةَ مَسَاجِدَ وَ لَمْ يَبْقَ مَسْجِدٌ عَلَي الْأَرْضِ لَهُ شُرَفٌ إِلَّا هَدَمَهَا وَ جَعَلَهَا جَمَّاءَ وَ وَسَّعَ الطَّرِيقَ الْأَعْظَمَ وَ كَسَرَ كُلَّ جَنَاحٍ خَارِجٍ عَنِ الطَّرِيقِ وَ أَبْطَلَ الْكُنُفَ وَ الْمَيَازِيبَ إِلَي الطُّرُقَاتِ وَ لَا يَتْرُكُ بِدْعَةً إِلَّا أَزَالَهَا وَ لَا سُنَّةً إِلَّا أَقَامَهَا وَ يَفْتَتِحُ قُسْطَنْطِينِيَّةَ وَ الصِّينَ وَ جِبَالَ الدَّيْلَمِ فَيَمْكُثُ عَلَي ذَلِكَ سَبْعَ سِنِينَ مِقْدَارُ كُلِّ سَنَةٍ عَشْرُ سِنِينَ مِنْ سِنِيكُمْ هَذِهِ ثُمَّ يَفْعَلُ اللَّهُ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لَهُ جُعِلْتُ فِدَاكَ فَكَيْفَ تَطُولُ السِّنُونَ قَالَ يَأْمُرُ اللَّهُ تَعَالَي الْفَلَكَ بِاللُّبُوثِ وَ قِلَّةِ الْحَرَكَةِ فَتَطُولُ الْأَيَّامُ لِذَلِكَ وَ السِّنُونَ قَالَ قُلْتُ لَهُ إِنَّهُمْ يَقُولُونَ إِنَّ الْفَلَكَ إِذَا تَغَيَّرَ فَسَدَ قَالَ ذَلِكَ قَوْلُ الزَّنَادِقَةِ فَأَمَّا الْمُسْلِمُونَ فَلَا سَبِيلَ لَهُمْ إِلَي ذَلِكَ وَ قَدْ شَقَّ اللَّهُ الْقَمَرَ لِنَبِيِّهِ صلي الله عليه و آله وَ رَدَّ الشَّمْسَ مِنْ قَبْلِهِ لِيُوشَعَ بْنِ نُونٍ وَ أَخْبَرَ بِطُولِ يَوْمِ الْقِيَامَةِ وَ أَنَّهُ كَأَلْفِ سَنَةٍ مِمَّا تَعُدُّونَ</w:t>
      </w:r>
      <w:r>
        <w:rPr>
          <w:rFonts w:eastAsia="Amiri" w:cs="Amiri" w:ascii="Amiri" w:hAnsi="Amiri"/>
          <w:color w:val="111111"/>
          <w:sz w:val="28"/>
          <w:szCs w:val="28"/>
          <w:rtl w:val="true"/>
          <w:lang w:bidi="ar-SA"/>
        </w:rPr>
        <w:t>.</w:t>
      </w:r>
    </w:p>
    <w:p>
      <w:pPr>
        <w:pStyle w:val="Heading5"/>
        <w:numPr>
          <w:ilvl w:val="4"/>
          <w:numId w:val="1"/>
        </w:numPr>
        <w:rPr/>
      </w:pPr>
      <w:bookmarkStart w:id="3174" w:name="__RefHeading___Toc1775860_2616395394"/>
      <w:bookmarkStart w:id="3175" w:name="_Toc1464"/>
      <w:bookmarkEnd w:id="3174"/>
      <w:r>
        <w:rPr>
          <w:rtl w:val="true"/>
        </w:rPr>
        <w:t>«</w:t>
      </w:r>
      <w:r>
        <w:rPr/>
        <w:t>85</w:t>
      </w:r>
      <w:r>
        <w:rPr>
          <w:rtl w:val="true"/>
        </w:rPr>
        <w:t>»</w:t>
      </w:r>
      <w:bookmarkEnd w:id="317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جَابِرٌ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عليهم السلام ضَرَبَ فَسَاطِيطَ لِمَنْ يُعَلِّمُ النَّاسَ الْقُرْآنَ عَلَي مَا أَنْزَلَ اللَّهُ جَلَّ جَلَالُهُ فَأَصْعَبُ مَا يَكُونُ عَلَي مَنْ حَفِظَهُ الْيَوْمَ لِأَنَّهُ يُخَالِفُ فِيهِ التَّأْلِيفَ</w:t>
      </w:r>
      <w:r>
        <w:rPr>
          <w:rFonts w:eastAsia="Amiri" w:cs="Amiri" w:ascii="Amiri" w:hAnsi="Amiri"/>
          <w:color w:val="111111"/>
          <w:sz w:val="28"/>
          <w:szCs w:val="28"/>
          <w:rtl w:val="true"/>
          <w:lang w:bidi="ar-SA"/>
        </w:rPr>
        <w:t>.</w:t>
      </w:r>
    </w:p>
    <w:p>
      <w:pPr>
        <w:pStyle w:val="Heading5"/>
        <w:numPr>
          <w:ilvl w:val="4"/>
          <w:numId w:val="1"/>
        </w:numPr>
        <w:rPr/>
      </w:pPr>
      <w:bookmarkStart w:id="3176" w:name="__RefHeading___Toc1775862_2616395394"/>
      <w:bookmarkStart w:id="3177" w:name="_Toc1465"/>
      <w:bookmarkEnd w:id="3176"/>
      <w:r>
        <w:rPr>
          <w:rtl w:val="true"/>
        </w:rPr>
        <w:t>«</w:t>
      </w:r>
      <w:r>
        <w:rPr/>
        <w:t>86</w:t>
      </w:r>
      <w:r>
        <w:rPr>
          <w:rtl w:val="true"/>
        </w:rPr>
        <w:t>»</w:t>
      </w:r>
      <w:bookmarkEnd w:id="317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 اللَّهِ بْنُ عَجْلَانَ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عليهم السلام حَكَمَ بَيْنَ النَّاسِ بِحُكْمِ دَاوُدَ لَا يَحْتَاجُ إِلَي بَيِّنَةٍ يُلْهِمُهُ اللَّهُ تَعَالَي فَيَحْكُمُ بِعِلْمِهِ وَ يُخْبِرُ كُلَّ قَوْمٍ بِمَا اسْتَبْطَنُوهُ وَ يَعْرِفُ وَلِيَّهُ مِنْ عَدُوِّهِ بِالتَّوَسُّمِ قَالَ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آسمانها و زمین است خواه و ناخواه سر به فرمان او نهاده است، و به سوی او بازگردانیده می‌شوند</w:t>
      </w:r>
      <w:r>
        <w:rPr>
          <w:rFonts w:eastAsia="IRNazanin" w:cs="IRNazanin"/>
          <w:color w:val="111111"/>
          <w:sz w:val="28"/>
          <w:szCs w:val="28"/>
          <w:rtl w:val="true"/>
          <w:lang w:bidi="fa-IR"/>
        </w:rPr>
        <w:t>.}</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و بین مردم مانند حکم داود علیه السلام و حکم محمد صلی الله علیه و آله حکومت می‌کند، و زمین گنج‌هایش را آشکار می‌کند و برکاتش را اظهار می‌کند و کسی از شما در آن روز محلی برای صدقات و مبرات خود نمی‌یابد، زیرا بی‌نیازی تمام مؤمنان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ما آخرین دولت‌هاست و هیچ اهل بیتی که ادعای دولت دارند باقی نمی‌ماند، مگر اینکه قبل از ما به حکومت می‌رسند تا وقتی سیره ما را دیدند، نگویند که اگر ما به حکومت می‌رسیدیم، مانند سیره اینان عمل می‌کردیم و این تفسیر قول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وفرجام خوش از آن پرهیزکاران است</w:t>
      </w:r>
      <w:r>
        <w:rPr>
          <w:rFonts w:eastAsia="IRNazanin" w:cs="IRNazanin"/>
          <w:color w:val="111111"/>
          <w:sz w:val="28"/>
          <w:szCs w:val="28"/>
          <w:rtl w:val="true"/>
          <w:lang w:bidi="fa-IR"/>
        </w:rPr>
        <w:t>.}</w:t>
      </w:r>
      <w:r>
        <w:rPr>
          <w:rStyle w:val="FootnoteAnchor"/>
          <w:rtl w:val="true"/>
        </w:rPr>
        <w:footnoteReference w:id="1310"/>
      </w:r>
    </w:p>
    <w:p>
      <w:pPr>
        <w:pStyle w:val="Heading5"/>
        <w:numPr>
          <w:ilvl w:val="4"/>
          <w:numId w:val="1"/>
        </w:numPr>
        <w:rPr/>
      </w:pPr>
      <w:bookmarkStart w:id="3178" w:name="__RefHeading___Toc1775864_2616395394"/>
      <w:bookmarkStart w:id="3179" w:name="_Toc1466"/>
      <w:bookmarkEnd w:id="3178"/>
      <w:r>
        <w:rPr>
          <w:rtl w:val="true"/>
        </w:rPr>
        <w:t xml:space="preserve">روایت </w:t>
      </w:r>
      <w:r>
        <w:rPr/>
        <w:t>84</w:t>
      </w:r>
      <w:bookmarkEnd w:id="3179"/>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حدیثی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قائم ما قیام کرد، چهار مسجد را در کوفه منهدم می‌کند و هیچ مسجد مشرفی را نمی‌گذارد، جز اینکه کنگره و اشراف آن را خراب می‌کند و به حال ساده و بدون اشراف می‌گذارد؛ شاهراه‌ها را توسعه می‌دهد؛ هر گوشه‌ای از خانه‌ها که واقع در راه عمومی است خرابمی‌کند؛ ناودان‌هایی را که مشرف به راه مردم است برمی‌دارد؛ هر بدعتی را برطرف می‌سازد و هر سنتی را باقی می‌گذارد؛ و قسطنطنیه و چین و کوه‌های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هفت سال ادامه می‌دهد که هر سالی از آن، به اندازه ده سال از سال‌های دنیوی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آنچه بخواهد،می‌کند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سال‌ها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به آسمان امر به مکث کردن و کم حرکتی می‌کند، در نتیجه ایام و سال‌ها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فلک وقتی تغییر کند، فاسد و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سخن زنادقه است، اما مسلمانان چنین حرفی را قبول ندارند و خدا، ماه را برای پیامبرش صلی الله علیه و آله دو نیمه فرمود و خورشید را پیش از او، برای یوشع بن نون به عقب برگرداند و به درازی روز قیامت خبر داد که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کَأَلْفِ سَنَةٍ مِمَّا تَعُدُّونَ</w:t>
      </w:r>
      <w:r>
        <w:rPr>
          <w:rFonts w:eastAsia="IRNazanin" w:cs="IRNazanin"/>
          <w:color w:val="111111"/>
          <w:sz w:val="28"/>
          <w:szCs w:val="28"/>
          <w:rtl w:val="true"/>
          <w:lang w:bidi="fa-IR"/>
        </w:rPr>
        <w:t>»</w:t>
      </w:r>
      <w:r>
        <w:rPr>
          <w:rStyle w:val="FootnoteAnchor"/>
          <w:rtl w:val="true"/>
        </w:rPr>
        <w:footnoteReference w:id="131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هزار سال از سال‌هایی است که شما برمی‌شمرید</w:t>
      </w:r>
      <w:r>
        <w:rPr>
          <w:rFonts w:eastAsia="IRNazanin" w:cs="IRNazanin"/>
          <w:color w:val="111111"/>
          <w:sz w:val="28"/>
          <w:szCs w:val="28"/>
          <w:rtl w:val="true"/>
          <w:lang w:bidi="fa-IR"/>
        </w:rPr>
        <w:t>.}</w:t>
      </w:r>
      <w:r>
        <w:rPr>
          <w:rStyle w:val="FootnoteAnchor"/>
          <w:rtl w:val="true"/>
        </w:rPr>
        <w:footnoteReference w:id="1312"/>
      </w:r>
    </w:p>
    <w:p>
      <w:pPr>
        <w:pStyle w:val="Heading5"/>
        <w:numPr>
          <w:ilvl w:val="4"/>
          <w:numId w:val="1"/>
        </w:numPr>
        <w:rPr/>
      </w:pPr>
      <w:bookmarkStart w:id="3180" w:name="__RefHeading___Toc1775866_2616395394"/>
      <w:bookmarkStart w:id="3181" w:name="_Toc1467"/>
      <w:bookmarkEnd w:id="3180"/>
      <w:r>
        <w:rPr>
          <w:rtl w:val="true"/>
        </w:rPr>
        <w:t xml:space="preserve">روایت </w:t>
      </w:r>
      <w:r>
        <w:rPr/>
        <w:t>85</w:t>
      </w:r>
      <w:bookmarkEnd w:id="3181"/>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قائم آل محمد صلی الله علیه و آله قیام کند، خیمه‌هایی را برای کسانی نصب می کند که قرآن را همان طور که نازل شده، به مردم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این مشکل‌ترین کارهاست، زیرا آن قرآن به عکس قرآن فعلی جمع‌آوری شده است</w:t>
      </w:r>
      <w:r>
        <w:rPr>
          <w:rFonts w:eastAsia="IRNazanin" w:cs="IRNazanin"/>
          <w:color w:val="111111"/>
          <w:sz w:val="28"/>
          <w:szCs w:val="28"/>
          <w:rtl w:val="true"/>
          <w:lang w:bidi="fa-IR"/>
        </w:rPr>
        <w:t>.»</w:t>
      </w:r>
      <w:r>
        <w:rPr>
          <w:rStyle w:val="FootnoteAnchor"/>
          <w:rtl w:val="true"/>
        </w:rPr>
        <w:footnoteReference w:id="1313"/>
      </w:r>
    </w:p>
    <w:p>
      <w:pPr>
        <w:pStyle w:val="Heading5"/>
        <w:numPr>
          <w:ilvl w:val="4"/>
          <w:numId w:val="1"/>
        </w:numPr>
        <w:rPr/>
      </w:pPr>
      <w:bookmarkStart w:id="3182" w:name="__RefHeading___Toc1775868_2616395394"/>
      <w:bookmarkStart w:id="3183" w:name="_Toc1468"/>
      <w:bookmarkEnd w:id="3182"/>
      <w:r>
        <w:rPr>
          <w:rtl w:val="true"/>
        </w:rPr>
        <w:t xml:space="preserve">روایت </w:t>
      </w:r>
      <w:r>
        <w:rPr/>
        <w:t>86</w:t>
      </w:r>
      <w:bookmarkEnd w:id="318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آل محمد صلی الله علیه و آله قیام کند، بین مردم به مانند حکم داود حکم می‌کند و احتیاج به بینه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او الهام می‌کند و او به علم خویش حکم می‌کند و به هر قومی استنباطشان را خبر می‌دهد و دوستش را از دشمنش با هوشیاری باز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xml:space="preserve">: </w:t>
      </w:r>
      <w:bookmarkStart w:id="3184" w:name="pg13465_156384"/>
    </w:p>
    <w:p>
      <w:pPr>
        <w:pStyle w:val="BookText"/>
        <w:rPr/>
      </w:pPr>
      <w:bookmarkEnd w:id="3184"/>
      <w:r>
        <w:rPr>
          <w:rFonts w:ascii="Amiri" w:hAnsi="Amiri" w:eastAsia="Amiri" w:cs="Amiri"/>
          <w:color w:val="111111"/>
          <w:sz w:val="28"/>
          <w:sz w:val="28"/>
          <w:szCs w:val="28"/>
          <w:rtl w:val="true"/>
          <w:lang w:bidi="ar-SA"/>
        </w:rPr>
        <w:t>سُبْحَانَهُ إِنَّ فِي ذلِكَ لَآياتٍ لِلْمُتَوَسِّمِينَ وَ إِنَّها لَبِسَبِيلٍ مُقِيمٍ‌</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5" w:name="__RefHeading___Toc1775870_2616395394"/>
      <w:bookmarkStart w:id="3186" w:name="_Toc1469"/>
      <w:bookmarkEnd w:id="3185"/>
      <w:r>
        <w:rPr>
          <w:rtl w:val="true"/>
        </w:rPr>
        <w:t>«</w:t>
      </w:r>
      <w:r>
        <w:rPr/>
        <w:t>87</w:t>
      </w:r>
      <w:r>
        <w:rPr>
          <w:rtl w:val="true"/>
        </w:rPr>
        <w:t>»</w:t>
      </w:r>
      <w:bookmarkEnd w:id="318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مُدَّةَ دَوْلَةِ الْقَائِمِ تِسْعَ عَشْرَةَ سَنَةً يَطُولُ أَيَّامُهَا وَ شُهُورُهَا عَلَي مَا قَدَّمْنَاهُ وَ هَذَا أَمْرٌ مُغَيَّبٌ عَنَّا وَ إِنَّمَا أُلْقِيَ إِلَيْنَا مِنْهُ مَا يَفْعَلُهُ اللَّهُ تَعَالَي بِشَرْطٍ يَعْلَمُهُ مِنَ الْمَصَالِحِ الْمَعْلُومَةِ جَلَّ اسْمُهُ فَلَسْنَا نَقْطَعُ عَلَي أَحَدِ الْأَمْرَيْنِ وَ إِنْ كَانَتِ الرِّوَايَةُ بِذِكْرِ سَبْعِ سِنِينَ أَظْهَرَ وَ أَكْثَرَ</w:t>
      </w:r>
      <w:r>
        <w:rPr>
          <w:rFonts w:eastAsia="Amiri" w:cs="Amiri" w:ascii="Amiri" w:hAnsi="Amiri"/>
          <w:color w:val="111111"/>
          <w:sz w:val="28"/>
          <w:szCs w:val="28"/>
          <w:rtl w:val="true"/>
          <w:lang w:bidi="ar-SA"/>
        </w:rPr>
        <w:t>.</w:t>
      </w:r>
    </w:p>
    <w:p>
      <w:pPr>
        <w:pStyle w:val="Heading5"/>
        <w:numPr>
          <w:ilvl w:val="4"/>
          <w:numId w:val="1"/>
        </w:numPr>
        <w:rPr/>
      </w:pPr>
      <w:bookmarkStart w:id="3187" w:name="__RefHeading___Toc1775872_2616395394"/>
      <w:bookmarkStart w:id="3188" w:name="_Toc1470"/>
      <w:bookmarkEnd w:id="3187"/>
      <w:r>
        <w:rPr>
          <w:rtl w:val="true"/>
        </w:rPr>
        <w:t>«</w:t>
      </w:r>
      <w:r>
        <w:rPr/>
        <w:t>88</w:t>
      </w:r>
      <w:r>
        <w:rPr>
          <w:rtl w:val="true"/>
        </w:rPr>
        <w:t>»</w:t>
      </w:r>
      <w:bookmarkEnd w:id="3188"/>
    </w:p>
    <w:p>
      <w:pPr>
        <w:pStyle w:val="BookText"/>
        <w:rPr/>
      </w:pPr>
      <w:r>
        <w:rPr>
          <w:rFonts w:ascii="Amiri" w:hAnsi="Amiri" w:eastAsia="Amiri" w:cs="Amiri"/>
          <w:color w:val="111111"/>
          <w:sz w:val="28"/>
          <w:sz w:val="28"/>
          <w:szCs w:val="28"/>
          <w:rtl w:val="true"/>
          <w:lang w:bidi="ar-SA"/>
        </w:rPr>
        <w:t>دَعَوَاتُ الرَّاوَنْدِيِّ، قَالَ الْمُعَلَّي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لَوْ كَانَ هَذَا الْأَمْرُ إِلَيْكُمْ لَعِشْنَا مَعَكُمْ فَقَالَ وَ اللَّهِ لَوْ كَانَ هَذَا الْأَمْرُ إِلَيْنَا لَمَا كَانَ إِلَّا أَكْلُ الْجَشِبِ وَ لُبْسُ الْخَشِنِ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لِلْمُفَضَّلِ بْنِ عُمَرَ لَوْ كَانَ هَذَا الْأَمْرُ إِلَيْنَا لَمَا كَانَ إِلَّا عَيْشُ رَسُولِ اللَّهِ صلي الله عليه و آله وَ سِيرَةُ 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3189" w:name="__RefHeading___Toc1775874_2616395394"/>
      <w:bookmarkStart w:id="3190" w:name="_Toc1471"/>
      <w:bookmarkEnd w:id="3189"/>
      <w:r>
        <w:rPr>
          <w:rtl w:val="true"/>
        </w:rPr>
        <w:t>«</w:t>
      </w:r>
      <w:r>
        <w:rPr/>
        <w:t>89</w:t>
      </w:r>
      <w:r>
        <w:rPr>
          <w:rtl w:val="true"/>
        </w:rPr>
        <w:t>»</w:t>
      </w:r>
      <w:bookmarkEnd w:id="319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بْنِ مُوسَي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فِي السَّماواتِ وَ الْأَرْضِ طَوْعاً وَ كَرْهاً</w:t>
      </w:r>
      <w:r>
        <w:rPr>
          <w:rFonts w:eastAsia="Amiri" w:cs="Amiri" w:ascii="Amiri" w:hAnsi="Amiri"/>
          <w:color w:val="111111"/>
          <w:sz w:val="28"/>
          <w:szCs w:val="28"/>
          <w:rtl w:val="true"/>
          <w:lang w:bidi="ar-SA"/>
        </w:rPr>
        <w:t>-</w:t>
      </w:r>
      <w:r>
        <w:rPr>
          <w:rStyle w:val="FootnoteAnchor"/>
          <w:rtl w:val="true"/>
        </w:rPr>
        <w:footnoteReference w:id="1315"/>
      </w:r>
      <w:r>
        <w:rPr>
          <w:rFonts w:ascii="Amiri" w:hAnsi="Amiri" w:eastAsia="Amiri" w:cs="Amiri"/>
          <w:color w:val="111111"/>
          <w:sz w:val="28"/>
          <w:sz w:val="28"/>
          <w:szCs w:val="28"/>
          <w:rtl w:val="true"/>
          <w:lang w:bidi="ar-SA"/>
        </w:rPr>
        <w:t>قَالَ إِذَا قَامَ الْقَائِمُ لَا يَبْقَي أَرْضٌ إِلَّا نُودِيَ فِيهَا شَهَادَةُ أَنْ لَا إِلَهَ إِلَّا اللَّهُ وَ أَنَّ مُحَمَّداً رَسُولُ اللَّهِ</w:t>
      </w:r>
      <w:r>
        <w:rPr>
          <w:rFonts w:eastAsia="Amiri" w:cs="Amiri" w:ascii="Amiri" w:hAnsi="Amiri"/>
          <w:color w:val="111111"/>
          <w:sz w:val="28"/>
          <w:szCs w:val="28"/>
          <w:rtl w:val="true"/>
          <w:lang w:bidi="ar-SA"/>
        </w:rPr>
        <w:t>.</w:t>
      </w:r>
    </w:p>
    <w:p>
      <w:pPr>
        <w:pStyle w:val="Heading5"/>
        <w:numPr>
          <w:ilvl w:val="4"/>
          <w:numId w:val="1"/>
        </w:numPr>
        <w:rPr/>
      </w:pPr>
      <w:bookmarkStart w:id="3191" w:name="__RefHeading___Toc1775876_2616395394"/>
      <w:bookmarkStart w:id="3192" w:name="_Toc1472"/>
      <w:bookmarkEnd w:id="3191"/>
      <w:r>
        <w:rPr>
          <w:rtl w:val="true"/>
        </w:rPr>
        <w:t>«</w:t>
      </w:r>
      <w:r>
        <w:rPr/>
        <w:t>90</w:t>
      </w:r>
      <w:r>
        <w:rPr>
          <w:rtl w:val="true"/>
        </w:rPr>
        <w:t>»</w:t>
      </w:r>
      <w:bookmarkEnd w:id="319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قَوْلِهِ وَ لَهُ أَسْلَمَ مَنْ فِي السَّماواتِ وَ الْأَرْضِ طَوْعاً وَ كَرْهاً قَالَ أُنْزِلَتْ فِي الْقَائِمِ عليه السلام إِذَا خَرَجَ بِالْيَهُودِ وَ النَّصَارَي وَ الصَّابِئِينَ وَ الزَّنَادِقَةِ وَ أَهْلِ الرِّدَّةِ وَ الْكُفَّارِ فِي شَرْقِ الْأَرْضِ وَ غَرْبِهَا فَعَرَضَ عَلَيْهِمُ الْإِسْلَامَ فَمَنْ أَسْلَمَ طَوْعاً أَمَرَهُ بِالصَّلَاةِ وَ الزَّكَاةِ وَ مَا يُؤْمَرُ بِهِ الْمُسْلِمُ وَ يَجِبُ لِلَّهِ عَلَيْهِ وَ مَنْ لَمْ يُسْلِمْ ضَرَبَ عُنُقَهُ حَتَّي لَا يَبْقَي فِي الْمَشَارِقِ وَ الْمَغَارِبِ أَحَدٌ إِلَّا وَحَّدَ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جُعِلْتُ فِدَاكَ إِنَّ الْخَلْقَ أَكْثَرُ مِنْ ذَلِكَ فَقَالَ إِنَّ اللَّهَ إِذَا أَرَادَ أَمْراً قَلَّلَ الْكَثِيرَ وَ كَثَّرَ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لِلْمُتَوَسِّمِینَ وَ إِنَّها لَبِسَبِیلٍ مُقِیمٍ</w:t>
      </w:r>
      <w:r>
        <w:rPr>
          <w:rFonts w:eastAsia="Amiri" w:cs="Amiri" w:ascii="Amiri" w:hAnsi="Amiri"/>
          <w:color w:val="111111"/>
          <w:sz w:val="28"/>
          <w:szCs w:val="28"/>
          <w:rtl w:val="true"/>
          <w:lang w:bidi="ar-SA"/>
        </w:rPr>
        <w:t>»</w:t>
      </w:r>
      <w:r>
        <w:rPr>
          <w:rStyle w:val="FootnoteAnchor"/>
          <w:rtl w:val="true"/>
        </w:rPr>
        <w:footnoteReference w:id="13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هوشیاران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برسرراهی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برجاست</w:t>
      </w:r>
      <w:r>
        <w:rPr>
          <w:rFonts w:eastAsia="IRNazanin" w:cs="IRNazanin"/>
          <w:color w:val="111111"/>
          <w:sz w:val="28"/>
          <w:szCs w:val="28"/>
          <w:rtl w:val="true"/>
          <w:lang w:bidi="fa-IR"/>
        </w:rPr>
        <w:t>.}</w:t>
      </w:r>
      <w:r>
        <w:rPr>
          <w:rStyle w:val="FootnoteAnchor"/>
          <w:rtl w:val="true"/>
        </w:rPr>
        <w:footnoteReference w:id="1317"/>
      </w:r>
    </w:p>
    <w:p>
      <w:pPr>
        <w:pStyle w:val="Heading5"/>
        <w:numPr>
          <w:ilvl w:val="4"/>
          <w:numId w:val="1"/>
        </w:numPr>
        <w:rPr/>
      </w:pPr>
      <w:bookmarkStart w:id="3193" w:name="__RefHeading___Toc1775878_2616395394"/>
      <w:bookmarkStart w:id="3194" w:name="_Toc1473"/>
      <w:bookmarkEnd w:id="3193"/>
      <w:r>
        <w:rPr>
          <w:rtl w:val="true"/>
        </w:rPr>
        <w:t xml:space="preserve">روایت </w:t>
      </w:r>
      <w:r>
        <w:rPr/>
        <w:t>87</w:t>
      </w:r>
      <w:bookmarkEnd w:id="3194"/>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مدت دولت قائم علیه السلام نوزده سال است و روزها و ماه هایش، طبق آنچه که گفتیم طول می‌کشد و این امری است که بر ما پوشیده است و فقط به ما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امر به ما نرسیده است،مگر مدتی که خدا آن را از مصلحت‌های یقینی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به یکی از این دو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نوزده سال یا هفت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نداریم، هر چند روایات فراوان و ظاهرتری به ذکر هفت سال وارد شده است</w:t>
      </w:r>
      <w:r>
        <w:rPr>
          <w:rFonts w:eastAsia="IRNazanin" w:cs="IRNazanin"/>
          <w:color w:val="111111"/>
          <w:sz w:val="28"/>
          <w:szCs w:val="28"/>
          <w:rtl w:val="true"/>
          <w:lang w:bidi="fa-IR"/>
        </w:rPr>
        <w:t>.</w:t>
      </w:r>
      <w:r>
        <w:rPr>
          <w:rStyle w:val="FootnoteAnchor"/>
          <w:rtl w:val="true"/>
        </w:rPr>
        <w:footnoteReference w:id="1318"/>
      </w:r>
    </w:p>
    <w:p>
      <w:pPr>
        <w:pStyle w:val="Heading5"/>
        <w:numPr>
          <w:ilvl w:val="4"/>
          <w:numId w:val="1"/>
        </w:numPr>
        <w:rPr/>
      </w:pPr>
      <w:bookmarkStart w:id="3195" w:name="__RefHeading___Toc1775880_2616395394"/>
      <w:bookmarkStart w:id="3196" w:name="_Toc1474"/>
      <w:bookmarkEnd w:id="3195"/>
      <w:r>
        <w:rPr>
          <w:rtl w:val="true"/>
        </w:rPr>
        <w:t xml:space="preserve">روایت </w:t>
      </w:r>
      <w:r>
        <w:rPr/>
        <w:t>88</w:t>
      </w:r>
      <w:bookmarkEnd w:id="3196"/>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امر به سمت شما بیاید، ما با شما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این امر به سمت ما بیاید، زندگی جز با خوردن غذای سفت و پوشیدن لباس زبر و خشن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مفضل بن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قائم ما ظهور کند، مانند پیغمبر زندگی می‌کند و به روش امیرالمؤمنین علیه السلام رفتار می‌نماید</w:t>
      </w:r>
      <w:r>
        <w:rPr>
          <w:rFonts w:eastAsia="IRNazanin" w:cs="IRNazanin"/>
          <w:color w:val="111111"/>
          <w:sz w:val="28"/>
          <w:szCs w:val="28"/>
          <w:rtl w:val="true"/>
          <w:lang w:bidi="fa-IR"/>
        </w:rPr>
        <w:t>.»</w:t>
      </w:r>
      <w:r>
        <w:rPr>
          <w:rStyle w:val="FootnoteAnchor"/>
          <w:rtl w:val="true"/>
        </w:rPr>
        <w:footnoteReference w:id="1319"/>
      </w:r>
    </w:p>
    <w:p>
      <w:pPr>
        <w:pStyle w:val="Heading5"/>
        <w:numPr>
          <w:ilvl w:val="4"/>
          <w:numId w:val="1"/>
        </w:numPr>
        <w:rPr/>
      </w:pPr>
      <w:bookmarkStart w:id="3197" w:name="__RefHeading___Toc1775882_2616395394"/>
      <w:bookmarkStart w:id="3198" w:name="_Toc1475"/>
      <w:bookmarkEnd w:id="3197"/>
      <w:r>
        <w:rPr>
          <w:rtl w:val="true"/>
        </w:rPr>
        <w:t xml:space="preserve">روایت </w:t>
      </w:r>
      <w:r>
        <w:rPr/>
        <w:t>89</w:t>
      </w:r>
      <w:bookmarkEnd w:id="319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در تفسیر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فِی السَّماواتِ وَ الْأَرْضِ طَوْعاً وَ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آسمانها و زمین است خواه و ناخواه سر به فرمان او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قائم ما قیام کرد جایی در روی زمین باقی نمی‌ماند، مگر اینکه در آنجا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w:t>
      </w:r>
      <w:r>
        <w:rPr>
          <w:rFonts w:eastAsia="IRNazanin" w:cs="IRNazanin"/>
          <w:color w:val="111111"/>
          <w:sz w:val="28"/>
          <w:szCs w:val="28"/>
          <w:rtl w:val="true"/>
          <w:lang w:bidi="fa-IR"/>
        </w:rPr>
        <w:t>.»</w:t>
      </w:r>
      <w:r>
        <w:rPr>
          <w:rStyle w:val="FootnoteAnchor"/>
          <w:rtl w:val="true"/>
        </w:rPr>
        <w:footnoteReference w:id="1320"/>
      </w:r>
    </w:p>
    <w:p>
      <w:pPr>
        <w:pStyle w:val="Heading5"/>
        <w:numPr>
          <w:ilvl w:val="4"/>
          <w:numId w:val="1"/>
        </w:numPr>
        <w:rPr/>
      </w:pPr>
      <w:bookmarkStart w:id="3199" w:name="__RefHeading___Toc1775884_2616395394"/>
      <w:bookmarkStart w:id="3200" w:name="_Toc1476"/>
      <w:bookmarkEnd w:id="3199"/>
      <w:r>
        <w:rPr>
          <w:rtl w:val="true"/>
        </w:rPr>
        <w:t xml:space="preserve">روایت </w:t>
      </w:r>
      <w:r>
        <w:rPr/>
        <w:t>90</w:t>
      </w:r>
      <w:bookmarkEnd w:id="320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فِی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آسمانها و زمین است خواه و ناخواه سر به فرمان او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قائم علیه السلام نازل شده، هنگامی که علیه یهود و نصارا و صابئین و مادی‌ها و برگشتگان از اسلام و کفار در شرق و غرب کره زمین، قیام می‌کند و اسلام را پیشنهاد می‌نماید، هر کس که از روی میل پذیرفت، دستور می‌دهد که نماز بخواند و زکات بدهد و آنچه هر مسلمانی مأمور به انجام آن است، بر وی نیز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مسلمان نشد، گردنش را می‌زند تا آنکه در شرق و غرب عالم، یک نفر خدانشناس باقی نماند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مردم بسیار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قائم علیه السلام می‌تواند همه آنها را مسلمان کند و یا گردن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چیزی را اراده کند، چیز اندک را زیاد و زیاد را کم می‌گرداند</w:t>
      </w:r>
      <w:r>
        <w:rPr>
          <w:rFonts w:eastAsia="IRNazanin" w:cs="IRNazanin"/>
          <w:color w:val="111111"/>
          <w:sz w:val="28"/>
          <w:szCs w:val="28"/>
          <w:rtl w:val="true"/>
          <w:lang w:bidi="fa-IR"/>
        </w:rPr>
        <w:t>.»</w:t>
      </w:r>
      <w:r>
        <w:rPr>
          <w:rStyle w:val="FootnoteAnchor"/>
          <w:rtl w:val="true"/>
        </w:rPr>
        <w:footnoteReference w:id="1321"/>
      </w:r>
      <w:bookmarkStart w:id="3201" w:name="pg13465_156385"/>
    </w:p>
    <w:p>
      <w:pPr>
        <w:pStyle w:val="Heading5"/>
        <w:numPr>
          <w:ilvl w:val="4"/>
          <w:numId w:val="1"/>
        </w:numPr>
        <w:rPr/>
      </w:pPr>
      <w:bookmarkStart w:id="3202" w:name="__RefHeading___Toc1775886_2616395394"/>
      <w:bookmarkStart w:id="3203" w:name="_Toc1477"/>
      <w:bookmarkEnd w:id="3201"/>
      <w:bookmarkEnd w:id="3202"/>
      <w:r>
        <w:rPr>
          <w:rtl w:val="true"/>
        </w:rPr>
        <w:t>«</w:t>
      </w:r>
      <w:r>
        <w:rPr/>
        <w:t>91</w:t>
      </w:r>
      <w:r>
        <w:rPr>
          <w:rtl w:val="true"/>
        </w:rPr>
        <w:t>»</w:t>
      </w:r>
      <w:bookmarkEnd w:id="320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الْأَعْلَي الْحَلَبِيِّ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لِصَاحِبِ هَذَا الْأَمْرِ غَيْبَةٌ فِي بَعْضِ هَذِهِ الشِّعَابِ ثُمَّ أَوْمَأَ بِيَدِهِ إِلَي نَاحِيَةِ ذِي طُوًي حَتَّي إِذَا كَانَ قَبْلَ خُرُوجِهِ بِلَيْلَتَيْنِ انْتَهَي الْمَوْلَي الَّذِي يَكُونُ بَيْنَ يَدَيْهِ حَتَّي يَلْقَي بَعْضَ أَصْحَابِهِ فَيَقُولُ كَمْ أَنْتُمْ هَاهُنَا فَيَقُولُونَ نَحْوٌ مِنْ أَرْبَعِينَ رَجُلًا فَيَقُولُ كَيْفَ أَنْتُمْ لَوْ قَدْ رَأَيْتُمْ صَاحِبَكُمْ فَيَقُولُونَ وَ اللَّهِ لَوْ يَأْوِي بِنَا الْجِبَالَ لَآوَيْنَاهَا مَعَهُ ثُمَّ يَأْتِيهِمْ مِنَ الْقَابِلَةِ فَيَقُولُ لَهُمْ أَشِيرُوا إِلَي ذَوِي أَسْنَانِكُمْ وَ أَخْيَارِكُمْ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فَيُشِيرُونَ لَهُ إِلَيْهِمْ فَيَنْطَلِقُ بِهِمْ حَتَّي يَأْتُونَ صَاحِبَهُمْ وَ يَعِدُهُمْ إِلَي اللَّيْلَةِ الَّتِي تَلِيهَا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وَ اللَّهِ لَكَأَنِّي أَنْظُرُ إِلَيْهِ وَ قَدْ أَسْنَدَ ظَهْرَهُ إِلَي الْحَجَرِ ثُمَّ يَنْشُدُ اللَّهَ حَقَّهُ ثُمَّ يَقُولُ يَا أَيُّهَا النَّاسُ مَنْ يُحَاجَّنِي فِي اللَّهِ فَأَنَا أَوْلَي النَّاسِ بِاللَّهِ يَا أَيُّهَا النَّاسُ مَنْ يُحَاجَّنِي فِي آدَمَ فَأَنَا أَوْلَي النَّاسِ بِآدَمَ يَا أَيُّهَا النَّاسُ مَنْ يُحَاجَّنِي فِي نُوحٍ فَأَنَا أَوْلَي النَّاسِ بِنُوحٍ يَا أَيُّهَا النَّاسُ مَنْ يُحَاجَّنِي فِي إِبْرَاهِيمُ فَأَنَا أَوْلَي النَّاسِ بِإِبْراهِيمَ يَا أَيُّهَا النَّاسُ مَنْ يُحَاجَّنِي فِي مُوسَي فَأَنَا أَوْلَي النَّاسِ بِمُوسَي يَا أَيُّهَا النَّاسُ مَنْ يُحَاجَّنِي فِي عِيسَي فَأَنَا أَوْلَي النَّاسِ بِعِيسَي يَا أَيُّهَا النَّاسُ مَنْ يُحَاجَّنِي فِي مُحَمَّدٍ صَلَّي اللَّهُ عَلَيْهِ وَ آلِهِ وَ سَلَّمَ فَأَنَا أَوْلَي النَّاسِ بِمُحَمَّدٍ يَا أَيُّهَا النَّاسُ‌</w:t>
      </w:r>
      <w:r>
        <w:rPr>
          <w:rStyle w:val="FootnoteAnchor"/>
          <w:rtl w:val="true"/>
        </w:rPr>
        <w:footnoteReference w:id="1322"/>
      </w:r>
      <w:r>
        <w:rPr>
          <w:rFonts w:ascii="Amiri" w:hAnsi="Amiri" w:eastAsia="Amiri" w:cs="Amiri"/>
          <w:color w:val="111111"/>
          <w:sz w:val="28"/>
          <w:sz w:val="28"/>
          <w:szCs w:val="28"/>
          <w:rtl w:val="true"/>
          <w:lang w:bidi="ar-SA"/>
        </w:rPr>
        <w:t xml:space="preserve">مَنْ يُحَاجَّنِي فِي كِتَابِ اللَّهِ فَأَنَا أَوْلَي النَّاسِ بِكِتَابِ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يَنْتَهِي إِلَي الْمَقَامِ فَيُصَلِّي عِنْدَهُ رَكْعَتَيْنِ ثُمَّ يَنْشُدُ اللَّهَ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عليه السلام هُوَ وَ اللَّهِ الْمُضْطَرُّ فِي كِتَابِ اللَّهِ وَ هُوَ قَوْلُ اللَّهِ أَمَّنْ يُجِيبُ الْمُضْطَرَّ إِذا دَعاهُ وَ يَكْشِفُ السُّوءَ وَ يَجْعَلُكُمْ خُلَفاءَ الْأَرْضِ</w:t>
      </w:r>
      <w:r>
        <w:rPr>
          <w:rFonts w:eastAsia="Amiri" w:cs="Amiri" w:ascii="Amiri" w:hAnsi="Amiri"/>
          <w:color w:val="111111"/>
          <w:sz w:val="28"/>
          <w:szCs w:val="28"/>
          <w:rtl w:val="true"/>
          <w:lang w:bidi="ar-SA"/>
        </w:rPr>
        <w:t>-</w:t>
      </w:r>
      <w:r>
        <w:rPr>
          <w:rStyle w:val="FootnoteAnchor"/>
          <w:rtl w:val="true"/>
        </w:rPr>
        <w:footnoteReference w:id="1323"/>
      </w:r>
      <w:r>
        <w:rPr>
          <w:rFonts w:ascii="Amiri" w:hAnsi="Amiri" w:eastAsia="Amiri" w:cs="Amiri"/>
          <w:color w:val="111111"/>
          <w:sz w:val="28"/>
          <w:sz w:val="28"/>
          <w:szCs w:val="28"/>
          <w:rtl w:val="true"/>
          <w:lang w:bidi="ar-SA"/>
        </w:rPr>
        <w:t xml:space="preserve">وَ جَبْرَئِيلُ عَلَي الْمِيزَابِ فِي صُورَةِ طَائِرٍ أَبْيَضَ فَيَكُونُ أَوَّلُ خَلْقِ اللَّهِ يُبَايِعُهُ جَبْرَئِيلَ وَ يُبَايِعُهُ الثَّلَاثُمِائَةِ وَ الْبِضْعَةَ عَشَرَ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قَالَ أَبُو جَعْفَرٍ عليه السلام فَمَنِ ابْتُلِيَ فِي الْمَسِيرِ وَافَاهُ فِي تِلْكَ السَّاعَةِ وَ مَنْ لَمْ يُبْتَلَ بِالْمَسِيرِ فُقِدَ عَنْ فِرَاشِهِ </w:t>
      </w:r>
      <w:r>
        <w:rPr>
          <w:rFonts w:eastAsia="Amiri" w:cs="Amiri" w:ascii="Amiri" w:hAnsi="Amiri"/>
          <w:color w:val="111111"/>
          <w:sz w:val="28"/>
          <w:szCs w:val="28"/>
          <w:rtl w:val="true"/>
          <w:lang w:bidi="ar-SA"/>
        </w:rPr>
        <w:t>.</w:t>
      </w:r>
    </w:p>
    <w:p>
      <w:pPr>
        <w:pStyle w:val="Heading5"/>
        <w:numPr>
          <w:ilvl w:val="4"/>
          <w:numId w:val="1"/>
        </w:numPr>
        <w:rPr/>
      </w:pPr>
      <w:bookmarkStart w:id="3204" w:name="__RefHeading___Toc1775888_2616395394"/>
      <w:bookmarkStart w:id="3205" w:name="_Toc1478"/>
      <w:bookmarkEnd w:id="3204"/>
      <w:r>
        <w:rPr>
          <w:rtl w:val="true"/>
        </w:rPr>
        <w:t xml:space="preserve">روایت </w:t>
      </w:r>
      <w:r>
        <w:rPr/>
        <w:t>91</w:t>
      </w:r>
      <w:bookmarkEnd w:id="320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در بعضی از این دره‌ها غیبتی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دستش به ناحیه ذی طوی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دو شب قبل از قیامش، غلامی که در خدمت اوست می‌آید تا به بعضی از اصحاب حضرت می‌رسد 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اینجا چند نفرید؟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چهل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صاحبتان را ببینید 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هر آینه اگر این کوه‌ها در میان خودشان به ما منزل بدهند، با آن حضرت در آنجا منزل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غلام شب بعد نزدشان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 از پیران و خوبانتان را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او نشان می‌دهند و او آنها را خدمت حضرت می‌برد و حضرت آنها را به شب آینده وعده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گویا او را می‌بینم که پشتش را به حجرالاسود تکیه داده و حق خویش را از خدا می‌طلبد 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من درباره خداوند گفتگو کند، من سزاوارترین مردم به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من درباره آدم گفتگو کند، من سزاوارترین مردم به آدم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من درباره نوح گفتگو کند، من سزاوارترین مردم به نوح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من درباره ابراهیم گفتگو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سزاوارترین مردم به ابراهیم هستم</w:t>
      </w:r>
      <w:r>
        <w:rPr>
          <w:rFonts w:eastAsia="IRNazanin" w:cs="IRNazanin"/>
          <w:color w:val="111111"/>
          <w:sz w:val="28"/>
          <w:szCs w:val="28"/>
          <w:rtl w:val="true"/>
          <w:lang w:bidi="fa-IR"/>
        </w:rPr>
        <w:t>.}</w:t>
      </w:r>
      <w:r>
        <w:rPr>
          <w:rStyle w:val="FootnoteAnchor"/>
          <w:rtl w:val="true"/>
        </w:rPr>
        <w:footnoteReference w:id="1324"/>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من درباره موسی گفتگو کند، من سزاوارترین مردم به موسی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من درباره عیسی گفتگو کند، من سزاوارترین مردم به عیسی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من درباره محمد صلی الله علیه و آله گفتگو کند، من سزاوارترین مردم به محمد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من درباره کتاب خداوند گفتگو کند، من سزاوارترین مردم به کتاب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مقام می‌رود و در آنجا نماز می‌گزارد و حق خویش را از خدا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حضرت حجت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 وَ یَکْشِفُ السُّوءَ وَ یَجْعَلُکُمْ خُلَفاءَ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می‌کند، و گرفتاری را برطرف می‌گرداند، و شما را جانشینان این زمین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به صورت پرنده سفیدیروی ناودان ظاهر می‌شود و اولین مخلوقات خدا که با او بیعت می‌کند، جبرئیل است و سپس سیصد و خرده‌ای نفر با او بیعت می‌کنند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در مسیر رسیدن به حضرت گرفتار شده بود، همان ساعت به حضرت می‌رسد و هر کس که هنوز به راه نیفتاده، در رختخوابش مفقود و نیست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هُوَ وَ اللَّهِ قَوْلُ عَلِيِّ بْنِ أَبِي طَالِبٍ عليه السلام الْمَفْقُودُونَ عَنْ فُرُشِهِمْ وَ هُوَ قَوْلُ اللَّهِ فَاسْتَبِقُوا الْخَيْراتِ 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1325"/>
      </w:r>
      <w:r>
        <w:rPr>
          <w:rFonts w:ascii="Amiri" w:hAnsi="Amiri" w:eastAsia="Amiri" w:cs="Amiri"/>
          <w:color w:val="111111"/>
          <w:sz w:val="28"/>
          <w:sz w:val="28"/>
          <w:szCs w:val="28"/>
          <w:rtl w:val="true"/>
          <w:lang w:bidi="ar-SA"/>
        </w:rPr>
        <w:t>أَصْحَابُ الْقَائِمِ الثَّلَاثُمِائَةِ وَ الْبِضْعَةَ عَشَرَ رَجُلًا قَالَ هُمْ وَ اللَّهِ الْأُمَّةُ الْمَعْدُودَةُ الَّتِي قَالَ اللَّهُ فِي كِتَابِهِ وَ لَئِنْ أَخَّرْنا عَنْهُمُ الْعَذابَ إِلي أُمَّةٍ مَعْدُودَةٍ</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 xml:space="preserve">قَالَ يَجْتَمِعُونَ فِي سَاعَةٍ وَاحِدَةٍ قَزَعاً كَقَزَعِ الْخَرِيفِ فَيُصْبِحُ بِمَكَّةَ فَيَدْعُو النَّاسَ إِلَي كِتَابِ اللَّهِ وَ سُنَّةِ نَبِيِّهِ صلي الله عليه و آله فَيُجِيبُهُ نَفَرٌ يَسِيرٌ وَ يَسْتَعْمِلُ عَلَي مَكَّةَ ثُمَّ يَسِيرُ فَيَبْلُغُهُ أَنْ قَدْ قُتِلَ عَامِلُهُ فَيَرْجِعُ إِلَيْهِمْ فَيَقْتُلُ الْمُقَاتِلَةَ لَا يَزِيدُ عَلَي ذَلِكَ شَيْئاً يَعْنِي السَّبْيَ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يَنْطَلِقُ فَيَدْعُو النَّاسَ إِلَي كِتَابِ اللَّهِ وَ سُنَّةِ نَبِيِّهِ عَلَيْهِ وَ آلِهِ السَّلَامُ وَ الْوَلَايَةِ لِعَلِيِّ بْنِ أَبِي طَالِبٍ عليه السلام وَ الْبَرَاءَةِ مِنْ عَدُوِّهِ وَ لَا يُسَمِّي أَحَداً حَتَّي يَنْتَهِيَ إِلَي الْبَيْدَاءِ فَيَخْرُجُ إِلَيْهِ جَيْشُ السُّفْيَانِيِّ فَيَأْمُرُ اللَّهُ الْأَرْضَ فَيَأْخُذُهُمْ مِنْ تَحْتِ أَقْدَامِهِمْ وَ هُوَ قَوْلُ اللَّهِ وَ لَوْ تَري إِذْ فَزِعُوا فَلا فَوْتَ وَ أُخِذُوا مِنْ مَكانٍ قَرِيبٍ وَ قالُوا آمَنَّا بِهِ‌</w:t>
      </w:r>
      <w:r>
        <w:rPr>
          <w:rStyle w:val="FootnoteAnchor"/>
          <w:rtl w:val="true"/>
        </w:rPr>
        <w:footnoteReference w:id="1327"/>
      </w:r>
      <w:r>
        <w:rPr>
          <w:rFonts w:ascii="Amiri" w:hAnsi="Amiri" w:eastAsia="Amiri" w:cs="Amiri"/>
          <w:color w:val="111111"/>
          <w:sz w:val="28"/>
          <w:sz w:val="28"/>
          <w:szCs w:val="28"/>
          <w:rtl w:val="true"/>
          <w:lang w:bidi="ar-SA"/>
        </w:rPr>
        <w:t xml:space="preserve">يَعْنِي بِقَائِمِ آلِ مُحَمَّدٍ وَ قَدْ كَفَرُوا بِهِ يَعْنِي بِقَائِمِ آلِ مُحَمَّدٍ إِلَي آخِرِ السُّورَةِ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يَبْقَي مِنْهُمْ إِلَّا رَجُلَانِ يُقَالُ لَهُمَا وَتْرٌ وَ وُتَيْرَةٌ مِنْ مُرَادٍ وُجُوهُهُمَا فِي أَقْفِيَتِهِمَا يَمْشِيَانِ الْقَهْقَرَي يُخْبِرَانِ النَّاسَ بِمَا فُعِلَ بِأَصْحَابِهِمَا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يَدْخُلُ الْمَدِينَةَ فَيَغِيبُ عَنْهُمْ عِنْدَ ذَلِكَ قُرَيْشٌ وَ هُوَ قَوْلُ عَلِيِّ بْنِ أَبِي طَالِبٍ عَلَيْهِ السَّلَامُ وَ اللَّهِ لَوَدَّتْ قُرَيْشٌ أَيْ عِنْدَهَا مَوْقِفاً وَاحِداً جَزْرَ جَزُورٍ بِكُلِّ مَا مَلَكَتْ وَ كُلِّ مَا طَلَعَتْ عَلَيْهِ الشَّمْسُ أَوْ غَرَبَتْ ثُمَّ يُحْدِثُ حَدَثاً فَإِذَا هُوَ فَعَلَ قَالَتْ قُرَيْشٌ اخْرُجُوا بِنَا إِلَي هَذِهِ الطَّاغِيَةِ فَوَ اللَّهِ أَنْ لَوْ كَانَ مُحَمَّدِيّاً مَا فَعَلَ وَ لَوْ كَانَ عَلَوِيّاً مَا فَعَلَ وَ لَوْ كَانَ فَاطِمِيّاً مَا فَعَلَ فَيَمْنَحُهُ اللَّهُ أَكْتَافَهُمْ فَيَقْتُلُ الْمُقَاتِلَةَ وَ يَسْبِي الذُّرِّيَّةَ ثُمَّ يَنْطَلِقُ حَتَّي يَنْزِلَ الشُّقْرَةَ فَيَبْلُغُهُ أَنَّهُمْ قَدْ قَتَلُوا عَامِلَهُ فَيَرْجِعُ إِلَيْهِمْ فَيَقْتُلُهُمْ مَقْتَلَةً لَيْسَ قَتْلَ</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اوست معنای سخن علی بن ابی طالب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بستر‌های خود گم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معنای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 أَیْنَ ما تَکُونُوا یَأْتِ بِکُمُ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کارهای نیک بر یکدیگر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اصحاب قائم علیه السلام هستند که سیصد و اندی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آنان امت معدوده‌ای هستند که خدا درباره ایشان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أَخَّرْنا عَنْهُمُ الْعَذابَ إِلی أُمَّةٍ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عذاب را تا چند گاهی از آنان به تأخیر 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ساعت واحدی، مانند ابرهای پاییزی اجتماع می‌کنند و حضرت شب را در مکه صبح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مردم را به کتاب خدا و سنت پیامبرش صلی الله علیه و آله دعوت می‌کند و جماعت اندکی او را اجابت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عاملی را در مکه نصب می‌کند و از آنجا حرکت می‌کند، اما به او خبر می‌رسد که عاملش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آنان بر می‌گردد و با ایشان می‌جنگد و بیش از اسیر کردن، کار دیگری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راه می‌افتد و مردم را به کتاب خدا و سنت پیامبرش صلی الله علیه و آله و ولایت علی بن ابی طالب علیه السلام و تبری از دشمن او دعوت می‌کند و عاملی را تعیین نمی‌کند تا به بیداء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 سفیانی به سمت حضرت خروج کرده و خداوند زمین را امر می‌کند و زمین ایشان را از زیر پاهایشان می‌گیرد و این معنای قول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فَزِعُوا فَلا فَوْتَ وَ أُخِذُوا مِنْ مَکانٍ قَرِیبٍ وَ قالُوا آمَنَّا بِه‌</w:t>
      </w:r>
      <w:r>
        <w:rPr>
          <w:rStyle w:val="FootnoteAnchor"/>
          <w:rtl w:val="true"/>
        </w:rPr>
        <w:footnoteReference w:id="13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 کاش می‌دیدی هنگامی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نمانده است و از جایی نزدیک گرفتار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قائم آل محمد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کَفَرُوا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وحال آنکه پیش از این منکر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او، یعنی به قائم آل محمد صلی الله علیه و آله کفر ورزیده بودند، تا آخر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فقط دو نفر 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آن سپاه باقی می‌مانند که صورت هایشان در پشت سر آنهاست و عقب عقب راه می‌روند تا به مردم خبر دهند که چه به روز اصحابشان آمده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حضرت داخل مدینه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قریش از حضرت پنهان می‌شوند و این معنای سخن علی بن ابی طالب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قریش دوست دارند در وقت ظهور قائم علیه السلام همه اموالشان و همه آنچه را خورشید بر آن طلوع و غروب می‌کند، بدهند و جایگاه پنهانی بخرند که به قدر مدت سر بریدن شتر در آنجا پنهان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آنجا چیزی احداث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کرد، قریش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سمت این طغیانگر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خداقسم اگر این مرد از اولاد محمد بود، چنین نمی‌کرد و اگر علوی بود، چنین نمی‌کرد و اگر فاطمی بود، چنین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او را بر ایشان غالب گرداند؛ پس حضرت جنگاورانشان را می‌کشد و ذریه‌شان را اسیر می‌کند و بعد از آنجا می‌رود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خبر می‌رسد که عاملش را در مدینه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آنها بر می‌گردد و به قدری از آنها را می‌کشد که کشتگان واقعه حره </w:t>
      </w:r>
    </w:p>
    <w:p>
      <w:pPr>
        <w:pStyle w:val="BookText"/>
        <w:rPr/>
      </w:pPr>
      <w:r>
        <w:rPr>
          <w:rFonts w:ascii="Amiri" w:hAnsi="Amiri" w:eastAsia="Amiri" w:cs="Amiri"/>
          <w:color w:val="111111"/>
          <w:sz w:val="28"/>
          <w:sz w:val="28"/>
          <w:szCs w:val="28"/>
          <w:rtl w:val="true"/>
          <w:lang w:bidi="ar-SA"/>
        </w:rPr>
        <w:t>الْحَرَّةِ</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و كان سبب تلك الوقعة أن أهل المدينة بايعوا عبد اللّه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غسيل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عامر، بعد مقتل الحسين السبط الشهيد ثمّ أخرجوا عامل يزيد بن معاوية و خلعوه من الخلافة فبعث يزيد مسلم بن عقبة في اثني عشر ألفا من أهل الشام فنزل حرة و اقم، و خرج إليه أهل المدينة فكسرهم و قتلهم قتلا ذريعا و فعل و فعل، و القصة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إِلَيْهَا بِشَيْ‌ءٍ ثُمَّ يَنْطَلِقُ يَدْعُو النَّاسَ إِلَي كِتَابِ اللَّهِ وَ سُنَّةِ نَبِيِّهِ وَ الْوَلَايَةِ لِعَلِيِّ بْنِ أَبِي طَالِبٍ صَلَوَاتُ اللَّهِ عَلَيْهِ وَ الْبَرَاءَةِ مِنْ عَدُوِّهِ حَتَّي إِذَا بَلَغَ إِلَي الثَّعْلَبِيَّةِ قَامَ إِلَيْهِ رَجُلٌ مِنْ صُلْبِ أَبِيهِ وَ هُوَ مِنْ أَشَدِّ النَّاسِ بِبَدَنِهِ وَ أَشْجَعِهِمْ بِقَلْبِهِ مَا خَلَا صَاحِبَ هَذَا الْأَمْرِ فَيَقُولُ يَا هَذَا مَا تَصْنَعُ فَوَ اللَّهِ إِنَّكَ لَتُجْفِلُ النَّاسَ إِجْفَالَ النَّعَمِ أَ فَبِعَهْدٍ مِنْ رَسُولِ اللَّهِ صلي الله عليه و آله أَمْ بِمَا ذَا فَيَقُولُ الْمَوْلَي الَّذِي وَلِيَ الْبَيْعَةَ وَ اللَّهِ لَتَسْكُتَنَّ أَوْ لَأَضْرِبَنَّ الَّذِي فِيهِ عَيْنَاكَ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الْقَائِمُ اسْكُتْ يَا فُلَانُ إِي وَ اللَّهِ إِنَّ مَعِي عَهْداً مِنْ رَسُولِ اللَّهِ هَاتِ لِي يَا فُلَانُ الْعَيْبَةَ أَوِ الزِّنْفِيلَجَةَ</w:t>
      </w:r>
      <w:r>
        <w:rPr>
          <w:rFonts w:eastAsia="Amiri" w:cs="Amiri" w:ascii="Amiri" w:hAnsi="Amiri"/>
          <w:color w:val="111111"/>
          <w:sz w:val="28"/>
          <w:szCs w:val="28"/>
          <w:rtl w:val="true"/>
          <w:lang w:bidi="ar-SA"/>
        </w:rPr>
        <w:t>-</w:t>
      </w:r>
      <w:r>
        <w:rPr>
          <w:rStyle w:val="FootnoteAnchor"/>
          <w:rtl w:val="true"/>
        </w:rPr>
        <w:footnoteReference w:id="1330"/>
      </w:r>
      <w:r>
        <w:rPr>
          <w:rFonts w:ascii="Amiri" w:hAnsi="Amiri" w:eastAsia="Amiri" w:cs="Amiri"/>
          <w:color w:val="111111"/>
          <w:sz w:val="28"/>
          <w:sz w:val="28"/>
          <w:szCs w:val="28"/>
          <w:rtl w:val="true"/>
          <w:lang w:bidi="ar-SA"/>
        </w:rPr>
        <w:t xml:space="preserve">فَيَأْتِيهِ بِهَا فَيَقْرَؤُهُ الْعَهْدُ مِنْ رَسُولِ اللَّهِ فَيَقُولُ جَعَلَنِيَ اللَّهُ فِدَاكَ أَعْطِنِي رَأْسَكَ أُقَبِّلْهُ فَيُعْطِيهِ رَأْسَهُ فَيُقَبِّلُ بَيْنَ عَيْنَيْهِ ثُمَّ يَقُولُ جَعَلَنِيَ اللَّهُ فِدَاكَ جَدِّدْ لَنَا بَيْعَةً فَيُجَدِّدُ لَهُمْ 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 لَكَأَنِّي أَنْظُرُ إِلَيْهِمْ مُصْعِدِينَ مِنْ نَجَفِ الْكُوفَةِ ثَلَاثَمِائَةٍ وَ بِضْعَةَ عَشَرَ رَجُلًا كَأَنَّ قُلُوبَهُمْ زُبَرُ الْحَدِيدِ جَبْرَئِيلُ عَنْ يَمِينِهِ وَ مِيكَائِيلُ عَنْ يَسَارِهِ يَسِيرُ الرُّعْبُ أَمَامَهُ شَهْراً وَ خَلْفَهُ شَهْراً أَمَدَّهُ اللَّهُ بِخَمْسَةِ آلافٍ مِنَ الْمَلائِكَةِ مُسَوِّمِينَ حَتَّي إِذَا صَعِدَ النَّجَفَ قَالَ لِأَصْحَابِهِ تَعَبَّدُوا لَيْلَتَكُمْ هَذِهِ فَيَبِيتُونَ بَيْنَ</w:t>
      </w:r>
    </w:p>
    <w:p>
      <w:pPr>
        <w:pStyle w:val="BookText"/>
        <w:rPr/>
      </w:pPr>
      <w:r>
        <w:rPr>
          <w:rFonts w:ascii="IRNazanin" w:hAnsi="IRNazanin" w:eastAsia="IRNazanin"/>
          <w:color w:val="111111"/>
          <w:sz w:val="28"/>
          <w:sz w:val="28"/>
          <w:szCs w:val="28"/>
          <w:rtl w:val="true"/>
          <w:lang w:bidi="fa-IR"/>
        </w:rPr>
        <w:t>در برابر آن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می‌گردد و مردم را به کتاب خدا و سنت پیامبرش صلی الله علیه و آله و ولایت علی بن ابی طالب علیه السلام و تبری از دشمن او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 مردی که از صلب پدر حضرت است و از حیث بدنی از همه مردم به جز صاحب الامر علیه السلام قوی‌تر و به حسب قلب دلیرتر است، به سوی او بر می‌خیزد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می‌کنی؟ به خدا قسم تو مردم را مانند شتاب‌زدگی چارپایان به اضطراب و شتاب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 صلی الله علیه و آله در این خصوص اجازه داری یا به چه سبب چنین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حضرت که بیعت کرده، به آن 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یا ساکت می‌شوی یا سرت را که چشمانت را دربرگرفته،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قائم علیه السلام به دوست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عهدنامه‌ای از رسول خدا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خورجین یا فلان زنبیل را به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نزد حضرت می‌آورند و او عهد رسول خدا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آن مرد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فدایت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سرت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می‌دهد و او بین دو چشم حضرت را می‌بوسد 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فدایت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ما را تجدید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مجددا از ایشان بیعت می‌گیرد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من ایشان را می‌بینم که از نجف کوفه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اندی مرد که دل‌هایشان مانند آهن پاره قرص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سمت راست حضرت و میکائیل در سمت چپ حضرت است و ترس و وحشت به اندازه مسیر یک ماه، از جلو و پشت حضرت حرکت می‌کند و خدا او را با پنج هزار فرشته نشان‌دار یاری می‌کند تا وقتی از نجف بالا می‌رود، به اصحابش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را با عبادت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شب را در حال </w:t>
      </w:r>
    </w:p>
    <w:p>
      <w:pPr>
        <w:pStyle w:val="BookText"/>
        <w:rPr/>
      </w:pPr>
      <w:r>
        <w:rPr>
          <w:rFonts w:ascii="Amiri" w:hAnsi="Amiri" w:eastAsia="Amiri" w:cs="Amiri"/>
          <w:color w:val="111111"/>
          <w:sz w:val="28"/>
          <w:sz w:val="28"/>
          <w:szCs w:val="28"/>
          <w:rtl w:val="true"/>
          <w:lang w:bidi="ar-SA"/>
        </w:rPr>
        <w:t>رَاكِعٍ وَ سَاجِدٍ يَتَضَرَّعُونَ إِلَي اللَّهِ حَتَّي إِذَا أَصْبَحَ قَالَ خُذُوا بِنَا طَرِيقَ النُّخَيْلَةِ وَ عَلَي الْكُوفَةِ خَنْدَقٌ مُخَنْدَقٌ قُلْتُ خَنْدَقٌ مُخَنْدَقٌ‌</w:t>
      </w:r>
      <w:r>
        <w:rPr>
          <w:rStyle w:val="FootnoteAnchor"/>
          <w:rtl w:val="true"/>
        </w:rPr>
        <w:footnoteReference w:id="1331"/>
      </w:r>
      <w:r>
        <w:rPr>
          <w:rFonts w:ascii="Amiri" w:hAnsi="Amiri" w:eastAsia="Amiri" w:cs="Amiri"/>
          <w:color w:val="111111"/>
          <w:sz w:val="28"/>
          <w:sz w:val="28"/>
          <w:szCs w:val="28"/>
          <w:rtl w:val="true"/>
          <w:lang w:bidi="ar-SA"/>
        </w:rPr>
        <w:t xml:space="preserve">قَالَ إِي وَ اللَّهِ حَتَّي يَنْتَهِيَ إِلَي مَسْجِدِ إِبْرَاهِيمَ عليه السلام بِالنُّخَيْلَةِ فَيُصَلِّي فِيهِ رَكْعَتَيْنِ فَيَخْرُجُ إِلَيْهِ مَنْ كَانَ بِالْكُوفَةِ مِنْ مُرْجِئِهَا وَ غَيْرِهِمْ مِنْ جَيْشِ السُّفْيَانِيِّ فَيَقُولُ لِأَصْحَابِهِ اسْتَطْرِدُوا لَهُمْ ثُمَّ يَقُولُ كَرُّوا عَلَيْهِمْ قَالَ أَبُو جَعْفَرٍ عليه السلام وَ لَا يَجُوزُ وَ اللَّهِ الْخَنْدَقَ مِنْهُمْ مُخْبِرٌ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يَدْخُلُ الْكُوفَةَ فَلَا يَبْقَي مُؤْمِنٌ إِلَّا كَانَ فِيهَا أَوْ حَنَّ إِلَيْهَا وَ هُوَ قَوْلُ أَمِيرِ الْمُؤْمِنِينَ عَلِيٍّ عليه السلام ثُمَّ يَقُولُ لِأَصْحَابِهِ سِيرُوا إِلَي هَذِهِ الطَّاغِيَةِ فَيَدْعُو إِلَي كِتَابِ اللَّهِ وَ سُنَّةِ نَبِيِّهِ صلي الله عليه و آله فَيُعْطِيهِ السُّفْيَانِيُّ مِنَ الْبَيْعَةِ سِلْماً فَيَقُولُ لَهُ كَلْبٌ وَ هُمْ أَخْوَالُهُ مَا هَذَا مَا صَنَعْتَ وَ اللَّهِ مَا نُبَايِعُكَ عَلَي هَذَا أَبَداً فَيَقُولُ مَا أَصْنَعُ فَيَقُولُونَ اسْتَقْبِلْهُ فَيَسْتَقْبِلُهُ ثُمَّ يَقُولُ لَهُ الْقَائِمُ صَلَّي اللَّهُ عَلَيْهِ خُذْ حِذْرَكَ فَإِنَّنِي أَدَّيْتُ إِلَيْكَ وَ أَنَا مُقَاتِلُكَ فَيُصْبِحُ فَيُقَاتِلُهُمْ فَيَمْنَحُهُ اللَّهُ أَكْتَافَهُمْ وَ يَأْخُذُ السُّفْيَانِيَّ أَسِيراً فَيَنْطَلِقُ بِهِ وَ يَذْبَحُهُ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يُرْسِلُ جَرِيدَةَ خَيْلٍ إِلَي الرُّومِ لِيَسْتَحْضِرُوا بَقِيَّةَ بَنِي أُمَيَّةَ فَإِذَا انْتَهَوْا إِلَي الرُّومِ قَالُوا أَخْرِجُوا إِلَيْنَا أَهْلَ مِلَّتِنَا عِنْدَكُمْ فَيَأْبَوْنَ وَ يَقُولُونَ وَ اللَّهِ لَا نَفْعَلُ فَيَقُولُ الْجَرِيدَةُ وَ اللَّهِ لَوْ أَمَرَنَا لَقَاتَلْنَاكُمْ ثُمَّ يَرْجِعُونَ إِلَي صَاحِبِهِمْ فَيَعْرِضُونَ ذَلِكَ عَلَيْهِ فَيَقُولُ انْطَلِقُوا فَأَخْرِجُوا إِلَيْهِمْ أَصْحَابَهُمْ فَإِنَّ هَؤُلَاءِ قَدْ أَتَوْا بِسُلْطَانٍ عَظِيمٍ وَ هُوَ قَوْلُ اللَّهِ فَلَمَّا أَحَسُّوا بَأْسَنا إِذا هُمْ مِنْها يَرْكُضُونَ لا تَرْكُضُوا وَ ارْجِعُوا إِلي ما أُتْرِفْتُمْ فِيهِ وَ مَساكِنِكُمْ لَعَلَّكُمْ تُسْئَلُونَ قَالَ يَعْنِي الْكُنُوزَ الَّتِي كُنْتُمْ تَكْنِزُونَ قالُوا يا وَيْلَنا إِنَّا كُنَّا ظالِمِينَ فَما زالَتْ تِلْكَ دَعْواهُمْ حَتَّي جَعَلْناهُمْ</w:t>
      </w:r>
    </w:p>
    <w:p>
      <w:pPr>
        <w:pStyle w:val="BookText"/>
        <w:rPr/>
      </w:pPr>
      <w:r>
        <w:rPr>
          <w:rFonts w:ascii="IRNazanin" w:hAnsi="IRNazanin" w:eastAsia="IRNazanin"/>
          <w:color w:val="111111"/>
          <w:sz w:val="28"/>
          <w:sz w:val="28"/>
          <w:szCs w:val="28"/>
          <w:rtl w:val="true"/>
          <w:lang w:bidi="fa-IR"/>
        </w:rPr>
        <w:t>رکوع و سجود صبح می‌کنند و به خدا تضرع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می‌شود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 راه نخیله را در پیش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اطراف کوفه خندق 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اطراف آن خندق 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خندق کنده می‌شود تا به مسجد ابراهیم علیه السلام در نخیله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رکعت نماز در آنجا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مرجئی‌های کوفه و غیر آنان از سپاه سفیانی، بر حضرت خروج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اصحابش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ایشان حمله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احدی از ایشان از خندق به سمت کوفه عبور نمی‌کند تا خبر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همه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وارد کوفه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مؤمنی نمی‌ماند مگر اینکه در کوفه است یا به آنجا اشتیاق دارد و این جمله اخیر از امیر 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اصحابش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سمت این طغیان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کتاب خدا و سنت پیامبرش صلی الله علیه و آله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سفیانی از راه تسلیم و صلح با حضرت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قبیله کلبیه که دایی‌های سفیانی هستند،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می‌کنی؟ به خدا قسم ما در این مورد با تو بیعت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قائم علیه السلام مقابله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مقابله با حضرت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 و برحذر باش که من آنچه را رساندنی بود، رساندم و با تو می‌جنگم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به جنگ با ایشان مشغول می‌شود و خدا او را بر آنان مسلط کرده و حضرت، سفیانی را به اسارت می‌گیرد و او را می‌برد و با دست خود سر می‌بُرد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پاره‌ای از لشکر خود را به سمت روم می‌فرستد تا باقی‌ماندگان از بنی امیه را خدمتش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لشکر به روم می‌رسد،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مذهب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کار ابا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چنین کاری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فرستادگان حضرت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اگر اذن قتال داشتیم، با شما می‌جنگیدیم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خدمت حضرت مراجعه کرده و جریان را به اطلاعش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با ایشان بجنگید و بنی امیه را از ایشان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می‌روند و چون اهل روم آنها را می‌بینند،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امیه را به دستشان بسپارید که این دفعه با تسلط تام آمده‌اند و این تفسیر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أَحَسُّوا بَأْسَنا إِذا هُمْ مِنْها یَرْکُضُونَ لا تَرْکُضُوا وَ ارْجِعُوا إِلی ما أُتْرِفْتُمْ فِیهِ وَ مَساکِنِکُمْ لَعَلَّکُمْ تُسْئَلُون قالُوا یا وَیْلَنا إِنَّا کُنَّا ظالِمِینَ فَما زالَتْ تِلْکَ دَعْواهُمْ حَتَّی جَعَلْناهُم </w:t>
      </w:r>
      <w:bookmarkStart w:id="3206" w:name="pg13465_156389"/>
    </w:p>
    <w:p>
      <w:pPr>
        <w:pStyle w:val="BookText"/>
        <w:rPr/>
      </w:pPr>
      <w:bookmarkEnd w:id="3206"/>
      <w:r>
        <w:rPr>
          <w:rFonts w:ascii="Amiri" w:hAnsi="Amiri" w:eastAsia="Amiri" w:cs="Amiri"/>
          <w:color w:val="111111"/>
          <w:sz w:val="28"/>
          <w:sz w:val="28"/>
          <w:szCs w:val="28"/>
          <w:rtl w:val="true"/>
          <w:lang w:bidi="ar-SA"/>
        </w:rPr>
        <w:t>حَصِيداً خامِدِينَ‌</w:t>
      </w:r>
      <w:r>
        <w:rPr>
          <w:rStyle w:val="FootnoteAnchor"/>
          <w:rtl w:val="true"/>
        </w:rPr>
        <w:footnoteReference w:id="1332"/>
      </w:r>
      <w:r>
        <w:rPr>
          <w:rFonts w:ascii="Amiri" w:hAnsi="Amiri" w:eastAsia="Amiri" w:cs="Amiri"/>
          <w:color w:val="111111"/>
          <w:sz w:val="28"/>
          <w:sz w:val="28"/>
          <w:szCs w:val="28"/>
          <w:rtl w:val="true"/>
          <w:lang w:bidi="ar-SA"/>
        </w:rPr>
        <w:t xml:space="preserve">لَا يَبْقَي مِنْهُمْ مُخْبِرٌ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يَرْجِعُ إِلَي الْكُوفَةِ فَيَبْعَثُ الثَّلَاثَمِائَةِ وَ الْبِضْعَةَ عَشَرَ رَجُلًا إِلَي الْآفَاقِ كُلِّهَا فَيَمْسَحُ بَيْنَ أَكْتَافِهِمْ وَ عَلَي صُدُورِهِمْ فَلَا يَتَعَايَوْنَ فِي قَضَاءٍ وَ لَا تَبْقَي أَرْضٌ إِلَّا نُودِيَ فِيهَا شَهَادَةُ أَنْ لَا إِلَهَ إِلَّا اللَّهُ وَحْدَهُ لَا شَرِيكَ لَهُ وَ أَنَّ مُحَمَّداً رَسُولُ اللَّهِ وَ هُوَ قَوْلُهُ وَ لَهُ أَسْلَمَ مَنْ فِي السَّماواتِ وَ الْأَرْضِ طَوْعاً وَ كَرْهاً وَ إِلَيْهِ يُرْجَعُونَ</w:t>
      </w:r>
      <w:r>
        <w:rPr>
          <w:rFonts w:eastAsia="Amiri" w:cs="Amiri" w:ascii="Amiri" w:hAnsi="Amiri"/>
          <w:color w:val="111111"/>
          <w:sz w:val="28"/>
          <w:szCs w:val="28"/>
          <w:rtl w:val="true"/>
          <w:lang w:bidi="ar-SA"/>
        </w:rPr>
        <w:t>-</w:t>
      </w:r>
      <w:r>
        <w:rPr>
          <w:rStyle w:val="FootnoteAnchor"/>
          <w:rtl w:val="true"/>
        </w:rPr>
        <w:footnoteReference w:id="1333"/>
      </w:r>
      <w:r>
        <w:rPr>
          <w:rFonts w:ascii="Amiri" w:hAnsi="Amiri" w:eastAsia="Amiri" w:cs="Amiri"/>
          <w:color w:val="111111"/>
          <w:sz w:val="28"/>
          <w:sz w:val="28"/>
          <w:szCs w:val="28"/>
          <w:rtl w:val="true"/>
          <w:lang w:bidi="ar-SA"/>
        </w:rPr>
        <w:t>وَ لَا يَقْبَلُ صَاحِبُ هَذَا الْأَمْرِ الْجِزْيَةَ كَمَا قَبِلَهَا رَسُولُ اللَّهِ صلي الله عليه و آله وَ هُوَ قَوْلُ اللَّهِ وَ قاتِلُوهُمْ حَتَّي لا تَكُونَ فِتْنَةٌ وَ يَكُونَ الدِّينُ كُلُّهُ لِلَّهِ</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عليه السلام يُقَاتِلُونَ وَ اللَّهِ حَتَّي يُوَحَّدَ اللَّهُ وَ لَا يُشْرَكَ بِهِ شَيْ‌ءٌ وَ حَتَّي يَخْرُجَ الْعَجُوزُ الضَّعِيفَةُ مِنَ الْمَشْرِقِ تُرِيدُ الْمَغْرِبَ وَ لَا يَنْهَاهَا أَحَدٌ وَ يُخْرِجُ اللَّهُ مِنَ الْأَرْضِ بَذْرَهَا وَ يُنْزِلُ مِنَ السَّمَاءِ قَطْرَهَا وَ يُخْرِجُ النَّاسُ خَرَاجَهُمْ عَلَي رِقَابِهِمْ إِلَي الْمَهْدِيِّ وَ يُوَسِّعُ اللَّهُ عَلَي شِيعَتِنَا وَ لَوْ لَا مَا يُدْرِكُهُمْ مِنَ السَّعَادَةِ لَبَغَوْا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صَاحِبُ هَذَا الْأَمْرِ قَدْ حَكَمَ بِبَعْضِ الْأَحْكَامِ وَ تَكَلَّمَ بِبَعْضِ السُّنَنِ إِذْ خَرَجَتْ خَارِجَةٌ مِنَ الْمَسْجِدِ يُرِيدُونَ الْخُرُوجَ عَلَيْهِ فَيَقُولُ لِأَصْحَابِهِ انْطَلِقُوا فَيَلْحَقُونَهُمْ فِي التَّمَّارِينِ فَيَأْتُونَهُ بِهِمْ أَسْرَي فَيَأْمُرُ بِهِمْ فَيُذْبَحُونَ وَ هِيَ آخِرُ خَارِجَةٍ يَخْرُجُ عَلَي قَائِمِ آلِ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مُحَمَّدِ بْنِ عَلِيٍّ عَنِ ابْنِ بَزِيعٍ وَ حَدَّثَنِي غَيْرُ وَاحِدٍ عَنْ مَنْصُورِ بْنِ يُونُسَ عَنْ إِسْمَاعِيلَ بْنِ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وَ يَجْعَلُكُمْ خُلَفاءَ الْأَرْضِ‌</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7" w:name="__RefHeading___Toc1775890_2616395394"/>
      <w:bookmarkStart w:id="3208" w:name="_Toc1479"/>
      <w:bookmarkEnd w:id="3207"/>
      <w:r>
        <w:rPr>
          <w:rtl w:val="true"/>
        </w:rPr>
        <w:t>بيان</w:t>
      </w:r>
      <w:bookmarkEnd w:id="3208"/>
    </w:p>
    <w:p>
      <w:pPr>
        <w:pStyle w:val="BookText"/>
        <w:rPr/>
      </w:pPr>
      <w:r>
        <w:rPr>
          <w:rFonts w:ascii="Amiri" w:hAnsi="Amiri" w:eastAsia="Amiri" w:cs="Amiri"/>
          <w:color w:val="111111"/>
          <w:sz w:val="28"/>
          <w:sz w:val="28"/>
          <w:szCs w:val="28"/>
          <w:rtl w:val="true"/>
          <w:lang w:bidi="ar-SA"/>
        </w:rPr>
        <w:t>قوله جزر جزور أي تود قريش أن يعطوا كل ما ملكوا و كل ما</w:t>
      </w:r>
    </w:p>
    <w:p>
      <w:pPr>
        <w:pStyle w:val="BookText"/>
        <w:rPr/>
      </w:pPr>
      <w:r>
        <w:rPr>
          <w:rFonts w:ascii="IRNazanin" w:hAnsi="IRNazanin" w:eastAsia="IRNazanin"/>
          <w:color w:val="111111"/>
          <w:sz w:val="28"/>
          <w:sz w:val="28"/>
          <w:szCs w:val="28"/>
          <w:rtl w:val="true"/>
          <w:lang w:bidi="fa-IR"/>
        </w:rPr>
        <w:t>حَصِیداً خامِدِین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عذاب ما را احساس کردند، به ناگاه از آن می‌گریختند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مگریزید، و به سوی آنچه در آن متنعّم بودید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سراهایتان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گنج هایی که ذخیره می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که شما مورد پرسش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که ما واقعاً ستمگر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سخنشان پیوسته همین بود، تا آنان را دروشده بی‌جان گردانیدیم</w:t>
      </w:r>
      <w:r>
        <w:rPr>
          <w:rFonts w:eastAsia="IRNazanin" w:cs="IRNazanin"/>
          <w:color w:val="111111"/>
          <w:sz w:val="28"/>
          <w:szCs w:val="28"/>
          <w:rtl w:val="true"/>
          <w:lang w:bidi="fa-IR"/>
        </w:rPr>
        <w:t>.}</w:t>
      </w:r>
      <w:r>
        <w:rPr>
          <w:rStyle w:val="FootnoteAnchor"/>
          <w:rtl w:val="true"/>
        </w:rPr>
        <w:footnoteReference w:id="1336"/>
      </w:r>
      <w:r>
        <w:rPr>
          <w:rFonts w:ascii="IRNazanin" w:hAnsi="IRNazanin" w:eastAsia="IRNazanin"/>
          <w:color w:val="111111"/>
          <w:sz w:val="28"/>
          <w:sz w:val="28"/>
          <w:szCs w:val="28"/>
          <w:rtl w:val="true"/>
          <w:lang w:bidi="fa-IR"/>
        </w:rPr>
        <w:t>و حضرت کسی از آنان را زنده نمی‌گذارد تا خبر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کوفه بر می‌گردد و سیصد و اندی مرد را به دوردست‌ها می‌فرستد و بین کتف‌ها و سینه‌هایشان را مسح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حکم و قضاوت بین مردم خسته نمی‌شوند و زمینی باقی نمی‌ماند، مگر آنکه در آن ندای به شهادت به الوهیت خدای بی شریک و رسالت محمد صلی الله علیه و آله داده می‌شود و این معنای سخن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فِی السَّماواتِ وَ الْأَرْضِ طَوْعاً وَ کَرْهاً وَ إِلَیْهِ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هر که در آسمانها و زمین است خواه و ناخواه سر به فرمان او نهاده است، و به سوی او بازگردانیده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این امر مانند رسول خدا صلی الله علیه و آله که جزیه قبول نمود، جزیه نمی‌پذیرد و این معنای سخن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 تَکُونَ فِتْنَةٌ وَ یَکُونَ الدِّینُ کُلُّهُ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بجنگید تا دیگر فتنه‌ای نباشد، و دین، مخصوص خدا شود</w:t>
      </w:r>
      <w:r>
        <w:rPr>
          <w:rFonts w:eastAsia="IRNazanin" w:cs="IRNazanin"/>
          <w:color w:val="111111"/>
          <w:sz w:val="28"/>
          <w:szCs w:val="28"/>
          <w:rtl w:val="true"/>
          <w:lang w:bidi="fa-IR"/>
        </w:rPr>
        <w:t>}</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می‌جنگند تا اینکه توحید خدا اقامه شود و به او شرک ورزیده نشود و حتی پیرزن ضعیفی که می‌خواهد از شرق عالم به غرب عالم برود، احدی متعرض او نمی‌شود؛ خدا از زمین محصولاتش را خارج می‌کند و از آسمان باران را نازل می‌کند؛ مردم خراجشان را بر پشت خود حمل کرده خدمت حضرت مهدی می‌آورند و خدا بر شیعیان ما توسعه می‌دهد و اگر سعادت ایشان را در نیابد، هر آینه به سبب وسعت و نعمت طغیان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صاحب این امر به بعضی احکام حکم می‌کند و بعضی سنت‌ها را به خلایق می‌گوید، طایفه‌ای از مسجد بیرون می‌آیند و می‌خواهند بر حضرت خروج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یارانش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مقابله با ایشان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می‌رسند و ایشان را گرفته و به اسارت به نزد حضرت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می‌کند که آنان را سر ببرند و این طایفه آخرین دسته‌ای هستند که بر قائم آل محمد صلی الله علیه و آله خروج می‌کنند</w:t>
      </w:r>
      <w:r>
        <w:rPr>
          <w:rFonts w:eastAsia="IRNazanin" w:cs="IRNazanin"/>
          <w:color w:val="111111"/>
          <w:sz w:val="28"/>
          <w:szCs w:val="28"/>
          <w:rtl w:val="true"/>
          <w:lang w:bidi="fa-IR"/>
        </w:rPr>
        <w:t>.»</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 xml:space="preserve">در غیبت نعمانی مثل این حدیث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یجعلکم خلفاء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r>
        <w:rPr>
          <w:rStyle w:val="FootnoteAnchor"/>
          <w:rtl w:val="true"/>
        </w:rPr>
        <w:footnoteReference w:id="1339"/>
      </w:r>
    </w:p>
    <w:p>
      <w:pPr>
        <w:pStyle w:val="Heading5"/>
        <w:numPr>
          <w:ilvl w:val="4"/>
          <w:numId w:val="1"/>
        </w:numPr>
        <w:rPr/>
      </w:pPr>
      <w:bookmarkStart w:id="3209" w:name="__RefHeading___Toc1775892_2616395394"/>
      <w:bookmarkStart w:id="3210" w:name="_Toc1480"/>
      <w:bookmarkEnd w:id="3209"/>
      <w:r>
        <w:rPr>
          <w:rtl w:val="true"/>
        </w:rPr>
        <w:t>مؤلف</w:t>
      </w:r>
      <w:bookmarkEnd w:id="321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 جزور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قریش دوست دارند که تمام مایملک خود را بدهند و تمام آنچه را که </w:t>
      </w:r>
      <w:bookmarkStart w:id="3211" w:name="pg13465_156390"/>
    </w:p>
    <w:p>
      <w:pPr>
        <w:pStyle w:val="BookText"/>
        <w:rPr/>
      </w:pPr>
      <w:bookmarkEnd w:id="3211"/>
      <w:r>
        <w:rPr>
          <w:rFonts w:ascii="Amiri" w:hAnsi="Amiri" w:eastAsia="Amiri" w:cs="Amiri"/>
          <w:color w:val="111111"/>
          <w:sz w:val="28"/>
          <w:sz w:val="28"/>
          <w:szCs w:val="28"/>
          <w:rtl w:val="true"/>
          <w:lang w:bidi="ar-SA"/>
        </w:rPr>
        <w:t>طلعت عليه الشمس و يأخذوا موقفا يقفون فيه و يختفون منه عليه السلام قدر زمان ذبح بعير و يحتمل المكان أيضا و لعل المراد بإحداث الحدث إحراق الشيخين الملعونين فلذا يسمونه عليه السلام بالطاغية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فيمنحه الله أكتافهم أي يستولي عليهم كأنه يركب أكتافهم أو كناية عن نهاية الاقتدار عليهم كأنه يستخرج أكتافهم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لتجفل الناس أي تسوقهم بإسراع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مطاردة الأقران في الحرب حمل بعضهم علي بعض يقال هم فرسان الطراد و قد استطرد له و ذلك ضرب من المكيدة و قال يقال جريدة من خيل لجماعة جردت من سائرها لوجه و التعايي من الإعياء و العجز و العي خلاف البيان</w:t>
      </w:r>
      <w:r>
        <w:rPr>
          <w:rFonts w:eastAsia="Amiri" w:cs="Amiri" w:ascii="Amiri" w:hAnsi="Amiri"/>
          <w:color w:val="111111"/>
          <w:sz w:val="28"/>
          <w:szCs w:val="28"/>
          <w:rtl w:val="true"/>
          <w:lang w:bidi="ar-SA"/>
        </w:rPr>
        <w:t>.</w:t>
      </w:r>
    </w:p>
    <w:p>
      <w:pPr>
        <w:pStyle w:val="Heading5"/>
        <w:numPr>
          <w:ilvl w:val="4"/>
          <w:numId w:val="1"/>
        </w:numPr>
        <w:rPr/>
      </w:pPr>
      <w:bookmarkStart w:id="3212" w:name="__RefHeading___Toc1775894_2616395394"/>
      <w:bookmarkStart w:id="3213" w:name="_Toc1481"/>
      <w:bookmarkEnd w:id="3212"/>
      <w:r>
        <w:rPr>
          <w:rtl w:val="true"/>
        </w:rPr>
        <w:t>«</w:t>
      </w:r>
      <w:r>
        <w:rPr/>
        <w:t>92</w:t>
      </w:r>
      <w:r>
        <w:rPr>
          <w:rtl w:val="true"/>
        </w:rPr>
        <w:t>»</w:t>
      </w:r>
      <w:bookmarkEnd w:id="321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 آلِ مُحَمَّدٍ اسْتَخْرَجَ مِنْ ظَهْرِ الْكَعْبَةِ سَبْعَةً وَ عِشْرِينَ رَجُلًا خمسة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 مُوسَي الَّذِينَ يَقْضُونَ بِالْحَقِّ وَ بِهِ يَعْدِلُونَ‌</w:t>
      </w:r>
      <w:r>
        <w:rPr>
          <w:rStyle w:val="FootnoteAnchor"/>
          <w:rtl w:val="true"/>
        </w:rPr>
        <w:footnoteReference w:id="1340"/>
      </w:r>
      <w:r>
        <w:rPr>
          <w:rFonts w:ascii="Amiri" w:hAnsi="Amiri" w:eastAsia="Amiri" w:cs="Amiri"/>
          <w:color w:val="111111"/>
          <w:sz w:val="28"/>
          <w:sz w:val="28"/>
          <w:szCs w:val="28"/>
          <w:rtl w:val="true"/>
          <w:lang w:bidi="ar-SA"/>
        </w:rPr>
        <w:t>وَ سَبْعَةً مِنْ أَصْحَابِ الْكَهْفِ وَ يُوشَعَ وَصِيَّ مُوسَي وَ مُؤْمِنَ آلِ فِرْعَوْنَ وَ سَلْمَانَ الْفَارِسِيَّ وَ أَبَا دُجَانَةَ الْأَنْصَارِيَّ وَ 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بتغيير و سيأتي في الرجعة</w:t>
      </w:r>
      <w:r>
        <w:rPr>
          <w:rFonts w:eastAsia="Amiri" w:cs="Amiri" w:ascii="Amiri" w:hAnsi="Amiri"/>
          <w:color w:val="111111"/>
          <w:sz w:val="28"/>
          <w:szCs w:val="28"/>
          <w:rtl w:val="true"/>
          <w:lang w:bidi="ar-SA"/>
        </w:rPr>
        <w:t>.</w:t>
      </w:r>
    </w:p>
    <w:p>
      <w:pPr>
        <w:pStyle w:val="Heading5"/>
        <w:numPr>
          <w:ilvl w:val="4"/>
          <w:numId w:val="1"/>
        </w:numPr>
        <w:rPr/>
      </w:pPr>
      <w:bookmarkStart w:id="3214" w:name="__RefHeading___Toc1775896_2616395394"/>
      <w:bookmarkStart w:id="3215" w:name="_Toc1482"/>
      <w:bookmarkEnd w:id="3214"/>
      <w:r>
        <w:rPr>
          <w:rtl w:val="true"/>
        </w:rPr>
        <w:t>«</w:t>
      </w:r>
      <w:r>
        <w:rPr/>
        <w:t>93</w:t>
      </w:r>
      <w:r>
        <w:rPr>
          <w:rtl w:val="true"/>
        </w:rPr>
        <w:t>»</w:t>
      </w:r>
      <w:bookmarkEnd w:id="321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الْمِقْدَامِ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لِيُظْهِرَهُ عَلَي الدِّينِ كُلِّهِ وَ لَوْ كَرِهَ الْمُشْرِكُونَ‌</w:t>
      </w:r>
      <w:r>
        <w:rPr>
          <w:rStyle w:val="FootnoteAnchor"/>
          <w:rtl w:val="true"/>
        </w:rPr>
        <w:footnoteReference w:id="1341"/>
      </w:r>
      <w:r>
        <w:rPr>
          <w:rFonts w:ascii="Amiri" w:hAnsi="Amiri" w:eastAsia="Amiri" w:cs="Amiri"/>
          <w:color w:val="111111"/>
          <w:sz w:val="28"/>
          <w:sz w:val="28"/>
          <w:szCs w:val="28"/>
          <w:rtl w:val="true"/>
          <w:lang w:bidi="ar-SA"/>
        </w:rPr>
        <w:t>يَكُونُ أَنْ لَا يَبْقَي أَحَدٌ إِلَّا أَقَرَّ بِمُحَمَّدٍ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خَبَرٍ آخَرَ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اللَّهُ فِي الرَّجْعَةِ</w:t>
      </w:r>
      <w:r>
        <w:rPr>
          <w:rFonts w:eastAsia="Amiri" w:cs="Amiri" w:ascii="Amiri" w:hAnsi="Amiri"/>
          <w:color w:val="111111"/>
          <w:sz w:val="28"/>
          <w:szCs w:val="28"/>
          <w:rtl w:val="true"/>
          <w:lang w:bidi="ar-SA"/>
        </w:rPr>
        <w:t>.</w:t>
      </w:r>
    </w:p>
    <w:p>
      <w:pPr>
        <w:pStyle w:val="Heading5"/>
        <w:numPr>
          <w:ilvl w:val="4"/>
          <w:numId w:val="1"/>
        </w:numPr>
        <w:rPr/>
      </w:pPr>
      <w:bookmarkStart w:id="3216" w:name="__RefHeading___Toc1775898_2616395394"/>
      <w:bookmarkStart w:id="3217" w:name="_Toc1483"/>
      <w:bookmarkEnd w:id="3216"/>
      <w:r>
        <w:rPr>
          <w:rtl w:val="true"/>
        </w:rPr>
        <w:t>«</w:t>
      </w:r>
      <w:r>
        <w:rPr/>
        <w:t>94</w:t>
      </w:r>
      <w:r>
        <w:rPr>
          <w:rtl w:val="true"/>
        </w:rPr>
        <w:t>»</w:t>
      </w:r>
      <w:bookmarkEnd w:id="321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بِالْهُدي وَ دِينِ الْحَقِّ لِيُظْهِرَهُ عَلَي الدِّينِ كُلِّهِ وَ لَوْ كَرِهَ الْمُشْرِكُونَ قَالَ إِذَا خَرَجَ الْقَائِمُ لَمْ يَبْقَ مُشْرِكٌ بِاللَّهِ الْعَظِيمِ وَ لَا كَافِرٌ إِلَّا كَرِهَ خُرُوجَهُ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خورشید بر آن می تابد بدهند و جایگاهی برای ایستادن پیدا کنند و از حضرت علیه السلام به قدر مدت ذبح شتری پنهان شوند، و ممکن است منظور اسم مکانی باشد و شاید مراد از احداث حدث، سوزاندن ابوبکر و عمر باشد و به همین خاطر حضرت علیه السلام را طغیانگر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فیمنحه الله اکتافهم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آنان مسلط می‌شود،گویی سوار بر شانه‌هایشان شده یا کنایه از نهایت قدرت بر آنان است به گونه‌ای که شانه‌هایشان را بیرون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لتجفل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به سرعت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مطاردة الاقران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جنگ برخی را بر برخی دیگر سوار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فرسان الطراد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اسب‌هایجنگی‌اند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استطرد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باب است که به معنای نوعی نیرنگ است، و 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جریدة من 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جماعتی که به علتی از بقیه جدا شده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عجز می‌آید،و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متضاد بیان است</w:t>
      </w:r>
      <w:r>
        <w:rPr>
          <w:rFonts w:eastAsia="IRNazanin" w:cs="IRNazanin"/>
          <w:color w:val="111111"/>
          <w:sz w:val="28"/>
          <w:szCs w:val="28"/>
          <w:rtl w:val="true"/>
          <w:lang w:bidi="fa-IR"/>
        </w:rPr>
        <w:t>.</w:t>
      </w:r>
    </w:p>
    <w:p>
      <w:pPr>
        <w:pStyle w:val="Heading5"/>
        <w:numPr>
          <w:ilvl w:val="4"/>
          <w:numId w:val="1"/>
        </w:numPr>
        <w:rPr/>
      </w:pPr>
      <w:bookmarkStart w:id="3218" w:name="__RefHeading___Toc1775900_2616395394"/>
      <w:bookmarkStart w:id="3219" w:name="_Toc1484"/>
      <w:bookmarkEnd w:id="3218"/>
      <w:r>
        <w:rPr>
          <w:rtl w:val="true"/>
        </w:rPr>
        <w:t xml:space="preserve">روایت </w:t>
      </w:r>
      <w:r>
        <w:rPr/>
        <w:t>92</w:t>
      </w:r>
      <w:bookmarkEnd w:id="321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قائم آل محمد قیام کرد، بیست و پنج نفر از قوم موسی که حکم به حق و عدالت می‌کنند و هفت نفر اصحاب کهف و یوشع وصی حضرت موسی و مؤمن آل فرعون و سلمان فارسی و ابو دجانه انصاری و مالک اشتر را از پشت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می‌آورد</w:t>
      </w:r>
      <w:r>
        <w:rPr>
          <w:rFonts w:eastAsia="IRNazanin" w:cs="IRNazanin"/>
          <w:color w:val="111111"/>
          <w:sz w:val="28"/>
          <w:szCs w:val="28"/>
          <w:rtl w:val="true"/>
          <w:lang w:bidi="fa-IR"/>
        </w:rPr>
        <w:t>.»</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 xml:space="preserve">این روایت در ارشاد القلوب مفید هم از مفضل بن عمر با جزیی تغییری نقل شده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Heading5"/>
        <w:numPr>
          <w:ilvl w:val="4"/>
          <w:numId w:val="1"/>
        </w:numPr>
        <w:rPr/>
      </w:pPr>
      <w:bookmarkStart w:id="3220" w:name="__RefHeading___Toc1775902_2616395394"/>
      <w:bookmarkStart w:id="3221" w:name="_Toc1485"/>
      <w:bookmarkEnd w:id="3220"/>
      <w:r>
        <w:rPr>
          <w:rtl w:val="true"/>
        </w:rPr>
        <w:t xml:space="preserve">روایت </w:t>
      </w:r>
      <w:r>
        <w:rPr/>
        <w:t>93</w:t>
      </w:r>
      <w:bookmarkEnd w:id="322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علیه السلام در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بر هر چه دین است پیروز گرداند، هر چند مشرکان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نمی‌ماند، جز اینکه اقرار به خاتمیت محمد صلی الله علیه و آله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دیگری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 حضرت مهدی علیه السلام را در رجعت پیروز گرداند</w:t>
      </w:r>
      <w:r>
        <w:rPr>
          <w:rFonts w:eastAsia="IRNazanin" w:cs="IRNazanin"/>
          <w:color w:val="111111"/>
          <w:sz w:val="28"/>
          <w:szCs w:val="28"/>
          <w:rtl w:val="true"/>
          <w:lang w:bidi="fa-IR"/>
        </w:rPr>
        <w:t>.»</w:t>
      </w:r>
      <w:r>
        <w:rPr>
          <w:rStyle w:val="FootnoteAnchor"/>
          <w:rtl w:val="true"/>
        </w:rPr>
        <w:footnoteReference w:id="1343"/>
      </w:r>
    </w:p>
    <w:p>
      <w:pPr>
        <w:pStyle w:val="Heading5"/>
        <w:numPr>
          <w:ilvl w:val="4"/>
          <w:numId w:val="1"/>
        </w:numPr>
        <w:rPr/>
      </w:pPr>
      <w:bookmarkStart w:id="3222" w:name="__RefHeading___Toc1775904_2616395394"/>
      <w:bookmarkStart w:id="3223" w:name="_Toc1486"/>
      <w:bookmarkEnd w:id="3222"/>
      <w:r>
        <w:rPr>
          <w:rtl w:val="true"/>
        </w:rPr>
        <w:t xml:space="preserve">روایت </w:t>
      </w:r>
      <w:r>
        <w:rPr/>
        <w:t>94</w:t>
      </w:r>
      <w:bookmarkEnd w:id="322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دین است پیروز گرداند، هر چند مشرکان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علیه السلام خروج کند، مشرک و کافری نسبت به خدای عظیم باقی نمی‌ماند، مگر اینکه نسبت به خروج حضرت کراهت دارد</w:t>
      </w:r>
      <w:r>
        <w:rPr>
          <w:rFonts w:eastAsia="IRNazanin" w:cs="IRNazanin"/>
          <w:color w:val="111111"/>
          <w:sz w:val="28"/>
          <w:szCs w:val="28"/>
          <w:rtl w:val="true"/>
          <w:lang w:bidi="fa-IR"/>
        </w:rPr>
        <w:t>.»</w:t>
      </w:r>
      <w:r>
        <w:rPr>
          <w:rStyle w:val="FootnoteAnchor"/>
          <w:rtl w:val="true"/>
        </w:rPr>
        <w:footnoteReference w:id="1344"/>
      </w:r>
      <w:bookmarkStart w:id="3224" w:name="pg13465_156391"/>
    </w:p>
    <w:p>
      <w:pPr>
        <w:pStyle w:val="Heading5"/>
        <w:numPr>
          <w:ilvl w:val="4"/>
          <w:numId w:val="1"/>
        </w:numPr>
        <w:rPr/>
      </w:pPr>
      <w:bookmarkStart w:id="3225" w:name="__RefHeading___Toc1775906_2616395394"/>
      <w:bookmarkStart w:id="3226" w:name="_Toc1487"/>
      <w:bookmarkEnd w:id="3224"/>
      <w:bookmarkEnd w:id="3225"/>
      <w:r>
        <w:rPr>
          <w:rtl w:val="true"/>
        </w:rPr>
        <w:t>«</w:t>
      </w:r>
      <w:r>
        <w:rPr/>
        <w:t>95</w:t>
      </w:r>
      <w:r>
        <w:rPr>
          <w:rtl w:val="true"/>
        </w:rPr>
        <w:t>»</w:t>
      </w:r>
      <w:bookmarkEnd w:id="322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عُمَرَ عَنْ غَيْرِ وَاحِدٍ مِمَّنْ حَضَرَ أَبَا عَبْدِ اللَّهِ عليه السلام وَ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دَارُ صَالِحٍ وَ دَارُ عِيسَي بْنِ عَلِيٍّ وَ ذَكَرَ دُورَ الْعَبَّاسِيِّينَ فَقَالَ رَجُلٌ أَرَانَاهَا اللَّهُ خَرَاباً أَوْ خَرَّبَهَا بِأَيْدِينَا فَقَالَ لَهُ أَبُو عَبْدِ اللَّهِ عليه السلام لَا تَقُلْ هَكَذَا بَلْ يَكُونُ مَسَاكِنَ الْقَائِمِ وَ أَصْحَابِهِ أَ مَا سَمِعْتَ اللَّهَ يَقُولُ وَ سَكَنْتُمْ فِي مَساكِنِ الَّذِينَ ظَلَمُوا أَنْفُسَهُمْ‌</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7" w:name="__RefHeading___Toc1775908_2616395394"/>
      <w:bookmarkStart w:id="3228" w:name="_Toc1488"/>
      <w:bookmarkEnd w:id="3227"/>
      <w:r>
        <w:rPr>
          <w:rtl w:val="true"/>
        </w:rPr>
        <w:t>«</w:t>
      </w:r>
      <w:r>
        <w:rPr/>
        <w:t>96</w:t>
      </w:r>
      <w:r>
        <w:rPr>
          <w:rtl w:val="true"/>
        </w:rPr>
        <w:t>»</w:t>
      </w:r>
      <w:bookmarkEnd w:id="3228"/>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الْجِعَابِيُّ عَنِ ابْنِ عُقْدَةَ عَنْ عُمَرَ بْنِ عِيسَي بْنِ عُثْمَانَ عَنْ أَبِيهِ عَنْ خَالِدِ بْنِ عَامِرِ بْنِ عَبَّاسٍ عَنْ مُحَمَّدِ بْنِ سُوَيْدٍ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فِطْرُ بْنُ خَلِيفَةَ عَلَي جَعْفَرِ بْنِ مُحَمَّدٍ عليهما السلام فَقَرَّبَ إِلَيْنَا تَمْراً فَأَكَلْنَا وَ جَعَلَ يُنَاوِلُ فِطْراً مِنْهُ ثُمَّ قَالَ لَهُ كَيْفَ الْحَدِيثُ الَّذِي حَدَّثْتَنِي عَنْ أَبِي الطُّفَيْلِ فِي الْأَبْدَالِ مِنْ أَهْلِ الشَّامِ وَ النُّجَبَاءِ مِنْ أَهْلِ الْكُوفَةِ يَجْمَعُهُمُ اللَّهُ لِشَرِّ يَوْمٍ لِعَدُوِّنَا فَقَالَ الصَّادِقُ عليه السلام رَحِمَكُمُ اللَّهُ بِنَا يُبْدَأُ الْبَلَاءُ ثُمَّ بِكُمْ وَ بِنَا يُبْدَأُ الرَّخَاءُ ثُمَّ بِكُمْ رَحِمَ اللَّهُ مَنْ حَبَّبَنَا إِلَي النَّاسِ وَ لَمْ يُكَرِّهْنَا إِلَيْهِمْ</w:t>
      </w:r>
      <w:r>
        <w:rPr>
          <w:rFonts w:eastAsia="Amiri" w:cs="Amiri" w:ascii="Amiri" w:hAnsi="Amiri"/>
          <w:color w:val="111111"/>
          <w:sz w:val="28"/>
          <w:szCs w:val="28"/>
          <w:rtl w:val="true"/>
          <w:lang w:bidi="ar-SA"/>
        </w:rPr>
        <w:t>.</w:t>
      </w:r>
    </w:p>
    <w:p>
      <w:pPr>
        <w:pStyle w:val="Heading5"/>
        <w:numPr>
          <w:ilvl w:val="4"/>
          <w:numId w:val="1"/>
        </w:numPr>
        <w:rPr/>
      </w:pPr>
      <w:bookmarkStart w:id="3229" w:name="__RefHeading___Toc1775910_2616395394"/>
      <w:bookmarkStart w:id="3230" w:name="_Toc1489"/>
      <w:bookmarkEnd w:id="3229"/>
      <w:r>
        <w:rPr>
          <w:rtl w:val="true"/>
        </w:rPr>
        <w:t>«</w:t>
      </w:r>
      <w:r>
        <w:rPr/>
        <w:t>97</w:t>
      </w:r>
      <w:r>
        <w:rPr>
          <w:rtl w:val="true"/>
        </w:rPr>
        <w:t>»</w:t>
      </w:r>
      <w:bookmarkEnd w:id="323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عَبْدِ اللَّهِ بْنِ جَبَلَةَ عَنِ ابْنِ الْبَطَائِنِيِّ عَنْ أَبِيهِ عَنْ أَبِي بَصِيرٍ قَالَ سَمِعْتُ أَبَا جَعْفَرٍ الْبَاقِرَ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صَاحِبِ هَذَا الْأَمْرِ شَبَهٌ مِنْ أَرْبَعَةِ أَنْبِيَاءَ شَبَهٌ مِنْ مُوسَي وَ شَبَهٌ مِنْ عِيسَي وَ شَبَهٌ مِنْ يُوسُفَ وَ شَبَهٌ مِنْ مُحَمَّدٍ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وَ مَا شَبَهُ مُوسَي قَالَ خَائِفٌ يَتَرَقَّبُ قُلْتُ وَ مَا شَبَهُ عِيسَي فَقَالَ قِيلَ فِيهِ مَا قِيلَ فِي عِيسَي قُلْتُ فَمَا شَبَهُ يُوسُفَ قَالَ السِّجْنُ وَ الْغَيْبَةُ قُلْتُ وَ مَا شَبَهُ مُحَمَّدٍ صلي الله عليه و آله قَالَ إِذَا قَامَ سَارَ بِسِيرَةِ رَسُولِ اللَّهِ صلي الله عليه و آله إِلَّا أَنَّهُ يُبَيِّنُ آثَارَ مُحَمَّدٍ وَ يَضَعُ السَّيْفَ ثَمَانِيَةَ أَشْهُرٍ هَرْجاً هَرْجاً حَتَّي يَرْضَي اللَّهُ قُلْتُ فَكَيْفَ يَعْلَمُ رِضَا اللَّهِ قَالَ يُلْقِي اللَّهُ فِي قَلْبِهِ الرَّحْمَةَ</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1" w:name="__RefHeading___Toc1775912_2616395394"/>
      <w:bookmarkStart w:id="3232" w:name="_Toc1490"/>
      <w:bookmarkEnd w:id="3231"/>
      <w:r>
        <w:rPr>
          <w:rtl w:val="true"/>
        </w:rPr>
        <w:t xml:space="preserve">روایت </w:t>
      </w:r>
      <w:r>
        <w:rPr/>
        <w:t>95</w:t>
      </w:r>
      <w:bookmarkEnd w:id="323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عمر از قول چند نفر که در محضر حضرت صادق علیه السلام بودند، در حالی که مردی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صالح و خانه عیسی بن علی باقی هستند و هنوز خراب نشده‌اند و خانه‌های بنی عباس را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به ما بنماید، در حالی که خراب شده‌اند یا آنها را به دست ما خراب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مگو؛ بلکه بگو خدا آنها را مسکن قائم علیه السلام و یارانش گرداند؛ آیا این آیه را نشنیده‌ای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سَکَنْتُمْ فِی مَساکِنِ الَّذِینَ ظَلَمُوا أَنْفُسَهُم</w:t>
      </w:r>
      <w:r>
        <w:rPr>
          <w:rFonts w:eastAsia="IRNazanin" w:cs="IRNazanin"/>
          <w:color w:val="111111"/>
          <w:sz w:val="28"/>
          <w:szCs w:val="28"/>
          <w:rtl w:val="true"/>
          <w:lang w:bidi="fa-IR"/>
        </w:rPr>
        <w:t>»</w:t>
      </w:r>
      <w:r>
        <w:rPr>
          <w:rStyle w:val="FootnoteAnchor"/>
          <w:rtl w:val="true"/>
        </w:rPr>
        <w:footnoteReference w:id="13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سراهای کسانی که بر خود ستم روا داشتند سکونت گزیدید</w:t>
      </w:r>
      <w:r>
        <w:rPr>
          <w:rFonts w:eastAsia="IRNazanin" w:cs="IRNazanin"/>
          <w:color w:val="111111"/>
          <w:sz w:val="28"/>
          <w:szCs w:val="28"/>
          <w:rtl w:val="true"/>
          <w:lang w:bidi="fa-IR"/>
        </w:rPr>
        <w:t>}.</w:t>
      </w:r>
      <w:r>
        <w:rPr>
          <w:rStyle w:val="FootnoteAnchor"/>
          <w:rtl w:val="true"/>
        </w:rPr>
        <w:footnoteReference w:id="1348"/>
      </w:r>
    </w:p>
    <w:p>
      <w:pPr>
        <w:pStyle w:val="Heading5"/>
        <w:numPr>
          <w:ilvl w:val="4"/>
          <w:numId w:val="1"/>
        </w:numPr>
        <w:rPr/>
      </w:pPr>
      <w:bookmarkStart w:id="3233" w:name="__RefHeading___Toc1775914_2616395394"/>
      <w:bookmarkStart w:id="3234" w:name="_Toc1491"/>
      <w:bookmarkEnd w:id="3233"/>
      <w:r>
        <w:rPr>
          <w:rtl w:val="true"/>
        </w:rPr>
        <w:t xml:space="preserve">روایت </w:t>
      </w:r>
      <w:r>
        <w:rPr/>
        <w:t>96</w:t>
      </w:r>
      <w:bookmarkEnd w:id="3234"/>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سوید 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فطر بن خلیفه بر امام صادق علیه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ما خرمایی آوردند و ما خوردیم و حضرت از آن به فطر می‌داد؛ سپس فطر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حدیثی که از ابن طفیل به من خبر دادی که ابدال از شام و نجیبان از کوفه را خدا برای شر روز دشمنان ما جمع می‌کند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بلیه اول به ما می‌رسد بعد به شما، و وسعت حال اول به ما وارد می‌شود بعد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که ما را محبوب مردم می‌کند و ما را در نزد ایشان مورد کراهت قرار نمی‌دهد</w:t>
      </w:r>
      <w:r>
        <w:rPr>
          <w:rFonts w:eastAsia="IRNazanin" w:cs="IRNazanin"/>
          <w:color w:val="111111"/>
          <w:sz w:val="28"/>
          <w:szCs w:val="28"/>
          <w:rtl w:val="true"/>
          <w:lang w:bidi="fa-IR"/>
        </w:rPr>
        <w:t>.»</w:t>
      </w:r>
      <w:r>
        <w:rPr>
          <w:rStyle w:val="FootnoteAnchor"/>
          <w:rtl w:val="true"/>
        </w:rPr>
        <w:footnoteReference w:id="1349"/>
      </w:r>
    </w:p>
    <w:p>
      <w:pPr>
        <w:pStyle w:val="Heading5"/>
        <w:numPr>
          <w:ilvl w:val="4"/>
          <w:numId w:val="1"/>
        </w:numPr>
        <w:rPr/>
      </w:pPr>
      <w:bookmarkStart w:id="3235" w:name="__RefHeading___Toc1775916_2616395394"/>
      <w:bookmarkStart w:id="3236" w:name="_Toc1492"/>
      <w:bookmarkEnd w:id="3235"/>
      <w:r>
        <w:rPr>
          <w:rtl w:val="true"/>
        </w:rPr>
        <w:t xml:space="preserve">روایت </w:t>
      </w:r>
      <w:r>
        <w:rPr/>
        <w:t>97</w:t>
      </w:r>
      <w:bookmarkEnd w:id="3236"/>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صاحب این امر شباهتی به چهار تن 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شباهتی به موسی، شباهتی به عیسی،شباهتی به یوسف و شباهتی به محمد صلی الله علیه و آله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شباهت او به موسی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ترسان و مراقب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شباهت او به عیسی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او همان چیزی گفته می‌شود که در مورد عیسی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شباهت او به یوسف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زندان و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او به محمد صلی الله علیه و آله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قیام کند، به سیره رسول خدا صلی الله علیه و آله قیام می‌کند، جز اینکه آثار محمد صلی الله علیه و آله را تبیین کرده و شمشیر را هشت ماه به فراوانی بر دشمنانش می‌کِشد تا خدا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رضایت خدا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دلش رحمت می‌افکند</w:t>
      </w:r>
      <w:r>
        <w:rPr>
          <w:rFonts w:eastAsia="IRNazanin" w:cs="IRNazanin"/>
          <w:color w:val="111111"/>
          <w:sz w:val="28"/>
          <w:szCs w:val="28"/>
          <w:rtl w:val="true"/>
          <w:lang w:bidi="fa-IR"/>
        </w:rPr>
        <w:t>.»</w:t>
      </w:r>
      <w:r>
        <w:rPr>
          <w:rStyle w:val="FootnoteAnchor"/>
          <w:rtl w:val="true"/>
        </w:rPr>
        <w:footnoteReference w:id="1350"/>
      </w:r>
      <w:bookmarkStart w:id="3237" w:name="pg13465_156392"/>
    </w:p>
    <w:p>
      <w:pPr>
        <w:pStyle w:val="Heading5"/>
        <w:numPr>
          <w:ilvl w:val="4"/>
          <w:numId w:val="1"/>
        </w:numPr>
        <w:rPr/>
      </w:pPr>
      <w:bookmarkStart w:id="3238" w:name="__RefHeading___Toc1775918_2616395394"/>
      <w:bookmarkStart w:id="3239" w:name="_Toc1493"/>
      <w:bookmarkEnd w:id="3237"/>
      <w:bookmarkEnd w:id="3238"/>
      <w:r>
        <w:rPr>
          <w:rtl w:val="true"/>
        </w:rPr>
        <w:t>«</w:t>
      </w:r>
      <w:r>
        <w:rPr/>
        <w:t>98</w:t>
      </w:r>
      <w:r>
        <w:rPr>
          <w:rtl w:val="true"/>
        </w:rPr>
        <w:t>»</w:t>
      </w:r>
      <w:bookmarkEnd w:id="3239"/>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أَحْمَدَ بْنِ يُوسُفَ‌</w:t>
      </w:r>
      <w:r>
        <w:rPr>
          <w:rStyle w:val="FootnoteAnchor"/>
          <w:rtl w:val="true"/>
        </w:rPr>
        <w:footnoteReference w:id="1351"/>
      </w:r>
      <w:r>
        <w:rPr>
          <w:rFonts w:ascii="Amiri" w:hAnsi="Amiri" w:eastAsia="Amiri" w:cs="Amiri"/>
          <w:color w:val="111111"/>
          <w:sz w:val="28"/>
          <w:sz w:val="28"/>
          <w:szCs w:val="28"/>
          <w:rtl w:val="true"/>
          <w:lang w:bidi="ar-SA"/>
        </w:rPr>
        <w:t>الْجُعْفِيِّ أَبِي الْحَسَنِ مِنْ كِتَابِهِ عَنْ إِسْمَاعِيلَ بْنِ مِهْرَانَ عَنِ ابْنِ الْبَطَائِنِيِّ عَنْ أَبِيهِ وَ وُهَيْبٍ عَنْ أَبِي بَصِيرٍ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الْقَائِمِ عليه السلام مِنَ الْعَرَبِ شَيْ‌ءٌ يَسِيرٌ فَقِيلَ لَهُ إِنَّ مَنْ يَصِفُ هَذَا الْأَمْرَ مِنْهُمْ لَكَثِيرٌ قَالَ لَا بُدَّ لِلنَّاسِ مِنْ أَنْ يُمَحَّصُوا وَ يُمَيَّزُوا وَ يُغَرْبَلُوا وَ سَيَخْرُجُ مِنَ الْغِرْبَالِ خَلْقٌ كَثِيرٌ</w:t>
      </w:r>
      <w:r>
        <w:rPr>
          <w:rFonts w:eastAsia="Amiri" w:cs="Amiri" w:ascii="Amiri" w:hAnsi="Amiri"/>
          <w:color w:val="111111"/>
          <w:sz w:val="28"/>
          <w:szCs w:val="28"/>
          <w:rtl w:val="true"/>
          <w:lang w:bidi="ar-SA"/>
        </w:rPr>
        <w:t>.</w:t>
      </w:r>
    </w:p>
    <w:p>
      <w:pPr>
        <w:pStyle w:val="Heading5"/>
        <w:numPr>
          <w:ilvl w:val="4"/>
          <w:numId w:val="1"/>
        </w:numPr>
        <w:rPr/>
      </w:pPr>
      <w:bookmarkStart w:id="3240" w:name="__RefHeading___Toc1775920_2616395394"/>
      <w:bookmarkStart w:id="3241" w:name="_Toc1494"/>
      <w:bookmarkEnd w:id="3240"/>
      <w:r>
        <w:rPr>
          <w:rtl w:val="true"/>
        </w:rPr>
        <w:t>«</w:t>
      </w:r>
      <w:r>
        <w:rPr/>
        <w:t>99</w:t>
      </w:r>
      <w:r>
        <w:rPr>
          <w:rtl w:val="true"/>
        </w:rPr>
        <w:t>»</w:t>
      </w:r>
      <w:bookmarkEnd w:id="324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أَحْمَدُ بْنُ مُحَمَّدِ بْنِ سَعِيدٍ</w:t>
      </w:r>
      <w:r>
        <w:rPr>
          <w:rStyle w:val="FootnoteAnchor"/>
          <w:rtl w:val="true"/>
        </w:rPr>
        <w:footnoteReference w:id="1352"/>
      </w:r>
      <w:r>
        <w:rPr>
          <w:rFonts w:ascii="Amiri" w:hAnsi="Amiri" w:eastAsia="Amiri" w:cs="Amiri"/>
          <w:color w:val="111111"/>
          <w:sz w:val="28"/>
          <w:sz w:val="28"/>
          <w:szCs w:val="28"/>
          <w:rtl w:val="true"/>
          <w:lang w:bidi="ar-SA"/>
        </w:rPr>
        <w:t>عَنْ يَحْيَي بْنِ زَكَرِيَّا عَنْ يُوسُفَ بْنِ كُلَيْبٍ عَنِ ابْنِ الْبَطَائِنِيِّ عَنِ ابْنِ حُمَيْدٍ عَنِ الثُّمَالِيِّ قَالَ سَمِعْتُ أَبَا جَعْفَرٍ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خَرَجَ قَائِمُ آلِ مُحَمَّدٍ عليهم السلام لَنَصَرَهُ اللَّهُ بِالْمَلَائِكَةِ الْمُسَوِّمِينَ وَ الْمُرْدِفِينَ وَ الْمُنْزَلِينَ وَ الْكَرُوبِيِّينَ يَكُونُ جَبْرَائِيلُ أَمَامَهُ وَ مِيكَائِيلُ عَنْ يَمِينِهِ وَ إِسْرَافِيلُ عَنْ يَسَارِهِ وَ الرُّعْبُ مَسِيرَةَ شَهْرٍ أَمَامَهُ وَ خَلْفَهُ وَ عَنْ يَمِينِهِ وَ عَنْ شِمَالِهِ وَ الْمَلَائِكَةُ الْمُقَرَّبُونَ حِذَاهُ أَوَّلُ مَنْ يَتْبَعُهُ مُحَمَّدٌ صلي الله عليه و آله وَ عَلِيٌّ عليه السلام الثَّانِي وَ مَعَهُ سَيْفٌ مُخْتَرَطٌ يَفْتَحُ اللَّهُ لَهُ الرُّومَ وَ الصِّينَ وَ التُّرْكَ وَ الدَّيْلَمَ وَ السِّنْدَ وَ الْهِنْدَ وَ كَابُلْ‌شَاهَ وَ الْخَزَرَ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حَمْزَةَ لَا يَقُومُ الْقَائِمُ عليه السلام إِلَّا عَلَي خَوْفٍ شَدِيدٍ وَ زَلَازِلَ وَ فِتْنَةٍ وَ بَلَاءٍ يُصِيبُ النَّاسَ وَ طَاعُونٍ قَبْلَ ذَلِكَ وَ سَيْفٍ قَاطِعٍ بَيْنَ الْعَرَبِ وَ اخْتِلَافٍ شَدِيدٍ بَيْنَ النَّاسِ وَ تَشَتُّتٍ فِي دِينِهِمْ وَ تَغَيُّرٍ مِنْ حَالِهِمْ حَتَّي يَتَمَنَّي الْمُتَمَنِّي الْمَوْتَ صَبَاحاً وَ مَسَاءً مِنْ عِظَمِ مَا يَرَي مِنْ كَلَبِ النَّاسِ وَ أَكْلِ بَعْضِهِمْ بَعْضاً وَ خُرُوجُهُ إِذَا خَرَجَ عِنْدَ الْإِيَاسِ وَ الْقُنُوطِ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طُوبَي لِمَنْ أَدْرَكَهُ وَ كَانَ مِنْ أَنْصَارِهِ وَ الْوَيْلُ كُلُّ الْوَيْلِ لِمَنْ خَالَفَهُ</w:t>
      </w:r>
    </w:p>
    <w:p>
      <w:pPr>
        <w:pStyle w:val="Heading5"/>
        <w:numPr>
          <w:ilvl w:val="4"/>
          <w:numId w:val="1"/>
        </w:numPr>
        <w:rPr/>
      </w:pPr>
      <w:bookmarkStart w:id="3242" w:name="__RefHeading___Toc1775922_2616395394"/>
      <w:bookmarkStart w:id="3243" w:name="_Toc1495"/>
      <w:bookmarkEnd w:id="3242"/>
      <w:r>
        <w:rPr>
          <w:rtl w:val="true"/>
        </w:rPr>
        <w:t xml:space="preserve">روایت </w:t>
      </w:r>
      <w:r>
        <w:rPr/>
        <w:t>98</w:t>
      </w:r>
      <w:bookmarkEnd w:id="3243"/>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قلیلی از عرب با قائم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کثیری از اعراب این امر را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باید امتحان شوند و از هم متمایز گردند و به غربال زده شوند و جمع بسیاری از غربال خارج شده و مردود می‌شوند</w:t>
      </w:r>
      <w:r>
        <w:rPr>
          <w:rFonts w:eastAsia="IRNazanin" w:cs="IRNazanin"/>
          <w:color w:val="111111"/>
          <w:sz w:val="28"/>
          <w:szCs w:val="28"/>
          <w:rtl w:val="true"/>
          <w:lang w:bidi="fa-IR"/>
        </w:rPr>
        <w:t>.»</w:t>
      </w:r>
      <w:r>
        <w:rPr>
          <w:rStyle w:val="FootnoteAnchor"/>
          <w:rtl w:val="true"/>
        </w:rPr>
        <w:footnoteReference w:id="1353"/>
      </w:r>
    </w:p>
    <w:p>
      <w:pPr>
        <w:pStyle w:val="Heading5"/>
        <w:numPr>
          <w:ilvl w:val="4"/>
          <w:numId w:val="1"/>
        </w:numPr>
        <w:rPr/>
      </w:pPr>
      <w:bookmarkStart w:id="3244" w:name="__RefHeading___Toc1775924_2616395394"/>
      <w:bookmarkStart w:id="3245" w:name="_Toc1496"/>
      <w:bookmarkEnd w:id="3244"/>
      <w:r>
        <w:rPr>
          <w:rtl w:val="true"/>
        </w:rPr>
        <w:t xml:space="preserve">روایت </w:t>
      </w:r>
      <w:r>
        <w:rPr/>
        <w:t>99</w:t>
      </w:r>
      <w:bookmarkEnd w:id="3245"/>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قائم آل محمد صلی الله علیه و آله خروج کند، خدا با ملائکه نشان‌دار و صف کشیده و نازل شده و کروبیان، او را نصرت می‌کند؛ جبرئیل در مقابل او، میکائیل از سمت راستش و اسرافیل از راستش و ترس و وحشت به اندازه طی مسافت یک ماه، از مقابل و پشت سر و راست و چپش قرار می‌گیرند و ملائکه مقرب در کنار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تابع او می‌شود محمد صلی الله علیه و آله و نفر دوم علی علیه السلام است و شمشیری برهنه در دست دارد و خدا، روم و چین و ترک و دیلم و سند و هند و کابل شاه و خزر را برایش می‌گشاید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تنها با خوف شدید قیام می‌کند و زلزله‌ها و فتنه و بلای شدیدی به مردم می‌رسد و قبل از قیامش، طاعون است و بین عرب شمشیری بران کشیده می‌شود و بین مردم، اختلاف و تشتت در دین و تغیر حال اتفاق می‌افتد، به نحوی که از بزرگی جنون مردم و خوردن بعضی توسط بعضی، مردم صبح و شام آرزوی مرگ می‌کنند و خروج حضرت، زمان نومیدی و یأس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کسی که او را درک کند و از یاورانش باشد و وای و حسرت فراوان بر کسی که با او </w:t>
      </w:r>
      <w:bookmarkStart w:id="3246" w:name="pg13465_156393"/>
    </w:p>
    <w:p>
      <w:pPr>
        <w:pStyle w:val="BookText"/>
        <w:rPr/>
      </w:pPr>
      <w:bookmarkEnd w:id="3246"/>
      <w:r>
        <w:rPr>
          <w:rFonts w:ascii="Amiri" w:hAnsi="Amiri" w:eastAsia="Amiri" w:cs="Amiri"/>
          <w:color w:val="111111"/>
          <w:sz w:val="28"/>
          <w:sz w:val="28"/>
          <w:szCs w:val="28"/>
          <w:rtl w:val="true"/>
          <w:lang w:bidi="ar-SA"/>
        </w:rPr>
        <w:t>وَ خَالَفَ أَمْرَهُ وَ كَانَ مِنْ أَعْدَائِهِ ثُمَّ قَالَ يَقُومُ بِأَمْرٍ جَدِيدٍ وَ سُنَّةٍ جَدِيدَةٍ وَ قَضَاءٍ جَدِيدٍ عَلَي الْعَرَبِ شَدِيدٌ وَ لَيْسَ شَأْنُهُ إِلَّا الْقَتْلَ وَ لَا يَسْتَنِيبُ أَحَداً وَ لَا تَأْخُذُهُ فِي اللَّهِ لَوْمَةُ لَائِمٍ</w:t>
      </w:r>
      <w:r>
        <w:rPr>
          <w:rFonts w:eastAsia="Amiri" w:cs="Amiri" w:ascii="Amiri" w:hAnsi="Amiri"/>
          <w:color w:val="111111"/>
          <w:sz w:val="28"/>
          <w:szCs w:val="28"/>
          <w:rtl w:val="true"/>
          <w:lang w:bidi="ar-SA"/>
        </w:rPr>
        <w:t>.</w:t>
      </w:r>
    </w:p>
    <w:p>
      <w:pPr>
        <w:pStyle w:val="Heading5"/>
        <w:numPr>
          <w:ilvl w:val="4"/>
          <w:numId w:val="1"/>
        </w:numPr>
        <w:rPr/>
      </w:pPr>
      <w:bookmarkStart w:id="3247" w:name="__RefHeading___Toc1775926_2616395394"/>
      <w:bookmarkStart w:id="3248" w:name="_Toc1497"/>
      <w:bookmarkEnd w:id="3247"/>
      <w:r>
        <w:rPr>
          <w:rtl w:val="true"/>
        </w:rPr>
        <w:t>بيان</w:t>
      </w:r>
      <w:bookmarkEnd w:id="3248"/>
    </w:p>
    <w:p>
      <w:pPr>
        <w:pStyle w:val="BookText"/>
        <w:rPr/>
      </w:pPr>
      <w:r>
        <w:rPr>
          <w:rFonts w:ascii="Amiri" w:hAnsi="Amiri" w:eastAsia="Amiri" w:cs="Amiri"/>
          <w:color w:val="111111"/>
          <w:sz w:val="28"/>
          <w:sz w:val="28"/>
          <w:szCs w:val="28"/>
          <w:rtl w:val="true"/>
          <w:lang w:bidi="ar-SA"/>
        </w:rPr>
        <w:t>لا يستنيب أحدا أي يتولي الأمور العظام بنفسه و في بعض النسخ بالتاء أي لا يقبل التوبة ممن علم أن باطنه منطو علي الكفر و قد مر مثله و فيه لا يستبقي أحدا و هو أظهر</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9" w:name="__RefHeading___Toc1775928_2616395394"/>
      <w:bookmarkStart w:id="3250" w:name="_Toc1498"/>
      <w:bookmarkEnd w:id="3249"/>
      <w:r>
        <w:rPr>
          <w:rtl w:val="true"/>
        </w:rPr>
        <w:t>«</w:t>
      </w:r>
      <w:r>
        <w:rPr/>
        <w:t>100</w:t>
      </w:r>
      <w:r>
        <w:rPr>
          <w:rtl w:val="true"/>
        </w:rPr>
        <w:t>»</w:t>
      </w:r>
      <w:bookmarkEnd w:id="325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الْقَاسِمِ بْنِ مُحَمَّدِ بْنِ الْحُسَيْنِ عَنْ عُبَيْسِ بْنِ هِشَامٍ عَنِ ابْنِ جَبَلَةَ عَنْ عَلِيِّ بْنِ أَبِي الْمُغِيرَةِ عَنْ عَبْدِ اللَّهِ بْنِ شَرِيكٍ عَنْ بِشْرِ بْنِ غَالِبٍ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الْحُسَيْنُ بْنُ عَلِيٍّ عليهما السلام يَا بِشْرُ مَا بَقَاءُ قُرَيْشٍ إِذَا قَدَّمَ الْقَائِمُ الْمَهْدِيُّ مِنْهُمْ خَمْسَمِائَةِ رَجُلٍ فَضَرَبَ أَعْنَاقَهُمْ صَبْراً ثُمَّ قَدَّمَ خَمْسَمِائَةٍ فَضَرَبَ أَعْنَاقَهُمْ صَبْراً ثُمَّ قَدَّمَ خَمْسَمِائَةٍ فَضَرَبَ أَعْنَاقَهُمْ صَبْراً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لَهُ أَصْلَحَكَ اللَّهُ أَ يَبْلُغُونَ ذَلِكَ فَقَالَ الْحُسَيْنُ بْنُ عَلِيٍّ عليهما السلام إِنَّ مَوْلَي الْقَوْمِ مِنْهُمْ قَالَ فَقَالَ لِي بَشِيرُ بْنُ غَالِبٍ أَخُو بِشْرِ بْنِ غَالِبٍ أَشْهَدُ أَنَّ الْحُسَيْنَ بْنَ عَلِيٍّ عَدَّ عَلَيَّ سِتَّ عَدَّاتٍ‌</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1" w:name="__RefHeading___Toc1775930_2616395394"/>
      <w:bookmarkStart w:id="3252" w:name="_Toc1499"/>
      <w:bookmarkEnd w:id="3251"/>
      <w:r>
        <w:rPr>
          <w:rtl w:val="true"/>
        </w:rPr>
        <w:t>«</w:t>
      </w:r>
      <w:r>
        <w:rPr/>
        <w:t>101</w:t>
      </w:r>
      <w:r>
        <w:rPr>
          <w:rtl w:val="true"/>
        </w:rPr>
        <w:t>»</w:t>
      </w:r>
      <w:bookmarkEnd w:id="3252"/>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مُحَمَّدِ بْنِ الْمُفَضَّلِ بْنِ إِبْرَاهِيمَ‌</w:t>
      </w:r>
      <w:r>
        <w:rPr>
          <w:rStyle w:val="FootnoteAnchor"/>
          <w:rtl w:val="true"/>
        </w:rPr>
        <w:footnoteReference w:id="1356"/>
      </w:r>
      <w:r>
        <w:rPr>
          <w:rFonts w:ascii="Amiri" w:hAnsi="Amiri" w:eastAsia="Amiri" w:cs="Amiri"/>
          <w:color w:val="111111"/>
          <w:sz w:val="28"/>
          <w:sz w:val="28"/>
          <w:szCs w:val="28"/>
          <w:rtl w:val="true"/>
          <w:lang w:bidi="ar-SA"/>
        </w:rPr>
        <w:t>عَنْ مُحَمَّدِ بْنِ عَبْدِ اللَّهِ بْنِ زُرَارَةَ عَنِ الْحَارِثِ بْنِ الْمُغِيرَةِ وَ ذَرِيحٍ الْمُحَارِبِيِّ قَالا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بَيْنَنَا وَ بَيْنَ الْعَرَبِ إِلَّا الذَّبْحُ وَ أَوْمَأَ بِيَدِهِ إِلَي حَلْقِهِ</w:t>
      </w:r>
      <w:r>
        <w:rPr>
          <w:rFonts w:eastAsia="Amiri" w:cs="Amiri" w:ascii="Amiri" w:hAnsi="Amiri"/>
          <w:color w:val="111111"/>
          <w:sz w:val="28"/>
          <w:szCs w:val="28"/>
          <w:rtl w:val="true"/>
          <w:lang w:bidi="ar-SA"/>
        </w:rPr>
        <w:t>.</w:t>
      </w:r>
    </w:p>
    <w:p>
      <w:pPr>
        <w:pStyle w:val="Heading5"/>
        <w:numPr>
          <w:ilvl w:val="4"/>
          <w:numId w:val="1"/>
        </w:numPr>
        <w:rPr/>
      </w:pPr>
      <w:bookmarkStart w:id="3253" w:name="__RefHeading___Toc1775932_2616395394"/>
      <w:bookmarkStart w:id="3254" w:name="_Toc1500"/>
      <w:bookmarkEnd w:id="3253"/>
      <w:r>
        <w:rPr>
          <w:rtl w:val="true"/>
        </w:rPr>
        <w:t>«</w:t>
      </w:r>
      <w:r>
        <w:rPr/>
        <w:t>102</w:t>
      </w:r>
      <w:r>
        <w:rPr>
          <w:rtl w:val="true"/>
        </w:rPr>
        <w:t>»</w:t>
      </w:r>
      <w:bookmarkEnd w:id="3254"/>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الْحُسَيْنِ عَنْ مُحَمَّدٍ الْعَطَّارِ عَنْ مُحَمَّدِ بْنِ الْحَسَنِ الرَّازِيِّ عَنْ مُحَمَّدِ بْنِ عَلِيٍّ الصَّيْرَفِيِّ عَنْ مُحَمَّدِ بْنِ سِنَانٍ عَنْ مُحَمَّدِ بْنِ عَلِيٍّ الْخَثْعَمِيِّ عَنْ سَدِيرٍ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أَهْلِ الْجَزِيرَةِ كَانَ قَدْ جَعَلَ عَلَي نَفْسِهِ نَذْراً فِي جَارِيَةٍ</w:t>
      </w:r>
    </w:p>
    <w:p>
      <w:pPr>
        <w:pStyle w:val="BookText"/>
        <w:rPr/>
      </w:pPr>
      <w:r>
        <w:rPr>
          <w:rFonts w:ascii="IRNazanin" w:hAnsi="IRNazanin" w:eastAsia="IRNazanin"/>
          <w:color w:val="111111"/>
          <w:sz w:val="28"/>
          <w:sz w:val="28"/>
          <w:szCs w:val="28"/>
          <w:rtl w:val="true"/>
          <w:lang w:bidi="fa-IR"/>
        </w:rPr>
        <w:t>و امر او مخالفت کند و از دشمنانش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به امر و سنت و حکم جدیدی می‌کند که بر عرب سخت است و کار او جز کشتن نیست و احدی را مأمور انجام کار‌های بزرگ نمی‌کند و سرزنشِ سرزنش کنندگان در مورد امر خدا، در او تأثیر ندارد</w:t>
      </w:r>
      <w:r>
        <w:rPr>
          <w:rFonts w:eastAsia="IRNazanin" w:cs="IRNazanin"/>
          <w:color w:val="111111"/>
          <w:sz w:val="28"/>
          <w:szCs w:val="28"/>
          <w:rtl w:val="true"/>
          <w:lang w:bidi="fa-IR"/>
        </w:rPr>
        <w:t>.»</w:t>
      </w:r>
      <w:r>
        <w:rPr>
          <w:rStyle w:val="FootnoteAnchor"/>
          <w:rtl w:val="true"/>
        </w:rPr>
        <w:footnoteReference w:id="1357"/>
      </w:r>
    </w:p>
    <w:p>
      <w:pPr>
        <w:pStyle w:val="Heading5"/>
        <w:numPr>
          <w:ilvl w:val="4"/>
          <w:numId w:val="1"/>
        </w:numPr>
        <w:rPr/>
      </w:pPr>
      <w:bookmarkStart w:id="3255" w:name="__RefHeading___Toc1775934_2616395394"/>
      <w:bookmarkStart w:id="3256" w:name="_Toc1501"/>
      <w:bookmarkEnd w:id="3255"/>
      <w:r>
        <w:rPr>
          <w:rtl w:val="true"/>
        </w:rPr>
        <w:t>مؤلف</w:t>
      </w:r>
      <w:bookmarkEnd w:id="3256"/>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یستنیب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شخصا متولی امور بزرگ می‌شود،و در بعضی نسخه‌ها با تاء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قبول توبه نمی‌کند از کسی که باطنش بر کفر پیچیده شده باشد، و روایت مانند آن نیز گذشت و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یستبقی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معنایش ظاهرتر است</w:t>
      </w:r>
      <w:r>
        <w:rPr>
          <w:rFonts w:eastAsia="IRNazanin" w:cs="IRNazanin"/>
          <w:color w:val="111111"/>
          <w:sz w:val="28"/>
          <w:szCs w:val="28"/>
          <w:rtl w:val="true"/>
          <w:lang w:bidi="fa-IR"/>
        </w:rPr>
        <w:t>.</w:t>
      </w:r>
    </w:p>
    <w:p>
      <w:pPr>
        <w:pStyle w:val="Heading5"/>
        <w:numPr>
          <w:ilvl w:val="4"/>
          <w:numId w:val="1"/>
        </w:numPr>
        <w:rPr/>
      </w:pPr>
      <w:bookmarkStart w:id="3257" w:name="__RefHeading___Toc1775936_2616395394"/>
      <w:bookmarkStart w:id="3258" w:name="_Toc1502"/>
      <w:bookmarkEnd w:id="3257"/>
      <w:r>
        <w:rPr>
          <w:rtl w:val="true"/>
        </w:rPr>
        <w:t xml:space="preserve">روایت </w:t>
      </w:r>
      <w:r>
        <w:rPr/>
        <w:t>100</w:t>
      </w:r>
      <w:bookmarkEnd w:id="3258"/>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بن علی علیهما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قریش به چیست وقتی قائم مهدی علیه السلام پانصد تن از آنان را بیاورد و گردن بزند و سپس پانصد تن دیگر از آنان را بیاورد و گردن بزند و و سپس پانصد تن دیگر از آنان را بیاورد و به مرگ ضجر آور گردن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قریش آن روزگار به این تعداد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قوم در آن روز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غالب برادر بشر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حسین بن علی علیهما السلام برای من کشتن قریش در گروه‌های پانصد نفری را شش مرتبه تکرار کرد</w:t>
      </w:r>
      <w:r>
        <w:rPr>
          <w:rFonts w:eastAsia="IRNazanin" w:cs="IRNazanin"/>
          <w:color w:val="111111"/>
          <w:sz w:val="28"/>
          <w:szCs w:val="28"/>
          <w:rtl w:val="true"/>
          <w:lang w:bidi="fa-IR"/>
        </w:rPr>
        <w:t>!»</w:t>
      </w:r>
      <w:r>
        <w:rPr>
          <w:rStyle w:val="FootnoteAnchor"/>
          <w:rtl w:val="true"/>
        </w:rPr>
        <w:footnoteReference w:id="1358"/>
      </w:r>
    </w:p>
    <w:p>
      <w:pPr>
        <w:pStyle w:val="Heading5"/>
        <w:numPr>
          <w:ilvl w:val="4"/>
          <w:numId w:val="1"/>
        </w:numPr>
        <w:rPr/>
      </w:pPr>
      <w:bookmarkStart w:id="3259" w:name="__RefHeading___Toc1775938_2616395394"/>
      <w:bookmarkStart w:id="3260" w:name="_Toc1503"/>
      <w:bookmarkEnd w:id="3259"/>
      <w:r>
        <w:rPr>
          <w:rtl w:val="true"/>
        </w:rPr>
        <w:t xml:space="preserve">روایت </w:t>
      </w:r>
      <w:r>
        <w:rPr/>
        <w:t>101</w:t>
      </w:r>
      <w:bookmarkEnd w:id="3260"/>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ما و عرب چیزی باقی نمانده، مگر سر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به حلق مبارکش اشاره فرمود</w:t>
      </w:r>
      <w:r>
        <w:rPr>
          <w:rFonts w:eastAsia="IRNazanin" w:cs="IRNazanin"/>
          <w:color w:val="111111"/>
          <w:sz w:val="28"/>
          <w:szCs w:val="28"/>
          <w:rtl w:val="true"/>
          <w:lang w:bidi="fa-IR"/>
        </w:rPr>
        <w:t>.</w:t>
      </w:r>
      <w:r>
        <w:rPr>
          <w:rStyle w:val="FootnoteAnchor"/>
          <w:rtl w:val="true"/>
        </w:rPr>
        <w:footnoteReference w:id="1359"/>
      </w:r>
    </w:p>
    <w:p>
      <w:pPr>
        <w:pStyle w:val="Heading5"/>
        <w:numPr>
          <w:ilvl w:val="4"/>
          <w:numId w:val="1"/>
        </w:numPr>
        <w:rPr/>
      </w:pPr>
      <w:bookmarkStart w:id="3261" w:name="__RefHeading___Toc1775940_2616395394"/>
      <w:bookmarkStart w:id="3262" w:name="_Toc1504"/>
      <w:bookmarkEnd w:id="3261"/>
      <w:r>
        <w:rPr>
          <w:rtl w:val="true"/>
        </w:rPr>
        <w:t xml:space="preserve">روایت </w:t>
      </w:r>
      <w:r>
        <w:rPr/>
        <w:t>102</w:t>
      </w:r>
      <w:bookmarkEnd w:id="326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سدیر صیرفی از مردی از اهل جزیره که نذر کرده بود کنیزی را </w:t>
      </w:r>
      <w:bookmarkStart w:id="3263" w:name="pg13465_156394"/>
    </w:p>
    <w:p>
      <w:pPr>
        <w:pStyle w:val="BookText"/>
        <w:rPr/>
      </w:pPr>
      <w:bookmarkEnd w:id="3263"/>
      <w:r>
        <w:rPr>
          <w:rFonts w:ascii="Amiri" w:hAnsi="Amiri" w:eastAsia="Amiri" w:cs="Amiri"/>
          <w:color w:val="111111"/>
          <w:sz w:val="28"/>
          <w:sz w:val="28"/>
          <w:szCs w:val="28"/>
          <w:rtl w:val="true"/>
          <w:lang w:bidi="ar-SA"/>
        </w:rPr>
        <w:t xml:space="preserve">وَ جَاءَ بِهَا إِلَي مَكَّةَ قَالَ فَلَقِيتُ الْحَجَبَةَ فَأَخْبَرْتُهُمْ بِخَبَرِهَا وَ جَعَلْتُ لَا أَذْكُرُ لِأَحَدٍ مِنْهُمْ أَمْرَهَا إِلَّا قَالَ جِئْنِي بِهَا وَ قَدْ وَفَي اللَّهُ نَذْرَكَ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فَدَخَلَنِي مِنْ ذَلِكَ وَحْشَةٌ شَدِيدَةٌ فَذَكَرْتُ ذَلِكَ لِرَجُلٍ مِنْ أَصْحَابِنَا مِنْ أَهْلِ مَكَّةَ فَقَالَ لِي تَأْخُذُ عَنِّي فَقُلْتُ نَعَمْ فَقَالَ انْظُرِ الرَّجُلَ الَّذِي يَجْلِسُ عِنْدَ الْحَجَرِ الْأَسْوَدِ وَ حَوْلَهُ النَّاسُ وَ هُوَ أَبُو جَعْفَرٍ مُحَمَّدُ بْنُ عَلِيِّ بْنِ الْحُسَيْنِ عليهما السلام فَأْتِهِ فَأَخْبِرْهُ بِهَذَا الْأَمْرِ فَانْظُرْ مَا يَقُولُ لَكَ فَاعْمَلْ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فَأَتَيْتُهُ فَقُلْتُ رَحِمَكَ اللَّهُ إِنِّي رَجُلٌ مِنْ أَهْلِ الْجَزِيرَةِ وَ مَعِي جَارِيَةٌ جَعَلْتُهَا عَلَيَّ نَذْراً لِبَيْتِ اللَّهِ فِي يَمِينٍ كَانَتْ عَلَيَّ وَ قَدْ أَتَيْتُ بِهَا وَ ذَكَرْتُ ذَلِكَ لِلْحَجَبَةِ وَ أَقْبَلْتُ لَا أَلْقَي مِنْهُمْ أَحَداً إِلَّا قَالَ جِئْنِي بِهَا وَ قَدْ وَفَي اللَّهُ نَذْرَكَ فَدَخَلَنِي مِنْ ذَلِكَ وَحْشَةٌ شَدِيدَةٌ فَقَالَ يَا عَبْدَ اللَّهِ إِنَّ الْبَيْتَ لَا يَأْكُلُ وَ لَا يَشْرَبُ فَبِعْ جَارِيَتَكَ وَ اسْتَقْصِ وَ انْظُرْ أَهْلَ بِلَادِكَ مِمَّنْ حَجَّ هَذَا الْبَيْتَ فَمَنْ عَجَزَ مِنْهُمْ عَنْ نَفَقَةٍ فَأَعْطِهِ حَتَّي يَقْوَي عَلَي الْعَوْدِ إِلَي بِلَادِهِمْ فَفَعَلْتُ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لَا أَلْقَي أَحَداً مِنَ الْحَجَبَةِ إِلَّا قَالَ مَا فَعَلْتَ بِالْجَارِيَةِ فَأَخْبَرْتُهُمْ بِالَّذِي قَالَ أَبُو جَعْفَرٍ عليه السلام فَيَقُولُونَ هُوَ كَذَّابٌ جَاهِلٌ لَا يَدْرِي مَا يَقُولُ فَذَكَرْتُ مَقَالَتَهُمْ لِأَبِي جَعْفَرٍ عليه السلام فَقَالَ قَدْ بَلَّغْتَنِي فَبَلِّغْ عَنِّي فَقُلْتُ نَعَمْ فَقَالَ قُلْ لَهُمْ قَالَ لَكُمْ أَبُو جَعْفَرٍ كَيْفَ بِكُمْ لَوْ قَدْ قُطِّعَتْ أَيْدِيكُمْ وَ أَرْجُلُكُمْ وَ عُلِّقَتْ فِي الْكَعْبَةِ ثُمَّ يُقَالُ لَكُمْ نَادُوا نَحْنُ سُرَّاقُ الْكَعْبَةِ فَلَمَّا ذَهَبْتُ لِأَقُومَ قَالَ إِنَّنِي لَسْتُ أَنَا أَفْعَلُ ذَلِكَ وَ إِنَّمَا يَفْعَلُهُ رَجُلٌ مِنِّي‌</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4" w:name="__RefHeading___Toc1775942_2616395394"/>
      <w:bookmarkStart w:id="3265" w:name="_Toc1505"/>
      <w:bookmarkEnd w:id="3264"/>
      <w:r>
        <w:rPr>
          <w:rtl w:val="true"/>
        </w:rPr>
        <w:t>«</w:t>
      </w:r>
      <w:r>
        <w:rPr/>
        <w:t>103</w:t>
      </w:r>
      <w:r>
        <w:rPr>
          <w:rtl w:val="true"/>
        </w:rPr>
        <w:t>»</w:t>
      </w:r>
      <w:bookmarkEnd w:id="3265"/>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بِهَذَا الْإِسْنَادِ عَنْ مُحَمَّدِ بْنِ عَلِيٍّ عَنِ ابْنِ مَحْبُوبٍ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عَلَي أَبِي جَعْفَرٍ الْبَاقِرِ عليهما السلام فَقَالَ لَهُ عَافَاكَ اللَّهُ اقْبِضْ مِنِّي هَذِهِ الْخَمْسَمِائَةِ دِرْهَمٍ فَإِنَّهَا زَكَاةُ مَالِي فَقَالَ لَهُ أَبُو جَعْفَرٍ عليه السلام خُذْهَا أَنْتَ فَضَعْهَا فِي جِيرَانِكَ مِنْ أَهْلِ الْإِسْلَامِ وَ الْمَسَاكِينِ مِنْ إِخْوَانِكَ الْمُسْلِمِينَ ثُمَ</w:t>
      </w:r>
    </w:p>
    <w:p>
      <w:pPr>
        <w:pStyle w:val="BookText"/>
        <w:rPr/>
      </w:pPr>
      <w:r>
        <w:rPr>
          <w:rFonts w:ascii="IRNazanin" w:hAnsi="IRNazanin" w:eastAsia="IRNazanin"/>
          <w:color w:val="111111"/>
          <w:sz w:val="28"/>
          <w:sz w:val="28"/>
          <w:szCs w:val="28"/>
          <w:rtl w:val="true"/>
          <w:lang w:bidi="fa-IR"/>
        </w:rPr>
        <w:t>به مکه بیاورد،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حرم را دیدم و خبر نذر آن کنیز را دادم و به هر کس که خبر نذرم را می‌دادم،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نزد من بیاور که خدا نذرت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امر به شدت ترسیدم و جریان را به مردی از اصحابمان از اهل مکه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من حرف شنوی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مردی که نزد حجرالاسود نشسته و مردم دور او هستند نظر کن که امام 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او را از این امر مطلع کن و ببین هرچه به تو گفت، به آن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آمدم و به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جزیره هستم و همراه من کنیزی است که آن را بر ذمه خود نذر قرار دادم که برای بیت الله باشد و آن را در ضمن قسمی که بر گردن گرفتم قرار دادم و آن کنیز را آوردم و به خدام خبر دادم و به هر کس که خبر نذرم را می‌دادم،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نزد من بیاور که خدا نذرت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به شدت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نمی‌خورد و نمی‌آشامد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کنیزت را بفروش و بررسی کن و به اهل بلاد خود از حجاج این بیت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نفقه‌اش تمام شد، به او بده تا بتوانند به سرزمینشان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طبق فرمایش حضرت عمل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یک از خدام را که می‌دیدم،از من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جاریه را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آنان را از دستور امام باقر علیه السلام با خبر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دروغگو و جاهل است و نمی‌داند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آنان را برای امام باقر علیه السلام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ایشان را به من رساندی، پس سخن من را نیز به آنان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 امام باقر علیه السلام به شما می‌گوید که چه وضعی دارید اگر دست و پایتان بریده شود و به کعبه آویخته شود و سپس به شما گفته شود که فریاد برآورید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دزدان کعبه‌ایم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بروم،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کننده این کار نیستم، بلکه مردی از نسل من چنین خواهد کرد</w:t>
      </w:r>
      <w:r>
        <w:rPr>
          <w:rFonts w:eastAsia="IRNazanin" w:cs="IRNazanin"/>
          <w:color w:val="111111"/>
          <w:sz w:val="28"/>
          <w:szCs w:val="28"/>
          <w:rtl w:val="true"/>
          <w:lang w:bidi="fa-IR"/>
        </w:rPr>
        <w:t>.»</w:t>
      </w:r>
      <w:r>
        <w:rPr>
          <w:rStyle w:val="FootnoteAnchor"/>
          <w:rtl w:val="true"/>
        </w:rPr>
        <w:footnoteReference w:id="1361"/>
      </w:r>
    </w:p>
    <w:p>
      <w:pPr>
        <w:pStyle w:val="Heading5"/>
        <w:numPr>
          <w:ilvl w:val="4"/>
          <w:numId w:val="1"/>
        </w:numPr>
        <w:rPr/>
      </w:pPr>
      <w:bookmarkStart w:id="3266" w:name="__RefHeading___Toc1775944_2616395394"/>
      <w:bookmarkStart w:id="3267" w:name="_Toc1506"/>
      <w:bookmarkEnd w:id="3266"/>
      <w:r>
        <w:rPr>
          <w:rtl w:val="true"/>
        </w:rPr>
        <w:t xml:space="preserve">روایت </w:t>
      </w:r>
      <w:r>
        <w:rPr/>
        <w:t>103</w:t>
      </w:r>
      <w:bookmarkEnd w:id="326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امام باقر علیه السلام وارد شد و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سلامتی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پانصد درهم را از من بگیر که زکات مالم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پول را خودت بردار و در همسایگان مسلمان و برادران مسلمان فقیرت قرار ده</w:t>
      </w:r>
      <w:r>
        <w:rPr>
          <w:rFonts w:eastAsia="IRNazanin" w:cs="IRNazanin"/>
          <w:color w:val="111111"/>
          <w:sz w:val="28"/>
          <w:szCs w:val="28"/>
          <w:rtl w:val="true"/>
          <w:lang w:bidi="fa-IR"/>
        </w:rPr>
        <w:t xml:space="preserve">.» </w:t>
      </w:r>
      <w:bookmarkStart w:id="3268" w:name="pg13465_156395"/>
    </w:p>
    <w:p>
      <w:pPr>
        <w:pStyle w:val="BookText"/>
        <w:rPr/>
      </w:pPr>
      <w:bookmarkEnd w:id="3268"/>
      <w:r>
        <w:rPr>
          <w:rFonts w:ascii="Amiri" w:hAnsi="Amiri" w:eastAsia="Amiri" w:cs="Amiri"/>
          <w:color w:val="111111"/>
          <w:sz w:val="28"/>
          <w:sz w:val="28"/>
          <w:szCs w:val="28"/>
          <w:rtl w:val="true"/>
          <w:lang w:bidi="ar-SA"/>
        </w:rPr>
        <w:t xml:space="preserve">قَالَ إِذَا قَامَ قَائِمُ أَهْلِ الْبَيْتِ قَسَّمَ بِالسَّوِيَّةِ وَ عَدَلَ فِي الرَّعِيَّةِ فَمَنْ أَطَاعَهُ فَقَدْ أَطَاعَ اللَّهَ وَ مَنْ عَصَاهُ فَقَدْ عَصَي اللَّهَ وَ إِنَّمَا سُمِّيَ الْمَهْدِيَّ لِأَنَّهُ يُهْدَي إِلَي أَمْرٍ خَفِيٍّ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يَسْتَخْرِجُ التَّوْرَاةَ وَ سَائِرَ كُتُبِ اللَّهِ عَزَّ وَ جَلَّ مِنْ غَارٍ بِأَنْطَاكِيَةَ وَ يَحْكُمُ بَيْنَ أَهْلِ التَّوْرَاةِ بِالتَّوْرَاةِ وَ أَهْلِ الْإِنْجِيلِ بِالْإِنْجِيلِ وَ بَيْنَ أَهْلِ الزَّبُورِ بِالزَّبُورِ وَ بَيْنِ أَهْلِ الْقُرْآنِ بِالْقُرْآنِ وَ يُجْمَعُ إِلَيْهِ أَمْوَالُ الدُّنْيَا مِنْ بَطْنِ الْأَرْضِ وَ ظَهْرِهَا فَيَقُولُ لِلنَّاسِ تَعَالَوْا إِلَي مَا قَطَعْتُمْ فِيهِ الْأَرْحَامَ وَ سَفَكْتُمْ فِيهِ الدِّمَاءَ الْحَرَامَ وَ رَكِبْتُمْ فِيهِ مَا حَرَّمَ اللَّهُ عَزَّ وَ جَلَّ فَيُعْطِي شَيْئاً لَمْ يُعْطِهِ أَحَدٌ كَانَ قَبْلَهُ وَ يَمْلَأُ الْأَرْضَ عَدْلًا وَ قِسْطاً وَ نُوراً كَمَا مُلِئَتْ ظُلْماً وَ جَوْراً وَ شَرّاً</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9" w:name="__RefHeading___Toc1775946_2616395394"/>
      <w:bookmarkStart w:id="3270" w:name="_Toc1507"/>
      <w:bookmarkEnd w:id="3269"/>
      <w:r>
        <w:rPr>
          <w:rtl w:val="true"/>
        </w:rPr>
        <w:t>«</w:t>
      </w:r>
      <w:r>
        <w:rPr/>
        <w:t>104</w:t>
      </w:r>
      <w:r>
        <w:rPr>
          <w:rtl w:val="true"/>
        </w:rPr>
        <w:t>»</w:t>
      </w:r>
      <w:bookmarkEnd w:id="327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مُحَمَّدِ بْنِ الْمُفَضَّلِ‌</w:t>
      </w:r>
      <w:r>
        <w:rPr>
          <w:rStyle w:val="FootnoteAnchor"/>
          <w:rtl w:val="true"/>
        </w:rPr>
        <w:footnoteReference w:id="1363"/>
      </w:r>
      <w:r>
        <w:rPr>
          <w:rFonts w:ascii="Amiri" w:hAnsi="Amiri" w:eastAsia="Amiri" w:cs="Amiri"/>
          <w:color w:val="111111"/>
          <w:sz w:val="28"/>
          <w:sz w:val="28"/>
          <w:szCs w:val="28"/>
          <w:rtl w:val="true"/>
          <w:lang w:bidi="ar-SA"/>
        </w:rPr>
        <w:t>وَ سَعْدَانَ بْنِ إِسْحَاقَ وَ أَحْمَدَ بْنِ الْحُسَيْنِ وَ مُحَمَّدٍ الْقَطَوَانِيِّ جَمِيعاً عَنِ ابْنِ مَحْبُوبٍ عَنْ عَبْدِ اللَّهِ بْنِ سِنَانٍ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عَصَا مُوسَي قَضِيبَ آسٍ مِنْ غَرْسِ الْجَنَّةِ أَتَاهُ بِهَا جَبْرَئِيلُ عليه السلام لَمَّا تَوَجَّهَ تِلْقَاءَ مَدْيَنَ وَ هِيَ وَ تَابُوتُ آدَمَ فِي بُحَيْرَةِ طَبَرِيَّةَ وَ لَنْ يَبْلَيَا وَ لَنْ يَتَغَيَّرَا حَتَّي يُخْرِجَهَا الْقَائِمُ إِذَا قَامَ عليه السلام</w:t>
      </w:r>
      <w:r>
        <w:rPr>
          <w:rFonts w:eastAsia="Amiri" w:cs="Amiri" w:ascii="Amiri" w:hAnsi="Amiri"/>
          <w:color w:val="111111"/>
          <w:sz w:val="28"/>
          <w:szCs w:val="28"/>
          <w:rtl w:val="true"/>
          <w:lang w:bidi="ar-SA"/>
        </w:rPr>
        <w:t>.</w:t>
      </w:r>
    </w:p>
    <w:p>
      <w:pPr>
        <w:pStyle w:val="Heading5"/>
        <w:numPr>
          <w:ilvl w:val="4"/>
          <w:numId w:val="1"/>
        </w:numPr>
        <w:rPr/>
      </w:pPr>
      <w:bookmarkStart w:id="3271" w:name="__RefHeading___Toc1775948_2616395394"/>
      <w:bookmarkStart w:id="3272" w:name="_Toc1508"/>
      <w:bookmarkEnd w:id="3271"/>
      <w:r>
        <w:rPr>
          <w:rtl w:val="true"/>
        </w:rPr>
        <w:t>«</w:t>
      </w:r>
      <w:r>
        <w:rPr/>
        <w:t>105</w:t>
      </w:r>
      <w:r>
        <w:rPr>
          <w:rtl w:val="true"/>
        </w:rPr>
        <w:t>»</w:t>
      </w:r>
      <w:bookmarkEnd w:id="3272"/>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أَحْمَدُ بْنُ هَوْذَةَ عَنِ النَّهَاوَنْدِيِّ عَنْ عَبْدِ اللَّهِ بْنِ حَمَّادٍ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الْقَائِمُ عليه السلام ظَهَرَ بِرَايَةِ رَسُولِ اللَّهِ صلي الله عليه و آله وَ خَاتَمِ سُلَيْمَانَ وَ حَجَرِ مُوسَي وَ عَصَاهُ ثُمَّ يَأْمُرُ مُنَادِيَهُ فَيُنَادِي أَلَا لَا يَحْمِلْ رَجُلٌ مِنْكُمْ طَعَاماً وَ لَا شَرَاباً وَ لَا عَلَفاً فَيَقُولُ أَصْحَابُهُ إِنَّهُ يُرِيدُ أَنْ يَقْتُلَنَا وَ يَقْتُلَ دَوَابَّنَا مِنَ الْجُوعِ وَ الْعَطَشِ فَيَسِيرُ وَ يَسِيرُونَ مَعَهُ فَأَوَّلَ مَنْزِلٍ يَنْزِلُهُ يَضْرِبُ الْحَجَرَ فَيَنْبُعُ مِنْهُ طَعَامٌ وَ شَرَابٌ وَ عَلَفٌ فَيَأْكُلُونَ وَ يَشْرَبُونَ وَ دَوَابُّهُمْ حَتَّي يَنْزِلُوا النَّجَفَ بِظَهْرِ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اهل بیت علیه السلام خروج کند، اموال را مساوی تقسیم و در مورد مردم به عدالت رفتار می‌کند؛ هر کس مطیع او باشد، مطیع خدا و هر کس او را نافرمانی کند، نافرمانی از خدا کرده است و حضرت را مهدی نامیده‌اند،چون به امری پنهان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تورات و سایر کتب، خداوند عزوجل را از غاری در انطاکیه خارج می‌کند و بین اهل تورات به تورات و بین اهل انجیل به انجیل و بین اهل زبور به زبور و بین اهل قرآن به قرآن حکم می‌کند و اموال دنیا را از دل زمین و روی آن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به سمت آنچه که به خاطر آن قطع رحم می‌کردید و در دستیابی به آن، خون‌های حرام می‌ریختید و حرام‌های خدای عزوجل را مرتکب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قدر اموال اعطا می‌کند که احدی قبل از او اعطا نکرده و زمین را پر از عدل و قسط و نور می‌کند، همان طور که از ظلم و جور و بدی پر شده باشد</w:t>
      </w:r>
      <w:r>
        <w:rPr>
          <w:rFonts w:eastAsia="IRNazanin" w:cs="IRNazanin"/>
          <w:color w:val="111111"/>
          <w:sz w:val="28"/>
          <w:szCs w:val="28"/>
          <w:rtl w:val="true"/>
          <w:lang w:bidi="fa-IR"/>
        </w:rPr>
        <w:t>.»</w:t>
      </w:r>
      <w:r>
        <w:rPr>
          <w:rStyle w:val="FootnoteAnchor"/>
          <w:rtl w:val="true"/>
        </w:rPr>
        <w:footnoteReference w:id="1364"/>
      </w:r>
    </w:p>
    <w:p>
      <w:pPr>
        <w:pStyle w:val="Heading5"/>
        <w:numPr>
          <w:ilvl w:val="4"/>
          <w:numId w:val="1"/>
        </w:numPr>
        <w:rPr/>
      </w:pPr>
      <w:bookmarkStart w:id="3273" w:name="__RefHeading___Toc1775950_2616395394"/>
      <w:bookmarkStart w:id="3274" w:name="_Toc1509"/>
      <w:bookmarkEnd w:id="3273"/>
      <w:r>
        <w:rPr>
          <w:rtl w:val="true"/>
        </w:rPr>
        <w:t xml:space="preserve">روایت </w:t>
      </w:r>
      <w:r>
        <w:rPr/>
        <w:t>104</w:t>
      </w:r>
      <w:bookmarkEnd w:id="3274"/>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عصای موسی شاخ درخت آس از درخت‌های بهشت بود که جبرئیل علیه السلام زمانی که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شد،آن را از بهشت برایش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 و تابوت آدم در دریای طبریه هستند و پوسیده نمی‌شوند و تغییر نمی‌یابند تا قائم علیه السلام بعد از قیامش آن را خارج می‌سازد</w:t>
      </w:r>
      <w:r>
        <w:rPr>
          <w:rFonts w:eastAsia="IRNazanin" w:cs="IRNazanin"/>
          <w:color w:val="111111"/>
          <w:sz w:val="28"/>
          <w:szCs w:val="28"/>
          <w:rtl w:val="true"/>
          <w:lang w:bidi="fa-IR"/>
        </w:rPr>
        <w:t>.»</w:t>
      </w:r>
      <w:r>
        <w:rPr>
          <w:rStyle w:val="FootnoteAnchor"/>
          <w:rtl w:val="true"/>
        </w:rPr>
        <w:footnoteReference w:id="1365"/>
      </w:r>
    </w:p>
    <w:p>
      <w:pPr>
        <w:pStyle w:val="Heading5"/>
        <w:numPr>
          <w:ilvl w:val="4"/>
          <w:numId w:val="1"/>
        </w:numPr>
        <w:rPr/>
      </w:pPr>
      <w:bookmarkStart w:id="3275" w:name="__RefHeading___Toc1775952_2616395394"/>
      <w:bookmarkStart w:id="3276" w:name="_Toc1510"/>
      <w:bookmarkEnd w:id="3275"/>
      <w:r>
        <w:rPr>
          <w:rtl w:val="true"/>
        </w:rPr>
        <w:t xml:space="preserve">روایت </w:t>
      </w:r>
      <w:r>
        <w:rPr/>
        <w:t>105</w:t>
      </w:r>
      <w:bookmarkEnd w:id="327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خروج کند، پرچم رسول خدا صلی الله علیه و آله ، انگشتر سلیمان و سنگ و عصای موسی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می‌کند که منادی‌اش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کسی از شما خوراک و نوشیدنی و علوفه برای چارپایان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می‌خواهد ما را بکشد و چارپایان ما را از گرسنگی و تشنگی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می‌رود و آنان نیز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منزلی که نزول می‌کنند، به سنگ ضربه‌ای می‌زند،پس از آن غذا و نوشیدنی و علف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و چارپایانشان می‌خورند و می‌نوشند تا در نجف، در پشت کوفه نزول اجلال می‌کنند</w:t>
      </w:r>
      <w:r>
        <w:rPr>
          <w:rFonts w:eastAsia="IRNazanin" w:cs="IRNazanin"/>
          <w:color w:val="111111"/>
          <w:sz w:val="28"/>
          <w:szCs w:val="28"/>
          <w:rtl w:val="true"/>
          <w:lang w:bidi="fa-IR"/>
        </w:rPr>
        <w:t>.»</w:t>
      </w:r>
      <w:r>
        <w:rPr>
          <w:rStyle w:val="FootnoteAnchor"/>
          <w:rtl w:val="true"/>
        </w:rPr>
        <w:footnoteReference w:id="1366"/>
      </w:r>
      <w:bookmarkStart w:id="3277" w:name="pg13465_156396"/>
    </w:p>
    <w:p>
      <w:pPr>
        <w:pStyle w:val="Heading5"/>
        <w:numPr>
          <w:ilvl w:val="4"/>
          <w:numId w:val="1"/>
        </w:numPr>
        <w:rPr/>
      </w:pPr>
      <w:bookmarkStart w:id="3278" w:name="__RefHeading___Toc1775954_2616395394"/>
      <w:bookmarkStart w:id="3279" w:name="_Toc1511"/>
      <w:bookmarkEnd w:id="3277"/>
      <w:bookmarkEnd w:id="3278"/>
      <w:r>
        <w:rPr>
          <w:rtl w:val="true"/>
        </w:rPr>
        <w:t>«</w:t>
      </w:r>
      <w:r>
        <w:rPr/>
        <w:t>106</w:t>
      </w:r>
      <w:r>
        <w:rPr>
          <w:rtl w:val="true"/>
        </w:rPr>
        <w:t>»</w:t>
      </w:r>
      <w:bookmarkEnd w:id="3279"/>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بِهَذَا الْإِسْنَادِ عَنْ عَبْدِ اللَّهِ عَنِ ابْنِ بُكَيْرٍ</w:t>
      </w:r>
      <w:r>
        <w:rPr>
          <w:rStyle w:val="FootnoteAnchor"/>
          <w:rtl w:val="true"/>
        </w:rPr>
        <w:footnoteReference w:id="1367"/>
      </w:r>
      <w:r>
        <w:rPr>
          <w:rFonts w:ascii="Amiri" w:hAnsi="Amiri" w:eastAsia="Amiri" w:cs="Amiri"/>
          <w:color w:val="111111"/>
          <w:sz w:val="28"/>
          <w:sz w:val="28"/>
          <w:szCs w:val="28"/>
          <w:rtl w:val="true"/>
          <w:lang w:bidi="ar-SA"/>
        </w:rPr>
        <w:t>عَنْ حُمْرَانَ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بِدِينِكُمْ هَذَا لَا يَزَالُ مُوَلِّياً يَفْحَصُ بِدَمِهِ ثُمَّ لَا يَرُدُّهُ عَلَيْكُمْ إِلَّا رَجُلٌ مِنَّا أَهْلَ الْبَيْتِ فَيُعْطِيكُمْ فِي السَّنَةِ عَطَاءَيْنِ وَ يَرْزُقُكُمْ فِي الشَّهْرِ رِزْقَيْنِ وَ تُؤْتَوْنَ الْحِكْمَةَ فِي زَمَانِهِ حَتَّي إِنَّ الْمَرْأَةَ لَتَقْضِي فِي بَيْتِهَا بِكِتَابِ اللَّهِ تَعَالَي وَ سُنَّةِ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3280" w:name="__RefHeading___Toc1775956_2616395394"/>
      <w:bookmarkStart w:id="3281" w:name="_Toc1512"/>
      <w:bookmarkEnd w:id="3280"/>
      <w:r>
        <w:rPr>
          <w:rtl w:val="true"/>
        </w:rPr>
        <w:t>بيان</w:t>
      </w:r>
      <w:bookmarkEnd w:id="3281"/>
    </w:p>
    <w:p>
      <w:pPr>
        <w:pStyle w:val="BookText"/>
        <w:rPr/>
      </w:pPr>
      <w:r>
        <w:rPr>
          <w:rFonts w:ascii="Amiri" w:hAnsi="Amiri" w:eastAsia="Amiri" w:cs="Amiri"/>
          <w:color w:val="111111"/>
          <w:sz w:val="28"/>
          <w:sz w:val="28"/>
          <w:szCs w:val="28"/>
          <w:rtl w:val="true"/>
          <w:lang w:bidi="ar-SA"/>
        </w:rPr>
        <w:t>يفحص أي يسرع بدمه أي متلطخا به‌</w:t>
      </w:r>
      <w:r>
        <w:rPr>
          <w:rStyle w:val="FootnoteAnchor"/>
          <w:rtl w:val="true"/>
        </w:rPr>
        <w:footnoteReference w:id="1368"/>
      </w:r>
      <w:r>
        <w:rPr>
          <w:rFonts w:ascii="Amiri" w:hAnsi="Amiri" w:eastAsia="Amiri" w:cs="Amiri"/>
          <w:color w:val="111111"/>
          <w:sz w:val="28"/>
          <w:sz w:val="28"/>
          <w:szCs w:val="28"/>
          <w:rtl w:val="true"/>
          <w:lang w:bidi="ar-SA"/>
        </w:rPr>
        <w:t>من كثرة ما أوذي بين الناس و لا يبعد أن يكون في الأصل بذنبه أي يضرب بذنبه الأرض سائرا تشبيها له بالحية المسرعة</w:t>
      </w:r>
      <w:r>
        <w:rPr>
          <w:rFonts w:eastAsia="Amiri" w:cs="Amiri" w:ascii="Amiri" w:hAnsi="Amiri"/>
          <w:color w:val="111111"/>
          <w:sz w:val="28"/>
          <w:szCs w:val="28"/>
          <w:rtl w:val="true"/>
          <w:lang w:bidi="ar-SA"/>
        </w:rPr>
        <w:t>.</w:t>
      </w:r>
    </w:p>
    <w:p>
      <w:pPr>
        <w:pStyle w:val="Heading5"/>
        <w:numPr>
          <w:ilvl w:val="4"/>
          <w:numId w:val="1"/>
        </w:numPr>
        <w:rPr/>
      </w:pPr>
      <w:bookmarkStart w:id="3282" w:name="__RefHeading___Toc1775958_2616395394"/>
      <w:bookmarkStart w:id="3283" w:name="_Toc1513"/>
      <w:bookmarkEnd w:id="3282"/>
      <w:r>
        <w:rPr>
          <w:rtl w:val="true"/>
        </w:rPr>
        <w:t>«</w:t>
      </w:r>
      <w:r>
        <w:rPr/>
        <w:t>107</w:t>
      </w:r>
      <w:r>
        <w:rPr>
          <w:rtl w:val="true"/>
        </w:rPr>
        <w:t>»</w:t>
      </w:r>
      <w:bookmarkEnd w:id="328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مَحْبُوبٍ عَنْ بَعْضِ رِجَالِهِ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بِالْقَائِمِ عَلَي مِنْبَرِ الْكُوفَةِ عَلَيْهِ قَبَاءٌ فَيُخْرِجُ مِنْ وَرَيَانِ قَبَائِهِ كِتَاباً مَخْتُوماً بِخَاتَمٍ مِنْ ذَهَبٍ فَيَفُكُّهُ فَيَقْرَأُهُ عَلَي النَّاسِ فَيُجْفِلُونَ عَنْهُ إِجْفَالَ الْغَنَمِ فَلَمْ يَبْقَ إِلَّا النُّقَبَاءُ فَيَتَكَلَّمُ بِكَلَامٍ فَلَا يَلْحَقُونَ مَلْجَأً حَتَّي يَرْجِعُوا إِلَيْهِ وَ إِنِّي لَأَعْرِفُ الْكَلَامَ الَّذِي يَتَكَلَّمُ بِهِ‌</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4" w:name="__RefHeading___Toc1775960_2616395394"/>
      <w:bookmarkStart w:id="3285" w:name="_Toc1514"/>
      <w:bookmarkEnd w:id="3284"/>
      <w:r>
        <w:rPr>
          <w:rtl w:val="true"/>
        </w:rPr>
        <w:t>«</w:t>
      </w:r>
      <w:r>
        <w:rPr/>
        <w:t>108</w:t>
      </w:r>
      <w:r>
        <w:rPr>
          <w:rtl w:val="true"/>
        </w:rPr>
        <w:t>»</w:t>
      </w:r>
      <w:bookmarkEnd w:id="3285"/>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عَبْدُ الْوَاحِدِ بْنُ عَبْدِ اللَّهِ عَنْ أَحْمَدَ بْنِ مُحَمَّدِ بْنِ رَبَاحٍ عَنْ أَحْمَدَ بْنِ عَلِيٍّ الْحِمْيَرِيِّ عَنِ الْحَسَنِ بْنِ أَيُّوبَ عَنْ عَبْدِ الْكَرِيمِ الْخَثْعَمِيِّ عَنْ أَحْمَدَ بْنِ‌</w:t>
      </w:r>
      <w:r>
        <w:rPr>
          <w:rStyle w:val="FootnoteAnchor"/>
          <w:rtl w:val="true"/>
        </w:rPr>
        <w:footnoteReference w:id="1370"/>
      </w:r>
      <w:r>
        <w:rPr>
          <w:rFonts w:ascii="Amiri" w:hAnsi="Amiri" w:eastAsia="Amiri" w:cs="Amiri"/>
          <w:color w:val="111111"/>
          <w:sz w:val="28"/>
          <w:sz w:val="28"/>
          <w:szCs w:val="28"/>
          <w:rtl w:val="true"/>
          <w:lang w:bidi="ar-SA"/>
        </w:rPr>
        <w:t>الْحَسَنِ بْنِ أَبَانٍ عَنْ عَبْدِ اللَّهِ بْنِ عَطَاءٍ عَنْ شَيْخٍ مِنَ الْفُقَهَاءِ يَعْنِي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سِيرَةِ الْمَهْدِيِّ كَيْفَ سِيرَتُهُ قَالَ يَصْنَعُ مَا صَنَعَ رَسُولُ اللَّهِ صلي الله عليه و آله يَهْدِمُ</w:t>
      </w:r>
    </w:p>
    <w:p>
      <w:pPr>
        <w:pStyle w:val="Heading5"/>
        <w:numPr>
          <w:ilvl w:val="4"/>
          <w:numId w:val="1"/>
        </w:numPr>
        <w:rPr/>
      </w:pPr>
      <w:bookmarkStart w:id="3286" w:name="__RefHeading___Toc1775962_2616395394"/>
      <w:bookmarkStart w:id="3287" w:name="_Toc1515"/>
      <w:bookmarkEnd w:id="3286"/>
      <w:r>
        <w:rPr>
          <w:rtl w:val="true"/>
        </w:rPr>
        <w:t xml:space="preserve">روایت </w:t>
      </w:r>
      <w:r>
        <w:rPr/>
        <w:t>106</w:t>
      </w:r>
      <w:bookmarkEnd w:id="3287"/>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دین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می‌بینم که آغشته به خون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دشمنان دانا و دوستان نادان، به آن ضربت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نمی‌بینم کسی آن را به حال نخست برگرداند، مگر مردی از ما اهل بیت که در هر سال دو عطا و در هر ماه دو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وی چنان حکمت و علوم دین از طرف خداوند داده شود که زن در خانه‌اش مطابق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پیغمبر اکرم صلی الله علیه و آله حکم کند</w:t>
      </w:r>
      <w:r>
        <w:rPr>
          <w:rFonts w:eastAsia="IRNazanin" w:cs="IRNazanin"/>
          <w:color w:val="111111"/>
          <w:sz w:val="28"/>
          <w:szCs w:val="28"/>
          <w:rtl w:val="true"/>
          <w:lang w:bidi="fa-IR"/>
        </w:rPr>
        <w:t>.»</w:t>
      </w:r>
      <w:r>
        <w:rPr>
          <w:rStyle w:val="FootnoteAnchor"/>
          <w:rtl w:val="true"/>
        </w:rPr>
        <w:footnoteReference w:id="1371"/>
      </w:r>
    </w:p>
    <w:p>
      <w:pPr>
        <w:pStyle w:val="Heading5"/>
        <w:numPr>
          <w:ilvl w:val="4"/>
          <w:numId w:val="1"/>
        </w:numPr>
        <w:rPr/>
      </w:pPr>
      <w:bookmarkStart w:id="3288" w:name="__RefHeading___Toc1775964_2616395394"/>
      <w:bookmarkStart w:id="3289" w:name="_Toc1516"/>
      <w:bookmarkEnd w:id="3288"/>
      <w:r>
        <w:rPr>
          <w:rtl w:val="true"/>
        </w:rPr>
        <w:t>مؤلف</w:t>
      </w:r>
      <w:bookmarkEnd w:id="3289"/>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سرعت خونش ریخته می‌شود و در اثر کثرت آزاری که از مردم می‌بیند،خون‌آلود می‌شود،و بعید نیست که در اصل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با دُمش به زمین زده و سیر می‌کند تا از باب تشبیه او به مار سریع السیر باشد </w:t>
      </w:r>
      <w:r>
        <w:rPr>
          <w:rFonts w:eastAsia="IRNazanin" w:cs="IRNazanin"/>
          <w:color w:val="111111"/>
          <w:sz w:val="28"/>
          <w:szCs w:val="28"/>
          <w:rtl w:val="true"/>
          <w:lang w:bidi="fa-IR"/>
        </w:rPr>
        <w:t>.</w:t>
      </w:r>
    </w:p>
    <w:p>
      <w:pPr>
        <w:pStyle w:val="Heading5"/>
        <w:numPr>
          <w:ilvl w:val="4"/>
          <w:numId w:val="1"/>
        </w:numPr>
        <w:rPr/>
      </w:pPr>
      <w:bookmarkStart w:id="3290" w:name="__RefHeading___Toc1775966_2616395394"/>
      <w:bookmarkStart w:id="3291" w:name="_Toc1517"/>
      <w:bookmarkEnd w:id="3290"/>
      <w:r>
        <w:rPr>
          <w:rtl w:val="true"/>
        </w:rPr>
        <w:t xml:space="preserve">روایت </w:t>
      </w:r>
      <w:r>
        <w:rPr/>
        <w:t>107</w:t>
      </w:r>
      <w:bookmarkEnd w:id="329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قائم را در حالی که قبایی پوشیده، بر منبر کوفه می‌بینم که از زیر قبایش نامه‌ای ممهور به انگشتری از طلا درآورده و آن را می‌گشاید و بر مردم می‌خواند و مردم مانند فرار گوسفند از گرگ، از او می‌گریزند و فقط نقبا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سخنانی می‌فرماید و فراریان ملجأ و پناهی نمی‌یابند، مگر اینکه به خدمت حضرتش برسند و من می‌دانم که حضرت چه کلام و فرمایشی ایراد می‌کند</w:t>
      </w:r>
      <w:r>
        <w:rPr>
          <w:rFonts w:eastAsia="IRNazanin" w:cs="IRNazanin"/>
          <w:color w:val="111111"/>
          <w:sz w:val="28"/>
          <w:szCs w:val="28"/>
          <w:rtl w:val="true"/>
          <w:lang w:bidi="fa-IR"/>
        </w:rPr>
        <w:t>.»</w:t>
      </w:r>
      <w:r>
        <w:rPr>
          <w:rStyle w:val="FootnoteAnchor"/>
          <w:rtl w:val="true"/>
        </w:rPr>
        <w:footnoteReference w:id="1372"/>
      </w:r>
    </w:p>
    <w:p>
      <w:pPr>
        <w:pStyle w:val="Heading5"/>
        <w:numPr>
          <w:ilvl w:val="4"/>
          <w:numId w:val="1"/>
        </w:numPr>
        <w:rPr/>
      </w:pPr>
      <w:bookmarkStart w:id="3292" w:name="__RefHeading___Toc1775968_2616395394"/>
      <w:bookmarkStart w:id="3293" w:name="_Toc1518"/>
      <w:bookmarkEnd w:id="3292"/>
      <w:r>
        <w:rPr>
          <w:rtl w:val="true"/>
        </w:rPr>
        <w:t xml:space="preserve">روایت </w:t>
      </w:r>
      <w:r>
        <w:rPr/>
        <w:t>108</w:t>
      </w:r>
      <w:bookmarkEnd w:id="329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 که مهدی با چه روشی در میان مردم حکومت می‌کند؟فرمود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رسول خدا صلی الله علیه و آله عمل می‌کند؛ آنچه از آثار بدعت و گمراهی قبل از وی بوده است، منهدم می‌کند، </w:t>
      </w:r>
      <w:bookmarkStart w:id="3294" w:name="pg13465_156397"/>
    </w:p>
    <w:p>
      <w:pPr>
        <w:pStyle w:val="BookText"/>
        <w:rPr/>
      </w:pPr>
      <w:bookmarkEnd w:id="3294"/>
      <w:r>
        <w:rPr>
          <w:rFonts w:ascii="Amiri" w:hAnsi="Amiri" w:eastAsia="Amiri" w:cs="Amiri"/>
          <w:color w:val="111111"/>
          <w:sz w:val="28"/>
          <w:sz w:val="28"/>
          <w:szCs w:val="28"/>
          <w:rtl w:val="true"/>
          <w:lang w:bidi="ar-SA"/>
        </w:rPr>
        <w:t>مَا كَانَ قَبْلَهُ كَمَا هَدَمَ رَسُولُ اللَّهِ صلي الله عليه و آله أَمْرَ الْجَاهِلِيَّةِ وَ يَسْتَأْنِفُ الْإِسْلَامَ جَدِيداً</w:t>
      </w:r>
      <w:r>
        <w:rPr>
          <w:rFonts w:eastAsia="Amiri" w:cs="Amiri" w:ascii="Amiri" w:hAnsi="Amiri"/>
          <w:color w:val="111111"/>
          <w:sz w:val="28"/>
          <w:szCs w:val="28"/>
          <w:rtl w:val="true"/>
          <w:lang w:bidi="ar-SA"/>
        </w:rPr>
        <w:t>.</w:t>
      </w:r>
    </w:p>
    <w:p>
      <w:pPr>
        <w:pStyle w:val="Heading5"/>
        <w:numPr>
          <w:ilvl w:val="4"/>
          <w:numId w:val="1"/>
        </w:numPr>
        <w:rPr/>
      </w:pPr>
      <w:bookmarkStart w:id="3295" w:name="__RefHeading___Toc1775970_2616395394"/>
      <w:bookmarkStart w:id="3296" w:name="_Toc1519"/>
      <w:bookmarkEnd w:id="3295"/>
      <w:r>
        <w:rPr>
          <w:rtl w:val="true"/>
        </w:rPr>
        <w:t>«</w:t>
      </w:r>
      <w:r>
        <w:rPr/>
        <w:t>109</w:t>
      </w:r>
      <w:r>
        <w:rPr>
          <w:rtl w:val="true"/>
        </w:rPr>
        <w:t>»</w:t>
      </w:r>
      <w:bookmarkEnd w:id="3296"/>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الْحُسَيْنِ عَنْ مُحَمَّدٍ الْعَطَّارِ عَنْ مُحَمَّدِ بْنِ الْحَسَنِ الرَّازِيِّ عَنْ مُحَمَّدِ بْنِ عَلِيٍّ الْكُوفِيِّ عَنِ الْبَزَنْطِيِّ عَنِ ابْنِ بُكَيْرٍ عَنْ أَبِيهِ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صَالِحٌ مِنَ الصَّالِحِينَ‌</w:t>
      </w:r>
      <w:r>
        <w:rPr>
          <w:rStyle w:val="FootnoteAnchor"/>
          <w:rtl w:val="true"/>
        </w:rPr>
        <w:footnoteReference w:id="1373"/>
      </w:r>
      <w:r>
        <w:rPr>
          <w:rFonts w:ascii="Amiri" w:hAnsi="Amiri" w:eastAsia="Amiri" w:cs="Amiri"/>
          <w:color w:val="111111"/>
          <w:sz w:val="28"/>
          <w:sz w:val="28"/>
          <w:szCs w:val="28"/>
          <w:rtl w:val="true"/>
          <w:lang w:bidi="ar-SA"/>
        </w:rPr>
        <w:t>سَمِّهِ لِي أُرِيدُ الْقَائِمَ عليه السلام فَقَالَ اسْمُهُ اسْمِي قُلْتُ أَ يَسِيرُ بِسِيرَةِ مُحَمَّدٍ صلي الله عليه و آله قَالَ هَيْهَاتَ هَيْهَاتَ يَا زُرَارَةُ مَا يَسِيرُ بِسِيرَتِهِ قُلْتُ جُعِلْتُ فِدَاكَ لِمَ قَالَ إِنَّ رَسُولَ اللَّهِ صلي الله عليه و آله سَارَ فِي أُمَّتِهِ بِاللِّينِ كَانَ يَتَأَلَّفُ النَّاسَ وَ الْقَائِمُ عليه السلام يَسِيرُ بِالْقَتْلِ بِذَلِكَ أُمِرَ فِي الْكِتَابِ الَّذِي مَعَهُ أَنْ يَسِيرَ بِالْقَتْلِ وَ لَا يَسْتَتِيبَ أَحَداً وَيْلٌ لِمَنْ نَاوَاهُ</w:t>
      </w:r>
      <w:r>
        <w:rPr>
          <w:rFonts w:eastAsia="Amiri" w:cs="Amiri" w:ascii="Amiri" w:hAnsi="Amiri"/>
          <w:color w:val="111111"/>
          <w:sz w:val="28"/>
          <w:szCs w:val="28"/>
          <w:rtl w:val="true"/>
          <w:lang w:bidi="ar-SA"/>
        </w:rPr>
        <w:t>.</w:t>
      </w:r>
    </w:p>
    <w:p>
      <w:pPr>
        <w:pStyle w:val="Heading5"/>
        <w:numPr>
          <w:ilvl w:val="4"/>
          <w:numId w:val="1"/>
        </w:numPr>
        <w:rPr/>
      </w:pPr>
      <w:bookmarkStart w:id="3297" w:name="__RefHeading___Toc1775972_2616395394"/>
      <w:bookmarkStart w:id="3298" w:name="_Toc1520"/>
      <w:bookmarkEnd w:id="3297"/>
      <w:r>
        <w:rPr>
          <w:rtl w:val="true"/>
        </w:rPr>
        <w:t>«</w:t>
      </w:r>
      <w:r>
        <w:rPr/>
        <w:t>110</w:t>
      </w:r>
      <w:r>
        <w:rPr>
          <w:rtl w:val="true"/>
        </w:rPr>
        <w:t>»</w:t>
      </w:r>
      <w:bookmarkEnd w:id="329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عَلِيٍّ الْكُوفِيُ‌</w:t>
      </w:r>
      <w:r>
        <w:rPr>
          <w:rStyle w:val="FootnoteAnchor"/>
          <w:rtl w:val="true"/>
        </w:rPr>
        <w:footnoteReference w:id="1374"/>
      </w:r>
      <w:r>
        <w:rPr>
          <w:rFonts w:ascii="Amiri" w:hAnsi="Amiri" w:eastAsia="Amiri" w:cs="Amiri"/>
          <w:color w:val="111111"/>
          <w:sz w:val="28"/>
          <w:sz w:val="28"/>
          <w:szCs w:val="28"/>
          <w:rtl w:val="true"/>
          <w:lang w:bidi="ar-SA"/>
        </w:rPr>
        <w:t>عَنْ عَبْدِ الرَّحْمَنِ بْنِ أَبِي هَاشِمٍ عَنْ أَبِي خَدِيجَةَ عَنْ أَبِي عَبْدِ اللَّهِ عليه السلام أَنَّهُ قَالَ إِنَّ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أَنْ أَقْتُلَ الْمُوَلِّيَ وَ أُجْهِزَ عَلَي الْجَرِيحِ وَ لَكِنْ تَرَكْتُ ذَلِكَ لِلْعَاقِبَةِ مِنْ أَصْحَابِي إِنْ جُرِحُوا لَمْ يُقْتَلُوا وَ الْقَائِمُ لَهُ أَنْ يَقْتُلَ الْمُوَلِّيَ وَ يُجْهِزَ عَلَي الْجَرِيحِ</w:t>
      </w:r>
      <w:r>
        <w:rPr>
          <w:rFonts w:eastAsia="Amiri" w:cs="Amiri" w:ascii="Amiri" w:hAnsi="Amiri"/>
          <w:color w:val="111111"/>
          <w:sz w:val="28"/>
          <w:szCs w:val="28"/>
          <w:rtl w:val="true"/>
          <w:lang w:bidi="ar-SA"/>
        </w:rPr>
        <w:t>.</w:t>
      </w:r>
    </w:p>
    <w:p>
      <w:pPr>
        <w:pStyle w:val="Heading5"/>
        <w:numPr>
          <w:ilvl w:val="4"/>
          <w:numId w:val="1"/>
        </w:numPr>
        <w:rPr/>
      </w:pPr>
      <w:bookmarkStart w:id="3299" w:name="__RefHeading___Toc1775974_2616395394"/>
      <w:bookmarkStart w:id="3300" w:name="_Toc1521"/>
      <w:bookmarkEnd w:id="3299"/>
      <w:r>
        <w:rPr>
          <w:rtl w:val="true"/>
        </w:rPr>
        <w:t>«</w:t>
      </w:r>
      <w:r>
        <w:rPr/>
        <w:t>111</w:t>
      </w:r>
      <w:r>
        <w:rPr>
          <w:rtl w:val="true"/>
        </w:rPr>
        <w:t>»</w:t>
      </w:r>
      <w:bookmarkEnd w:id="330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الْحَسَنِ عَنْ مُحَمَّدِ بْنِ خَالِدٍ عَنْ ثَعْلَبَةَ بْنِ مَيْمُونٍ 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جَالِساً فَسَأَلَهُ الْمُعَلَّي بْنُ خُنَيْسٍ أَ يَسِيرُ الْقَائِمُ عليه السلام إِذَا سَارَ بِخِلَافِ سِيرَةِ عَلِيٍّ عليه السلام فَقَالَ نَعَمْ وَ ذَاكَ أَنَّ عَلِيّاً سَارَ بِالْمَنِّ وَ الْكَفِّ لِأَنَّهُ عَلِمَ أَنَّ شِيعَتَهُ سَيُظْهَرُ عَلَيْهِمْ مِنْ بَعْدِهِ وَ أَنَّ الْقَائِمَ إِذَا قَامَ سَارَ فِيهِمْ بِالسَّيْفِ وَ السَّبْيِ وَ ذَلِكَ أَنَّهُ يَعْلَمُ أَنَّ شِيعَتَهُ لَمْ يُظْهَرْ عَلَيْهِمْ مِنْ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محمد بن عبد الجبار عن ابن فضال عن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علي بن إبراهيم، عن أبيه، عن إسماعيل بن مرار، عن يونس،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لسيرة عليّ عليه السلام في أهل البصرة كانت خيرا لشيعته ممّا طلعت عليه الشمس، انه علم أن للقوم دولة، فلو سباهم لسبيت شيعته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القائم عليه السلام يسير بسيرته؟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عليا صلوات اللّه عليه سار فيهم بالمن للعلم من دولتهم، و ان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فيهم بخلاف تلك السيرة، لانه لا دولة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پیغمبر اساس جاهلیت را منهدم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نو اسلام را از سرمی‌گیرد</w:t>
      </w:r>
      <w:r>
        <w:rPr>
          <w:rFonts w:eastAsia="IRNazanin" w:cs="IRNazanin"/>
          <w:color w:val="111111"/>
          <w:sz w:val="28"/>
          <w:szCs w:val="28"/>
          <w:rtl w:val="true"/>
          <w:lang w:bidi="fa-IR"/>
        </w:rPr>
        <w:t>.»</w:t>
      </w:r>
      <w:r>
        <w:rPr>
          <w:rStyle w:val="FootnoteAnchor"/>
          <w:rtl w:val="true"/>
        </w:rPr>
        <w:footnoteReference w:id="1376"/>
      </w:r>
    </w:p>
    <w:p>
      <w:pPr>
        <w:pStyle w:val="Heading5"/>
        <w:numPr>
          <w:ilvl w:val="4"/>
          <w:numId w:val="1"/>
        </w:numPr>
        <w:rPr/>
      </w:pPr>
      <w:bookmarkStart w:id="3301" w:name="__RefHeading___Toc1775976_2616395394"/>
      <w:bookmarkStart w:id="3302" w:name="_Toc1522"/>
      <w:bookmarkEnd w:id="3301"/>
      <w:r>
        <w:rPr>
          <w:rtl w:val="true"/>
        </w:rPr>
        <w:t xml:space="preserve">روایت </w:t>
      </w:r>
      <w:r>
        <w:rPr/>
        <w:t>109</w:t>
      </w:r>
      <w:bookmarkEnd w:id="3302"/>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بنده‌ای از نیکان را برای من ذکر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منظورم قائم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هم به روش ملایم پیغمبر صلی الله علیه و آله سلوک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پیغمبر رفتار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در میان امت خود با ملایمت رفتار کرد و می‌خواست بدان وسیله دل‌های مردم را با هم پیوند دهد، ولی روش قائم جنگ است و در کتابی که با اوست نیز چنین مأمور شده که با جنگ کار را از پیش ببرد، و در آن روز توبه کسی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با وی دشمنی کند</w:t>
      </w:r>
      <w:r>
        <w:rPr>
          <w:rFonts w:eastAsia="IRNazanin" w:cs="IRNazanin"/>
          <w:color w:val="111111"/>
          <w:sz w:val="28"/>
          <w:szCs w:val="28"/>
          <w:rtl w:val="true"/>
          <w:lang w:bidi="fa-IR"/>
        </w:rPr>
        <w:t>!»</w:t>
      </w:r>
      <w:r>
        <w:rPr>
          <w:rStyle w:val="FootnoteAnchor"/>
          <w:rtl w:val="true"/>
        </w:rPr>
        <w:footnoteReference w:id="1377"/>
      </w:r>
    </w:p>
    <w:p>
      <w:pPr>
        <w:pStyle w:val="Heading5"/>
        <w:numPr>
          <w:ilvl w:val="4"/>
          <w:numId w:val="1"/>
        </w:numPr>
        <w:rPr/>
      </w:pPr>
      <w:bookmarkStart w:id="3303" w:name="__RefHeading___Toc1775978_2616395394"/>
      <w:bookmarkStart w:id="3304" w:name="_Toc1523"/>
      <w:bookmarkEnd w:id="3303"/>
      <w:r>
        <w:rPr>
          <w:rtl w:val="true"/>
        </w:rPr>
        <w:t xml:space="preserve">روایت </w:t>
      </w:r>
      <w:r>
        <w:rPr/>
        <w:t>110</w:t>
      </w:r>
      <w:bookmarkEnd w:id="3304"/>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می‌توانستم مولی را از باب قصاص به خاطر کشتن عبدش بکشم و به کشتن مجروح شتاب کنم، ولی به خاطر عاقبت امر اصحابم چنین نکردم و آنان اگر مجروح شوند، کشته نمی‌شوند،ولی قائم علیه السلام مولی را می‌کشد و مجروح را هم به قتل می‌رساند</w:t>
      </w:r>
      <w:r>
        <w:rPr>
          <w:rFonts w:eastAsia="IRNazanin" w:cs="IRNazanin"/>
          <w:color w:val="111111"/>
          <w:sz w:val="28"/>
          <w:szCs w:val="28"/>
          <w:rtl w:val="true"/>
          <w:lang w:bidi="fa-IR"/>
        </w:rPr>
        <w:t>.»</w:t>
      </w:r>
      <w:r>
        <w:rPr>
          <w:rStyle w:val="FootnoteAnchor"/>
          <w:rtl w:val="true"/>
        </w:rPr>
        <w:footnoteReference w:id="1378"/>
      </w:r>
    </w:p>
    <w:p>
      <w:pPr>
        <w:pStyle w:val="Heading5"/>
        <w:numPr>
          <w:ilvl w:val="4"/>
          <w:numId w:val="1"/>
        </w:numPr>
        <w:rPr/>
      </w:pPr>
      <w:bookmarkStart w:id="3305" w:name="__RefHeading___Toc1775980_2616395394"/>
      <w:bookmarkStart w:id="3306" w:name="_Toc1524"/>
      <w:bookmarkEnd w:id="3305"/>
      <w:r>
        <w:rPr>
          <w:rtl w:val="true"/>
        </w:rPr>
        <w:t xml:space="preserve">روایت </w:t>
      </w:r>
      <w:r>
        <w:rPr/>
        <w:t>111</w:t>
      </w:r>
      <w:bookmarkEnd w:id="3306"/>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صادق علیه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 قائم علیه السلام ظهور کرد، بر خلاف روش علی علیه السلام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آن بدین گونه است که علی علیه السلام با منت گذاشتن بر اسیران و مردم و گذشت از آنها عمل می‌کرد، زیرا می‌دانست که بعد از وی، سلاطین جور بر شیعیانش تسلط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قائم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می‌جنگد و آنها را اسیر می‌کند، زیرا او می‌داند که بعد از وی، به هیچ وجه شیعیان مورد غلبه دشمن قرار نمی‌گیرند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خطری متوجه آنها نیست</w:t>
      </w:r>
      <w:r>
        <w:rPr>
          <w:rFonts w:eastAsia="IRNazanin" w:cs="IRNazanin"/>
          <w:color w:val="111111"/>
          <w:sz w:val="28"/>
          <w:szCs w:val="28"/>
          <w:rtl w:val="true"/>
          <w:lang w:bidi="fa-IR"/>
        </w:rPr>
        <w:t>).»</w:t>
      </w:r>
      <w:r>
        <w:rPr>
          <w:rStyle w:val="FootnoteAnchor"/>
          <w:rtl w:val="true"/>
        </w:rPr>
        <w:footnoteReference w:id="1379"/>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تهذیب شیخ طوسی نیز این روایت آمده است</w:t>
      </w:r>
      <w:r>
        <w:rPr>
          <w:rFonts w:eastAsia="IRNazanin" w:cs="IRNazanin"/>
          <w:color w:val="111111"/>
          <w:sz w:val="28"/>
          <w:szCs w:val="28"/>
          <w:rtl w:val="true"/>
          <w:lang w:bidi="fa-IR"/>
        </w:rPr>
        <w:t>.</w:t>
      </w:r>
      <w:r>
        <w:rPr>
          <w:rStyle w:val="FootnoteAnchor"/>
          <w:rtl w:val="true"/>
        </w:rPr>
        <w:footnoteReference w:id="1380"/>
      </w:r>
      <w:bookmarkStart w:id="3307" w:name="pg13465_156398"/>
    </w:p>
    <w:p>
      <w:pPr>
        <w:pStyle w:val="Heading5"/>
        <w:numPr>
          <w:ilvl w:val="4"/>
          <w:numId w:val="1"/>
        </w:numPr>
        <w:rPr/>
      </w:pPr>
      <w:bookmarkStart w:id="3308" w:name="__RefHeading___Toc1775982_2616395394"/>
      <w:bookmarkStart w:id="3309" w:name="_Toc1525"/>
      <w:bookmarkEnd w:id="3307"/>
      <w:bookmarkEnd w:id="3308"/>
      <w:r>
        <w:rPr>
          <w:rtl w:val="true"/>
        </w:rPr>
        <w:t>«</w:t>
      </w:r>
      <w:r>
        <w:rPr/>
        <w:t>112</w:t>
      </w:r>
      <w:r>
        <w:rPr>
          <w:rtl w:val="true"/>
        </w:rPr>
        <w:t>»</w:t>
      </w:r>
      <w:bookmarkEnd w:id="3309"/>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الْحَسَنِ عَنْ أَبِيهِ عَنْ رِفَاعَةَ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الْبَاقِرَ عليه السلام فَقُلْتُ إِذَا قَامَ الْقَائِمُ عليه السلام بِأَيِّ سِيرَةٍ يَسِيرُ فِي النَّاسِ فَقَالَ يَهْدِمُ مَا قَبْلَهُ كَمَا صَنَعَ رَسُولُ اللَّهِ صلي الله عليه و آله وَ يَسْتَأْنِفُ الْإِسْلَامَ جَدِيداً</w:t>
      </w:r>
      <w:r>
        <w:rPr>
          <w:rFonts w:eastAsia="Amiri" w:cs="Amiri" w:ascii="Amiri" w:hAnsi="Amiri"/>
          <w:color w:val="111111"/>
          <w:sz w:val="28"/>
          <w:szCs w:val="28"/>
          <w:rtl w:val="true"/>
          <w:lang w:bidi="ar-SA"/>
        </w:rPr>
        <w:t>.</w:t>
      </w:r>
    </w:p>
    <w:p>
      <w:pPr>
        <w:pStyle w:val="Heading5"/>
        <w:numPr>
          <w:ilvl w:val="4"/>
          <w:numId w:val="1"/>
        </w:numPr>
        <w:rPr/>
      </w:pPr>
      <w:bookmarkStart w:id="3310" w:name="__RefHeading___Toc1775984_2616395394"/>
      <w:bookmarkStart w:id="3311" w:name="_Toc1526"/>
      <w:bookmarkEnd w:id="3310"/>
      <w:r>
        <w:rPr>
          <w:rtl w:val="true"/>
        </w:rPr>
        <w:t>«</w:t>
      </w:r>
      <w:r>
        <w:rPr/>
        <w:t>113</w:t>
      </w:r>
      <w:r>
        <w:rPr>
          <w:rtl w:val="true"/>
        </w:rPr>
        <w:t>»</w:t>
      </w:r>
      <w:bookmarkEnd w:id="331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الْحُسَيْنِ عَنْ مُحَمَّدٍ الْعَطَّارِ عَنْ مُحَمَّدِ بْنِ الْحَسَنِ عَنْ مُحَمَّدِ بْنِ عَلِيٍّ الْكُوفِيِّ عَنِ الْبَزَنْطِيِّ عَنِ الْعَلَاءِ عَنْ مُحَمَّدٍ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يَصْنَعُ الْقَائِمُ إِذَا خَرَجَ لَأَحَبَّ أَكْثَرُهُمْ أَنْ لَا يَرَوْهُ مِمَّا يَقْتُلُ مِنَ النَّاسِ أَمَا إِنَّهُ لَا يَبْدَأُ إِلَّا بِقُرَيْشٍ فَلَا يَأْخُذُ مِنْهَا إِلَّا السَّيْفَ وَ لَا يُعْطِيهَا إِلَّا السَّيْفَ حَتَّي يَقُولَ كَثِيرٌ مِنَ النَّاسِ لَيْسَ هَذَا مِنْ آلِ مُحَمَّدٍ لَوْ كَانَ مِنْ آلِ مُحَمَّدٍ لَرَحِمَ</w:t>
      </w:r>
      <w:r>
        <w:rPr>
          <w:rFonts w:eastAsia="Amiri" w:cs="Amiri" w:ascii="Amiri" w:hAnsi="Amiri"/>
          <w:color w:val="111111"/>
          <w:sz w:val="28"/>
          <w:szCs w:val="28"/>
          <w:rtl w:val="true"/>
          <w:lang w:bidi="ar-SA"/>
        </w:rPr>
        <w:t>.</w:t>
      </w:r>
    </w:p>
    <w:p>
      <w:pPr>
        <w:pStyle w:val="Heading5"/>
        <w:numPr>
          <w:ilvl w:val="4"/>
          <w:numId w:val="1"/>
        </w:numPr>
        <w:rPr/>
      </w:pPr>
      <w:bookmarkStart w:id="3312" w:name="__RefHeading___Toc1775986_2616395394"/>
      <w:bookmarkStart w:id="3313" w:name="_Toc1527"/>
      <w:bookmarkEnd w:id="3312"/>
      <w:r>
        <w:rPr>
          <w:rtl w:val="true"/>
        </w:rPr>
        <w:t>«</w:t>
      </w:r>
      <w:r>
        <w:rPr/>
        <w:t>114</w:t>
      </w:r>
      <w:r>
        <w:rPr>
          <w:rtl w:val="true"/>
        </w:rPr>
        <w:t>»</w:t>
      </w:r>
      <w:bookmarkEnd w:id="331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بِهَذَا الْإِسْنَادِ عَنِ الْبَزَنْطِيِّ عَنْ عَاصِمِ بْنِ حُمَيْدٍ الْحَنَّاطِ عَنْ أَبِي بَصِيرٍ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 بِأَمْرٍ جَدِيدٍ وَ كِتَابٍ جَدِيدٍ وَ قَضَاءٍ جَدِيدٍ عَلَي الْعَرَبِ شَدِيدٌ لَيْسَ شَأْنُهُ إِلَّا بِالسَّيْفِ لَا يَسْتَتِيبُ أَحَداً وَ لَا يَأْخُذُهُ فِي اللَّهِ لَوْمَةُ لَائِمٍ</w:t>
      </w:r>
      <w:r>
        <w:rPr>
          <w:rFonts w:eastAsia="Amiri" w:cs="Amiri" w:ascii="Amiri" w:hAnsi="Amiri"/>
          <w:color w:val="111111"/>
          <w:sz w:val="28"/>
          <w:szCs w:val="28"/>
          <w:rtl w:val="true"/>
          <w:lang w:bidi="ar-SA"/>
        </w:rPr>
        <w:t>.</w:t>
      </w:r>
    </w:p>
    <w:p>
      <w:pPr>
        <w:pStyle w:val="Heading5"/>
        <w:numPr>
          <w:ilvl w:val="4"/>
          <w:numId w:val="1"/>
        </w:numPr>
        <w:rPr/>
      </w:pPr>
      <w:bookmarkStart w:id="3314" w:name="__RefHeading___Toc1775988_2616395394"/>
      <w:bookmarkStart w:id="3315" w:name="_Toc1528"/>
      <w:bookmarkEnd w:id="3314"/>
      <w:r>
        <w:rPr>
          <w:rtl w:val="true"/>
        </w:rPr>
        <w:t>«</w:t>
      </w:r>
      <w:r>
        <w:rPr/>
        <w:t>115</w:t>
      </w:r>
      <w:r>
        <w:rPr>
          <w:rtl w:val="true"/>
        </w:rPr>
        <w:t>»</w:t>
      </w:r>
      <w:bookmarkEnd w:id="3315"/>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وَ بِهَذَا الْإِسْنَادِ عَنْ مُحَمَّدِ بْنِ عَلِيٍّ الْكُوفِيِّ عَنِ ابْنِ مَحْبُوبٍ عَنِ الْبَطَائِنِيِّ عَنْ أَبِي بَصِيرٍ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تَسْتَعْجِلُونَ بِخُرُوجِ الْقَائِمِ فَوَ اللَّهِ مَا لِبَاسُهُ إِلَّا الْغَلِيظُ وَ لَا طَعَامُهُ إِلَّا الْجَشِبُ وَ مَا هُوَ إِلَّا السَّيْفُ وَ الْمَوْتُ تَحْتَ ظِلِّ السَّيْفِ</w:t>
      </w:r>
      <w:r>
        <w:rPr>
          <w:rFonts w:eastAsia="Amiri" w:cs="Amiri" w:ascii="Amiri" w:hAnsi="Amiri"/>
          <w:color w:val="111111"/>
          <w:sz w:val="28"/>
          <w:szCs w:val="28"/>
          <w:rtl w:val="true"/>
          <w:lang w:bidi="ar-SA"/>
        </w:rPr>
        <w:t>.</w:t>
      </w:r>
    </w:p>
    <w:p>
      <w:pPr>
        <w:pStyle w:val="Heading5"/>
        <w:numPr>
          <w:ilvl w:val="4"/>
          <w:numId w:val="1"/>
        </w:numPr>
        <w:rPr/>
      </w:pPr>
      <w:bookmarkStart w:id="3316" w:name="__RefHeading___Toc1775990_2616395394"/>
      <w:bookmarkStart w:id="3317" w:name="_Toc1529"/>
      <w:bookmarkEnd w:id="3316"/>
      <w:r>
        <w:rPr>
          <w:rtl w:val="true"/>
        </w:rPr>
        <w:t xml:space="preserve">روایت </w:t>
      </w:r>
      <w:r>
        <w:rPr/>
        <w:t>112</w:t>
      </w:r>
      <w:bookmarkEnd w:id="3317"/>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قیام کند، به چه روشی بین مردم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آثار بدعت و گمراهی قبل از وی بوده است، منهدم می‌کند، چنان که پیغمبر صلی الله علیه و آله اساس جاهلیت را منهدم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نو اسلام را از سرمی‌گیرد</w:t>
      </w:r>
      <w:r>
        <w:rPr>
          <w:rFonts w:eastAsia="IRNazanin" w:cs="IRNazanin"/>
          <w:color w:val="111111"/>
          <w:sz w:val="28"/>
          <w:szCs w:val="28"/>
          <w:rtl w:val="true"/>
          <w:lang w:bidi="fa-IR"/>
        </w:rPr>
        <w:t>.»</w:t>
      </w:r>
      <w:r>
        <w:rPr>
          <w:rStyle w:val="FootnoteAnchor"/>
          <w:rtl w:val="true"/>
        </w:rPr>
        <w:footnoteReference w:id="1381"/>
      </w:r>
    </w:p>
    <w:p>
      <w:pPr>
        <w:pStyle w:val="Heading5"/>
        <w:numPr>
          <w:ilvl w:val="4"/>
          <w:numId w:val="1"/>
        </w:numPr>
        <w:rPr/>
      </w:pPr>
      <w:bookmarkStart w:id="3318" w:name="__RefHeading___Toc1775992_2616395394"/>
      <w:bookmarkStart w:id="3319" w:name="_Toc1530"/>
      <w:bookmarkEnd w:id="3318"/>
      <w:r>
        <w:rPr>
          <w:rtl w:val="true"/>
        </w:rPr>
        <w:t xml:space="preserve">روایت </w:t>
      </w:r>
      <w:r>
        <w:rPr/>
        <w:t>113</w:t>
      </w:r>
      <w:bookmarkEnd w:id="3319"/>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می‌دانستند که قائم هنگام ظهورش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کشتن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می‌کند، بیشتر آنها دوست داشتند که او را نمی‌دیدند که مردم را چگونه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به کار قریش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شمشیر چیزی از آنها نمی‌گیرد و جز شمشیر چیزی به آنها نمی‌دهد، تا جایی که بسیاری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از خاندان پیغمبر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آل محمد صلی الله علیه و آله بود، بر مردم رحم می‌کرد</w:t>
      </w:r>
      <w:r>
        <w:rPr>
          <w:rFonts w:eastAsia="IRNazanin" w:cs="IRNazanin"/>
          <w:color w:val="111111"/>
          <w:sz w:val="28"/>
          <w:szCs w:val="28"/>
          <w:rtl w:val="true"/>
          <w:lang w:bidi="fa-IR"/>
        </w:rPr>
        <w:t>.»</w:t>
      </w:r>
      <w:r>
        <w:rPr>
          <w:rStyle w:val="FootnoteAnchor"/>
          <w:rtl w:val="true"/>
        </w:rPr>
        <w:footnoteReference w:id="1382"/>
      </w:r>
    </w:p>
    <w:p>
      <w:pPr>
        <w:pStyle w:val="Heading5"/>
        <w:numPr>
          <w:ilvl w:val="4"/>
          <w:numId w:val="1"/>
        </w:numPr>
        <w:rPr/>
      </w:pPr>
      <w:bookmarkStart w:id="3320" w:name="__RefHeading___Toc1775994_2616395394"/>
      <w:bookmarkStart w:id="3321" w:name="_Toc1531"/>
      <w:bookmarkEnd w:id="3320"/>
      <w:r>
        <w:rPr>
          <w:rtl w:val="true"/>
        </w:rPr>
        <w:t xml:space="preserve">روایت </w:t>
      </w:r>
      <w:r>
        <w:rPr/>
        <w:t>114</w:t>
      </w:r>
      <w:bookmarkEnd w:id="3321"/>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به امر جدید و کتاب جدید و حکم جدید که بر عرب دشوار است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وی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توبه هیچ کس را قبول نمی‌کند و ملامت دشمنان او را از هدفش باز نمی‌دارد</w:t>
      </w:r>
      <w:r>
        <w:rPr>
          <w:rFonts w:eastAsia="IRNazanin" w:cs="IRNazanin"/>
          <w:color w:val="111111"/>
          <w:sz w:val="28"/>
          <w:szCs w:val="28"/>
          <w:rtl w:val="true"/>
          <w:lang w:bidi="fa-IR"/>
        </w:rPr>
        <w:t>.»</w:t>
      </w:r>
      <w:r>
        <w:rPr>
          <w:rStyle w:val="FootnoteAnchor"/>
          <w:rtl w:val="true"/>
        </w:rPr>
        <w:footnoteReference w:id="1383"/>
      </w:r>
    </w:p>
    <w:p>
      <w:pPr>
        <w:pStyle w:val="Heading5"/>
        <w:numPr>
          <w:ilvl w:val="4"/>
          <w:numId w:val="1"/>
        </w:numPr>
        <w:rPr/>
      </w:pPr>
      <w:bookmarkStart w:id="3322" w:name="__RefHeading___Toc1775996_2616395394"/>
      <w:bookmarkStart w:id="3323" w:name="_Toc1532"/>
      <w:bookmarkEnd w:id="3322"/>
      <w:r>
        <w:rPr>
          <w:rtl w:val="true"/>
        </w:rPr>
        <w:t xml:space="preserve">روایت </w:t>
      </w:r>
      <w:r>
        <w:rPr/>
        <w:t>115</w:t>
      </w:r>
      <w:bookmarkEnd w:id="332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برای خروج قائم عجله دارید؟ پس به خدا قسم لباس تن او زبر است و طعامش نیز درشت و غلیظ است و امر نیست، مگر مرگ شمشیر و مرگ زیر سایه شمشیر</w:t>
      </w:r>
      <w:r>
        <w:rPr>
          <w:rFonts w:eastAsia="IRNazanin" w:cs="IRNazanin"/>
          <w:color w:val="111111"/>
          <w:sz w:val="28"/>
          <w:szCs w:val="28"/>
          <w:rtl w:val="true"/>
          <w:lang w:bidi="fa-IR"/>
        </w:rPr>
        <w:t>!»</w:t>
      </w:r>
      <w:r>
        <w:rPr>
          <w:rStyle w:val="FootnoteAnchor"/>
          <w:rtl w:val="true"/>
        </w:rPr>
        <w:footnoteReference w:id="1384"/>
      </w:r>
      <w:bookmarkStart w:id="3324" w:name="pg13465_156399"/>
    </w:p>
    <w:p>
      <w:pPr>
        <w:pStyle w:val="BookText"/>
        <w:rPr/>
      </w:pPr>
      <w:bookmarkEnd w:id="3324"/>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الْفَضْلُ عَنْ عَبْدِ الرَّحْمَنِ بْنِ أَبِي هَاشِمٍ عَنِ 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إِلَّا الشَّعِيرُ الْجَشِبُ‌</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5" w:name="__RefHeading___Toc1775998_2616395394"/>
      <w:bookmarkStart w:id="3326" w:name="_Toc1533"/>
      <w:bookmarkEnd w:id="3325"/>
      <w:r>
        <w:rPr>
          <w:rtl w:val="true"/>
        </w:rPr>
        <w:t>«</w:t>
      </w:r>
      <w:r>
        <w:rPr/>
        <w:t>116</w:t>
      </w:r>
      <w:r>
        <w:rPr>
          <w:rtl w:val="true"/>
        </w:rPr>
        <w:t>»</w:t>
      </w:r>
      <w:bookmarkEnd w:id="3326"/>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أَحْمَدَ بْنِ يُوسُفَ بْنِ يَعْقُوبَ عَنْ إِسْمَاعِيلَ بْنِ مِهْرَانَ عَنِ ابْنِ الْبَطَائِنِيِّ عَنْ أَبِيهِ وَ وُهَيْبٍ عَنْ أَبِي بَصِيرٍ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لَمْ يَكُنْ بَيْنَهُ وَ بَيْنَ الْعَرَبِ وَ قُرَيْشٍ إِلَّا السَّيْفُ مَا يَأْخُذُ مِنْهَا إِلَّا السَّيْفُ</w:t>
      </w:r>
      <w:r>
        <w:rPr>
          <w:rFonts w:eastAsia="Amiri" w:cs="Amiri" w:ascii="Amiri" w:hAnsi="Amiri"/>
          <w:color w:val="111111"/>
          <w:sz w:val="28"/>
          <w:szCs w:val="28"/>
          <w:rtl w:val="true"/>
          <w:lang w:bidi="ar-SA"/>
        </w:rPr>
        <w:t>-</w:t>
      </w:r>
      <w:r>
        <w:rPr>
          <w:rStyle w:val="FootnoteAnchor"/>
          <w:rtl w:val="true"/>
        </w:rPr>
        <w:footnoteReference w:id="1386"/>
      </w:r>
      <w:r>
        <w:rPr>
          <w:rFonts w:ascii="Amiri" w:hAnsi="Amiri" w:eastAsia="Amiri" w:cs="Amiri"/>
          <w:color w:val="111111"/>
          <w:sz w:val="28"/>
          <w:sz w:val="28"/>
          <w:szCs w:val="28"/>
          <w:rtl w:val="true"/>
          <w:lang w:bidi="ar-SA"/>
        </w:rPr>
        <w:t>وَ مَا يَسْتَعْجِلُونَ بِخُرُوجِ الْقَائِمِ وَ اللَّهِ مَا طَعَامُهُ إِلَّا الشَّعِيرُ الْجَشِبُ وَ لَا لِبَاسُهُ إِلَّا الْغَلِيظُ وَ مَا هُوَ إِلَّا السَّيْفُ وَ الْمَوْتُ تَحْتَ ظِلِّ السَّيْفِ</w:t>
      </w:r>
      <w:r>
        <w:rPr>
          <w:rFonts w:eastAsia="Amiri" w:cs="Amiri" w:ascii="Amiri" w:hAnsi="Amiri"/>
          <w:color w:val="111111"/>
          <w:sz w:val="28"/>
          <w:szCs w:val="28"/>
          <w:rtl w:val="true"/>
          <w:lang w:bidi="ar-SA"/>
        </w:rPr>
        <w:t>.</w:t>
      </w:r>
    </w:p>
    <w:p>
      <w:pPr>
        <w:pStyle w:val="Heading5"/>
        <w:numPr>
          <w:ilvl w:val="4"/>
          <w:numId w:val="1"/>
        </w:numPr>
        <w:rPr/>
      </w:pPr>
      <w:bookmarkStart w:id="3327" w:name="__RefHeading___Toc1776000_2616395394"/>
      <w:bookmarkStart w:id="3328" w:name="_Toc1534"/>
      <w:bookmarkEnd w:id="3327"/>
      <w:r>
        <w:rPr>
          <w:rtl w:val="true"/>
        </w:rPr>
        <w:t>«</w:t>
      </w:r>
      <w:r>
        <w:rPr/>
        <w:t>117</w:t>
      </w:r>
      <w:r>
        <w:rPr>
          <w:rtl w:val="true"/>
        </w:rPr>
        <w:t>»</w:t>
      </w:r>
      <w:bookmarkEnd w:id="332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الْحَسَنِ التَّيْمُلِيِّ عَنْ أَبِيهِ عَنِ الْحَسَنِ بْنِ عَلِيِّ بْنِ يُوسُفَ وَ مُحَمَّدِ بْنِ عَلِيٍّ عَنْ سَعْدَانَ بْنِ مُسْلِمٍ عَنْ بَعْضِ رِجَالِهِ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الرَّجُلُ عَلَي رَأْسِ الْقَائِمِ عليه السلام يَأْمُرُهُ وَ يَنْهَاهُ إِذْ قَالَ أَدِيرُوهُ فَيُدِيرُونَهُ إِلَي قُدَّامِهِ فَيَأْمُرُ بِضَرْبِ عُنُقِهِ فَلَا يَبْقَي فِي الْخَافِقَيْنِ شَيْ‌ءٌ إِلَّا خَافَهُ‌</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البندبيجي عن عبيد الله بن موسي عن البرقي عن أبيه عن سعدان بن مسلم عن هشام بن سالم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329" w:name="__RefHeading___Toc1776002_2616395394"/>
      <w:bookmarkStart w:id="3330" w:name="_Toc1535"/>
      <w:bookmarkEnd w:id="3329"/>
      <w:r>
        <w:rPr>
          <w:rtl w:val="true"/>
        </w:rPr>
        <w:t>«</w:t>
      </w:r>
      <w:r>
        <w:rPr/>
        <w:t>118</w:t>
      </w:r>
      <w:r>
        <w:rPr>
          <w:rtl w:val="true"/>
        </w:rPr>
        <w:t>»</w:t>
      </w:r>
      <w:bookmarkEnd w:id="333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حُمَيْدِ بْنِ زِيَادٍ عَنِ الْحَسَنِ بْنِ مُحَمَّدِ بْنِ سَمَاعَةَ عَنْ أَحْمَدَ بْنِ الْحَسَنِ عَنْ عَمِّهِ الْحُسَيْنِ بْنِ إِسْمَاعِيلَ عَنْ يَعْقُوبَ بْنِ شُعَيْبٍ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أُرِيكَ قَمِيصَ الْقَائِمِ الَّذِي يَقُومُ عَلَيْهِ فَقُلْتُ بَلَي فَدَعَا بِقِمَطْرٍ فَفَتَحَهُ وَ أَخْرَجَ مِنْهُ قَمِيصَ كَرَابِيسَ فَنَشَرَهُ فَإِذَا فِي كُمِّهِ الْأَيْسَرِ دَمٌ فَقَالَ هَذَا قَمِيصُ رَسُولِ اللَّهِ صلي الله عليه و آله الَّذِي عَلَيْهِ يَوْمَ ضُرِبَتْ رَبَاعِيَتُهُ وَ فِيهِ يَقُومُ الْقَائِمُ فَقَبَّلْتُ الدَّمَ وَ وَضَعْتُهُ عَلَي وَجْهِي ثُمَّ طَوَاهُ أَبُو عَبْدِ اللَّهِ عليه السلام وَ رَفَعَهُ‌</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1" w:name="__RefHeading___Toc1776004_2616395394"/>
      <w:bookmarkStart w:id="3332" w:name="_Toc1536"/>
      <w:bookmarkEnd w:id="3331"/>
      <w:r>
        <w:rPr>
          <w:rtl w:val="true"/>
        </w:rPr>
        <w:t>بيان</w:t>
      </w:r>
      <w:bookmarkEnd w:id="3332"/>
    </w:p>
    <w:p>
      <w:pPr>
        <w:pStyle w:val="BookText"/>
        <w:rPr/>
      </w:pPr>
      <w:r>
        <w:rPr>
          <w:rFonts w:ascii="Amiri" w:hAnsi="Amiri" w:eastAsia="Amiri" w:cs="Amiri"/>
          <w:color w:val="111111"/>
          <w:sz w:val="28"/>
          <w:sz w:val="28"/>
          <w:szCs w:val="28"/>
          <w:rtl w:val="true"/>
          <w:lang w:bidi="ar-SA"/>
        </w:rPr>
        <w:t>القِمَطْر ما يصان فيه الكتب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غیبت شیخ طوسی نیز این روایت امده و تنها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 جشب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جوی درشت را اضافه دارد</w:t>
      </w:r>
      <w:r>
        <w:rPr>
          <w:rFonts w:eastAsia="IRNazanin" w:cs="IRNazanin"/>
          <w:color w:val="111111"/>
          <w:sz w:val="28"/>
          <w:szCs w:val="28"/>
          <w:rtl w:val="true"/>
          <w:lang w:bidi="fa-IR"/>
        </w:rPr>
        <w:t>.</w:t>
      </w:r>
      <w:r>
        <w:rPr>
          <w:rStyle w:val="FootnoteAnchor"/>
          <w:rtl w:val="true"/>
        </w:rPr>
        <w:footnoteReference w:id="1389"/>
      </w:r>
    </w:p>
    <w:p>
      <w:pPr>
        <w:pStyle w:val="Heading5"/>
        <w:numPr>
          <w:ilvl w:val="4"/>
          <w:numId w:val="1"/>
        </w:numPr>
        <w:rPr/>
      </w:pPr>
      <w:bookmarkStart w:id="3333" w:name="__RefHeading___Toc1776006_2616395394"/>
      <w:bookmarkStart w:id="3334" w:name="_Toc1537"/>
      <w:bookmarkEnd w:id="3333"/>
      <w:r>
        <w:rPr>
          <w:rtl w:val="true"/>
        </w:rPr>
        <w:t xml:space="preserve">روایت </w:t>
      </w:r>
      <w:r>
        <w:rPr/>
        <w:t>116</w:t>
      </w:r>
      <w:bookmarkEnd w:id="3334"/>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علیه السلام خروج کند، بین او و عرب و قریش جز شمشیر چیزی نمی‌ماند و جز شمشیر از آن نمی‌گیرد و چرا برای خروج قائم عجله دارند؟ پس به خدا قسم طعامش درشت و غلیظ است و لباس تن او زبر است و امر نیست، مگر مرگ شمشیر و مرگ زیر سایه شمشیر</w:t>
      </w:r>
      <w:r>
        <w:rPr>
          <w:rFonts w:eastAsia="IRNazanin" w:cs="IRNazanin"/>
          <w:color w:val="111111"/>
          <w:sz w:val="28"/>
          <w:szCs w:val="28"/>
          <w:rtl w:val="true"/>
          <w:lang w:bidi="fa-IR"/>
        </w:rPr>
        <w:t>!»</w:t>
      </w:r>
      <w:r>
        <w:rPr>
          <w:rStyle w:val="FootnoteAnchor"/>
          <w:rtl w:val="true"/>
        </w:rPr>
        <w:footnoteReference w:id="1390"/>
      </w:r>
    </w:p>
    <w:p>
      <w:pPr>
        <w:pStyle w:val="Heading5"/>
        <w:numPr>
          <w:ilvl w:val="4"/>
          <w:numId w:val="1"/>
        </w:numPr>
        <w:rPr/>
      </w:pPr>
      <w:bookmarkStart w:id="3335" w:name="__RefHeading___Toc1776008_2616395394"/>
      <w:bookmarkStart w:id="3336" w:name="_Toc1538"/>
      <w:bookmarkEnd w:id="3335"/>
      <w:r>
        <w:rPr>
          <w:rtl w:val="true"/>
        </w:rPr>
        <w:t xml:space="preserve">روایت </w:t>
      </w:r>
      <w:r>
        <w:rPr/>
        <w:t>117</w:t>
      </w:r>
      <w:bookmarkEnd w:id="3336"/>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درحالی که مردی پشت سر قائم علیه السلام می‌ایستد و به حضرت امر و نهی می‌کند، حضرت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بگردانید و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مقابل حضرت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می‌کند که گردنش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شرق و غرب عالم چیزی نمی‌ماند مگر اینکه از حضرت می‌ترسد</w:t>
      </w:r>
      <w:r>
        <w:rPr>
          <w:rFonts w:eastAsia="IRNazanin" w:cs="IRNazanin"/>
          <w:color w:val="111111"/>
          <w:sz w:val="28"/>
          <w:szCs w:val="28"/>
          <w:rtl w:val="true"/>
          <w:lang w:bidi="fa-IR"/>
        </w:rPr>
        <w:t>.</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در غیبت نعمانی مثل این حدیث به سند دیگری هم مندرج است</w:t>
      </w:r>
      <w:r>
        <w:rPr>
          <w:rFonts w:eastAsia="IRNazanin" w:cs="IRNazanin"/>
          <w:color w:val="111111"/>
          <w:sz w:val="28"/>
          <w:szCs w:val="28"/>
          <w:rtl w:val="true"/>
          <w:lang w:bidi="fa-IR"/>
        </w:rPr>
        <w:t>.</w:t>
      </w:r>
      <w:r>
        <w:rPr>
          <w:rStyle w:val="FootnoteAnchor"/>
          <w:rtl w:val="true"/>
        </w:rPr>
        <w:footnoteReference w:id="1392"/>
      </w:r>
    </w:p>
    <w:p>
      <w:pPr>
        <w:pStyle w:val="Heading5"/>
        <w:numPr>
          <w:ilvl w:val="4"/>
          <w:numId w:val="1"/>
        </w:numPr>
        <w:rPr/>
      </w:pPr>
      <w:bookmarkStart w:id="3337" w:name="__RefHeading___Toc1776010_2616395394"/>
      <w:bookmarkStart w:id="3338" w:name="_Toc1539"/>
      <w:bookmarkEnd w:id="3337"/>
      <w:r>
        <w:rPr>
          <w:rtl w:val="true"/>
        </w:rPr>
        <w:t xml:space="preserve">روایت </w:t>
      </w:r>
      <w:r>
        <w:rPr/>
        <w:t>118</w:t>
      </w:r>
      <w:bookmarkEnd w:id="3338"/>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از حضرت صادق علیه السلام روایت می‌کند که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نمی‌خواهی پیراهن قائم را که در آن قیام می‌کند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چرا،می‌خواهمببینم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جعبه‌ای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آن را گشود و یک پیراهن کرباسی از میان آن بیرون آورد و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آستین چپ آن خون‌آلود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پیراهن پیغمبر است که در روزی که دندان مبارکش را شکستند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هم در روز ظهورش این را به 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خون خشکیده را بوسیدم و آن را به صورت خود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پیراهن را پیچید و برداشت</w:t>
      </w:r>
      <w:r>
        <w:rPr>
          <w:rFonts w:eastAsia="IRNazanin" w:cs="IRNazanin"/>
          <w:color w:val="111111"/>
          <w:sz w:val="28"/>
          <w:szCs w:val="28"/>
          <w:rtl w:val="true"/>
          <w:lang w:bidi="fa-IR"/>
        </w:rPr>
        <w:t>.</w:t>
      </w:r>
      <w:r>
        <w:rPr>
          <w:rStyle w:val="FootnoteAnchor"/>
          <w:rtl w:val="true"/>
        </w:rPr>
        <w:footnoteReference w:id="1393"/>
      </w:r>
    </w:p>
    <w:p>
      <w:pPr>
        <w:pStyle w:val="Heading5"/>
        <w:numPr>
          <w:ilvl w:val="4"/>
          <w:numId w:val="1"/>
        </w:numPr>
        <w:rPr/>
      </w:pPr>
      <w:bookmarkStart w:id="3339" w:name="__RefHeading___Toc1776012_2616395394"/>
      <w:bookmarkStart w:id="3340" w:name="_Toc1540"/>
      <w:bookmarkEnd w:id="3339"/>
      <w:r>
        <w:rPr>
          <w:rtl w:val="true"/>
        </w:rPr>
        <w:t>مؤلف</w:t>
      </w:r>
      <w:bookmarkEnd w:id="334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نامه‌ها و کتب در آن نگهداری می‌شود</w:t>
      </w:r>
      <w:r>
        <w:rPr>
          <w:rFonts w:eastAsia="IRNazanin" w:cs="IRNazanin"/>
          <w:color w:val="111111"/>
          <w:sz w:val="28"/>
          <w:szCs w:val="28"/>
          <w:rtl w:val="true"/>
          <w:lang w:bidi="fa-IR"/>
        </w:rPr>
        <w:t xml:space="preserve">. </w:t>
      </w:r>
      <w:bookmarkStart w:id="3341" w:name="pg13465_156400"/>
    </w:p>
    <w:p>
      <w:pPr>
        <w:pStyle w:val="Heading5"/>
        <w:numPr>
          <w:ilvl w:val="4"/>
          <w:numId w:val="1"/>
        </w:numPr>
        <w:rPr/>
      </w:pPr>
      <w:bookmarkStart w:id="3342" w:name="__RefHeading___Toc1776014_2616395394"/>
      <w:bookmarkStart w:id="3343" w:name="_Toc1541"/>
      <w:bookmarkEnd w:id="3341"/>
      <w:bookmarkEnd w:id="3342"/>
      <w:r>
        <w:rPr>
          <w:rtl w:val="true"/>
        </w:rPr>
        <w:t>«</w:t>
      </w:r>
      <w:r>
        <w:rPr/>
        <w:t>119</w:t>
      </w:r>
      <w:r>
        <w:rPr>
          <w:rtl w:val="true"/>
        </w:rPr>
        <w:t>»</w:t>
      </w:r>
      <w:bookmarkEnd w:id="334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عَلِيِّ بْنِ الْحَسَنِ عَنْ عَلِيِّ بْنِ حَسَّانَ عَنْ عَبْدِ الرَّحْمَنِ بْنِ كَثِيرٍ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أَتي أَمْرُ اللَّهِ فَلا تَسْتَعْجِلُوهُ</w:t>
      </w:r>
      <w:r>
        <w:rPr>
          <w:rFonts w:eastAsia="Amiri" w:cs="Amiri" w:ascii="Amiri" w:hAnsi="Amiri"/>
          <w:color w:val="111111"/>
          <w:sz w:val="28"/>
          <w:szCs w:val="28"/>
          <w:rtl w:val="true"/>
          <w:lang w:bidi="ar-SA"/>
        </w:rPr>
        <w:t>-</w:t>
      </w:r>
      <w:r>
        <w:rPr>
          <w:rStyle w:val="FootnoteAnchor"/>
          <w:rtl w:val="true"/>
        </w:rPr>
        <w:footnoteReference w:id="1394"/>
      </w:r>
      <w:r>
        <w:rPr>
          <w:rFonts w:ascii="Amiri" w:hAnsi="Amiri" w:eastAsia="Amiri" w:cs="Amiri"/>
          <w:color w:val="111111"/>
          <w:sz w:val="28"/>
          <w:sz w:val="28"/>
          <w:szCs w:val="28"/>
          <w:rtl w:val="true"/>
          <w:lang w:bidi="ar-SA"/>
        </w:rPr>
        <w:t>قَالَ هُوَ أَمْرُنَا أَمَرَ اللَّهُ عَزَّ وَ جَلَّ أَلَّا نَسْتَعْجِلَ بِهِ يُؤَيِّدُهُ بِثَلَاثَةِ أَجْنَادٍ بِالْمَلَائِكَةِ وَ الْمُؤْمِنِينَ وَ الرُّعْبِ وَ خُرُوجُهُ كَخُرُوجِ رَسُولِ اللَّهِ صلي الله عليه و آله وَ ذَلِكَ قَوْلُهُ عَزَّ وَ جَلَ كَما أَخْرَجَكَ رَبُّكَ مِنْ بَيْتِكَ بِالْحَقِّ وَ إِنَّ فَرِيقاً مِنَ الْمُؤْمِنِينَ لَكارِهُونَ‌</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4" w:name="__RefHeading___Toc1776016_2616395394"/>
      <w:bookmarkStart w:id="3345" w:name="_Toc1542"/>
      <w:bookmarkEnd w:id="3344"/>
      <w:r>
        <w:rPr>
          <w:rtl w:val="true"/>
        </w:rPr>
        <w:t>«</w:t>
      </w:r>
      <w:r>
        <w:rPr/>
        <w:t>120</w:t>
      </w:r>
      <w:r>
        <w:rPr>
          <w:rtl w:val="true"/>
        </w:rPr>
        <w:t>»</w:t>
      </w:r>
      <w:bookmarkEnd w:id="3345"/>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أَحْمَدُ بْنُ هَوْذَةَ عَنْ إِبْرَاهِيمَ بْنِ إِسْحَاقَ عَنْ عَبْدِ اللَّهِ بْنِ حَمَّادٍ عَنِ الْبَطَائِنِيِّ قَالَ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نَزَلَتِ الْمَلَائِكَةُ بِثَلَاثِمِائَةٍ وَ ثَلَاثَةَ عَشَرَ ثُلُثٌ عَلَي خُيُولٍ شُهْبٍ وَ ثُلُثٌ عَلَي خُيُولٍ بُلْقٍ وَ ثُلُثٌ عَلَي خُيُولٍ حُوٍّ قُلْتُ وَ مَا الْحُوُّ قَالَ الْحُمْرُ</w:t>
      </w:r>
      <w:r>
        <w:rPr>
          <w:rFonts w:eastAsia="Amiri" w:cs="Amiri" w:ascii="Amiri" w:hAnsi="Amiri"/>
          <w:color w:val="111111"/>
          <w:sz w:val="28"/>
          <w:szCs w:val="28"/>
          <w:rtl w:val="true"/>
          <w:lang w:bidi="ar-SA"/>
        </w:rPr>
        <w:t>.</w:t>
      </w:r>
    </w:p>
    <w:p>
      <w:pPr>
        <w:pStyle w:val="Heading5"/>
        <w:numPr>
          <w:ilvl w:val="4"/>
          <w:numId w:val="1"/>
        </w:numPr>
        <w:rPr/>
      </w:pPr>
      <w:bookmarkStart w:id="3346" w:name="__RefHeading___Toc1776018_2616395394"/>
      <w:bookmarkStart w:id="3347" w:name="_Toc1543"/>
      <w:bookmarkEnd w:id="3346"/>
      <w:r>
        <w:rPr>
          <w:rtl w:val="true"/>
        </w:rPr>
        <w:t>بيان</w:t>
      </w:r>
      <w:bookmarkEnd w:id="3347"/>
    </w:p>
    <w:p>
      <w:pPr>
        <w:pStyle w:val="BookText"/>
        <w:rPr/>
      </w:pPr>
      <w:r>
        <w:rPr>
          <w:rFonts w:ascii="Amiri" w:hAnsi="Amiri" w:eastAsia="Amiri" w:cs="Amiri"/>
          <w:color w:val="111111"/>
          <w:sz w:val="28"/>
          <w:sz w:val="28"/>
          <w:szCs w:val="28"/>
          <w:rtl w:val="true"/>
          <w:lang w:bidi="ar-SA"/>
        </w:rPr>
        <w:t>قوله عليه السلام بثلاثمائة أي مع ثلاثمائة و ثلاثة عشر من المؤمنين‌</w:t>
      </w:r>
      <w:r>
        <w:rPr>
          <w:rStyle w:val="FootnoteAnchor"/>
          <w:rtl w:val="true"/>
        </w:rPr>
        <w:footnoteReference w:id="1396"/>
      </w:r>
      <w:r>
        <w:rPr>
          <w:rFonts w:ascii="Amiri" w:hAnsi="Amiri" w:eastAsia="Amiri" w:cs="Amiri"/>
          <w:color w:val="111111"/>
          <w:sz w:val="28"/>
          <w:sz w:val="28"/>
          <w:szCs w:val="28"/>
          <w:rtl w:val="true"/>
          <w:lang w:bidi="ar-SA"/>
        </w:rPr>
        <w:t>و قال الجوهري الحُوَّة لون يخالط الكمتة مثل صدإ الحديد و قال الأصمعي الحُوَّة حمرة تضرب إلي السواد</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8" w:name="__RefHeading___Toc1776020_2616395394"/>
      <w:bookmarkStart w:id="3349" w:name="_Toc1544"/>
      <w:bookmarkEnd w:id="3348"/>
      <w:r>
        <w:rPr>
          <w:rtl w:val="true"/>
        </w:rPr>
        <w:t>«</w:t>
      </w:r>
      <w:r>
        <w:rPr/>
        <w:t>121</w:t>
      </w:r>
      <w:r>
        <w:rPr>
          <w:rtl w:val="true"/>
        </w:rPr>
        <w:t>»</w:t>
      </w:r>
      <w:bookmarkEnd w:id="3349"/>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وَ بِهَذَا الْإِسْنَادِ عَنِ الْبَطَائِنِيِّ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نَزَلَتْ سُيُوفُ الْقِتَالِ عَلَي كُلِّ سَيْفٍ اسْمُ الرَّجُلِ وَ اسْمُ أَبِيهِ</w:t>
      </w:r>
      <w:r>
        <w:rPr>
          <w:rFonts w:eastAsia="Amiri" w:cs="Amiri" w:ascii="Amiri" w:hAnsi="Amiri"/>
          <w:color w:val="111111"/>
          <w:sz w:val="28"/>
          <w:szCs w:val="28"/>
          <w:rtl w:val="true"/>
          <w:lang w:bidi="ar-SA"/>
        </w:rPr>
        <w:t>.</w:t>
      </w:r>
    </w:p>
    <w:p>
      <w:pPr>
        <w:pStyle w:val="Heading5"/>
        <w:numPr>
          <w:ilvl w:val="4"/>
          <w:numId w:val="1"/>
        </w:numPr>
        <w:rPr/>
      </w:pPr>
      <w:bookmarkStart w:id="3350" w:name="__RefHeading___Toc1776022_2616395394"/>
      <w:bookmarkStart w:id="3351" w:name="_Toc1545"/>
      <w:bookmarkEnd w:id="3350"/>
      <w:r>
        <w:rPr>
          <w:rtl w:val="true"/>
        </w:rPr>
        <w:t>«</w:t>
      </w:r>
      <w:r>
        <w:rPr/>
        <w:t>122</w:t>
      </w:r>
      <w:r>
        <w:rPr>
          <w:rtl w:val="true"/>
        </w:rPr>
        <w:t>»</w:t>
      </w:r>
      <w:bookmarkEnd w:id="335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للنعماني ابْنُ عُقْدَةَ عَنْ عَلِيِّ بْنِ الْحَسَنِ التَّيْمُلِيِ </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فمع أنّه صرّح لفظا بانه يروي عن أخويه ابني الحسن بن عليّ بن فضال قد طبع في الكتاب نفس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كثير من الأحاديث الأخر، فنقل كتاب البحار كذلك مختلفا بين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تصحيفات أخر كما أنّه قد يقال بدل التيملي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التيمي لكنهما بمعني و قد يصحف التيملي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بالسلمي، و يصحف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كتب الرجال، ترجمة عليّ بن الحسن ابن فضال و أخويه أحمد 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وقع في طبعتنا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جرينا علي نسخة الأصل و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الْعَبَّاسِ بْنِ</w:t>
      </w:r>
    </w:p>
    <w:p>
      <w:pPr>
        <w:pStyle w:val="Heading5"/>
        <w:numPr>
          <w:ilvl w:val="4"/>
          <w:numId w:val="1"/>
        </w:numPr>
        <w:rPr/>
      </w:pPr>
      <w:bookmarkStart w:id="3352" w:name="__RefHeading___Toc1776024_2616395394"/>
      <w:bookmarkStart w:id="3353" w:name="_Toc1546"/>
      <w:bookmarkEnd w:id="3352"/>
      <w:r>
        <w:rPr>
          <w:rtl w:val="true"/>
        </w:rPr>
        <w:t xml:space="preserve">روایت </w:t>
      </w:r>
      <w:r>
        <w:rPr/>
        <w:t>119</w:t>
      </w:r>
      <w:bookmarkEnd w:id="3353"/>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نقل می‌کند که حضرت صادق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أَمْرُ اللَّهِ فَلا تَسْتَعْجِلُوهُ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امرخدا در رسید، پس درآن شتاب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ماست که برای آن شتاب و عجله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صاحب الامر ما را با سه لشکر از فرشتگان و مؤمنین و رعبی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 پادشاهان و گردنکشان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وی مانند قیام پیغمبر صلی الله علیه و آله است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أَخْرَجَکَ رَبُّکَ مِنْ بَیْتِکَ بِالْحَقِّ وَ إِنَّ فَرِیقاً مِنَ الْمُؤْمِنِینَ لَکارِهُونَ</w:t>
      </w:r>
      <w:r>
        <w:rPr>
          <w:rFonts w:eastAsia="IRNazanin" w:cs="IRNazanin"/>
          <w:color w:val="111111"/>
          <w:sz w:val="28"/>
          <w:szCs w:val="28"/>
          <w:rtl w:val="true"/>
          <w:lang w:bidi="fa-IR"/>
        </w:rPr>
        <w:t>»</w:t>
      </w:r>
      <w:r>
        <w:rPr>
          <w:rStyle w:val="FootnoteAnchor"/>
          <w:rtl w:val="true"/>
        </w:rPr>
        <w:footnoteReference w:id="13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پروردگارت تو را از خانه‌ات به حقّ بیرون آورد و حال آنکه دسته‌ای از مؤمنان سخت کراهت داشتند</w:t>
      </w:r>
      <w:r>
        <w:rPr>
          <w:rFonts w:eastAsia="IRNazanin" w:cs="IRNazanin"/>
          <w:color w:val="111111"/>
          <w:sz w:val="28"/>
          <w:szCs w:val="28"/>
          <w:rtl w:val="true"/>
          <w:lang w:bidi="fa-IR"/>
        </w:rPr>
        <w:t>.}</w:t>
      </w:r>
      <w:r>
        <w:rPr>
          <w:rStyle w:val="FootnoteAnchor"/>
          <w:rtl w:val="true"/>
        </w:rPr>
        <w:footnoteReference w:id="1400"/>
      </w:r>
    </w:p>
    <w:p>
      <w:pPr>
        <w:pStyle w:val="Heading5"/>
        <w:numPr>
          <w:ilvl w:val="4"/>
          <w:numId w:val="1"/>
        </w:numPr>
        <w:rPr/>
      </w:pPr>
      <w:bookmarkStart w:id="3354" w:name="__RefHeading___Toc1776026_2616395394"/>
      <w:bookmarkStart w:id="3355" w:name="_Toc1547"/>
      <w:bookmarkEnd w:id="3354"/>
      <w:r>
        <w:rPr>
          <w:rtl w:val="true"/>
        </w:rPr>
        <w:t xml:space="preserve">روایت </w:t>
      </w:r>
      <w:r>
        <w:rPr/>
        <w:t>120</w:t>
      </w:r>
      <w:bookmarkEnd w:id="3355"/>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بطائنی از حضرت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قیام کند، ملائکه با سیصد و سیزده نفر به خدمت حضرت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ثلثشان سوار بر اسبان سفید و یک ثلثشان سوار بر اسبان ابلق و یک ثلثشان سوار بر اسبان حوّه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اسبان سرخ</w:t>
      </w:r>
      <w:r>
        <w:rPr>
          <w:rFonts w:eastAsia="IRNazanin" w:cs="IRNazanin"/>
          <w:color w:val="111111"/>
          <w:sz w:val="28"/>
          <w:szCs w:val="28"/>
          <w:rtl w:val="true"/>
          <w:lang w:bidi="fa-IR"/>
        </w:rPr>
        <w:t>.»</w:t>
      </w:r>
      <w:r>
        <w:rPr>
          <w:rStyle w:val="FootnoteAnchor"/>
          <w:rtl w:val="true"/>
        </w:rPr>
        <w:footnoteReference w:id="1401"/>
      </w:r>
    </w:p>
    <w:p>
      <w:pPr>
        <w:pStyle w:val="Heading5"/>
        <w:numPr>
          <w:ilvl w:val="4"/>
          <w:numId w:val="1"/>
        </w:numPr>
        <w:rPr/>
      </w:pPr>
      <w:bookmarkStart w:id="3356" w:name="__RefHeading___Toc1776028_2616395394"/>
      <w:bookmarkStart w:id="3357" w:name="_Toc1548"/>
      <w:bookmarkEnd w:id="3356"/>
      <w:r>
        <w:rPr>
          <w:rtl w:val="true"/>
        </w:rPr>
        <w:t>مؤلف</w:t>
      </w:r>
      <w:bookmarkEnd w:id="3357"/>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سیصد و سیزده نفر از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است که به قرمز مایل به سیاه می‌زند، مثل زنگ آهن، و اصمعی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حوة رنگ سرخی است که به سیاهی می‌زند</w:t>
      </w:r>
      <w:r>
        <w:rPr>
          <w:rFonts w:eastAsia="IRNazanin" w:cs="IRNazanin"/>
          <w:color w:val="111111"/>
          <w:sz w:val="28"/>
          <w:szCs w:val="28"/>
          <w:rtl w:val="true"/>
          <w:lang w:bidi="fa-IR"/>
        </w:rPr>
        <w:t>.</w:t>
      </w:r>
    </w:p>
    <w:p>
      <w:pPr>
        <w:pStyle w:val="Heading5"/>
        <w:numPr>
          <w:ilvl w:val="4"/>
          <w:numId w:val="1"/>
        </w:numPr>
        <w:rPr/>
      </w:pPr>
      <w:bookmarkStart w:id="3358" w:name="__RefHeading___Toc1776030_2616395394"/>
      <w:bookmarkStart w:id="3359" w:name="_Toc1549"/>
      <w:bookmarkEnd w:id="3358"/>
      <w:r>
        <w:rPr>
          <w:rtl w:val="true"/>
        </w:rPr>
        <w:t xml:space="preserve">روایت </w:t>
      </w:r>
      <w:r>
        <w:rPr/>
        <w:t>121</w:t>
      </w:r>
      <w:bookmarkEnd w:id="3359"/>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قائم علیه السلام قیام کند، شمشیرهای جنگ از آسمان فرود می‌آید و بر هر شمشیر، اسم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کننده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نوشته شده است</w:t>
      </w:r>
      <w:r>
        <w:rPr>
          <w:rFonts w:eastAsia="IRNazanin" w:cs="IRNazanin"/>
          <w:color w:val="111111"/>
          <w:sz w:val="28"/>
          <w:szCs w:val="28"/>
          <w:rtl w:val="true"/>
          <w:lang w:bidi="fa-IR"/>
        </w:rPr>
        <w:t>.»</w:t>
      </w:r>
      <w:r>
        <w:rPr>
          <w:rStyle w:val="FootnoteAnchor"/>
          <w:rtl w:val="true"/>
        </w:rPr>
        <w:footnoteReference w:id="1402"/>
      </w:r>
    </w:p>
    <w:p>
      <w:pPr>
        <w:pStyle w:val="Heading5"/>
        <w:numPr>
          <w:ilvl w:val="4"/>
          <w:numId w:val="1"/>
        </w:numPr>
        <w:rPr/>
      </w:pPr>
      <w:bookmarkStart w:id="3360" w:name="__RefHeading___Toc1776032_2616395394"/>
      <w:bookmarkStart w:id="3361" w:name="_Toc1550"/>
      <w:bookmarkEnd w:id="3360"/>
      <w:r>
        <w:rPr>
          <w:rtl w:val="true"/>
        </w:rPr>
        <w:t xml:space="preserve">روایت </w:t>
      </w:r>
      <w:r>
        <w:rPr/>
        <w:t>122</w:t>
      </w:r>
      <w:bookmarkEnd w:id="336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عَامِرٍ عَنْ مُوسَي بْنِ بَكْرٍ عَنْ بَشِيرٍ النَّبَّالِ قَالَ وَ حَدَّثَنِي أَيْضاً عَلِيُّ بْنُ أَحْمَدَ عَنْ عَبْدِ اللَّهِ بْنِ مُسْلِمٍ عَنْ أَيُّوبَ بْنِ نُوحٍ عَنْ صَفْوَانَ عَنْ بَشِيرٍ وَ اللَّفْظُ لِرِوَايَةِ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قَدِمْتُ الْمَدِينَةَ انْتَهَيْتُ إِلَي مَنْزِلِ أَبِي جَعْفَرٍ عليه السلام فَإِذَا أَنَا بِبَغْلَتِهِ مُسْرَجَةً بِالْبَابِ فَجَلَسْتُ حِيَالَ الدَّارِ فَخَرَجَ فَسَلَّمْتُ عَلَيْهِ فَنَزَلَ عَنِ الْبَغْلَةِ وَ أَقْبَلَ نَحْوِي فَقَالَ لِي مِمَّنِ الرَّجُلُ قُلْتُ مِنْ أَهْلِ الْعِرَاقِ قَالَ مِنْ أَيِّهَا قُلْتُ مِنَ الْكُوفَةِ قَالَ مَنْ صَحِبَكَ فِي هَذَا الطَّرِيقِ قُلْتُ قَوْمٌ مِنَ الْمُحْدِثَةِ قَالَ وَ مَا الْمُحْدِثَةُ قُلْتُ الْمُرْجِئَةُ فَقَالَ وَيْحَ هَذِهِ الْمُرْجِئَةِ إِلَي مَنْ يَلْجَئُونَ غَداً إِذَا قَامَ قَائِمُنَا قُلْتُ إِنَّهُمْ يَقُولُونَ لَوْ قَدْ كَانَ ذَلِكَ كُنَّا نَحْنُ وَ أَنْتُمْ فِي الْعَدْلِ سَوَاءً فَقَالَ مَنْ تَابَ تَابَ اللَّهُ عَلَيْهِ وَ مَنْ أَسَرَّ نِفَاقاً فَلَا يُبَعِّدُ اللَّهُ غَيْرَهُ وَ مَنْ أَظْهَرَ شَيْئاً أَهْرَقَ اللَّهُ 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يَذْبَحُهُمْ وَ الَّذِي نَفْسِي بِيَدِهِ كَمَا يَذْبَحُ الْقَصَّابُ شَاتَهُ وَ أَوْمَأَ بِيَدِهِ إِلَي حَلْقِهِ قُلْتُ إِنَّهُمْ يَقُولُونَ إِنَّهُ إِذَا كَانَ ذَلِكَ اسْتَقَامَتْ لَهُ الْأُمُورُ فَلَا يُهْرِقُ مِحْجَمَةَ دَمٍ فَقَالَ كَلَّا وَ الَّذِي نَفْسِي بِيَدِهِ حَتَّي نَمْسَحَ وَ أَنْتُمُ الْعَرَقَ وَ الْعَلَقَ وَ أَوْمَأَ</w:t>
      </w:r>
    </w:p>
    <w:p>
      <w:pPr>
        <w:pStyle w:val="BookText"/>
        <w:rPr/>
      </w:pPr>
      <w:r>
        <w:rPr>
          <w:rFonts w:ascii="IRNazanin" w:hAnsi="IRNazanin" w:eastAsia="IRNazanin"/>
          <w:color w:val="111111"/>
          <w:sz w:val="28"/>
          <w:sz w:val="28"/>
          <w:szCs w:val="28"/>
          <w:rtl w:val="true"/>
          <w:lang w:bidi="fa-IR"/>
        </w:rPr>
        <w:t>بشیر نبال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امام باقر علیه السلام در مدینه آمدم و استری زین شده را دم در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 نشستم تا اینکه حضرت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استر پیاده شد، به سمت من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از چه کسانی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از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 راهت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محدثه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این مرجئی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قائم ما قیام کند به که پناهنده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که اگر چنین اتفاقی بیفتد، ما و شما در عدالت او برابر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توبه کند خدا می‌پذیرد و کسی که نفاقش را پنهان کند، خدا جز او را از درگاهش دور نمی‌کند و کسی که چیزی را اظهار کند، خدا خونش را می‌ریزد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جانم در دست اوست، آنان را مانند قصابی که گوسفندش را ذبح می‌کند، با دست خود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اشاره به حلقش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می‌گویند که وقتی قائم خروج کند، امور برایش درست می‌شود و خون نمی‌ریزد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جانم در دست اوست، کار درست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 باید شدایدی که موجب عرق ریختن و خونریزی‌ها می‌شود را ملاقات کنیم</w:t>
      </w:r>
      <w:r>
        <w:rPr>
          <w:rFonts w:eastAsia="IRNazanin" w:cs="IRNazanin"/>
          <w:color w:val="111111"/>
          <w:sz w:val="28"/>
          <w:szCs w:val="28"/>
          <w:rtl w:val="true"/>
          <w:lang w:bidi="fa-IR"/>
        </w:rPr>
        <w:t xml:space="preserve">.» </w:t>
      </w:r>
      <w:bookmarkStart w:id="3362" w:name="pg13465_156402"/>
    </w:p>
    <w:p>
      <w:pPr>
        <w:pStyle w:val="BookText"/>
        <w:rPr/>
      </w:pPr>
      <w:bookmarkEnd w:id="3362"/>
      <w:r>
        <w:rPr>
          <w:rFonts w:ascii="Amiri" w:hAnsi="Amiri" w:eastAsia="Amiri" w:cs="Amiri"/>
          <w:color w:val="111111"/>
          <w:sz w:val="28"/>
          <w:sz w:val="28"/>
          <w:szCs w:val="28"/>
          <w:rtl w:val="true"/>
          <w:lang w:bidi="ar-SA"/>
        </w:rPr>
        <w:t>بِيَدِهِ إِلَي جَبْهَتِهِ‌</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3" w:name="__RefHeading___Toc1776034_2616395394"/>
      <w:bookmarkStart w:id="3364" w:name="_Toc1551"/>
      <w:bookmarkEnd w:id="3363"/>
      <w:r>
        <w:rPr>
          <w:rtl w:val="true"/>
        </w:rPr>
        <w:t>بيان</w:t>
      </w:r>
      <w:bookmarkEnd w:id="3364"/>
    </w:p>
    <w:p>
      <w:pPr>
        <w:pStyle w:val="BookText"/>
        <w:rPr/>
      </w:pPr>
      <w:r>
        <w:rPr>
          <w:rFonts w:ascii="Amiri" w:hAnsi="Amiri" w:eastAsia="Amiri" w:cs="Amiri"/>
          <w:color w:val="111111"/>
          <w:sz w:val="28"/>
          <w:sz w:val="28"/>
          <w:szCs w:val="28"/>
          <w:rtl w:val="true"/>
          <w:lang w:bidi="ar-SA"/>
        </w:rPr>
        <w:t>العلق بالتحريك الدم الغليظ و مسح العرق و العلق كناية عن ملاقاة الشدائد التي توجب سيلان العرق و الجراحات المسيلة للدم</w:t>
      </w:r>
      <w:r>
        <w:rPr>
          <w:rFonts w:eastAsia="Amiri" w:cs="Amiri" w:ascii="Amiri" w:hAnsi="Amiri"/>
          <w:color w:val="111111"/>
          <w:sz w:val="28"/>
          <w:szCs w:val="28"/>
          <w:rtl w:val="true"/>
          <w:lang w:bidi="ar-SA"/>
        </w:rPr>
        <w:t>.</w:t>
      </w:r>
    </w:p>
    <w:p>
      <w:pPr>
        <w:pStyle w:val="Heading5"/>
        <w:numPr>
          <w:ilvl w:val="4"/>
          <w:numId w:val="1"/>
        </w:numPr>
        <w:rPr/>
      </w:pPr>
      <w:bookmarkStart w:id="3365" w:name="__RefHeading___Toc1776036_2616395394"/>
      <w:bookmarkStart w:id="3366" w:name="_Toc1552"/>
      <w:bookmarkEnd w:id="3365"/>
      <w:r>
        <w:rPr>
          <w:rtl w:val="true"/>
        </w:rPr>
        <w:t>«</w:t>
      </w:r>
      <w:r>
        <w:rPr/>
        <w:t>123</w:t>
      </w:r>
      <w:r>
        <w:rPr>
          <w:rtl w:val="true"/>
        </w:rPr>
        <w:t>»</w:t>
      </w:r>
      <w:bookmarkEnd w:id="3366"/>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مُحَمَّدِ بْنِ سَالِمٍ عَنْ عُثْمَانَ بْنِ سَعِيدٍ عَنْ أَحْمَدَ بْنِ سُلَيْمَانَ عَنْ مُوسَي بْنِ بَكْرٍ عَنْ بَشِيرٍ النَّبَّالِ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لَمَّا قُلْتُ لِأَبِي جَعْفَرٍ عَلَيْهِ السَّلَامُ إِنَّهُمْ يَقُولُونَ إِنَّ الْمَهْدِيَّ لَوْ قَامَ لَاسْتَقَامَتْ لَهُ الْأُمُورُ عَفْواً وَ لَا يُهَرِيقُ مِحْجَمَةَ دَمٍ فَقَالَ كَلَّا وَ الَّذِي نَفْسِي بِيَدِهِ لَوِ اسْتَقَامَتْ لِأَحَدٍ عَفْواً لَاسْتَقَامَتْ لِرَسُولِ اللَّهِ صلي الله عليه وآله حِينَ أُدْمِيَتْ رَبَاعِيَتُهُ وَ شُجَّ فِي وَجْهِهِ كَلَّا وَ الَّذِي نَفْسِي بِيَدِهِ حَتَّي نَمْسَحَ نَحْنُ وَ أَنْتُمُ الْعَرَقَ وَ الْعَلَقَ ثُمَّ مَسَحَ جَبْهَتَهُ</w:t>
      </w:r>
      <w:r>
        <w:rPr>
          <w:rFonts w:eastAsia="Amiri" w:cs="Amiri" w:ascii="Amiri" w:hAnsi="Amiri"/>
          <w:color w:val="111111"/>
          <w:sz w:val="28"/>
          <w:szCs w:val="28"/>
          <w:rtl w:val="true"/>
          <w:lang w:bidi="ar-SA"/>
        </w:rPr>
        <w:t>.</w:t>
      </w:r>
    </w:p>
    <w:p>
      <w:pPr>
        <w:pStyle w:val="Heading5"/>
        <w:numPr>
          <w:ilvl w:val="4"/>
          <w:numId w:val="1"/>
        </w:numPr>
        <w:rPr/>
      </w:pPr>
      <w:bookmarkStart w:id="3367" w:name="__RefHeading___Toc1776038_2616395394"/>
      <w:bookmarkStart w:id="3368" w:name="_Toc1553"/>
      <w:bookmarkEnd w:id="3367"/>
      <w:r>
        <w:rPr>
          <w:rtl w:val="true"/>
        </w:rPr>
        <w:t>«</w:t>
      </w:r>
      <w:r>
        <w:rPr/>
        <w:t>124</w:t>
      </w:r>
      <w:r>
        <w:rPr>
          <w:rtl w:val="true"/>
        </w:rPr>
        <w:t>»</w:t>
      </w:r>
      <w:bookmarkEnd w:id="336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الْحَسَنِ بْنِ مُعَاوِيَةَ عَنِ ابْنِ مَحْبُوبٍ عَنْ عِيسَي بْنِ سُلَيْمَانَ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وَ قَدْ ذَكَرَ الْقَائِمَ عليه السلام فَقُلْتُ إِنِّي لَأَرْجُو أَنْ يَكُونَ أَمْرُهُ فِي سُهُولَةٍ فَقَالَ لَا يَكُونُ ذَلِكَ حَتَّي تَمْسَحُوا الْعَرَقَ وَ الْعَلَقَ</w:t>
      </w:r>
      <w:r>
        <w:rPr>
          <w:rFonts w:eastAsia="Amiri" w:cs="Amiri" w:ascii="Amiri" w:hAnsi="Amiri"/>
          <w:color w:val="111111"/>
          <w:sz w:val="28"/>
          <w:szCs w:val="28"/>
          <w:rtl w:val="true"/>
          <w:lang w:bidi="ar-SA"/>
        </w:rPr>
        <w:t>.</w:t>
      </w:r>
    </w:p>
    <w:p>
      <w:pPr>
        <w:pStyle w:val="Heading5"/>
        <w:numPr>
          <w:ilvl w:val="4"/>
          <w:numId w:val="1"/>
        </w:numPr>
        <w:rPr/>
      </w:pPr>
      <w:bookmarkStart w:id="3369" w:name="__RefHeading___Toc1776040_2616395394"/>
      <w:bookmarkStart w:id="3370" w:name="_Toc1554"/>
      <w:bookmarkEnd w:id="3369"/>
      <w:r>
        <w:rPr>
          <w:rtl w:val="true"/>
        </w:rPr>
        <w:t>«</w:t>
      </w:r>
      <w:r>
        <w:rPr/>
        <w:t>125</w:t>
      </w:r>
      <w:r>
        <w:rPr>
          <w:rtl w:val="true"/>
        </w:rPr>
        <w:t>»</w:t>
      </w:r>
      <w:bookmarkEnd w:id="337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عَبْدُ الْوَاحِدِ بْنُ عَبْدِ اللَّهِ عَنْ مُحَمَّدِ بْنِ جَعْفَرٍ عَنِ ابْنِ أَبِي الْخَطَّابِ عَنْ مُحَمَّدِ بْنِ سِنَانٍ عَنْ يُونُسَ بْنِ ظَبْيَانَ‌</w:t>
      </w:r>
      <w:r>
        <w:rPr>
          <w:rStyle w:val="FootnoteAnchor"/>
          <w:rtl w:val="true"/>
        </w:rPr>
        <w:footnoteReference w:id="1404"/>
      </w:r>
      <w:r>
        <w:rPr>
          <w:rFonts w:ascii="Amiri" w:hAnsi="Amiri" w:eastAsia="Amiri" w:cs="Amiri"/>
          <w:color w:val="111111"/>
          <w:sz w:val="28"/>
          <w:sz w:val="28"/>
          <w:szCs w:val="28"/>
          <w:rtl w:val="true"/>
          <w:lang w:bidi="ar-SA"/>
        </w:rPr>
        <w:t>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الْحَقِّ لَمْ يَزَالُوا مُنْذُ كَانُوا فِي شِدَّةٍ أَمَا إِنَّ ذَلِكَ إِلَي مُدَّةٍ قَرِيبَةٍ وَ عَاقِبَةٍ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بعض رجاله عن علي بن إسحاق بن عمار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371" w:name="__RefHeading___Toc1776042_2616395394"/>
      <w:bookmarkStart w:id="3372" w:name="_Toc1555"/>
      <w:bookmarkEnd w:id="3371"/>
      <w:r>
        <w:rPr>
          <w:rtl w:val="true"/>
        </w:rPr>
        <w:t>«</w:t>
      </w:r>
      <w:r>
        <w:rPr/>
        <w:t>126</w:t>
      </w:r>
      <w:r>
        <w:rPr>
          <w:rtl w:val="true"/>
        </w:rPr>
        <w:t>»</w:t>
      </w:r>
      <w:bookmarkEnd w:id="3372"/>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الْحُسَيْنِ عَنْ مُحَمَّدِ بْنِ يَحْيَي عَنْ مُحَمَّدِ بْنِ الْحَسَنِ الرَّازِيِّ عَنْ مُحَمَّدِ بْنِ عَلِيٍّ عَنْ مُعَمَّرِ بْنِ خَلَّادٍ</w:t>
      </w:r>
      <w:r>
        <w:rPr>
          <w:rStyle w:val="FootnoteAnchor"/>
          <w:rtl w:val="true"/>
        </w:rPr>
        <w:footnoteReference w:id="14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الْقَائِمُ عِنْدَ الرِّضَا عليه السلام فَقَالَ</w:t>
      </w:r>
    </w:p>
    <w:p>
      <w:pPr>
        <w:pStyle w:val="BookText"/>
        <w:rPr/>
      </w:pPr>
      <w:r>
        <w:rPr>
          <w:rFonts w:ascii="IRNazanin" w:hAnsi="IRNazanin" w:eastAsia="IRNazanin"/>
          <w:color w:val="111111"/>
          <w:sz w:val="28"/>
          <w:sz w:val="28"/>
          <w:szCs w:val="28"/>
          <w:rtl w:val="true"/>
          <w:lang w:bidi="fa-IR"/>
        </w:rPr>
        <w:t>و با دستش به پیشانی‌اش اشاره فرمود</w:t>
      </w:r>
      <w:r>
        <w:rPr>
          <w:rFonts w:eastAsia="IRNazanin" w:cs="IRNazanin"/>
          <w:color w:val="111111"/>
          <w:sz w:val="28"/>
          <w:szCs w:val="28"/>
          <w:rtl w:val="true"/>
          <w:lang w:bidi="fa-IR"/>
        </w:rPr>
        <w:t>.</w:t>
      </w:r>
      <w:r>
        <w:rPr>
          <w:rStyle w:val="FootnoteAnchor"/>
          <w:rtl w:val="true"/>
        </w:rPr>
        <w:footnoteReference w:id="1406"/>
      </w:r>
    </w:p>
    <w:p>
      <w:pPr>
        <w:pStyle w:val="Heading5"/>
        <w:numPr>
          <w:ilvl w:val="4"/>
          <w:numId w:val="1"/>
        </w:numPr>
        <w:rPr/>
      </w:pPr>
      <w:bookmarkStart w:id="3373" w:name="__RefHeading___Toc1776044_2616395394"/>
      <w:bookmarkStart w:id="3374" w:name="_Toc1556"/>
      <w:bookmarkEnd w:id="3373"/>
      <w:r>
        <w:rPr>
          <w:rtl w:val="true"/>
        </w:rPr>
        <w:t>مؤلف</w:t>
      </w:r>
      <w:bookmarkEnd w:id="3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عین و لام، خون غلیظ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عرق و 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دیدن شدایدی است که موجب ریزش عرق و جراحات خونبار می‌شود</w:t>
      </w:r>
      <w:r>
        <w:rPr>
          <w:rFonts w:eastAsia="IRNazanin" w:cs="IRNazanin"/>
          <w:color w:val="111111"/>
          <w:sz w:val="28"/>
          <w:szCs w:val="28"/>
          <w:rtl w:val="true"/>
          <w:lang w:bidi="fa-IR"/>
        </w:rPr>
        <w:t>.</w:t>
      </w:r>
    </w:p>
    <w:p>
      <w:pPr>
        <w:pStyle w:val="Heading5"/>
        <w:numPr>
          <w:ilvl w:val="4"/>
          <w:numId w:val="1"/>
        </w:numPr>
        <w:rPr/>
      </w:pPr>
      <w:bookmarkStart w:id="3375" w:name="__RefHeading___Toc1776046_2616395394"/>
      <w:bookmarkStart w:id="3376" w:name="_Toc1557"/>
      <w:bookmarkEnd w:id="3375"/>
      <w:r>
        <w:rPr>
          <w:rtl w:val="true"/>
        </w:rPr>
        <w:t xml:space="preserve">روایت </w:t>
      </w:r>
      <w:r>
        <w:rPr/>
        <w:t>123</w:t>
      </w:r>
      <w:bookmarkEnd w:id="3376"/>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نبال مثل این حدیث را نقل کرد، جز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حضرت امام محمد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مخالفین ما می‌گویند که وقتی مهدی قیام می‌کند، بدون اینکه یک قطره خون بریزد امور سلطنت برای او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 من در دست اوست، اگر بدون خونریزی امکان داشت، این کار برای پیغمبر روی می‌داد و دیگر دندانش نمی‌شکست و روی مبارکش مجروح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ما و شما شداید و صدمات بسیار نبینیم و خون‌ها ریخته نشود، دولت او قوام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حضرت با دست به پیشانی مبارکشاشاره فرمود</w:t>
      </w:r>
      <w:r>
        <w:rPr>
          <w:rFonts w:eastAsia="IRNazanin" w:cs="IRNazanin"/>
          <w:color w:val="111111"/>
          <w:sz w:val="28"/>
          <w:szCs w:val="28"/>
          <w:rtl w:val="true"/>
          <w:lang w:bidi="fa-IR"/>
        </w:rPr>
        <w:t>.</w:t>
      </w:r>
      <w:r>
        <w:rPr>
          <w:rStyle w:val="FootnoteAnchor"/>
          <w:rtl w:val="true"/>
        </w:rPr>
        <w:footnoteReference w:id="1407"/>
      </w:r>
    </w:p>
    <w:p>
      <w:pPr>
        <w:pStyle w:val="Heading5"/>
        <w:numPr>
          <w:ilvl w:val="4"/>
          <w:numId w:val="1"/>
        </w:numPr>
        <w:rPr/>
      </w:pPr>
      <w:bookmarkStart w:id="3377" w:name="__RefHeading___Toc1776048_2616395394"/>
      <w:bookmarkStart w:id="3378" w:name="_Toc1558"/>
      <w:bookmarkEnd w:id="3377"/>
      <w:r>
        <w:rPr>
          <w:rtl w:val="true"/>
        </w:rPr>
        <w:t xml:space="preserve">روایت </w:t>
      </w:r>
      <w:r>
        <w:rPr/>
        <w:t>124</w:t>
      </w:r>
      <w:bookmarkEnd w:id="3378"/>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بردن نام قائم علیه السلام به حضرت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دارم امر ایشان در آسانی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نمی‌شود،تا اینکه در شداید عرق بریزید و خون شما بریزد</w:t>
      </w:r>
      <w:r>
        <w:rPr>
          <w:rFonts w:eastAsia="IRNazanin" w:cs="IRNazanin"/>
          <w:color w:val="111111"/>
          <w:sz w:val="28"/>
          <w:szCs w:val="28"/>
          <w:rtl w:val="true"/>
          <w:lang w:bidi="fa-IR"/>
        </w:rPr>
        <w:t>.»</w:t>
      </w:r>
      <w:r>
        <w:rPr>
          <w:rStyle w:val="FootnoteAnchor"/>
          <w:rtl w:val="true"/>
        </w:rPr>
        <w:footnoteReference w:id="1408"/>
      </w:r>
    </w:p>
    <w:p>
      <w:pPr>
        <w:pStyle w:val="Heading5"/>
        <w:numPr>
          <w:ilvl w:val="4"/>
          <w:numId w:val="1"/>
        </w:numPr>
        <w:rPr/>
      </w:pPr>
      <w:bookmarkStart w:id="3379" w:name="__RefHeading___Toc1776050_2616395394"/>
      <w:bookmarkStart w:id="3380" w:name="_Toc1559"/>
      <w:bookmarkEnd w:id="3379"/>
      <w:r>
        <w:rPr>
          <w:rtl w:val="true"/>
        </w:rPr>
        <w:t xml:space="preserve">روایت </w:t>
      </w:r>
      <w:r>
        <w:rPr/>
        <w:t>125</w:t>
      </w:r>
      <w:bookmarkEnd w:id="3380"/>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حق همیشه در ناراحتی به سر می‌برده‌اند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مدت ناراحتی اندک و زمان دولت قائم طولانی خواهد بود</w:t>
      </w:r>
      <w:r>
        <w:rPr>
          <w:rFonts w:eastAsia="IRNazanin" w:cs="IRNazanin"/>
          <w:color w:val="111111"/>
          <w:sz w:val="28"/>
          <w:szCs w:val="28"/>
          <w:rtl w:val="true"/>
          <w:lang w:bidi="fa-IR"/>
        </w:rPr>
        <w:t>.»</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مثل این حدیث به سند دیگر نیز در غیبت نعمانی ذکر شده است</w:t>
      </w:r>
      <w:r>
        <w:rPr>
          <w:rFonts w:eastAsia="IRNazanin" w:cs="IRNazanin"/>
          <w:color w:val="111111"/>
          <w:sz w:val="28"/>
          <w:szCs w:val="28"/>
          <w:rtl w:val="true"/>
          <w:lang w:bidi="fa-IR"/>
        </w:rPr>
        <w:t>.</w:t>
      </w:r>
      <w:r>
        <w:rPr>
          <w:rStyle w:val="FootnoteAnchor"/>
          <w:rtl w:val="true"/>
        </w:rPr>
        <w:footnoteReference w:id="1410"/>
      </w:r>
    </w:p>
    <w:p>
      <w:pPr>
        <w:pStyle w:val="Heading5"/>
        <w:numPr>
          <w:ilvl w:val="4"/>
          <w:numId w:val="1"/>
        </w:numPr>
        <w:rPr/>
      </w:pPr>
      <w:bookmarkStart w:id="3381" w:name="__RefHeading___Toc1776052_2616395394"/>
      <w:bookmarkStart w:id="3382" w:name="_Toc1560"/>
      <w:bookmarkEnd w:id="3381"/>
      <w:r>
        <w:rPr>
          <w:rtl w:val="true"/>
        </w:rPr>
        <w:t xml:space="preserve">روایت </w:t>
      </w:r>
      <w:r>
        <w:rPr/>
        <w:t>126</w:t>
      </w:r>
      <w:bookmarkEnd w:id="338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امام رضا علیه السلام از قائم آل محمد صلی الله علیه و آله سخن به میان آمد</w:t>
      </w:r>
      <w:r>
        <w:rPr>
          <w:rFonts w:eastAsia="IRNazanin" w:cs="IRNazanin"/>
          <w:color w:val="111111"/>
          <w:sz w:val="28"/>
          <w:szCs w:val="28"/>
          <w:rtl w:val="true"/>
          <w:lang w:bidi="fa-IR"/>
        </w:rPr>
        <w:t xml:space="preserve">. </w:t>
      </w:r>
      <w:bookmarkStart w:id="3383" w:name="pg13465_156403"/>
    </w:p>
    <w:p>
      <w:pPr>
        <w:pStyle w:val="BookText"/>
        <w:rPr/>
      </w:pPr>
      <w:bookmarkEnd w:id="3383"/>
      <w:r>
        <w:rPr>
          <w:rFonts w:ascii="Amiri" w:hAnsi="Amiri" w:eastAsia="Amiri" w:cs="Amiri"/>
          <w:color w:val="111111"/>
          <w:sz w:val="28"/>
          <w:sz w:val="28"/>
          <w:szCs w:val="28"/>
          <w:rtl w:val="true"/>
          <w:lang w:bidi="ar-SA"/>
        </w:rPr>
        <w:t>أَنْتُمُ الْيَوْمَ أَرْخَي بَالًا مِنْكُمْ يَوْمَئِذٍ قَالَ وَ كَيْفَ قَالَ لَوْ قَدْ خَرَجَ قَائِمُنَا عليه السلام لَمْ يَكُنْ إِلَّا الْعَلَقُ وَ الْعَرَقُ وَ الْقَوْمُ عَلَي السُّرُوجِ وَ مَا لِبَاسُ الْقَائِمِ عليه السلام إِلَّا الْغَلِيظُ وَ مَا طَعَامُهُ إِلَّا الْجَشِبُ</w:t>
      </w:r>
      <w:r>
        <w:rPr>
          <w:rFonts w:eastAsia="Amiri" w:cs="Amiri" w:ascii="Amiri" w:hAnsi="Amiri"/>
          <w:color w:val="111111"/>
          <w:sz w:val="28"/>
          <w:szCs w:val="28"/>
          <w:rtl w:val="true"/>
          <w:lang w:bidi="ar-SA"/>
        </w:rPr>
        <w:t>.</w:t>
      </w:r>
    </w:p>
    <w:p>
      <w:pPr>
        <w:pStyle w:val="Heading5"/>
        <w:numPr>
          <w:ilvl w:val="4"/>
          <w:numId w:val="1"/>
        </w:numPr>
        <w:rPr/>
      </w:pPr>
      <w:bookmarkStart w:id="3384" w:name="__RefHeading___Toc1776054_2616395394"/>
      <w:bookmarkStart w:id="3385" w:name="_Toc1561"/>
      <w:bookmarkEnd w:id="3384"/>
      <w:r>
        <w:rPr>
          <w:rtl w:val="true"/>
        </w:rPr>
        <w:t>«</w:t>
      </w:r>
      <w:r>
        <w:rPr/>
        <w:t>127</w:t>
      </w:r>
      <w:r>
        <w:rPr>
          <w:rtl w:val="true"/>
        </w:rPr>
        <w:t>»</w:t>
      </w:r>
      <w:bookmarkEnd w:id="3385"/>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عَبْدُ الْوَاحِدِ عَنْ أَحْمَدَ بْنِ هَوْذَةَ عَنِ النَّهَاوَنْدِيِّ عَنْ عَبْدِ اللَّهِ بْنِ حَمَّادٍ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بِالطَّوَافِ فَنَظَرَ إِلَيَّ وَ قَالَ لِي يَا مُفَضَّلُ مَا لِي أَرَاكَ مَهْمُوماً مُتَغَيِّرَ اللَّوْنِ قَالَ فَقُلْتُ لَهُ جُعِلْتُ فِدَاكَ نَظَرِي إِلَي بَنِي الْعَبَّاسِ وَ مَا فِي أَيْدِيهِمْ مِنْ هَذَا الْمُلْكِ وَ السُّلْطَانِ وَ الْجَبَرُوتِ فَلَوْ كَانَ ذَلِكَ لَكُمْ لَكُنَّا فِيهِ مَعَكُمْ فَقَالَ يَا مُفَضَّلُ أَمَا لَوْ كَانَ ذَلِكَ لَمْ يَكُنْ إِلَّا سِيَاسَةُ اللَّيْلِ وَ سِيَاحَةُ النَّهَارِ وَ أَكْلُ الْجَشِبِ وَ لُبْسُ الْخَشِنِ شِبْهَ أَمِيرِ الْمُؤْمِنِينَ وَ إِلَّا فَالنَّارُ فَزُوِيَ ذَلِكَ عَنَّا فَصِرْنَا نَأْكُلُ وَ نَشْرَبُ وَ هَلْ رَأَيْتَ ظُلَامَةً جَعَلَهَا اللَّهُ نِعْمَةً مِثْلَ هَذَا</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6" w:name="__RefHeading___Toc1776056_2616395394"/>
      <w:bookmarkStart w:id="3387" w:name="_Toc1562"/>
      <w:bookmarkEnd w:id="3386"/>
      <w:r>
        <w:rPr>
          <w:rtl w:val="true"/>
        </w:rPr>
        <w:t>بيان</w:t>
      </w:r>
      <w:bookmarkEnd w:id="3387"/>
    </w:p>
    <w:p>
      <w:pPr>
        <w:pStyle w:val="BookText"/>
        <w:rPr/>
      </w:pPr>
      <w:r>
        <w:rPr>
          <w:rFonts w:ascii="Amiri" w:hAnsi="Amiri" w:eastAsia="Amiri" w:cs="Amiri"/>
          <w:color w:val="111111"/>
          <w:sz w:val="28"/>
          <w:sz w:val="28"/>
          <w:szCs w:val="28"/>
          <w:rtl w:val="true"/>
          <w:lang w:bidi="ar-SA"/>
        </w:rPr>
        <w:t>إلا سياسة الليل أي سياسة الناس و حراستهم عن الشر بالليل و رياضة النفس فيها بالاهتمام لأمور الناس و تدبير معاشهم و معادهم مضافا إلي العبادات البدنية و في النهاية السياسة القيام علي الشي‌ء بما يصلحه و سياحة النهار بالدعوة إلي الحق و الجهاد و السعي في حوائج المؤمن و السير في الأرض لجميع ذلك و السياسة بمعني الصوم كما قيل غير مناسب هنا</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فزوي أي صرف و أبعد فهل رأيت تعجب منه عليه السلام في صيرورة الظلم عليهم نعمة لهم و كأن المراد بالظلامة هنا الظلم و في القاموس المظلمة بكسر اللام و كثمامة ما تظلمه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امروز راحتی بیشتری از آن روز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وقتی قائم خروج می‌کند، شداید بسیار روی می‌دهد و خون زیاد ریخته می‌شود و مردم دسته دسته سوار بر اسب، هر سو در تاخت و 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قائم علیه السلام زبر و غذایش صعب التناول است</w:t>
      </w:r>
      <w:r>
        <w:rPr>
          <w:rFonts w:eastAsia="IRNazanin" w:cs="IRNazanin"/>
          <w:color w:val="111111"/>
          <w:sz w:val="28"/>
          <w:szCs w:val="28"/>
          <w:rtl w:val="true"/>
          <w:lang w:bidi="fa-IR"/>
        </w:rPr>
        <w:t>.»</w:t>
      </w:r>
      <w:r>
        <w:rPr>
          <w:rStyle w:val="FootnoteAnchor"/>
          <w:rtl w:val="true"/>
        </w:rPr>
        <w:footnoteReference w:id="1413"/>
      </w:r>
    </w:p>
    <w:p>
      <w:pPr>
        <w:pStyle w:val="Heading5"/>
        <w:numPr>
          <w:ilvl w:val="4"/>
          <w:numId w:val="1"/>
        </w:numPr>
        <w:rPr/>
      </w:pPr>
      <w:bookmarkStart w:id="3388" w:name="__RefHeading___Toc1776058_2616395394"/>
      <w:bookmarkStart w:id="3389" w:name="_Toc1563"/>
      <w:bookmarkEnd w:id="3388"/>
      <w:r>
        <w:rPr>
          <w:rtl w:val="true"/>
        </w:rPr>
        <w:t xml:space="preserve">روایت </w:t>
      </w:r>
      <w:r>
        <w:rPr/>
        <w:t>127</w:t>
      </w:r>
      <w:bookmarkEnd w:id="3389"/>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نزد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غمگین و رنگ‌پریده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بنی عباس و حکومت و سلطنت و جبروتی که دارند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حکومت و جبروت برای شما بود، ما نیز با شما در نعمت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می‌شد، برای ما فقط پاسبانی رعیت در شب‌ها و گشتن در پی امور مردم در روزها و خوردن غذای درشت و غلیظ و پوشیدن لباس زبر شبیه امیر مؤمنان علیه السلام می‌ماند و اگر این گونه رفتار نمی‌کردیم، آتش جهنم نصیب ما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شوکت به ما داده نشد، از این جهت هرچه می‌خواهیم می‌خوریم و می‌نوشیم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دیده‌ای ظلمی مثل این را خدا موجب نعمت قرار داده باشد؟</w:t>
      </w:r>
      <w:r>
        <w:rPr>
          <w:rFonts w:eastAsia="IRNazanin" w:cs="IRNazanin"/>
          <w:color w:val="111111"/>
          <w:sz w:val="28"/>
          <w:szCs w:val="28"/>
          <w:rtl w:val="true"/>
          <w:lang w:bidi="fa-IR"/>
        </w:rPr>
        <w:t>»</w:t>
      </w:r>
      <w:r>
        <w:rPr>
          <w:rStyle w:val="FootnoteAnchor"/>
          <w:rtl w:val="true"/>
        </w:rPr>
        <w:footnoteReference w:id="1414"/>
      </w:r>
    </w:p>
    <w:p>
      <w:pPr>
        <w:pStyle w:val="Heading5"/>
        <w:numPr>
          <w:ilvl w:val="4"/>
          <w:numId w:val="1"/>
        </w:numPr>
        <w:rPr/>
      </w:pPr>
      <w:bookmarkStart w:id="3390" w:name="__RefHeading___Toc1776060_2616395394"/>
      <w:bookmarkStart w:id="3391" w:name="_Toc1564"/>
      <w:bookmarkEnd w:id="3390"/>
      <w:r>
        <w:rPr>
          <w:rtl w:val="true"/>
        </w:rPr>
        <w:t>مؤلف</w:t>
      </w:r>
      <w:bookmarkEnd w:id="3391"/>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سیاسة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سیاست مردم و حراست از ایشان از شرور در شب و ریاضت نفس در این امر به سبب همت گماشتن به امور مردم و تدبیر معاش و معادشان علاوه بر عبادات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قیام بر چیزی برای انجام امری که آن شیء را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سیاحة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دعوت به حق و جهاد و سعی در رفع حوائج مؤمنان و سیر در زمین برای همه این امور است، و سیاحت به معنای روزه، چنانچه گفته شده، مناسب با این روایت نیست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رویگردان و دور شد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تعجبی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حضرت است در اینکه ظلم بر آنان موجب نعمتی بر آنان شده است و گویا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ظلم است و در کتاب قاموس، ظلامه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لام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گیاهی است، چیزی است که مرد آن را ظلم می‌داند</w:t>
      </w:r>
      <w:r>
        <w:rPr>
          <w:rFonts w:eastAsia="IRNazanin" w:cs="IRNazanin"/>
          <w:color w:val="111111"/>
          <w:sz w:val="28"/>
          <w:szCs w:val="28"/>
          <w:rtl w:val="true"/>
          <w:lang w:bidi="fa-IR"/>
        </w:rPr>
        <w:t xml:space="preserve">. </w:t>
      </w:r>
      <w:bookmarkStart w:id="3392" w:name="pg13465_156404"/>
    </w:p>
    <w:p>
      <w:pPr>
        <w:pStyle w:val="Heading5"/>
        <w:numPr>
          <w:ilvl w:val="4"/>
          <w:numId w:val="1"/>
        </w:numPr>
        <w:rPr/>
      </w:pPr>
      <w:bookmarkStart w:id="3393" w:name="__RefHeading___Toc1776062_2616395394"/>
      <w:bookmarkStart w:id="3394" w:name="_Toc1565"/>
      <w:bookmarkEnd w:id="3392"/>
      <w:bookmarkEnd w:id="3393"/>
      <w:r>
        <w:rPr>
          <w:rtl w:val="true"/>
        </w:rPr>
        <w:t>«</w:t>
      </w:r>
      <w:r>
        <w:rPr/>
        <w:t>128</w:t>
      </w:r>
      <w:r>
        <w:rPr>
          <w:rtl w:val="true"/>
        </w:rPr>
        <w:t>»</w:t>
      </w:r>
      <w:bookmarkEnd w:id="3394"/>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بِهَذَا الْإِسْنَادِ</w:t>
      </w:r>
      <w:r>
        <w:rPr>
          <w:rStyle w:val="FootnoteAnchor"/>
          <w:rtl w:val="true"/>
        </w:rPr>
        <w:footnoteReference w:id="1415"/>
      </w:r>
      <w:r>
        <w:rPr>
          <w:rFonts w:ascii="Amiri" w:hAnsi="Amiri" w:eastAsia="Amiri" w:cs="Amiri"/>
          <w:color w:val="111111"/>
          <w:sz w:val="28"/>
          <w:sz w:val="28"/>
          <w:szCs w:val="28"/>
          <w:rtl w:val="true"/>
          <w:lang w:bidi="ar-SA"/>
        </w:rPr>
        <w:t>عَنْ عَبْدِ اللَّهِ بْنِ حَمَّادٍ عَنْ عَمْرِو بْنِ شِمْرٍ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فِي بَيْتِهِ وَ الْبَيْتُ غَاصٌّ بِأَهْلِهِ فَأَقْبَلَ النَّاسُ يَسْأَلُونَهُ فَلَا يُسْئَلُ عَنْ شَيْ‌ءٍ إِلَّا أَجَابَ فِيهِ فَبَكَيْتُ مِنْ نَاحِيَةِ الْبَيْتِ فَقَالَ مَا يُبْكِيكَ يَا عَمْرُو قُلْتُ جُعِلْتُ فِدَاكَ وَ كَيْفَ لَا أَبْكِي وَ هَلْ فِي هَذِهِ الْأُمَّةِ مِثْلُكَ وَ الْبَابُ مُغْلَقٌ عَلَيْكَ وَ السِّتْرُ لَمُرْخًي عَلَيْكَ فَقَالَ لَا تَبْكِ يَا عَمْرُو نَأْكُلُ أَكْثَرَ الطَّيِّبِ وَ نَلْبَسُ اللَّيِّنَ وَ لَوْ كَانَ الَّذِي تَقُولُ لَمْ يَكُنْ إِلَّا أَكْلُ الْجَشِبِ وَ لُبْسُ الْخَشِنِ مِثْلَ أَمِيرِ الْمُؤْمِنِينَ عَلِيِّ بْنِ أَبِي طَالِبٍ عليه السلام وَ إِلَّا فَمُعَالَجَةُ الْأَغْلَالِ فِي النَّارِ</w:t>
      </w:r>
      <w:r>
        <w:rPr>
          <w:rFonts w:eastAsia="Amiri" w:cs="Amiri" w:ascii="Amiri" w:hAnsi="Amiri"/>
          <w:color w:val="111111"/>
          <w:sz w:val="28"/>
          <w:szCs w:val="28"/>
          <w:rtl w:val="true"/>
          <w:lang w:bidi="ar-SA"/>
        </w:rPr>
        <w:t>.</w:t>
      </w:r>
    </w:p>
    <w:p>
      <w:pPr>
        <w:pStyle w:val="Heading5"/>
        <w:numPr>
          <w:ilvl w:val="4"/>
          <w:numId w:val="1"/>
        </w:numPr>
        <w:rPr/>
      </w:pPr>
      <w:bookmarkStart w:id="3395" w:name="__RefHeading___Toc1776064_2616395394"/>
      <w:bookmarkStart w:id="3396" w:name="_Toc1566"/>
      <w:bookmarkEnd w:id="3395"/>
      <w:r>
        <w:rPr>
          <w:rtl w:val="true"/>
        </w:rPr>
        <w:t>«</w:t>
      </w:r>
      <w:r>
        <w:rPr/>
        <w:t>129</w:t>
      </w:r>
      <w:r>
        <w:rPr>
          <w:rtl w:val="true"/>
        </w:rPr>
        <w:t>»</w:t>
      </w:r>
      <w:bookmarkEnd w:id="3396"/>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بِهَذَا الْإِسْنَادِ</w:t>
      </w:r>
      <w:r>
        <w:rPr>
          <w:rStyle w:val="FootnoteAnchor"/>
          <w:rtl w:val="true"/>
        </w:rPr>
        <w:footnoteReference w:id="1416"/>
      </w:r>
      <w:r>
        <w:rPr>
          <w:rFonts w:ascii="Amiri" w:hAnsi="Amiri" w:eastAsia="Amiri" w:cs="Amiri"/>
          <w:color w:val="111111"/>
          <w:sz w:val="28"/>
          <w:sz w:val="28"/>
          <w:szCs w:val="28"/>
          <w:rtl w:val="true"/>
          <w:lang w:bidi="ar-SA"/>
        </w:rPr>
        <w:t>عَنْ عَبْدِ اللَّهِ بْنِ حَمَّادٍ عَنْ عَبْدِ اللَّهِ بْنِ سِنَانٍ عَنْ أَبِي عَبْدِ اللَّهِ جَعْفَرِ بْنَ مُحَمَّدٍ عليهما السلام‌</w:t>
      </w:r>
      <w:r>
        <w:rPr>
          <w:rStyle w:val="FootnoteAnchor"/>
          <w:rtl w:val="true"/>
        </w:rPr>
        <w:footnoteReference w:id="141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اللَّهُ إِلَّا أَنْ يُخْلِفَ وَقْتَ الْمُوَقِّتِينَ وَ هِيَ رَايَةُ</w:t>
      </w:r>
      <w:r>
        <w:rPr>
          <w:rStyle w:val="FootnoteAnchor"/>
          <w:rtl w:val="true"/>
        </w:rPr>
        <w:footnoteReference w:id="1418"/>
      </w:r>
      <w:r>
        <w:rPr>
          <w:rFonts w:ascii="Amiri" w:hAnsi="Amiri" w:eastAsia="Amiri" w:cs="Amiri"/>
          <w:color w:val="111111"/>
          <w:sz w:val="28"/>
          <w:sz w:val="28"/>
          <w:szCs w:val="28"/>
          <w:rtl w:val="true"/>
          <w:lang w:bidi="ar-SA"/>
        </w:rPr>
        <w:t>رَسُولِ اللَّهِ صلي الله عليه و آله نَزَلَ بِهَا جَبْرَئِيلُ يَوْمَ بَدْرٍ سِيرَ بِهِ</w:t>
      </w:r>
      <w:r>
        <w:rPr>
          <w:rFonts w:eastAsia="Amiri" w:cs="Amiri" w:ascii="Amiri" w:hAnsi="Amiri"/>
          <w:color w:val="111111"/>
          <w:sz w:val="28"/>
          <w:szCs w:val="28"/>
          <w:rtl w:val="true"/>
          <w:lang w:bidi="ar-SA"/>
        </w:rPr>
        <w:t>-</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ثُمَّ قَالَ يَا أَبَا مُحَمَّدٍ</w:t>
      </w:r>
      <w:r>
        <w:rPr>
          <w:rStyle w:val="FootnoteAnchor"/>
          <w:rtl w:val="true"/>
        </w:rPr>
        <w:footnoteReference w:id="1420"/>
      </w:r>
      <w:r>
        <w:rPr>
          <w:rFonts w:ascii="Amiri" w:hAnsi="Amiri" w:eastAsia="Amiri" w:cs="Amiri"/>
          <w:color w:val="111111"/>
          <w:sz w:val="28"/>
          <w:sz w:val="28"/>
          <w:szCs w:val="28"/>
          <w:rtl w:val="true"/>
          <w:lang w:bidi="ar-SA"/>
        </w:rPr>
        <w:t>مَا هِيَ وَ اللَّهِ مِنْ قُطْنٍ وَ لَا كَتَّانٍ وَ لَا قَزٍّ وَ لَا حَرِيرٍ فَقُلْتُ مِنْ أَيِّ شَيْ‌ءٍ هِيَ قَالَ مِنْ وَرَقِ الْجَنَّةِ نَشَرَهَا رَسُولُ اللَّهِ صلي الله عليه و آله يَوْمَ بَدْرٍ ثُمَّ لَفَّهَا وَ دَفَعَهَا إِلَي عَلِيٍّ عليه السلام فَلَمْ تَزَلْ عِنْدَ عَلِيٍّ عليه السلام حَتَّي كَانَ يَوْمُ الْبَصْرَةِ فَنَشَرَهَا أَمِيرُ الْمُؤْمِنِينَ عليه السلام فَفَتَحَ اللَّهُ عَلَيْهِ ثُمَّ لَفَّهَا</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ثمّ انه قد روي في باب ما جاء في ذكر راية رسول اللّه، و انه لا ينشرها بعد يوم الجمل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عليه السلام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يحيي بن زكريا بن شيبان،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كليب، عن الحسن بن عليّ بن أبي حمزة،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لا يخرج القائم عليه السلام حتّي يكون تكملة الحلقة،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تكملة الحلقة؟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جبرئيل عن يمينه، و ميكائيل عن يساره، ثمّ يهز الراية المغلبة، و يسير بها، فلا يبقي أحد في المشرق و لا في المغرب الا لعنها، و هي راية رسول اللّه صلّي اللّه عليه و آله نزل بها جبرئيل يوم بدر،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محمّد ما هي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ما نقله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سيجي‌ء تحت الرقم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هذا الحديث بهذا السند مع زيادة و لا يوجد مثله في المصدر، و الظاهر أن كتاب الغيبة كانت نسخه مختلفة هناك سقيمة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تحرر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7" w:name="__RefHeading___Toc1776066_2616395394"/>
      <w:bookmarkStart w:id="3398" w:name="_Toc1567"/>
      <w:bookmarkEnd w:id="3397"/>
      <w:r>
        <w:rPr>
          <w:rtl w:val="true"/>
        </w:rPr>
        <w:t xml:space="preserve">روایت </w:t>
      </w:r>
      <w:r>
        <w:rPr/>
        <w:t>127</w:t>
      </w:r>
      <w:bookmarkEnd w:id="3398"/>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 علیه السلام در بیت ایشان بودیم و خانه پر از خلایق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می‌آمدند و سؤال می‌کردند و حضرت به همه مسائلشان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گوشه‌ای از خانه 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نگریم در حالی که در این امت کسی مانند شما نیست، ولی درب بر روی شما بسته است و پرده انکار به رویت کشیده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که ما چیزهای لذیذ فراوان می‌خوریم و لباس نرم می‌پوشیم و اگر امر به گونه‌ای که تو می‌خواهی بود، فقط باید غذای درشت و لباس زبر استفاده می‌کردیم، مثل امیرالمؤمنین علی بن ابی طالب علیه السلام و اگر این کار را نمی‌کردیم، در آتش باید علاج غل‌هایآتشین را می‌کردیم</w:t>
      </w:r>
      <w:r>
        <w:rPr>
          <w:rFonts w:eastAsia="IRNazanin" w:cs="IRNazanin"/>
          <w:color w:val="111111"/>
          <w:sz w:val="28"/>
          <w:szCs w:val="28"/>
          <w:rtl w:val="true"/>
          <w:lang w:bidi="fa-IR"/>
        </w:rPr>
        <w:t>.»</w:t>
      </w:r>
      <w:r>
        <w:rPr>
          <w:rStyle w:val="FootnoteAnchor"/>
          <w:rtl w:val="true"/>
        </w:rPr>
        <w:footnoteReference w:id="1422"/>
      </w:r>
    </w:p>
    <w:p>
      <w:pPr>
        <w:pStyle w:val="Heading5"/>
        <w:numPr>
          <w:ilvl w:val="4"/>
          <w:numId w:val="1"/>
        </w:numPr>
        <w:rPr/>
      </w:pPr>
      <w:bookmarkStart w:id="3399" w:name="__RefHeading___Toc1776068_2616395394"/>
      <w:bookmarkStart w:id="3400" w:name="_Toc1568"/>
      <w:bookmarkEnd w:id="3399"/>
      <w:r>
        <w:rPr>
          <w:rtl w:val="true"/>
        </w:rPr>
        <w:t xml:space="preserve">روایت </w:t>
      </w:r>
      <w:r>
        <w:rPr/>
        <w:t>129</w:t>
      </w:r>
      <w:bookmarkEnd w:id="3400"/>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 خلاف وقتی که تعیین‌کنندگان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کرده‌اند،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قائم همان پرچم رسول خداست که جبرئیل در روز جنگ بدر از آسمان آورد و آن را در میدان جنگ به اهتزاز درآورد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پرچم از پنبه و کتان و ابریشم و حریر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 درخت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جنگ بدر آن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پیچید و به دست علی علیه السلام داد و پیوسته نزد آن حضرت بود، </w:t>
      </w:r>
      <w:bookmarkStart w:id="3401" w:name="pg13465_156405"/>
    </w:p>
    <w:p>
      <w:pPr>
        <w:pStyle w:val="BookText"/>
        <w:rPr/>
      </w:pPr>
      <w:bookmarkEnd w:id="3401"/>
      <w:r>
        <w:rPr>
          <w:rFonts w:ascii="Amiri" w:hAnsi="Amiri" w:eastAsia="Amiri" w:cs="Amiri"/>
          <w:color w:val="111111"/>
          <w:sz w:val="28"/>
          <w:sz w:val="28"/>
          <w:szCs w:val="28"/>
          <w:rtl w:val="true"/>
          <w:lang w:bidi="ar-SA"/>
        </w:rPr>
        <w:t>وَ هِيَ عِنْدَنَا هُنَاكَ لَا يَنْشُرُهَا أَحَدٌ حَتَّي يَقُومَ الْقَائِمُ عليه السلام فَإِذَا قَامَ نَشَرَهَا فَلَمْ يَبْقَ فِي الْمَشْرِقِ وَ الْمَغْرِبِ أَحَدٌ إِلَّا لَعَنَهَا</w:t>
      </w:r>
      <w:r>
        <w:rPr>
          <w:rFonts w:eastAsia="Amiri" w:cs="Amiri" w:ascii="Amiri" w:hAnsi="Amiri"/>
          <w:color w:val="111111"/>
          <w:sz w:val="28"/>
          <w:szCs w:val="28"/>
          <w:rtl w:val="true"/>
          <w:lang w:bidi="ar-SA"/>
        </w:rPr>
        <w:t>-</w:t>
      </w:r>
      <w:r>
        <w:rPr>
          <w:rStyle w:val="FootnoteAnchor"/>
          <w:rtl w:val="true"/>
        </w:rPr>
        <w:footnoteReference w:id="1423"/>
      </w:r>
      <w:r>
        <w:rPr>
          <w:rFonts w:ascii="Amiri" w:hAnsi="Amiri" w:eastAsia="Amiri" w:cs="Amiri"/>
          <w:color w:val="111111"/>
          <w:sz w:val="28"/>
          <w:sz w:val="28"/>
          <w:szCs w:val="28"/>
          <w:rtl w:val="true"/>
          <w:lang w:bidi="ar-SA"/>
        </w:rPr>
        <w:t xml:space="preserve">وَ يَسِيرُ الرُّعْبُ قُدَّامَهَا شَهْراً وَ وَرَاءَهَا شَهْراً وَ عَنْ يَمِينِهَا شَهْراً وَ عَنْ يَسَارِهَا شَهْراً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بَا مُحَمَّدٍ إِنَّهُ يَخْرُجُ مَوْتُوراً غَضْبَانَ أَسِفاً لِغَضَبِ اللَّهِ عَلَي هَذَا الْخَلْقِ عَلَيْهِ قَمِيصُ رَسُولِ اللَّهِ صلي الله عليه و آله الَّذِي كَانَ عَلَيْهِ يَوْمَ أُحُدٍ وَ عِمَامَتُهُ السَّحَابُ وَ دِرْعُ رَسُولِ اللَّهِ صلي الله عليه و آله السَّابِغَةُ وَ سَيْفُ رَسُولِ اللَّهِ صلي الله عليه و آله ذُو الْفَقَارِ يُجَرِّدُ السَّيْفَ عَلَي عَاتِقِهِ ثَمَانِيَةَ أَشْهُرٍ يَقْتُلُ هَرْجاً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مَا يَبْدَأُ بِبَنِي شَيْبَةَ فَيَقْطَعُ أَيْدِيَهُمْ وَ يُعَلِّقُهَا فِي الْكَعْبَةِ وَ يُنَادِي مُنَادِيهِ هَؤُلَاءِ سُرَّاقُ اللَّهِ ثُمَّ يَتَنَاوَلُ قُرَيْشاً فَلَا يَأْخُذُ مِنْهَا إِلَّا السَّيْفَ وَ لَا يُعْطِيهَا إِلَّا السَّيْفَ وَ لَا يَخْرُجُ الْقَائِمُ عليه السلام حَتَّي يُقْرَأَ كِتَابَانِ كِتَابٌ بِالْبَصْرَةِ وَ كِتَابٌ بِالْكُوفَةِ بِالْبَرَاءَةِ مِنْ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3402" w:name="__RefHeading___Toc1776070_2616395394"/>
      <w:bookmarkStart w:id="3403" w:name="_Toc1569"/>
      <w:bookmarkEnd w:id="3402"/>
      <w:r>
        <w:rPr>
          <w:rtl w:val="true"/>
        </w:rPr>
        <w:t>«</w:t>
      </w:r>
      <w:r>
        <w:rPr/>
        <w:t>130</w:t>
      </w:r>
      <w:r>
        <w:rPr>
          <w:rtl w:val="true"/>
        </w:rPr>
        <w:t>»</w:t>
      </w:r>
      <w:bookmarkEnd w:id="340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عَبْدُ الْوَاحِدِ بْنُ عَبْدِ اللَّهِ عَنْ مُحَمَّدِ بْنِ جَعْفَرٍ عَنِ ابْنِ أَبِي الْخَطَّابِ</w:t>
      </w:r>
    </w:p>
    <w:p>
      <w:pPr>
        <w:pStyle w:val="BookText"/>
        <w:rPr/>
      </w:pPr>
      <w:r>
        <w:rPr>
          <w:rFonts w:ascii="IRNazanin" w:hAnsi="IRNazanin" w:eastAsia="IRNazanin"/>
          <w:color w:val="111111"/>
          <w:sz w:val="28"/>
          <w:sz w:val="28"/>
          <w:szCs w:val="28"/>
          <w:rtl w:val="true"/>
          <w:lang w:bidi="fa-IR"/>
        </w:rPr>
        <w:t>تا اینکه در روز جنگ جمل حضرت آن را برافراشته کرد و خدا او راپیروز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آن را پیچید و همیشه نزد ما بوده و هست و دیگر هیچ کس آن را نمی‌گشاید، تا اینکه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علیه السلام قیام کرد، آن را به اهتزاز در می‌آورد و هر کس در شرق و غرب عالم باشد، آن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ترس وی، یکماه زودتر از پیش روی و چپ و راست او رفته در دل‌ها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خونخواهی پدرانش قیام می‌کند و سخت خشمگین است و از اینکه خداوند بر این خلق غضب کرده متأسف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پیراهن پیغمبر صلی الله علیه و آله را که در جنگ احد پوشیده بود به تن دارد و عمامه و زره پیغمبر را که به قامت وی می‌برازد می‌پوشد و ذوالفقار، شمشیر پیغمبر را هم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 را هشت ماه بر دوش خود عریان می‌گذارد و از کشته بی‌دینان پشته‌ها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 از بنی شیبه شروع می‌کند؛ دست آنها را می‌برد و به کعبه می‌آویزد و جارچی او اعلام می‌کند که اینان دزدان خانه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قریش حمله می‌آورد، شمشیر آنها را می‌گیرد و با ضرب شمشیر سیرابشان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قیام نمی‌کند، مگر بعد از آنکه دشمنانش دو فرمان، یکی در بصره و دیگری در کوفه، مبنی بر بیزاری از امیرالمؤمنین علیه السلام بخوانند</w:t>
      </w:r>
      <w:r>
        <w:rPr>
          <w:rFonts w:eastAsia="IRNazanin" w:cs="IRNazanin"/>
          <w:color w:val="111111"/>
          <w:sz w:val="28"/>
          <w:szCs w:val="28"/>
          <w:rtl w:val="true"/>
          <w:lang w:bidi="fa-IR"/>
        </w:rPr>
        <w:t>.»</w:t>
      </w:r>
      <w:r>
        <w:rPr>
          <w:rStyle w:val="FootnoteAnchor"/>
          <w:rtl w:val="true"/>
        </w:rPr>
        <w:footnoteReference w:id="1424"/>
      </w:r>
    </w:p>
    <w:p>
      <w:pPr>
        <w:pStyle w:val="Heading5"/>
        <w:numPr>
          <w:ilvl w:val="4"/>
          <w:numId w:val="1"/>
        </w:numPr>
        <w:rPr/>
      </w:pPr>
      <w:bookmarkStart w:id="3404" w:name="__RefHeading___Toc1776072_2616395394"/>
      <w:bookmarkStart w:id="3405" w:name="_Toc1570"/>
      <w:bookmarkEnd w:id="3404"/>
      <w:r>
        <w:rPr>
          <w:rtl w:val="true"/>
        </w:rPr>
        <w:t xml:space="preserve">روایت </w:t>
      </w:r>
      <w:r>
        <w:rPr/>
        <w:t>130</w:t>
      </w:r>
      <w:bookmarkEnd w:id="340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bookmarkStart w:id="3406" w:name="pg13465_156406"/>
    </w:p>
    <w:p>
      <w:pPr>
        <w:pStyle w:val="BookText"/>
        <w:rPr/>
      </w:pPr>
      <w:bookmarkEnd w:id="3406"/>
      <w:r>
        <w:rPr>
          <w:rFonts w:ascii="Amiri" w:hAnsi="Amiri" w:eastAsia="Amiri" w:cs="Amiri"/>
          <w:color w:val="111111"/>
          <w:sz w:val="28"/>
          <w:sz w:val="28"/>
          <w:szCs w:val="28"/>
          <w:rtl w:val="true"/>
          <w:lang w:bidi="ar-SA"/>
        </w:rPr>
        <w:t>عَنْ مُحَمَّدِ بْنِ سِنَانٍ‌</w:t>
      </w:r>
      <w:r>
        <w:rPr>
          <w:rStyle w:val="FootnoteAnchor"/>
          <w:rtl w:val="true"/>
        </w:rPr>
        <w:footnoteReference w:id="1425"/>
      </w:r>
      <w:r>
        <w:rPr>
          <w:rFonts w:ascii="Amiri" w:hAnsi="Amiri" w:eastAsia="Amiri" w:cs="Amiri"/>
          <w:color w:val="111111"/>
          <w:sz w:val="28"/>
          <w:sz w:val="28"/>
          <w:szCs w:val="28"/>
          <w:rtl w:val="true"/>
          <w:lang w:bidi="ar-SA"/>
        </w:rPr>
        <w:t>عَنْ حَمَّادِ بْنِ أَبِي طَلْحَةَ عَنِ الثُّمَالِيِّ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 كَأَنِّي بِقَائِمِ أَهْلِ بَيْتِي قَدْ أَشْرَفَ عَلَي نَجَفِكُمْ هَذَا وَ أَوْمَأَ بِيَدِهِ إِلَي نَاحِيَةِ الْكُوفَةِ فَإِذَا هُوَ أَشْرَفَ عَلَي نَجَفِكُمْ نَشَرَ رَايَةَ رَسُولِ اللَّهِ فَإِذَا هُوَ نَشَرَهَا انْحَطَّتْ عَلَيْهِ مَلَائِكَةُ بَدْرٍ قُلْتُ وَ مَا رَايَةُ رَسُولِ اللَّهِ صلي الله عليه و آله قَالَ عُودُهَا مِنْ عُمُدِ عَرْشِ اللَّهِ وَ رَحْمَتِهِ وَ سَائِرُهَا مِنْ نَصْرِ اللَّهِ لَا يَهْوِي بِهَا إِلَي شَيْ‌ءٍ إِلَّا أَهْلَكَهُ اللَّهُ قُلْتُ فَمَخْبُوءَةٌ هِيَ عِنْدَكُمْ حَتَّي يَقُومَ الْقَائِمُ فَيَجِدَهَا أَمْ يُؤْتَي بِهَا قَالَ لَا بَلْ يُؤْتَي بِهَا قُلْتُ مَنْ يَأْتِيهِ بِهَا قَالَ جَبْرَئِيلُعليه السلام‌</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7" w:name="__RefHeading___Toc1776074_2616395394"/>
      <w:bookmarkStart w:id="3408" w:name="_Toc1571"/>
      <w:bookmarkEnd w:id="3407"/>
      <w:r>
        <w:rPr>
          <w:rtl w:val="true"/>
        </w:rPr>
        <w:t>بيان</w:t>
      </w:r>
      <w:bookmarkEnd w:id="3408"/>
    </w:p>
    <w:p>
      <w:pPr>
        <w:pStyle w:val="BookText"/>
        <w:rPr/>
      </w:pPr>
      <w:r>
        <w:rPr>
          <w:rFonts w:ascii="Amiri" w:hAnsi="Amiri" w:eastAsia="Amiri" w:cs="Amiri"/>
          <w:color w:val="111111"/>
          <w:sz w:val="28"/>
          <w:sz w:val="28"/>
          <w:szCs w:val="28"/>
          <w:rtl w:val="true"/>
          <w:lang w:bidi="ar-SA"/>
        </w:rPr>
        <w:t>يمكن أن يكون نفي كونها عندهم تقية لئلا يطلب منهم سلاطين الوقت أو بعد الغيبة رفع إلي السماء ثم يأتي بها جبرئيل أو يكون راية أخري غير ما مر</w:t>
      </w:r>
      <w:r>
        <w:rPr>
          <w:rFonts w:eastAsia="Amiri" w:cs="Amiri" w:ascii="Amiri" w:hAnsi="Amiri"/>
          <w:color w:val="111111"/>
          <w:sz w:val="28"/>
          <w:szCs w:val="28"/>
          <w:rtl w:val="true"/>
          <w:lang w:bidi="ar-SA"/>
        </w:rPr>
        <w:t>.</w:t>
      </w:r>
    </w:p>
    <w:p>
      <w:pPr>
        <w:pStyle w:val="Heading5"/>
        <w:numPr>
          <w:ilvl w:val="4"/>
          <w:numId w:val="1"/>
        </w:numPr>
        <w:rPr/>
      </w:pPr>
      <w:bookmarkStart w:id="3409" w:name="__RefHeading___Toc1776076_2616395394"/>
      <w:bookmarkStart w:id="3410" w:name="_Toc1572"/>
      <w:bookmarkEnd w:id="3409"/>
      <w:r>
        <w:rPr>
          <w:rtl w:val="true"/>
        </w:rPr>
        <w:t>«</w:t>
      </w:r>
      <w:r>
        <w:rPr/>
        <w:t>131</w:t>
      </w:r>
      <w:r>
        <w:rPr>
          <w:rtl w:val="true"/>
        </w:rPr>
        <w:t>»</w:t>
      </w:r>
      <w:bookmarkEnd w:id="341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مُحَمَّدِ بْنِ الْمُفَضَّلِ عَنْ مُحَمَّدِ بْنِ عَبْدِ اللَّهِ بْنِ زُرَارَةَ عَنْ مُحَمَّدِ بْنِ مَرْوَانَ عَنِ الْفُضَيْلِ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قَامَ اسْتَقْبَلَ مِنْ جَهَلَةِ النَّاسِ أَشَدَّ مِمَّا اسْتَقْبَلَهُ رَسُولُ اللَّهِ صلي الله عليه و آله مِنْ جُهَّالِ الْجَاهِلِيَّةِ فَقُلْتُ وَ كَيْفَ ذَلِكَ قَالَ إِنَّ رَسُولَ اللَّهِ صلي الله عليه و آله أَتَي النَّاسَ وَ هُمْ يَعْبُدُونَ الْحِجَارَةَ وَ الصُّخُورَ وَ الْعِيدَانَ وَ الْخُشُبَ الْمَنْحُوتَةَ وَ إِنَّ قَائِمَنَا إِذَا قَامَ أَتَي النَّاسَ وَ كُلُّهُمْ يَتَأَوَّلُ عَلَيْهِ كِتَابَ اللَّهِ وَ يَحْتَجُّ عَلَيْهِ بِهِ ثُمَّ قَالَ أَمَا وَ اللَّهِ لَيَدْخُلَنَّ عَلَيْهِمْ عَدْلُهُ جَوْفَ بُيُوتِهِمْ كَمَا يَدْخُلُ الْحَرُّ وَ الْقُرُّ</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1" w:name="__RefHeading___Toc1776078_2616395394"/>
      <w:bookmarkStart w:id="3412" w:name="_Toc1573"/>
      <w:bookmarkEnd w:id="3411"/>
      <w:r>
        <w:rPr>
          <w:rtl w:val="true"/>
        </w:rPr>
        <w:t>«</w:t>
      </w:r>
      <w:r>
        <w:rPr/>
        <w:t>132</w:t>
      </w:r>
      <w:r>
        <w:rPr>
          <w:rtl w:val="true"/>
        </w:rPr>
        <w:t>»</w:t>
      </w:r>
      <w:bookmarkEnd w:id="3412"/>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عَبْدُ الْوَاحِدِ عَنْ مُحَمَّدِ بْنِ جَعْفَرٍ عَنِ ابْنِ أَبِي الْخَطَّابِ عَنْ مُحَمَّدِ بْنِ سِنَانٍ عَنِ الْحُسَيْنِ بْنِ مُخْتَارٍ عَنِ الثُّمَالِيِّ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لَوْ قَدْ ظَهَرَ لَقِيَ مِنَ النَّاسِ مِثْلَ مَا لَقِيَ رَسُولُ اللَّهِ صلي الله عليه و آله وَ أَكْثَرَ</w:t>
      </w:r>
      <w:r>
        <w:rPr>
          <w:rFonts w:eastAsia="Amiri" w:cs="Amiri" w:ascii="Amiri" w:hAnsi="Amiri"/>
          <w:color w:val="111111"/>
          <w:sz w:val="28"/>
          <w:szCs w:val="28"/>
          <w:rtl w:val="true"/>
          <w:lang w:bidi="ar-SA"/>
        </w:rPr>
        <w:t>.</w:t>
      </w:r>
    </w:p>
    <w:p>
      <w:pPr>
        <w:pStyle w:val="Heading5"/>
        <w:numPr>
          <w:ilvl w:val="4"/>
          <w:numId w:val="1"/>
        </w:numPr>
        <w:rPr/>
      </w:pPr>
      <w:bookmarkStart w:id="3413" w:name="__RefHeading___Toc1776080_2616395394"/>
      <w:bookmarkStart w:id="3414" w:name="_Toc1574"/>
      <w:bookmarkEnd w:id="3413"/>
      <w:r>
        <w:rPr>
          <w:rtl w:val="true"/>
        </w:rPr>
        <w:t>«</w:t>
      </w:r>
      <w:r>
        <w:rPr/>
        <w:t>133</w:t>
      </w:r>
      <w:r>
        <w:rPr>
          <w:rtl w:val="true"/>
        </w:rPr>
        <w:t>»</w:t>
      </w:r>
      <w:bookmarkEnd w:id="3414"/>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حُمَيْدِ بْنِ زِيَادٍ عَنِ الْحَسَنِ بْنِ مُحَمَّدِ بْنِ سَمَاعَةَ</w:t>
      </w:r>
    </w:p>
    <w:p>
      <w:pPr>
        <w:pStyle w:val="BookText"/>
        <w:rPr/>
      </w:pPr>
      <w:r>
        <w:rPr>
          <w:rFonts w:ascii="IRNazanin" w:hAnsi="IRNazanin" w:eastAsia="IRNazanin"/>
          <w:color w:val="111111"/>
          <w:sz w:val="28"/>
          <w:sz w:val="28"/>
          <w:szCs w:val="28"/>
          <w:rtl w:val="true"/>
          <w:lang w:bidi="fa-IR"/>
        </w:rPr>
        <w:t>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قائم از اهل بیتم را می‌بینم که بر این نجف شما مسلط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دستش به گوشه کوفه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نجف شما تسلط یافت، پرچم رسول خدا صلی الله علیه و آله را نشر می‌دهد و وقتی پرچم را نشر داد،ملائکه بدر بر او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رسول خدا صلی الله علیه و آله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چوبش از ستون‌های عرش خدا و رحمت اوست و باقی آن از نصرت خداست، و حضرت با آن قصد کسی نمی‌کند، مگر اینکه خدا او را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پرچم نزد شما پنهان است تا قائم خروج کند و آن را بیابد یا آن را برای حضرت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آن پرچم برای حضرت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علیه السلام </w:t>
      </w:r>
      <w:r>
        <w:rPr>
          <w:rFonts w:eastAsia="IRNazanin" w:cs="IRNazanin"/>
          <w:color w:val="111111"/>
          <w:sz w:val="28"/>
          <w:szCs w:val="28"/>
          <w:rtl w:val="true"/>
          <w:lang w:bidi="fa-IR"/>
        </w:rPr>
        <w:t>.»</w:t>
      </w:r>
      <w:r>
        <w:rPr>
          <w:rStyle w:val="FootnoteAnchor"/>
          <w:rtl w:val="true"/>
        </w:rPr>
        <w:footnoteReference w:id="1428"/>
      </w:r>
    </w:p>
    <w:p>
      <w:pPr>
        <w:pStyle w:val="Heading5"/>
        <w:numPr>
          <w:ilvl w:val="4"/>
          <w:numId w:val="1"/>
        </w:numPr>
        <w:rPr/>
      </w:pPr>
      <w:bookmarkStart w:id="3415" w:name="__RefHeading___Toc1776082_2616395394"/>
      <w:bookmarkStart w:id="3416" w:name="_Toc1575"/>
      <w:bookmarkEnd w:id="3415"/>
      <w:r>
        <w:rPr>
          <w:rtl w:val="true"/>
        </w:rPr>
        <w:t>مؤلف</w:t>
      </w:r>
      <w:bookmarkEnd w:id="3416"/>
    </w:p>
    <w:p>
      <w:pPr>
        <w:pStyle w:val="BookText"/>
        <w:rPr/>
      </w:pPr>
      <w:r>
        <w:rPr>
          <w:rFonts w:ascii="IRNazanin" w:hAnsi="IRNazanin" w:eastAsia="IRNazanin"/>
          <w:color w:val="111111"/>
          <w:sz w:val="28"/>
          <w:sz w:val="28"/>
          <w:szCs w:val="28"/>
          <w:rtl w:val="true"/>
          <w:lang w:bidi="fa-IR"/>
        </w:rPr>
        <w:t>ممکن است نفی کردن حضرت این را که این پرچم نزد ایشان باشد، تقیه باشد تا سلاطین جور وقت از آنان نخواهند که آن را بیاورند، یا وجه این نفی کردن این باشد که بعد از غیبت به آسمان رفته و جبرئیل آن را می‌آورد، یا پرچم دیگری غیر از آنچه گذشت را جبرئیل بیاورد</w:t>
      </w:r>
      <w:r>
        <w:rPr>
          <w:rFonts w:eastAsia="IRNazanin" w:cs="IRNazanin"/>
          <w:color w:val="111111"/>
          <w:sz w:val="28"/>
          <w:szCs w:val="28"/>
          <w:rtl w:val="true"/>
          <w:lang w:bidi="fa-IR"/>
        </w:rPr>
        <w:t>.</w:t>
      </w:r>
    </w:p>
    <w:p>
      <w:pPr>
        <w:pStyle w:val="Heading5"/>
        <w:numPr>
          <w:ilvl w:val="4"/>
          <w:numId w:val="1"/>
        </w:numPr>
        <w:rPr/>
      </w:pPr>
      <w:bookmarkStart w:id="3417" w:name="__RefHeading___Toc1776084_2616395394"/>
      <w:bookmarkStart w:id="3418" w:name="_Toc1576"/>
      <w:bookmarkEnd w:id="3417"/>
      <w:r>
        <w:rPr>
          <w:rtl w:val="true"/>
        </w:rPr>
        <w:t xml:space="preserve">روایت </w:t>
      </w:r>
      <w:r>
        <w:rPr/>
        <w:t>131</w:t>
      </w:r>
      <w:bookmarkEnd w:id="3418"/>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از حضرت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می‌کند، با مردم نادانی روبه رو می‌گردد که در نفهمی، از جهال جاهلیت که پیغمبر با آنها مواجه بود، بدترند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پیغمبر صلی الله علیه و آله مبعوث شد، مردم بت‌هایی از سنگ و صخره‌ها و چوب‌های تراشیده را پرستش می‌کردند و زمانی که قائم قیام می‌کند، همه مردم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میل خود تأویل کرده و به آن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عدل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گسترش می‌یابد و نافذ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سرما و گرما به داخل خانه‌های مردم رسوخ می‌کند</w:t>
      </w:r>
      <w:r>
        <w:rPr>
          <w:rFonts w:eastAsia="IRNazanin" w:cs="IRNazanin"/>
          <w:color w:val="111111"/>
          <w:sz w:val="28"/>
          <w:szCs w:val="28"/>
          <w:rtl w:val="true"/>
          <w:lang w:bidi="fa-IR"/>
        </w:rPr>
        <w:t>.»</w:t>
      </w:r>
      <w:r>
        <w:rPr>
          <w:rStyle w:val="FootnoteAnchor"/>
          <w:rtl w:val="true"/>
        </w:rPr>
        <w:footnoteReference w:id="1429"/>
      </w:r>
    </w:p>
    <w:p>
      <w:pPr>
        <w:pStyle w:val="Heading5"/>
        <w:numPr>
          <w:ilvl w:val="4"/>
          <w:numId w:val="1"/>
        </w:numPr>
        <w:rPr/>
      </w:pPr>
      <w:bookmarkStart w:id="3419" w:name="__RefHeading___Toc1776086_2616395394"/>
      <w:bookmarkStart w:id="3420" w:name="_Toc1577"/>
      <w:bookmarkEnd w:id="3419"/>
      <w:r>
        <w:rPr>
          <w:rtl w:val="true"/>
        </w:rPr>
        <w:t xml:space="preserve">روایت </w:t>
      </w:r>
      <w:r>
        <w:rPr/>
        <w:t>132</w:t>
      </w:r>
      <w:bookmarkEnd w:id="3420"/>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اگر ظهور کند، از مردم همان چیزی را که پیغمبر صلی الله علیه و آله دید و بیش از آن را خواهد دید</w:t>
      </w:r>
      <w:r>
        <w:rPr>
          <w:rFonts w:eastAsia="IRNazanin" w:cs="IRNazanin"/>
          <w:color w:val="111111"/>
          <w:sz w:val="28"/>
          <w:szCs w:val="28"/>
          <w:rtl w:val="true"/>
          <w:lang w:bidi="fa-IR"/>
        </w:rPr>
        <w:t>.»</w:t>
      </w:r>
      <w:r>
        <w:rPr>
          <w:rStyle w:val="FootnoteAnchor"/>
          <w:rtl w:val="true"/>
        </w:rPr>
        <w:footnoteReference w:id="1430"/>
      </w:r>
    </w:p>
    <w:p>
      <w:pPr>
        <w:pStyle w:val="Heading5"/>
        <w:numPr>
          <w:ilvl w:val="4"/>
          <w:numId w:val="1"/>
        </w:numPr>
        <w:rPr/>
      </w:pPr>
      <w:bookmarkStart w:id="3421" w:name="__RefHeading___Toc1776088_2616395394"/>
      <w:bookmarkStart w:id="3422" w:name="_Toc1578"/>
      <w:bookmarkEnd w:id="3421"/>
      <w:r>
        <w:rPr>
          <w:rtl w:val="true"/>
        </w:rPr>
        <w:t xml:space="preserve">روایت </w:t>
      </w:r>
      <w:r>
        <w:rPr/>
        <w:t>133</w:t>
      </w:r>
      <w:bookmarkEnd w:id="342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bookmarkStart w:id="3423" w:name="pg13465_156407"/>
    </w:p>
    <w:p>
      <w:pPr>
        <w:pStyle w:val="BookText"/>
        <w:rPr/>
      </w:pPr>
      <w:bookmarkEnd w:id="3423"/>
      <w:r>
        <w:rPr>
          <w:rFonts w:ascii="Amiri" w:hAnsi="Amiri" w:eastAsia="Amiri" w:cs="Amiri"/>
          <w:color w:val="111111"/>
          <w:sz w:val="28"/>
          <w:sz w:val="28"/>
          <w:szCs w:val="28"/>
          <w:rtl w:val="true"/>
          <w:lang w:bidi="ar-SA"/>
        </w:rPr>
        <w:t>عَنْ أَحْمَدَ بْنِ الْحَسَنِ الْمِيثَمِيِّ عَنْ مُحَمَّدِ بْنِ أَبِي حَمْزَةَ عَنْ بَعْضِ أَصْحَابِهِ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عليه السلام يَلْقَي فِي حَرْبِهِ مَا لَمْ يَلْقَ رَسُولُ اللَّهِ صلي الله عليه و آله لِأَنَّ رَسُولَ اللَّهِ صلي الله عليه و آله أَتَاهُمْ وَ هُمْ يَعْبُدُونَ الْحِجَارَةَ الْمَنْقُورَةَ وَ الْخَشَبَةَ الْمَنْحُوتَةَ وَ إِنَّ الْقَائِمَ يَخْرُجُونَ عَلَيْهِ فَيَتَأَوَّلُونَ عَلَيْهِ كِتَابَ اللَّهِ وَ يُقَاتِلُونَهُ عَلَيْهِ</w:t>
      </w:r>
      <w:r>
        <w:rPr>
          <w:rFonts w:eastAsia="Amiri" w:cs="Amiri" w:ascii="Amiri" w:hAnsi="Amiri"/>
          <w:color w:val="111111"/>
          <w:sz w:val="28"/>
          <w:szCs w:val="28"/>
          <w:rtl w:val="true"/>
          <w:lang w:bidi="ar-SA"/>
        </w:rPr>
        <w:t>.</w:t>
      </w:r>
    </w:p>
    <w:p>
      <w:pPr>
        <w:pStyle w:val="Heading5"/>
        <w:numPr>
          <w:ilvl w:val="4"/>
          <w:numId w:val="1"/>
        </w:numPr>
        <w:rPr/>
      </w:pPr>
      <w:bookmarkStart w:id="3424" w:name="__RefHeading___Toc1776090_2616395394"/>
      <w:bookmarkStart w:id="3425" w:name="_Toc1579"/>
      <w:bookmarkEnd w:id="3424"/>
      <w:r>
        <w:rPr>
          <w:rtl w:val="true"/>
        </w:rPr>
        <w:t>«</w:t>
      </w:r>
      <w:r>
        <w:rPr/>
        <w:t>134</w:t>
      </w:r>
      <w:r>
        <w:rPr>
          <w:rtl w:val="true"/>
        </w:rPr>
        <w:t>»</w:t>
      </w:r>
      <w:bookmarkEnd w:id="3425"/>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الْعَلَوِيِّ عَنْ مُحَمَّدِ بْنِ الْحُسَيْنِ عَنْ مُحَمَّدِ بْنِ سِنَانٍ عَنْ قُتَيْبَةَ الْأَعْشَي عَنْ أَبَانِ بْنِ تَغْلِبَ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رَايَةُ الْحَقِّ لَعَنَهَا أَهْلُ الشَّرْقِ وَ الْغَرْبِ أَ تَدْرِي لِمَ ذَلِكَ قُلْتُ لَا قَالَ لِلَّذِي يَلْقَي النَّاسُ مِنْ أَهْلِ بَيْتِهِ قَبْلَ خُرُوجِهِ</w:t>
      </w:r>
      <w:r>
        <w:rPr>
          <w:rFonts w:eastAsia="Amiri" w:cs="Amiri" w:ascii="Amiri" w:hAnsi="Amiri"/>
          <w:color w:val="111111"/>
          <w:sz w:val="28"/>
          <w:szCs w:val="28"/>
          <w:rtl w:val="true"/>
          <w:lang w:bidi="ar-SA"/>
        </w:rPr>
        <w:t>.</w:t>
      </w:r>
    </w:p>
    <w:p>
      <w:pPr>
        <w:pStyle w:val="Heading5"/>
        <w:numPr>
          <w:ilvl w:val="4"/>
          <w:numId w:val="1"/>
        </w:numPr>
        <w:rPr/>
      </w:pPr>
      <w:bookmarkStart w:id="3426" w:name="__RefHeading___Toc1776092_2616395394"/>
      <w:bookmarkStart w:id="3427" w:name="_Toc1580"/>
      <w:bookmarkEnd w:id="3426"/>
      <w:r>
        <w:rPr>
          <w:rtl w:val="true"/>
        </w:rPr>
        <w:t>«</w:t>
      </w:r>
      <w:r>
        <w:rPr/>
        <w:t>135</w:t>
      </w:r>
      <w:r>
        <w:rPr>
          <w:rtl w:val="true"/>
        </w:rPr>
        <w:t>»</w:t>
      </w:r>
      <w:bookmarkEnd w:id="342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عَبْدُ الْوَاحِدِ عَنْ مُحَمَّدِ بْنِ جَعْفَرٍ عَنْ مُحَمَّدِ بْنِ الْحُسَيْنِ عَنْ مُحَمَّدِ بْنِ سِنَانٍ عَنْ قُتَيْبَةَ عَنْ مَنْصُورِ بْنِ حَازِمٍ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 رَايَةُ الْحَقِّ لَعَنَهَا أَهْلُ الشَّرْقِ وَ الْغَرْبِ قُلْتُ لَهُ مِمَّ ذَلِكَ قَالَ مِمَّا يَلْقَوْنَ مِنْ بَنِي هَاشِمٍ</w:t>
      </w:r>
      <w:r>
        <w:rPr>
          <w:rFonts w:eastAsia="Amiri" w:cs="Amiri" w:ascii="Amiri" w:hAnsi="Amiri"/>
          <w:color w:val="111111"/>
          <w:sz w:val="28"/>
          <w:szCs w:val="28"/>
          <w:rtl w:val="true"/>
          <w:lang w:bidi="ar-SA"/>
        </w:rPr>
        <w:t>.</w:t>
      </w:r>
    </w:p>
    <w:p>
      <w:pPr>
        <w:pStyle w:val="Heading5"/>
        <w:numPr>
          <w:ilvl w:val="4"/>
          <w:numId w:val="1"/>
        </w:numPr>
        <w:rPr/>
      </w:pPr>
      <w:bookmarkStart w:id="3428" w:name="__RefHeading___Toc1776094_2616395394"/>
      <w:bookmarkStart w:id="3429" w:name="_Toc1581"/>
      <w:bookmarkEnd w:id="3428"/>
      <w:r>
        <w:rPr>
          <w:rtl w:val="true"/>
        </w:rPr>
        <w:t>«</w:t>
      </w:r>
      <w:r>
        <w:rPr/>
        <w:t>136</w:t>
      </w:r>
      <w:r>
        <w:rPr>
          <w:rtl w:val="true"/>
        </w:rPr>
        <w:t>»</w:t>
      </w:r>
      <w:bookmarkEnd w:id="3429"/>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وَ أَحْمَدَ بْنِ عَلِيٍّ الْأَعْلَمِ عَنْ مُحَمَّدِ بْنِ عَلِيٍّ الصَّيْرَفِيِّ عَنْ مُحَمَّدِ بْنِ صَدَقَةَ وَ ابْنِ أُذَيْنَةَ الْعَبْدِيِّ وَ مُحَمَّدِ بْنِ سِنَانٍ جَمِيعاً عَنْ يَعْقُوبَ السَّرَّاجِ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مَدِينَةً وَ طَائِفَةً يُحَارِبُ الْقَائِمُ أَهْلَهَا وَ يُحَارِبُونَهُ أَهْلُ مَكَّةَ وَ أَهْلُ الْمَدِينَةِ وَ أَهْلُ الشَّامِ وَ بَنُو أُمَيَّةَ وَ أَهْلُ الْبَصْرَةِ وَ أَهْلُ دميسان وَ الْأَكْرَادُ وَ الْأَعْرَابُ وَ ضَبَّةُ وَ غَنِيٌّ وَ بَاهِلَةُ وَ أَزْدٌ وَ أَهْلُ الرَّيِّ</w:t>
      </w:r>
      <w:r>
        <w:rPr>
          <w:rFonts w:eastAsia="Amiri" w:cs="Amiri" w:ascii="Amiri" w:hAnsi="Amiri"/>
          <w:color w:val="111111"/>
          <w:sz w:val="28"/>
          <w:szCs w:val="28"/>
          <w:rtl w:val="true"/>
          <w:lang w:bidi="ar-SA"/>
        </w:rPr>
        <w:t>.</w:t>
      </w:r>
    </w:p>
    <w:p>
      <w:pPr>
        <w:pStyle w:val="Heading5"/>
        <w:numPr>
          <w:ilvl w:val="4"/>
          <w:numId w:val="1"/>
        </w:numPr>
        <w:rPr/>
      </w:pPr>
      <w:bookmarkStart w:id="3430" w:name="__RefHeading___Toc1776096_2616395394"/>
      <w:bookmarkStart w:id="3431" w:name="_Toc1582"/>
      <w:bookmarkEnd w:id="3430"/>
      <w:r>
        <w:rPr>
          <w:rtl w:val="true"/>
        </w:rPr>
        <w:t>بيان</w:t>
      </w:r>
      <w:bookmarkEnd w:id="3431"/>
    </w:p>
    <w:p>
      <w:pPr>
        <w:pStyle w:val="BookText"/>
        <w:rPr/>
      </w:pPr>
      <w:r>
        <w:rPr>
          <w:rFonts w:ascii="Amiri" w:hAnsi="Amiri" w:eastAsia="Amiri" w:cs="Amiri"/>
          <w:color w:val="111111"/>
          <w:sz w:val="28"/>
          <w:sz w:val="28"/>
          <w:szCs w:val="28"/>
          <w:rtl w:val="true"/>
          <w:lang w:bidi="ar-SA"/>
        </w:rPr>
        <w:t>لعل الدميسان مصحف دِيسَانَ‌</w:t>
      </w:r>
      <w:r>
        <w:rPr>
          <w:rStyle w:val="FootnoteAnchor"/>
          <w:rtl w:val="true"/>
        </w:rPr>
        <w:footnoteReference w:id="1431"/>
      </w:r>
      <w:r>
        <w:rPr>
          <w:rFonts w:ascii="Amiri" w:hAnsi="Amiri" w:eastAsia="Amiri" w:cs="Amiri"/>
          <w:color w:val="111111"/>
          <w:sz w:val="28"/>
          <w:sz w:val="28"/>
          <w:szCs w:val="28"/>
          <w:rtl w:val="true"/>
          <w:lang w:bidi="ar-SA"/>
        </w:rPr>
        <w:t>و هو بالكسر قرية بهراة ذكره الفيروزآبادي و قال دوميس بالضم ناحية بِأَرَّانَ</w:t>
      </w:r>
      <w:r>
        <w:rPr>
          <w:rFonts w:eastAsia="Amiri" w:cs="Amiri" w:ascii="Amiri" w:hAnsi="Amiri"/>
          <w:color w:val="111111"/>
          <w:sz w:val="28"/>
          <w:szCs w:val="28"/>
          <w:rtl w:val="true"/>
          <w:lang w:bidi="ar-SA"/>
        </w:rPr>
        <w:t>.</w:t>
      </w:r>
    </w:p>
    <w:p>
      <w:pPr>
        <w:pStyle w:val="Heading5"/>
        <w:numPr>
          <w:ilvl w:val="4"/>
          <w:numId w:val="1"/>
        </w:numPr>
        <w:rPr/>
      </w:pPr>
      <w:bookmarkStart w:id="3432" w:name="__RefHeading___Toc1776098_2616395394"/>
      <w:bookmarkStart w:id="3433" w:name="_Toc1583"/>
      <w:bookmarkEnd w:id="3432"/>
      <w:r>
        <w:rPr>
          <w:rtl w:val="true"/>
        </w:rPr>
        <w:t>«</w:t>
      </w:r>
      <w:r>
        <w:rPr/>
        <w:t>137</w:t>
      </w:r>
      <w:r>
        <w:rPr>
          <w:rtl w:val="true"/>
        </w:rPr>
        <w:t>»</w:t>
      </w:r>
      <w:bookmarkEnd w:id="343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أَحْمَدَ بْنِ زِيَادٍ</w:t>
      </w:r>
      <w:r>
        <w:rPr>
          <w:rStyle w:val="FootnoteAnchor"/>
          <w:rtl w:val="true"/>
        </w:rPr>
        <w:footnoteReference w:id="1432"/>
      </w:r>
      <w:r>
        <w:rPr>
          <w:rFonts w:ascii="Amiri" w:hAnsi="Amiri" w:eastAsia="Amiri" w:cs="Amiri"/>
          <w:color w:val="111111"/>
          <w:sz w:val="28"/>
          <w:sz w:val="28"/>
          <w:szCs w:val="28"/>
          <w:rtl w:val="true"/>
          <w:lang w:bidi="ar-SA"/>
        </w:rPr>
        <w:t>عَنْ عَلِيِّ بْنِ الصَّبَّاحِ عَنْ أَبِي‌</w:t>
      </w:r>
      <w:r>
        <w:rPr>
          <w:rStyle w:val="FootnoteAnchor"/>
          <w:rtl w:val="true"/>
        </w:rPr>
        <w:footnoteReference w:id="1433"/>
      </w:r>
      <w:r>
        <w:rPr>
          <w:rFonts w:ascii="Amiri" w:hAnsi="Amiri" w:eastAsia="Amiri" w:cs="Amiri"/>
          <w:color w:val="111111"/>
          <w:sz w:val="28"/>
          <w:sz w:val="28"/>
          <w:szCs w:val="28"/>
          <w:rtl w:val="true"/>
          <w:lang w:bidi="ar-SA"/>
        </w:rPr>
        <w:t>عَلِيِّ بْنِ مُحَمَّدٍ الْحَضْرَمِيِّ عَنْ جَعْفَرِ بْنِ مُحَمَّدٍ عَنْ إِبْرَاهِيمَ بْنِ عَبْدِ الْحَمِيدِ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 در جنگش می‌بیند آنچه را که رسول خدا صلی الله علیه و آله ندید، زیرا رسول خدا به نزد مردم آمد، در حالی که سنگ‌های انتخاب شده و چوب‌های تراشیده شده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بر قائم علیه السلام خروج می‌کنند و کتاب خدا را بر او تأویل کرده و بر اساس تأویل باطلشان، با او می‌جنگند</w:t>
      </w:r>
      <w:r>
        <w:rPr>
          <w:rFonts w:eastAsia="IRNazanin" w:cs="IRNazanin"/>
          <w:color w:val="111111"/>
          <w:sz w:val="28"/>
          <w:szCs w:val="28"/>
          <w:rtl w:val="true"/>
          <w:lang w:bidi="fa-IR"/>
        </w:rPr>
        <w:t>.»</w:t>
      </w:r>
      <w:r>
        <w:rPr>
          <w:rStyle w:val="FootnoteAnchor"/>
          <w:rtl w:val="true"/>
        </w:rPr>
        <w:footnoteReference w:id="1434"/>
      </w:r>
    </w:p>
    <w:p>
      <w:pPr>
        <w:pStyle w:val="Heading5"/>
        <w:numPr>
          <w:ilvl w:val="4"/>
          <w:numId w:val="1"/>
        </w:numPr>
        <w:rPr/>
      </w:pPr>
      <w:bookmarkStart w:id="3434" w:name="__RefHeading___Toc1776100_2616395394"/>
      <w:bookmarkStart w:id="3435" w:name="_Toc1584"/>
      <w:bookmarkEnd w:id="3434"/>
      <w:r>
        <w:rPr>
          <w:rtl w:val="true"/>
        </w:rPr>
        <w:t xml:space="preserve">روایت </w:t>
      </w:r>
      <w:r>
        <w:rPr/>
        <w:t>134</w:t>
      </w:r>
      <w:bookmarkEnd w:id="3435"/>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پرچم حق آشکار شد، مردم شرق و غرب آن را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ناراحتی‌هایی که مردم قبل از ظهور وی، از سادات خاندان او می‌بینند</w:t>
      </w:r>
      <w:r>
        <w:rPr>
          <w:rFonts w:eastAsia="IRNazanin" w:cs="IRNazanin"/>
          <w:color w:val="111111"/>
          <w:sz w:val="28"/>
          <w:szCs w:val="28"/>
          <w:rtl w:val="true"/>
          <w:lang w:bidi="fa-IR"/>
        </w:rPr>
        <w:t>.»</w:t>
      </w:r>
      <w:r>
        <w:rPr>
          <w:rStyle w:val="FootnoteAnchor"/>
          <w:rtl w:val="true"/>
        </w:rPr>
        <w:footnoteReference w:id="1435"/>
      </w:r>
    </w:p>
    <w:p>
      <w:pPr>
        <w:pStyle w:val="Heading5"/>
        <w:numPr>
          <w:ilvl w:val="4"/>
          <w:numId w:val="1"/>
        </w:numPr>
        <w:rPr/>
      </w:pPr>
      <w:bookmarkStart w:id="3436" w:name="__RefHeading___Toc1776102_2616395394"/>
      <w:bookmarkStart w:id="3437" w:name="_Toc1585"/>
      <w:bookmarkEnd w:id="3436"/>
      <w:r>
        <w:rPr>
          <w:rtl w:val="true"/>
        </w:rPr>
        <w:t xml:space="preserve">روایت </w:t>
      </w:r>
      <w:r>
        <w:rPr/>
        <w:t>135</w:t>
      </w:r>
      <w:bookmarkEnd w:id="3437"/>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پرچم حق آشکار شد، اهل شرق و غرب آن را لعنت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صدماتی که از بنی هاشم می‌بینند</w:t>
      </w:r>
      <w:r>
        <w:rPr>
          <w:rFonts w:eastAsia="IRNazanin" w:cs="IRNazanin"/>
          <w:color w:val="111111"/>
          <w:sz w:val="28"/>
          <w:szCs w:val="28"/>
          <w:rtl w:val="true"/>
          <w:lang w:bidi="fa-IR"/>
        </w:rPr>
        <w:t>.»</w:t>
      </w:r>
      <w:r>
        <w:rPr>
          <w:rStyle w:val="FootnoteAnchor"/>
          <w:rtl w:val="true"/>
        </w:rPr>
        <w:footnoteReference w:id="1436"/>
      </w:r>
    </w:p>
    <w:p>
      <w:pPr>
        <w:pStyle w:val="Heading5"/>
        <w:numPr>
          <w:ilvl w:val="4"/>
          <w:numId w:val="1"/>
        </w:numPr>
        <w:rPr/>
      </w:pPr>
      <w:bookmarkStart w:id="3438" w:name="__RefHeading___Toc1776104_2616395394"/>
      <w:bookmarkStart w:id="3439" w:name="_Toc1586"/>
      <w:bookmarkEnd w:id="3438"/>
      <w:r>
        <w:rPr>
          <w:rtl w:val="true"/>
        </w:rPr>
        <w:t xml:space="preserve">روایت </w:t>
      </w:r>
      <w:r>
        <w:rPr/>
        <w:t>136</w:t>
      </w:r>
      <w:bookmarkEnd w:id="3439"/>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سراج روایت می‌کندکه شنیدم 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سیزده شهر و طایفه است که مردم آن با قائم می‌جنگند و اوهم با آنها می‌جنگد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مردم مدینه، اهل شام، بنی امیه، اهل بصره، مردم دمیسان، کردها، اعراب قبائل بنی ضبه و غنی و باهله و ازد و اهل ری</w:t>
      </w:r>
      <w:r>
        <w:rPr>
          <w:rFonts w:eastAsia="IRNazanin" w:cs="IRNazanin"/>
          <w:color w:val="111111"/>
          <w:sz w:val="28"/>
          <w:szCs w:val="28"/>
          <w:rtl w:val="true"/>
          <w:lang w:bidi="fa-IR"/>
        </w:rPr>
        <w:t>.»</w:t>
      </w:r>
      <w:r>
        <w:rPr>
          <w:rStyle w:val="FootnoteAnchor"/>
          <w:rtl w:val="true"/>
        </w:rPr>
        <w:footnoteReference w:id="1437"/>
      </w:r>
    </w:p>
    <w:p>
      <w:pPr>
        <w:pStyle w:val="Heading5"/>
        <w:numPr>
          <w:ilvl w:val="4"/>
          <w:numId w:val="1"/>
        </w:numPr>
        <w:rPr/>
      </w:pPr>
      <w:bookmarkStart w:id="3440" w:name="__RefHeading___Toc1776106_2616395394"/>
      <w:bookmarkStart w:id="3441" w:name="_Toc1587"/>
      <w:bookmarkEnd w:id="3440"/>
      <w:r>
        <w:rPr>
          <w:rtl w:val="true"/>
        </w:rPr>
        <w:t>مؤلف</w:t>
      </w:r>
      <w:bookmarkEnd w:id="3441"/>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دیسان به کسر دال، روستایی است در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فیروزآبادی ذکر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دال، ناحیه‌ای در ارّان است </w:t>
      </w:r>
      <w:r>
        <w:rPr>
          <w:rFonts w:eastAsia="IRNazanin" w:cs="IRNazanin"/>
          <w:color w:val="111111"/>
          <w:sz w:val="28"/>
          <w:szCs w:val="28"/>
          <w:rtl w:val="true"/>
          <w:lang w:bidi="fa-IR"/>
        </w:rPr>
        <w:t>.</w:t>
      </w:r>
    </w:p>
    <w:p>
      <w:pPr>
        <w:pStyle w:val="Heading5"/>
        <w:numPr>
          <w:ilvl w:val="4"/>
          <w:numId w:val="1"/>
        </w:numPr>
        <w:rPr/>
      </w:pPr>
      <w:bookmarkStart w:id="3442" w:name="__RefHeading___Toc1776108_2616395394"/>
      <w:bookmarkStart w:id="3443" w:name="_Toc1588"/>
      <w:bookmarkEnd w:id="3442"/>
      <w:r>
        <w:rPr>
          <w:rtl w:val="true"/>
        </w:rPr>
        <w:t xml:space="preserve">روایت </w:t>
      </w:r>
      <w:r>
        <w:rPr/>
        <w:t>137</w:t>
      </w:r>
      <w:bookmarkEnd w:id="344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bookmarkStart w:id="3444" w:name="pg13465_156408"/>
    </w:p>
    <w:p>
      <w:pPr>
        <w:pStyle w:val="BookText"/>
        <w:rPr/>
      </w:pPr>
      <w:bookmarkEnd w:id="3444"/>
      <w:r>
        <w:rPr>
          <w:rFonts w:ascii="Amiri" w:hAnsi="Amiri" w:eastAsia="Amiri" w:cs="Amiri"/>
          <w:color w:val="111111"/>
          <w:sz w:val="28"/>
          <w:sz w:val="28"/>
          <w:szCs w:val="28"/>
          <w:rtl w:val="true"/>
          <w:lang w:bidi="ar-SA"/>
        </w:rPr>
        <w:t>قَالَ أَخْبَرَنِي مَنْ سَمِعَ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عليه السلام خَرَجَ مِنْ هَذَا الْأَمْرِ مَنْ كَانَ يَرَي أَنَّهُ مِنْ أَهْلِهِ وَ دَخَلَ فِي سُنَّةِ</w:t>
      </w:r>
      <w:r>
        <w:rPr>
          <w:rStyle w:val="FootnoteAnchor"/>
          <w:rtl w:val="true"/>
        </w:rPr>
        <w:footnoteReference w:id="1438"/>
      </w:r>
      <w:r>
        <w:rPr>
          <w:rFonts w:ascii="Amiri" w:hAnsi="Amiri" w:eastAsia="Amiri" w:cs="Amiri"/>
          <w:color w:val="111111"/>
          <w:sz w:val="28"/>
          <w:sz w:val="28"/>
          <w:szCs w:val="28"/>
          <w:rtl w:val="true"/>
          <w:lang w:bidi="ar-SA"/>
        </w:rPr>
        <w:t>عَبَدَةِ الشَّمْسِ وَ الْقَمَرِ</w:t>
      </w:r>
      <w:r>
        <w:rPr>
          <w:rFonts w:eastAsia="Amiri" w:cs="Amiri" w:ascii="Amiri" w:hAnsi="Amiri"/>
          <w:color w:val="111111"/>
          <w:sz w:val="28"/>
          <w:szCs w:val="28"/>
          <w:rtl w:val="true"/>
          <w:lang w:bidi="ar-SA"/>
        </w:rPr>
        <w:t>.</w:t>
      </w:r>
    </w:p>
    <w:p>
      <w:pPr>
        <w:pStyle w:val="Heading5"/>
        <w:numPr>
          <w:ilvl w:val="4"/>
          <w:numId w:val="1"/>
        </w:numPr>
        <w:rPr/>
      </w:pPr>
      <w:bookmarkStart w:id="3445" w:name="__RefHeading___Toc1776110_2616395394"/>
      <w:bookmarkStart w:id="3446" w:name="_Toc1589"/>
      <w:bookmarkEnd w:id="3445"/>
      <w:r>
        <w:rPr>
          <w:rtl w:val="true"/>
        </w:rPr>
        <w:t>«</w:t>
      </w:r>
      <w:r>
        <w:rPr/>
        <w:t>138</w:t>
      </w:r>
      <w:r>
        <w:rPr>
          <w:rtl w:val="true"/>
        </w:rPr>
        <w:t>»</w:t>
      </w:r>
      <w:bookmarkEnd w:id="3446"/>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أَحْمَدَ بْنِ يُوسُفَ عَنْ إِسْمَاعِيلَ بْنِ مِهْرَانَ عَنِ ابْنِ الْبَطَائِنِيِّ عَنِ الْمُفَضَّلِ بْنِ مُحَمَّدٍ عَنْ حَرِيزٍ عَنْ أَبِي عَبْدِ اللَّهِ عَنْ أَبِيهِ عَنْ عَلِيِّ بْنِ الْحُسَيْنِ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أَذْهَبَ اللَّهُ عَنْ كُلِّ مُؤْمِنٍ الْعَاهَةَ وَ رَدَّ إِلَيْهِ قُوَّتَهُ‌</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7" w:name="__RefHeading___Toc1776112_2616395394"/>
      <w:bookmarkStart w:id="3448" w:name="_Toc1590"/>
      <w:bookmarkEnd w:id="3447"/>
      <w:r>
        <w:rPr>
          <w:rtl w:val="true"/>
        </w:rPr>
        <w:t>«</w:t>
      </w:r>
      <w:r>
        <w:rPr/>
        <w:t>139</w:t>
      </w:r>
      <w:r>
        <w:rPr>
          <w:rtl w:val="true"/>
        </w:rPr>
        <w:t>»</w:t>
      </w:r>
      <w:bookmarkEnd w:id="344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w:t>
      </w:r>
      <w:r>
        <w:rPr>
          <w:rStyle w:val="FootnoteAnchor"/>
          <w:rtl w:val="true"/>
        </w:rPr>
        <w:footnoteReference w:id="1440"/>
      </w:r>
      <w:r>
        <w:rPr>
          <w:rFonts w:ascii="Amiri" w:hAnsi="Amiri" w:eastAsia="Amiri" w:cs="Amiri"/>
          <w:color w:val="111111"/>
          <w:sz w:val="28"/>
          <w:sz w:val="28"/>
          <w:szCs w:val="28"/>
          <w:rtl w:val="true"/>
          <w:lang w:bidi="ar-SA"/>
        </w:rPr>
        <w:t>الْحَسَنِ عَنِ الْحَسَنِ وَ مُحَمَّدٍ ابْنَيْ عَلِيِّ بْنِ يُوسُفَ عَنْ سَعْدَانَ بْنِ مُسْلِمٍ عَنْ صَبَّاحٍ الْمُزَنِيِّ عَنِ الْحَارِثِ بْنِ حَصِيرَةَ عَنْ حَبَّةَ الْعُرَنِيِّ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إِلَي شِيعَتِنَا بِمَسْجِدِ الْكُوفَةِ وَ قَدْ ضَرَبُوا الْفَسَاطِيطَ يُعَلِّمُونَ النَّاسَ الْقُرْآنَ كَمَا أُنْزِلَ أَمَا إِنَّ قَائِمَنَا إِذَا قَامَ كَسَرَهُ وَ سَوَّي قِبْلَتَهُ</w:t>
      </w:r>
      <w:r>
        <w:rPr>
          <w:rFonts w:eastAsia="Amiri" w:cs="Amiri" w:ascii="Amiri" w:hAnsi="Amiri"/>
          <w:color w:val="111111"/>
          <w:sz w:val="28"/>
          <w:szCs w:val="28"/>
          <w:rtl w:val="true"/>
          <w:lang w:bidi="ar-SA"/>
        </w:rPr>
        <w:t>.</w:t>
      </w:r>
    </w:p>
    <w:p>
      <w:pPr>
        <w:pStyle w:val="Heading5"/>
        <w:numPr>
          <w:ilvl w:val="4"/>
          <w:numId w:val="1"/>
        </w:numPr>
        <w:rPr/>
      </w:pPr>
      <w:bookmarkStart w:id="3449" w:name="__RefHeading___Toc1776114_2616395394"/>
      <w:bookmarkStart w:id="3450" w:name="_Toc1591"/>
      <w:bookmarkEnd w:id="3449"/>
      <w:r>
        <w:rPr>
          <w:rtl w:val="true"/>
        </w:rPr>
        <w:t>«</w:t>
      </w:r>
      <w:r>
        <w:rPr/>
        <w:t>140</w:t>
      </w:r>
      <w:r>
        <w:rPr>
          <w:rtl w:val="true"/>
        </w:rPr>
        <w:t>»</w:t>
      </w:r>
      <w:bookmarkEnd w:id="345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الْحُسَيْنِ عَنْ مُحَمَّدِ بْنِ يَحْيَي عَنْ مُحَمَّدِ بْنِ الْحَسَنِ الرَّازِيِّ عَنْ مُحَمَّدِ بْنِ عَلِيٍّ الْكُوفِيِ‌</w:t>
      </w:r>
      <w:r>
        <w:rPr>
          <w:rStyle w:val="FootnoteAnchor"/>
          <w:rtl w:val="true"/>
        </w:rPr>
        <w:footnoteReference w:id="1441"/>
      </w:r>
      <w:r>
        <w:rPr>
          <w:rFonts w:ascii="Amiri" w:hAnsi="Amiri" w:eastAsia="Amiri" w:cs="Amiri"/>
          <w:color w:val="111111"/>
          <w:sz w:val="28"/>
          <w:sz w:val="28"/>
          <w:szCs w:val="28"/>
          <w:rtl w:val="true"/>
          <w:lang w:bidi="ar-SA"/>
        </w:rPr>
        <w:t>عَنْ عَبْدِ اللَّهِ بْنِ مُحَمَّدٍ الْحَجَّالِ عَنْ عَلِيِّ بْنِ عُقْبَةَ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بِشِيعَةِ عَلِيٍّ فِي أَيْدِيهِمُ الْمَثَانِي يُعَلِّمُونَ النَّاسَ الْمُسْتَأْنَفَ</w:t>
      </w:r>
      <w:r>
        <w:rPr>
          <w:rFonts w:eastAsia="Amiri" w:cs="Amiri" w:ascii="Amiri" w:hAnsi="Amiri"/>
          <w:color w:val="111111"/>
          <w:sz w:val="28"/>
          <w:szCs w:val="28"/>
          <w:rtl w:val="true"/>
          <w:lang w:bidi="ar-SA"/>
        </w:rPr>
        <w:t>.</w:t>
      </w:r>
    </w:p>
    <w:p>
      <w:pPr>
        <w:pStyle w:val="Heading5"/>
        <w:numPr>
          <w:ilvl w:val="4"/>
          <w:numId w:val="1"/>
        </w:numPr>
        <w:rPr/>
      </w:pPr>
      <w:bookmarkStart w:id="3451" w:name="__RefHeading___Toc1776116_2616395394"/>
      <w:bookmarkStart w:id="3452" w:name="_Toc1592"/>
      <w:bookmarkEnd w:id="3451"/>
      <w:r>
        <w:rPr>
          <w:rtl w:val="true"/>
        </w:rPr>
        <w:t>«</w:t>
      </w:r>
      <w:r>
        <w:rPr/>
        <w:t>141</w:t>
      </w:r>
      <w:r>
        <w:rPr>
          <w:rtl w:val="true"/>
        </w:rPr>
        <w:t>»</w:t>
      </w:r>
      <w:bookmarkEnd w:id="3452"/>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أَحْمَدُ بْنُ هَوْذَةَ عَنِ النَّهَاوَنْدِيِّ عَنْ عَبْدِ اللَّهِ بْنِ حَمَّادٍ عَنْ صَبَّاحٍ الْمُزَنِيِّ عَنِ الْحَارِثِ بْنِ حَصِيرَةَ عَنِ ابْنِ نُبَاتَةَ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بِالْعَجَمِ فَسَاطِيطُهُمْ فِي مَسْجِدِ الْكُوفَةِ يُعَلِّمُونَ النَّاسَ الْقُرْآنَ كَمَا أُنْزِلَ قُلْتُ يَا أَمِيرَ الْمُؤْمِنِينَ أَ وَ لَيْسَ هُوَ كَمَا أُنْزِلَ فَقَالَ لَا مُحِيَ مِنْهُ سَبْعُونَ مِنْ قُرَيْشٍ بِأَسْمَائِهِمْ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علیه السلام قیام کند، کسانی که خود را اهل ولایت می‌دانستند از این امر خارج می‌شوند و در سنت و روش پرستندگان خورشید و ماه قرار می‌گیرند</w:t>
      </w:r>
      <w:r>
        <w:rPr>
          <w:rFonts w:eastAsia="IRNazanin" w:cs="IRNazanin"/>
          <w:color w:val="111111"/>
          <w:sz w:val="28"/>
          <w:szCs w:val="28"/>
          <w:rtl w:val="true"/>
          <w:lang w:bidi="fa-IR"/>
        </w:rPr>
        <w:t>.»</w:t>
      </w:r>
      <w:r>
        <w:rPr>
          <w:rStyle w:val="FootnoteAnchor"/>
          <w:rtl w:val="true"/>
        </w:rPr>
        <w:footnoteReference w:id="1442"/>
      </w:r>
    </w:p>
    <w:p>
      <w:pPr>
        <w:pStyle w:val="Heading5"/>
        <w:numPr>
          <w:ilvl w:val="4"/>
          <w:numId w:val="1"/>
        </w:numPr>
        <w:rPr/>
      </w:pPr>
      <w:bookmarkStart w:id="3453" w:name="__RefHeading___Toc1776118_2616395394"/>
      <w:bookmarkStart w:id="3454" w:name="_Toc1593"/>
      <w:bookmarkEnd w:id="3453"/>
      <w:r>
        <w:rPr>
          <w:rtl w:val="true"/>
        </w:rPr>
        <w:t xml:space="preserve">روایت </w:t>
      </w:r>
      <w:r>
        <w:rPr/>
        <w:t>138</w:t>
      </w:r>
      <w:bookmarkEnd w:id="3454"/>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پدرش، از جد بزرگوارش علی بن الحسین علیهم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ظهور می‌کند، خداوند هر گونه نقاهتی را از مؤمنین برطرف ساخته و قوای از دست رفته آنها را به آنان پس می‌دهد</w:t>
      </w:r>
      <w:r>
        <w:rPr>
          <w:rFonts w:eastAsia="IRNazanin" w:cs="IRNazanin"/>
          <w:color w:val="111111"/>
          <w:sz w:val="28"/>
          <w:szCs w:val="28"/>
          <w:rtl w:val="true"/>
          <w:lang w:bidi="fa-IR"/>
        </w:rPr>
        <w:t>.»</w:t>
      </w:r>
      <w:r>
        <w:rPr>
          <w:rStyle w:val="FootnoteAnchor"/>
          <w:rtl w:val="true"/>
        </w:rPr>
        <w:footnoteReference w:id="1443"/>
      </w:r>
    </w:p>
    <w:p>
      <w:pPr>
        <w:pStyle w:val="Heading5"/>
        <w:numPr>
          <w:ilvl w:val="4"/>
          <w:numId w:val="1"/>
        </w:numPr>
        <w:rPr/>
      </w:pPr>
      <w:bookmarkStart w:id="3455" w:name="__RefHeading___Toc1776120_2616395394"/>
      <w:bookmarkStart w:id="3456" w:name="_Toc1594"/>
      <w:bookmarkEnd w:id="3455"/>
      <w:r>
        <w:rPr>
          <w:rtl w:val="true"/>
        </w:rPr>
        <w:t xml:space="preserve">روایت </w:t>
      </w:r>
      <w:r>
        <w:rPr/>
        <w:t>139</w:t>
      </w:r>
      <w:bookmarkEnd w:id="3456"/>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شیعیانم را می‌نگرم که در مسجد کوفه خیمه‌ها زده‌اند و در آن، قرآن را آن طور که نازل شده است،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قیام کرد، مسجد کوفه را تخریب کرده و قبله آن را درست می‌کند</w:t>
      </w:r>
      <w:r>
        <w:rPr>
          <w:rFonts w:eastAsia="IRNazanin" w:cs="IRNazanin"/>
          <w:color w:val="111111"/>
          <w:sz w:val="28"/>
          <w:szCs w:val="28"/>
          <w:rtl w:val="true"/>
          <w:lang w:bidi="fa-IR"/>
        </w:rPr>
        <w:t>.»</w:t>
      </w:r>
      <w:r>
        <w:rPr>
          <w:rStyle w:val="FootnoteAnchor"/>
          <w:rtl w:val="true"/>
        </w:rPr>
        <w:footnoteReference w:id="1444"/>
      </w:r>
    </w:p>
    <w:p>
      <w:pPr>
        <w:pStyle w:val="Heading5"/>
        <w:numPr>
          <w:ilvl w:val="4"/>
          <w:numId w:val="1"/>
        </w:numPr>
        <w:rPr/>
      </w:pPr>
      <w:bookmarkStart w:id="3457" w:name="__RefHeading___Toc1776122_2616395394"/>
      <w:bookmarkStart w:id="3458" w:name="_Toc1595"/>
      <w:bookmarkEnd w:id="3457"/>
      <w:r>
        <w:rPr>
          <w:rtl w:val="true"/>
        </w:rPr>
        <w:t xml:space="preserve">روایت </w:t>
      </w:r>
      <w:r>
        <w:rPr/>
        <w:t>140</w:t>
      </w:r>
      <w:bookmarkEnd w:id="3458"/>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شیعیان علی علیه السلام را می‌بینم که قرآن را به دست گرفته و به مردم تعلیم می‌دهند</w:t>
      </w:r>
      <w:r>
        <w:rPr>
          <w:rFonts w:eastAsia="IRNazanin" w:cs="IRNazanin"/>
          <w:color w:val="111111"/>
          <w:sz w:val="28"/>
          <w:szCs w:val="28"/>
          <w:rtl w:val="true"/>
          <w:lang w:bidi="fa-IR"/>
        </w:rPr>
        <w:t>.»</w:t>
      </w:r>
      <w:r>
        <w:rPr>
          <w:rStyle w:val="FootnoteAnchor"/>
          <w:rtl w:val="true"/>
        </w:rPr>
        <w:footnoteReference w:id="1445"/>
      </w:r>
    </w:p>
    <w:p>
      <w:pPr>
        <w:pStyle w:val="Heading5"/>
        <w:numPr>
          <w:ilvl w:val="4"/>
          <w:numId w:val="1"/>
        </w:numPr>
        <w:rPr/>
      </w:pPr>
      <w:bookmarkStart w:id="3459" w:name="__RefHeading___Toc1776124_2616395394"/>
      <w:bookmarkStart w:id="3460" w:name="_Toc1596"/>
      <w:bookmarkEnd w:id="3459"/>
      <w:r>
        <w:rPr>
          <w:rtl w:val="true"/>
        </w:rPr>
        <w:t xml:space="preserve">روایت </w:t>
      </w:r>
      <w:r>
        <w:rPr/>
        <w:t>141</w:t>
      </w:r>
      <w:bookmarkEnd w:id="346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من عجم‌ها را می‌بینم که خیمه‌هایشان را در مسجد کوفه زده‌اند و قرآن را آن طور که نازل شده است، به مردم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فعلی همان طور که نازل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هفتاد نفر از قریش به نام خود </w:t>
      </w:r>
      <w:bookmarkStart w:id="3461" w:name="pg13465_156409"/>
    </w:p>
    <w:p>
      <w:pPr>
        <w:pStyle w:val="BookText"/>
        <w:rPr/>
      </w:pPr>
      <w:bookmarkEnd w:id="3461"/>
      <w:r>
        <w:rPr>
          <w:rFonts w:ascii="Amiri" w:hAnsi="Amiri" w:eastAsia="Amiri" w:cs="Amiri"/>
          <w:color w:val="111111"/>
          <w:sz w:val="28"/>
          <w:sz w:val="28"/>
          <w:szCs w:val="28"/>
          <w:rtl w:val="true"/>
          <w:lang w:bidi="ar-SA"/>
        </w:rPr>
        <w:t>وَ أَسْمَاءِ آبَائِهِمْ وَ مَا تُرِكَ أَبُو لَهَبٍ إِلَّا لِلْإِزْرَاءِ عَلَي رَسُولِ اللَّهِ صلي الله عليه و آله لِأَنَّهُ عَمُّهُ</w:t>
      </w:r>
      <w:r>
        <w:rPr>
          <w:rFonts w:eastAsia="Amiri" w:cs="Amiri" w:ascii="Amiri" w:hAnsi="Amiri"/>
          <w:color w:val="111111"/>
          <w:sz w:val="28"/>
          <w:szCs w:val="28"/>
          <w:rtl w:val="true"/>
          <w:lang w:bidi="ar-SA"/>
        </w:rPr>
        <w:t>.</w:t>
      </w:r>
    </w:p>
    <w:p>
      <w:pPr>
        <w:pStyle w:val="Heading5"/>
        <w:numPr>
          <w:ilvl w:val="4"/>
          <w:numId w:val="1"/>
        </w:numPr>
        <w:rPr/>
      </w:pPr>
      <w:bookmarkStart w:id="3462" w:name="__RefHeading___Toc1776126_2616395394"/>
      <w:bookmarkStart w:id="3463" w:name="_Toc1597"/>
      <w:bookmarkEnd w:id="3462"/>
      <w:r>
        <w:rPr>
          <w:rtl w:val="true"/>
        </w:rPr>
        <w:t>«</w:t>
      </w:r>
      <w:r>
        <w:rPr/>
        <w:t>142</w:t>
      </w:r>
      <w:r>
        <w:rPr>
          <w:rtl w:val="true"/>
        </w:rPr>
        <w:t>»</w:t>
      </w:r>
      <w:bookmarkEnd w:id="346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عَمَّنْ رَوَاهُ عَنْ جَعْفَرِ بْنِ يَحْيَي عَنْ أَبِيهِ عَنْ أَبِي عَبْدِ اللَّهِ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لَوْ ضَرَبَ أَصْحَابُ الْقَائِمِ عليه السلام الْفَسَاطِيطَ فِي مَسْجِدِ الْكُوفَانِ ثُمَّ يَخْرُجُ إِلَيْهِمُ الْمِثَالُ الْمُسْتَأْنَفُ أَمْرٌ جَدِيدٌ عَلَي الْعَرَبِ شَدِيدٌ</w:t>
      </w:r>
      <w:r>
        <w:rPr>
          <w:rFonts w:eastAsia="Amiri" w:cs="Amiri" w:ascii="Amiri" w:hAnsi="Amiri"/>
          <w:color w:val="111111"/>
          <w:sz w:val="28"/>
          <w:szCs w:val="28"/>
          <w:rtl w:val="true"/>
          <w:lang w:bidi="ar-SA"/>
        </w:rPr>
        <w:t>.</w:t>
      </w:r>
    </w:p>
    <w:p>
      <w:pPr>
        <w:pStyle w:val="Heading5"/>
        <w:numPr>
          <w:ilvl w:val="4"/>
          <w:numId w:val="1"/>
        </w:numPr>
        <w:rPr/>
      </w:pPr>
      <w:bookmarkStart w:id="3464" w:name="__RefHeading___Toc1776128_2616395394"/>
      <w:bookmarkStart w:id="3465" w:name="_Toc1598"/>
      <w:bookmarkEnd w:id="3464"/>
      <w:r>
        <w:rPr>
          <w:rtl w:val="true"/>
        </w:rPr>
        <w:t>«</w:t>
      </w:r>
      <w:r>
        <w:rPr/>
        <w:t>143</w:t>
      </w:r>
      <w:r>
        <w:rPr>
          <w:rtl w:val="true"/>
        </w:rPr>
        <w:t>»</w:t>
      </w:r>
      <w:bookmarkEnd w:id="3465"/>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الْفَزَارِيِّ عَنْ أَبِي طَاهِرٍ الْوَرَّاقِ عَنْ عُثْمَانَ بْنِ عِيسَي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فَدَخَلَ عَلَيْهِ شَيْخٌ فَقَالَ عَقَّنِي وَلَدِي وَ جَفَانِي فَقَالَ لَهُ أَبُو عَبْدِ اللَّهِ عليه السلام أَ وَ مَا عَلِمْتَ أَنَّ لِلْحَقِّ دَوْلَةً وَ لِلْبَاطِلِ دَوْلَةً وَ كِلَاهُمَا ذَلِيلٌ فِي دَوْلَةِ صَاحِبِهِ فَمَنْ أَصَابَتْهُ دَوْلَةُ الْبَاطِلِ اقْتُصَّ مِنْهُ فِي دَوْلَةِ الْحَقِّ</w:t>
      </w:r>
      <w:r>
        <w:rPr>
          <w:rFonts w:eastAsia="Amiri" w:cs="Amiri" w:ascii="Amiri" w:hAnsi="Amiri"/>
          <w:color w:val="111111"/>
          <w:sz w:val="28"/>
          <w:szCs w:val="28"/>
          <w:rtl w:val="true"/>
          <w:lang w:bidi="ar-SA"/>
        </w:rPr>
        <w:t>.</w:t>
      </w:r>
    </w:p>
    <w:p>
      <w:pPr>
        <w:pStyle w:val="Heading5"/>
        <w:numPr>
          <w:ilvl w:val="4"/>
          <w:numId w:val="1"/>
        </w:numPr>
        <w:rPr/>
      </w:pPr>
      <w:bookmarkStart w:id="3466" w:name="__RefHeading___Toc1776130_2616395394"/>
      <w:bookmarkStart w:id="3467" w:name="_Toc1599"/>
      <w:bookmarkEnd w:id="3466"/>
      <w:r>
        <w:rPr>
          <w:rtl w:val="true"/>
        </w:rPr>
        <w:t>«</w:t>
      </w:r>
      <w:r>
        <w:rPr/>
        <w:t>144</w:t>
      </w:r>
      <w:r>
        <w:rPr>
          <w:rtl w:val="true"/>
        </w:rPr>
        <w:t>»</w:t>
      </w:r>
      <w:bookmarkEnd w:id="346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أَحْمَدُ بْنُ هَوْذَةَ عَنِ النَّهَاوَنْدِيِّ عَنْ عَبْدِ اللَّهِ بْنِ حَمَّادٍ الْأَنْصَارِيِّ عَنْ مُحَمَّدِ بْنِ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بَعَثَ فِي أَقَالِيمِ الْأَرْضِ فِي كُلِّ إِقْلِيمٍ رَجُلًا يَقُولُ عَهْدُكَ فِي كَفِّكَ فَإِذَا وَرَدَ عَلَيْكَ مَا لَا تَفْهَمُهُ وَ لَا تَعْرِفُ الْقَضَاءَ فِيهِ فَانْظُرْ إِلَي كَفِّكَ وَ اعْمَلْ بِمَا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يَبْعَثُ جُنْداً إِلَي الْقُسْطَنْطِينِيَّةِ فَإِذَا بَلَغُوا إِلَي الْخَلِيجِ كَتَبُوا عَلَي أَقْدَامِهِمْ شَيْئاً وَ مَشَوْا عَلَي الْمَاءِ فَإِذَا نَظَرَ إِلَيْهِمُ الرُّومُ يَمْشُونَ عَلَي الْمَاءِ قَالُوا هَؤُلَاءِ أَصْحَابُهُ يَمْشُونَ عَلَي الْمَاءِ</w:t>
      </w:r>
      <w:r>
        <w:rPr>
          <w:rStyle w:val="FootnoteAnchor"/>
          <w:rtl w:val="true"/>
        </w:rPr>
        <w:footnoteReference w:id="1446"/>
      </w:r>
      <w:r>
        <w:rPr>
          <w:rFonts w:ascii="Amiri" w:hAnsi="Amiri" w:eastAsia="Amiri" w:cs="Amiri"/>
          <w:color w:val="111111"/>
          <w:sz w:val="28"/>
          <w:sz w:val="28"/>
          <w:szCs w:val="28"/>
          <w:rtl w:val="true"/>
          <w:lang w:bidi="ar-SA"/>
        </w:rPr>
        <w:t>فَكَيْفَ هُوَ فَعِنْدَ ذَلِكَ يَفْتَحُونَ لَهُمْ بَابَ الْمَدِينَةِ فَيَدْخُلُونَهَا فَيَحْكُمُونَ فِيهَا بِمَا يُرِيدُونَ</w:t>
      </w:r>
      <w:r>
        <w:rPr>
          <w:rFonts w:eastAsia="Amiri" w:cs="Amiri" w:ascii="Amiri" w:hAnsi="Amiri"/>
          <w:color w:val="111111"/>
          <w:sz w:val="28"/>
          <w:szCs w:val="28"/>
          <w:rtl w:val="true"/>
          <w:lang w:bidi="ar-SA"/>
        </w:rPr>
        <w:t>.</w:t>
      </w:r>
    </w:p>
    <w:p>
      <w:pPr>
        <w:pStyle w:val="Heading5"/>
        <w:numPr>
          <w:ilvl w:val="4"/>
          <w:numId w:val="1"/>
        </w:numPr>
        <w:rPr/>
      </w:pPr>
      <w:bookmarkStart w:id="3468" w:name="__RefHeading___Toc1776132_2616395394"/>
      <w:bookmarkStart w:id="3469" w:name="_Toc1600"/>
      <w:bookmarkEnd w:id="3468"/>
      <w:r>
        <w:rPr>
          <w:rtl w:val="true"/>
        </w:rPr>
        <w:t>«</w:t>
      </w:r>
      <w:r>
        <w:rPr/>
        <w:t>145</w:t>
      </w:r>
      <w:r>
        <w:rPr>
          <w:rtl w:val="true"/>
        </w:rPr>
        <w:t>»</w:t>
      </w:r>
      <w:bookmarkEnd w:id="3469"/>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عَبْدُ الْوَاحِدِ عَنْ مُحَمَّدِ بْنِ جَعْفَرٍ الْقُرَشِيِّ عَنِ ابْنِ أَبِي الْخَطَّابِ عَنْ مُحَمَّدِ بْنِ سِنَانٍ عَنْ حَرِيزٍ عَنْ أَبَانِ بْنِ تَغْلِبَ قَالَ سَمِعْتُ أَبَا عَبْدِ اللَّهِ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حَتَّي يُنَادِيَ مُنَادٍ مِنَ السَّمَاءِ يَا أَهْلَ الْحَقِّ اجْتَمِعُوا فَيَصِيرُونَ فِي صَعِيدٍ وَاحِدٍ ثُمَّ يُنَادِيَ مَرَّةً أُخْرَي يَا أَهْلَ الْبَاطِلِ اجْتَمِعُوا فَيَصِيرُونَ فِي صَعِيدٍ وَاحِدٍ قُلْتُ فَيَسْتَطِيعُ هَؤُلَاءِ أَنْ يَدْخُلُوا فِي هَؤُلَاءِ قَالَ لَا وَ اللَّهِ وَ ذَلِكَ قَوْلُ</w:t>
      </w:r>
    </w:p>
    <w:p>
      <w:pPr>
        <w:pStyle w:val="BookText"/>
        <w:rPr/>
      </w:pPr>
      <w:r>
        <w:rPr>
          <w:rFonts w:ascii="IRNazanin" w:hAnsi="IRNazanin" w:eastAsia="IRNazanin"/>
          <w:color w:val="111111"/>
          <w:sz w:val="28"/>
          <w:sz w:val="28"/>
          <w:szCs w:val="28"/>
          <w:rtl w:val="true"/>
          <w:lang w:bidi="fa-IR"/>
        </w:rPr>
        <w:t>و پدرانشان از آن حذف شده‌اند و نام ابولهب باقی ماند، فقط برای عیب‌جویی از پیامبر صلی الله علیه و آله زیرا او عموی حضرت بود</w:t>
      </w:r>
      <w:r>
        <w:rPr>
          <w:rFonts w:eastAsia="IRNazanin" w:cs="IRNazanin"/>
          <w:color w:val="111111"/>
          <w:sz w:val="28"/>
          <w:szCs w:val="28"/>
          <w:rtl w:val="true"/>
          <w:lang w:bidi="fa-IR"/>
        </w:rPr>
        <w:t>.»</w:t>
      </w:r>
      <w:r>
        <w:rPr>
          <w:rStyle w:val="FootnoteAnchor"/>
          <w:rtl w:val="true"/>
        </w:rPr>
        <w:footnoteReference w:id="1447"/>
      </w:r>
    </w:p>
    <w:p>
      <w:pPr>
        <w:pStyle w:val="Heading5"/>
        <w:numPr>
          <w:ilvl w:val="4"/>
          <w:numId w:val="1"/>
        </w:numPr>
        <w:rPr/>
      </w:pPr>
      <w:bookmarkStart w:id="3470" w:name="__RefHeading___Toc1776134_2616395394"/>
      <w:bookmarkStart w:id="3471" w:name="_Toc1601"/>
      <w:bookmarkEnd w:id="3470"/>
      <w:r>
        <w:rPr>
          <w:rtl w:val="true"/>
        </w:rPr>
        <w:t xml:space="preserve">روایت </w:t>
      </w:r>
      <w:r>
        <w:rPr/>
        <w:t>142</w:t>
      </w:r>
      <w:bookmarkEnd w:id="3471"/>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حالی خواهید داشت هنگامی که یاران قائم خیمه‌هایی در مسجد کوفه بر سر پا کنند، آنگاه فرمان نوی برای آنها بیرون آورد که بر عرب دشوار باشد؟</w:t>
      </w:r>
      <w:r>
        <w:rPr>
          <w:rFonts w:eastAsia="IRNazanin" w:cs="IRNazanin"/>
          <w:color w:val="111111"/>
          <w:sz w:val="28"/>
          <w:szCs w:val="28"/>
          <w:rtl w:val="true"/>
          <w:lang w:bidi="fa-IR"/>
        </w:rPr>
        <w:t>»</w:t>
      </w:r>
      <w:r>
        <w:rPr>
          <w:rStyle w:val="FootnoteAnchor"/>
          <w:rtl w:val="true"/>
        </w:rPr>
        <w:footnoteReference w:id="1448"/>
      </w:r>
    </w:p>
    <w:p>
      <w:pPr>
        <w:pStyle w:val="Heading5"/>
        <w:numPr>
          <w:ilvl w:val="4"/>
          <w:numId w:val="1"/>
        </w:numPr>
        <w:rPr/>
      </w:pPr>
      <w:bookmarkStart w:id="3472" w:name="__RefHeading___Toc1776136_2616395394"/>
      <w:bookmarkStart w:id="3473" w:name="_Toc1602"/>
      <w:bookmarkEnd w:id="3472"/>
      <w:r>
        <w:rPr>
          <w:rtl w:val="true"/>
        </w:rPr>
        <w:t xml:space="preserve">روایت </w:t>
      </w:r>
      <w:r>
        <w:rPr/>
        <w:t>143</w:t>
      </w:r>
      <w:bookmarkEnd w:id="3473"/>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صالح کنانی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حضرت صادق علیه السلام بودم که پیرمردی وارد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به من ظلم و ستم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نمی‌دانی که حق و باطل هر کدام دولتی دارند و پیروان هر یک در دولت دیگری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زمان دولت باطل به کسی آزاری وارد سازد،در دولت حق تلافی آن را از او خواهند گرفت</w:t>
      </w:r>
      <w:r>
        <w:rPr>
          <w:rFonts w:eastAsia="IRNazanin" w:cs="IRNazanin"/>
          <w:color w:val="111111"/>
          <w:sz w:val="28"/>
          <w:szCs w:val="28"/>
          <w:rtl w:val="true"/>
          <w:lang w:bidi="fa-IR"/>
        </w:rPr>
        <w:t>.»</w:t>
      </w:r>
      <w:r>
        <w:rPr>
          <w:rStyle w:val="FootnoteAnchor"/>
          <w:rtl w:val="true"/>
        </w:rPr>
        <w:footnoteReference w:id="1449"/>
      </w:r>
    </w:p>
    <w:p>
      <w:pPr>
        <w:pStyle w:val="Heading5"/>
        <w:numPr>
          <w:ilvl w:val="4"/>
          <w:numId w:val="1"/>
        </w:numPr>
        <w:rPr/>
      </w:pPr>
      <w:bookmarkStart w:id="3474" w:name="__RefHeading___Toc1776138_2616395394"/>
      <w:bookmarkStart w:id="3475" w:name="_Toc1603"/>
      <w:bookmarkEnd w:id="3474"/>
      <w:r>
        <w:rPr>
          <w:rtl w:val="true"/>
        </w:rPr>
        <w:t xml:space="preserve">روایت </w:t>
      </w:r>
      <w:r>
        <w:rPr/>
        <w:t>144</w:t>
      </w:r>
      <w:bookmarkEnd w:id="3475"/>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علیه السلام قیام کند، در تمام مناطق زمین به هر اقلیمی مردی را می‌فرستد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تو کف دست توست؛ وقتی امری بر تو وارد شد که آن را نمی‌فهمی و قضاوت در مورد آن را نمی‌دانی، به کف دستت نگاه کن و به آنچه در آن است عمل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لشکری به قسطنطنیه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خلیج می‌رسند، بر پاهای خود چیزی نوشته و بر روی آب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رومیان می‌نگرند که آنها بر آب راه می‌روند،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اصحاب حضرتند؛ چگونه بر آب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شهر را به رویشان می‌گشایند و اصحاب حضرت داخل می‌شوند و به آنچه می‌خواهند حکم می‌کنند</w:t>
      </w:r>
      <w:r>
        <w:rPr>
          <w:rFonts w:eastAsia="IRNazanin" w:cs="IRNazanin"/>
          <w:color w:val="111111"/>
          <w:sz w:val="28"/>
          <w:szCs w:val="28"/>
          <w:rtl w:val="true"/>
          <w:lang w:bidi="fa-IR"/>
        </w:rPr>
        <w:t>.»</w:t>
      </w:r>
      <w:r>
        <w:rPr>
          <w:rStyle w:val="FootnoteAnchor"/>
          <w:rtl w:val="true"/>
        </w:rPr>
        <w:footnoteReference w:id="1450"/>
      </w:r>
    </w:p>
    <w:p>
      <w:pPr>
        <w:pStyle w:val="Heading5"/>
        <w:numPr>
          <w:ilvl w:val="4"/>
          <w:numId w:val="1"/>
        </w:numPr>
        <w:rPr/>
      </w:pPr>
      <w:bookmarkStart w:id="3476" w:name="__RefHeading___Toc1776140_2616395394"/>
      <w:bookmarkStart w:id="3477" w:name="_Toc1604"/>
      <w:bookmarkEnd w:id="3476"/>
      <w:r>
        <w:rPr>
          <w:rtl w:val="true"/>
        </w:rPr>
        <w:t xml:space="preserve">روایت </w:t>
      </w:r>
      <w:r>
        <w:rPr/>
        <w:t>145</w:t>
      </w:r>
      <w:bookmarkEnd w:id="347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نقل کرده که شنیدم 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دنیا تمام نمی‌شود، مگر اینکه گوینده از آسمان صدا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پیروان حق، 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پیروان حق در یک قسمتی از زمین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بار دوم گوینده‌ای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باطل، 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پیروان باطل در یک سرزمین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باطل می‌توانند داخل جبهه حق شوند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 لِیَذَرَ الْمُؤْمِنِینَ عَلی ما أَنْتُمْ عَلَیْهِ حَتَّی یَمِیزَ الْخَبِیثَ مِنَ الطَّیِّبِ</w:t>
      </w:r>
      <w:r>
        <w:rPr>
          <w:rFonts w:eastAsia="IRNazanin" w:cs="IRNazanin"/>
          <w:color w:val="111111"/>
          <w:sz w:val="28"/>
          <w:szCs w:val="28"/>
          <w:rtl w:val="true"/>
          <w:lang w:bidi="fa-IR"/>
        </w:rPr>
        <w:t>»</w:t>
      </w:r>
      <w:r>
        <w:rPr>
          <w:rStyle w:val="FootnoteAnchor"/>
          <w:rtl w:val="true"/>
        </w:rPr>
        <w:footnoteReference w:id="14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 آن نیست که مؤمنان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بر آن هستید، واگذارد، تا آنکه پلید را از پاک جدا کند</w:t>
      </w:r>
      <w:r>
        <w:rPr>
          <w:rFonts w:eastAsia="IRNazanin" w:cs="IRNazanin"/>
          <w:color w:val="111111"/>
          <w:sz w:val="28"/>
          <w:szCs w:val="28"/>
          <w:rtl w:val="true"/>
          <w:lang w:bidi="fa-IR"/>
        </w:rPr>
        <w:t>.}</w:t>
      </w:r>
      <w:r>
        <w:rPr>
          <w:rStyle w:val="FootnoteAnchor"/>
          <w:rtl w:val="true"/>
        </w:rPr>
        <w:footnoteReference w:id="1452"/>
      </w:r>
      <w:bookmarkStart w:id="3478" w:name="pg13465_156410"/>
    </w:p>
    <w:p>
      <w:pPr>
        <w:pStyle w:val="BookText"/>
        <w:rPr/>
      </w:pPr>
      <w:bookmarkEnd w:id="3478"/>
      <w:r>
        <w:rPr>
          <w:rFonts w:ascii="Amiri" w:hAnsi="Amiri" w:eastAsia="Amiri" w:cs="Amiri"/>
          <w:color w:val="111111"/>
          <w:sz w:val="28"/>
          <w:sz w:val="28"/>
          <w:szCs w:val="28"/>
          <w:rtl w:val="true"/>
          <w:lang w:bidi="ar-SA"/>
        </w:rPr>
        <w:t>اللَّهِ عَزَّ وَ جَلَ ما كانَ اللَّهُ لِيَذَرَ الْمُؤْمِنِينَ عَلي ما أَنْتُمْ عَلَيْهِ حَتَّي يَمِيزَ الْخَبِيثَ مِنَ الطَّيِّبِ‌</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9" w:name="__RefHeading___Toc1776142_2616395394"/>
      <w:bookmarkStart w:id="3480" w:name="_Toc1605"/>
      <w:bookmarkEnd w:id="3479"/>
      <w:r>
        <w:rPr>
          <w:rtl w:val="true"/>
        </w:rPr>
        <w:t>«</w:t>
      </w:r>
      <w:r>
        <w:rPr/>
        <w:t>146</w:t>
      </w:r>
      <w:r>
        <w:rPr>
          <w:rtl w:val="true"/>
        </w:rPr>
        <w:t>»</w:t>
      </w:r>
      <w:bookmarkEnd w:id="348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أَحْمَدَ بْنِ يُوسُفَ عَنْ إِسْمَاعِيلَ بْنِ مِهْرَانَ عَنِ ابْنِ الْبَطَائِنِيِّ عَنْ أَبِيهِ وَ وُهَيْبٍ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لِيُعِدَّنَّ أَحَدُكُمْ لِخُرُوجِ الْقَائِمِ وَ لَوْ سَهْماً فَإِنَّ اللَّهَ إِذَا عَلِمَ ذَلِكَ مِنْ نِيَّتِهِ رَجَوْتُ لِأَنْ يُنْسِئَ فِي عُمُرِهِ حَتَّي يُدْرِكَهُ وَ يَكُونَ مِنْ أَعْوَانِهِ وَ أَنْصَارِهِ</w:t>
      </w:r>
      <w:r>
        <w:rPr>
          <w:rFonts w:eastAsia="Amiri" w:cs="Amiri" w:ascii="Amiri" w:hAnsi="Amiri"/>
          <w:color w:val="111111"/>
          <w:sz w:val="28"/>
          <w:szCs w:val="28"/>
          <w:rtl w:val="true"/>
          <w:lang w:bidi="ar-SA"/>
        </w:rPr>
        <w:t>.</w:t>
      </w:r>
    </w:p>
    <w:p>
      <w:pPr>
        <w:pStyle w:val="Heading5"/>
        <w:numPr>
          <w:ilvl w:val="4"/>
          <w:numId w:val="1"/>
        </w:numPr>
        <w:rPr/>
      </w:pPr>
      <w:bookmarkStart w:id="3481" w:name="__RefHeading___Toc1776144_2616395394"/>
      <w:bookmarkStart w:id="3482" w:name="_Toc1606"/>
      <w:bookmarkEnd w:id="3481"/>
      <w:r>
        <w:rPr>
          <w:rtl w:val="true"/>
        </w:rPr>
        <w:t>«</w:t>
      </w:r>
      <w:r>
        <w:rPr/>
        <w:t>147</w:t>
      </w:r>
      <w:r>
        <w:rPr>
          <w:rtl w:val="true"/>
        </w:rPr>
        <w:t>»</w:t>
      </w:r>
      <w:bookmarkEnd w:id="3482"/>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الْحَسَنِ التَّيْمُلِيِّ عَنْ مُحَمَّدٍ وَ أَحْمَدَ ابْنَيِ الْحَسَنِ عَنْ أَبِيهِمَا عَنْ ثَعْلَبَةَ وَ عَنْ جُمَيْعٍ الْكُنَاسِيِّ عَنْ أَبِي بَصِيرٍ عَنْ كَامِلٍ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قَامَ دَعَا النَّاسَ إِلَي أَمْرٍ جَدِيدٍ كَمَا دَعَا إِلَيْهِ رَسُولُ اللَّهِ صلي الله عليه و آله وَ إِنَّ الْإِسْلَامَ بَدَأَ غَرِيباً وَ سَيَعُودُ غَرِيباً كَمَا بَدَأَ فَطُوبَي لِلْغُرَبَاءِ</w:t>
      </w:r>
      <w:r>
        <w:rPr>
          <w:rFonts w:eastAsia="Amiri" w:cs="Amiri" w:ascii="Amiri" w:hAnsi="Amiri"/>
          <w:color w:val="111111"/>
          <w:sz w:val="28"/>
          <w:szCs w:val="28"/>
          <w:rtl w:val="true"/>
          <w:lang w:bidi="ar-SA"/>
        </w:rPr>
        <w:t>.</w:t>
      </w:r>
    </w:p>
    <w:p>
      <w:pPr>
        <w:pStyle w:val="Heading5"/>
        <w:numPr>
          <w:ilvl w:val="4"/>
          <w:numId w:val="1"/>
        </w:numPr>
        <w:rPr/>
      </w:pPr>
      <w:bookmarkStart w:id="3483" w:name="__RefHeading___Toc1776146_2616395394"/>
      <w:bookmarkStart w:id="3484" w:name="_Toc1607"/>
      <w:bookmarkEnd w:id="3483"/>
      <w:r>
        <w:rPr>
          <w:rtl w:val="true"/>
        </w:rPr>
        <w:t>«</w:t>
      </w:r>
      <w:r>
        <w:rPr/>
        <w:t>148</w:t>
      </w:r>
      <w:r>
        <w:rPr>
          <w:rtl w:val="true"/>
        </w:rPr>
        <w:t>»</w:t>
      </w:r>
      <w:bookmarkEnd w:id="3484"/>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عَبْدُ الْوَاحِدِ عَنْ مُحَمَّدِ بْنِ جَعْفَرٍ الْقُرَشِيِّ عَنِ ابْنِ أَبِي الْخَطَّابِ عَنْ مُحَمَّدِ بْنِ سِنَانٍ عَنِ ابْنِ مُسْكَانَ عَنْ أَبِي بَصِيرٍ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بَدَأَ غَرِيباً وَ سَيَعُودُ غَرِيباً كَمَا بَدَأَ فَطُوبَي لِلْغُرَبَاءِ فَقُلْتُ اشْرَحْ لِي هَذَا أَصْلَحَكَ اللَّهُ فَقَالَ يَسْتَأْنِفُ الدَّاعِي مِنَّا دُعَاءً جَدِيداً كَمَا دَعَا 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مسكان‌</w:t>
      </w:r>
      <w:r>
        <w:rPr>
          <w:rStyle w:val="FootnoteAnchor"/>
          <w:rtl w:val="true"/>
        </w:rPr>
        <w:footnoteReference w:id="1454"/>
      </w:r>
      <w:r>
        <w:rPr>
          <w:rFonts w:ascii="Amiri" w:hAnsi="Amiri" w:eastAsia="Amiri" w:cs="Amiri"/>
          <w:color w:val="111111"/>
          <w:sz w:val="28"/>
          <w:sz w:val="28"/>
          <w:szCs w:val="28"/>
          <w:rtl w:val="true"/>
          <w:lang w:bidi="ar-SA"/>
        </w:rPr>
        <w:t>عن الحسين بن مختار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485" w:name="__RefHeading___Toc1776148_2616395394"/>
      <w:bookmarkStart w:id="3486" w:name="_Toc1608"/>
      <w:bookmarkEnd w:id="3485"/>
      <w:r>
        <w:rPr>
          <w:rtl w:val="true"/>
        </w:rPr>
        <w:t>«</w:t>
      </w:r>
      <w:r>
        <w:rPr/>
        <w:t>149</w:t>
      </w:r>
      <w:r>
        <w:rPr>
          <w:rtl w:val="true"/>
        </w:rPr>
        <w:t>»</w:t>
      </w:r>
      <w:bookmarkEnd w:id="3486"/>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وَ بِهَذَا الْإِسْنَادِ عَنِ ابْنِ مُسْكَانَ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إِنَّمَا نَصِفُ صَاحِبَ‌</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ساقط من نسخة المصنّف، و لذلك احتاج الي البيان و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الْأَمْرِ بِالصِّفَةِ الَّتِي لَيْسَ بِهَا أَحَدٌ مِنَ النَّاسِ فَقَالَ لَا وَ اللَّهِ لَا يَكُونُ ذَلِكَ أَبَداً حَتَّي يَكُونَ هُوَ الَّذِي يَحْتَجُّ عَلَيْكُمْ بِذَلِكَ وَ يَدْعُوكُمْ إِلَيْهِ</w:t>
      </w:r>
      <w:r>
        <w:rPr>
          <w:rFonts w:eastAsia="Amiri" w:cs="Amiri" w:ascii="Amiri" w:hAnsi="Amiri"/>
          <w:color w:val="111111"/>
          <w:sz w:val="28"/>
          <w:szCs w:val="28"/>
          <w:rtl w:val="true"/>
          <w:lang w:bidi="ar-SA"/>
        </w:rPr>
        <w:t>.</w:t>
      </w:r>
    </w:p>
    <w:p>
      <w:pPr>
        <w:pStyle w:val="Heading5"/>
        <w:numPr>
          <w:ilvl w:val="4"/>
          <w:numId w:val="1"/>
        </w:numPr>
        <w:rPr/>
      </w:pPr>
      <w:bookmarkStart w:id="3487" w:name="__RefHeading___Toc1776150_2616395394"/>
      <w:bookmarkStart w:id="3488" w:name="_Toc1609"/>
      <w:bookmarkEnd w:id="3487"/>
      <w:r>
        <w:rPr>
          <w:rtl w:val="true"/>
        </w:rPr>
        <w:t xml:space="preserve">روایت </w:t>
      </w:r>
      <w:r>
        <w:rPr/>
        <w:t>146</w:t>
      </w:r>
      <w:bookmarkEnd w:id="3488"/>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هر یک از شما برای قیام قائم علیه السلام آماده شود، ولو به مهیا کردن تیری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خدا این نیت را از کسی بداند، من امید دارم که عمرش طولانی شود تا حضرت را درک کند و از یاوران و انصار حضرت باشد</w:t>
      </w:r>
      <w:r>
        <w:rPr>
          <w:rFonts w:eastAsia="IRNazanin" w:cs="IRNazanin"/>
          <w:color w:val="111111"/>
          <w:sz w:val="28"/>
          <w:szCs w:val="28"/>
          <w:rtl w:val="true"/>
          <w:lang w:bidi="fa-IR"/>
        </w:rPr>
        <w:t>.»</w:t>
      </w:r>
      <w:r>
        <w:rPr>
          <w:rStyle w:val="FootnoteAnchor"/>
          <w:rtl w:val="true"/>
        </w:rPr>
        <w:footnoteReference w:id="1456"/>
      </w:r>
    </w:p>
    <w:p>
      <w:pPr>
        <w:pStyle w:val="Heading5"/>
        <w:numPr>
          <w:ilvl w:val="4"/>
          <w:numId w:val="1"/>
        </w:numPr>
        <w:rPr/>
      </w:pPr>
      <w:bookmarkStart w:id="3489" w:name="__RefHeading___Toc1776152_2616395394"/>
      <w:bookmarkStart w:id="3490" w:name="_Toc1610"/>
      <w:bookmarkEnd w:id="3489"/>
      <w:r>
        <w:rPr>
          <w:rtl w:val="true"/>
        </w:rPr>
        <w:t xml:space="preserve">روایت </w:t>
      </w:r>
      <w:r>
        <w:rPr/>
        <w:t>147</w:t>
      </w:r>
      <w:bookmarkEnd w:id="3490"/>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ما قیام می‌کند، مردم را به امر تازه‌ای دعوت می‌کند، چنان که پیغمبر صلی الله علیه و آله مردم را بدین گونه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حال غربت ظاهر شد و به زودی مانند روز اول غریب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 به حال غربا</w:t>
      </w:r>
      <w:r>
        <w:rPr>
          <w:rFonts w:eastAsia="IRNazanin" w:cs="IRNazanin"/>
          <w:color w:val="111111"/>
          <w:sz w:val="28"/>
          <w:szCs w:val="28"/>
          <w:rtl w:val="true"/>
          <w:lang w:bidi="fa-IR"/>
        </w:rPr>
        <w:t>!»</w:t>
      </w:r>
      <w:r>
        <w:rPr>
          <w:rStyle w:val="FootnoteAnchor"/>
          <w:rtl w:val="true"/>
        </w:rPr>
        <w:footnoteReference w:id="1457"/>
      </w:r>
    </w:p>
    <w:p>
      <w:pPr>
        <w:pStyle w:val="Heading5"/>
        <w:numPr>
          <w:ilvl w:val="4"/>
          <w:numId w:val="1"/>
        </w:numPr>
        <w:rPr/>
      </w:pPr>
      <w:bookmarkStart w:id="3491" w:name="__RefHeading___Toc1776154_2616395394"/>
      <w:bookmarkStart w:id="3492" w:name="_Toc1611"/>
      <w:bookmarkEnd w:id="3491"/>
      <w:r>
        <w:rPr>
          <w:rtl w:val="true"/>
        </w:rPr>
        <w:t xml:space="preserve">روایت </w:t>
      </w:r>
      <w:r>
        <w:rPr/>
        <w:t>148</w:t>
      </w:r>
      <w:bookmarkEnd w:id="3492"/>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 غربت ظاهر شد و به زودی نیز غریب می‌شود، چنان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 به حال 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این را برای من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دعوت‌کننده ما، دعوت خود را مانند دعوت پیغمبر صلی الله علیه و آله از سر می‌گیرد</w:t>
      </w:r>
      <w:r>
        <w:rPr>
          <w:rFonts w:eastAsia="IRNazanin" w:cs="IRNazanin"/>
          <w:color w:val="111111"/>
          <w:sz w:val="28"/>
          <w:szCs w:val="28"/>
          <w:rtl w:val="true"/>
          <w:lang w:bidi="fa-IR"/>
        </w:rPr>
        <w:t>.»</w:t>
      </w:r>
      <w:r>
        <w:rPr>
          <w:rStyle w:val="FootnoteAnchor"/>
          <w:rtl w:val="true"/>
        </w:rPr>
        <w:footnoteReference w:id="1458"/>
      </w:r>
    </w:p>
    <w:p>
      <w:pPr>
        <w:pStyle w:val="BookText"/>
        <w:rPr/>
      </w:pPr>
      <w:r>
        <w:rPr>
          <w:rFonts w:ascii="IRNazanin" w:hAnsi="IRNazanin" w:eastAsia="IRNazanin"/>
          <w:color w:val="111111"/>
          <w:sz w:val="28"/>
          <w:sz w:val="28"/>
          <w:szCs w:val="28"/>
          <w:rtl w:val="true"/>
          <w:lang w:bidi="fa-IR"/>
        </w:rPr>
        <w:t>و مثل این حدیث به سند دیگری نیز نقل شده است</w:t>
      </w:r>
      <w:r>
        <w:rPr>
          <w:rFonts w:eastAsia="IRNazanin" w:cs="IRNazanin"/>
          <w:color w:val="111111"/>
          <w:sz w:val="28"/>
          <w:szCs w:val="28"/>
          <w:rtl w:val="true"/>
          <w:lang w:bidi="fa-IR"/>
        </w:rPr>
        <w:t>.</w:t>
      </w:r>
      <w:r>
        <w:rPr>
          <w:rStyle w:val="FootnoteAnchor"/>
          <w:rtl w:val="true"/>
        </w:rPr>
        <w:footnoteReference w:id="1459"/>
      </w:r>
    </w:p>
    <w:p>
      <w:pPr>
        <w:pStyle w:val="Heading5"/>
        <w:numPr>
          <w:ilvl w:val="4"/>
          <w:numId w:val="1"/>
        </w:numPr>
        <w:rPr/>
      </w:pPr>
      <w:bookmarkStart w:id="3493" w:name="__RefHeading___Toc1776156_2616395394"/>
      <w:bookmarkStart w:id="3494" w:name="_Toc1612"/>
      <w:bookmarkEnd w:id="3493"/>
      <w:r>
        <w:rPr>
          <w:rtl w:val="true"/>
        </w:rPr>
        <w:t xml:space="preserve">روایت </w:t>
      </w:r>
      <w:r>
        <w:rPr/>
        <w:t>149</w:t>
      </w:r>
      <w:bookmarkEnd w:id="349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صاحب این امر را به اوصافی که در سایر مردم نیست وصف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 چنین نیست، تا اینکه خود حضرت بر شما احتجاج کرده و شما را به آن بخواند</w:t>
      </w:r>
      <w:r>
        <w:rPr>
          <w:rFonts w:eastAsia="IRNazanin" w:cs="IRNazanin"/>
          <w:color w:val="111111"/>
          <w:sz w:val="28"/>
          <w:szCs w:val="28"/>
          <w:rtl w:val="true"/>
          <w:lang w:bidi="fa-IR"/>
        </w:rPr>
        <w:t>.</w:t>
      </w:r>
      <w:r>
        <w:rPr>
          <w:rStyle w:val="FootnoteAnchor"/>
          <w:rtl w:val="true"/>
        </w:rPr>
        <w:footnoteReference w:id="1460"/>
      </w:r>
      <w:bookmarkStart w:id="3495" w:name="pg13465_156411"/>
    </w:p>
    <w:p>
      <w:pPr>
        <w:pStyle w:val="Heading5"/>
        <w:numPr>
          <w:ilvl w:val="4"/>
          <w:numId w:val="1"/>
        </w:numPr>
        <w:rPr/>
      </w:pPr>
      <w:bookmarkStart w:id="3496" w:name="__RefHeading___Toc1776158_2616395394"/>
      <w:bookmarkStart w:id="3497" w:name="_Toc1613"/>
      <w:bookmarkEnd w:id="3495"/>
      <w:bookmarkEnd w:id="3496"/>
      <w:r>
        <w:rPr>
          <w:rtl w:val="true"/>
        </w:rPr>
        <w:t>بيان</w:t>
      </w:r>
      <w:bookmarkEnd w:id="3497"/>
    </w:p>
    <w:p>
      <w:pPr>
        <w:pStyle w:val="BookText"/>
        <w:rPr/>
      </w:pPr>
      <w:r>
        <w:rPr>
          <w:rFonts w:ascii="Amiri" w:hAnsi="Amiri" w:eastAsia="Amiri" w:cs="Amiri"/>
          <w:color w:val="111111"/>
          <w:sz w:val="28"/>
          <w:sz w:val="28"/>
          <w:szCs w:val="28"/>
          <w:rtl w:val="true"/>
          <w:lang w:bidi="ar-SA"/>
        </w:rPr>
        <w:t>قوله بالصفة التي ليس بها أحد أي نصف دولة القائم و خروجه علي وجه لا يشبه شيئا من الدول فقال عليه السلام لا يمكنكم معرفته كما هي حتي تروه و يحتمل أن يكون مراد السائل كمال معرفة أمر التشيع و حالات الأئمة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3498" w:name="__RefHeading___Toc1776160_2616395394"/>
      <w:bookmarkStart w:id="3499" w:name="_Toc1614"/>
      <w:bookmarkEnd w:id="3498"/>
      <w:r>
        <w:rPr>
          <w:rtl w:val="true"/>
        </w:rPr>
        <w:t>«</w:t>
      </w:r>
      <w:r>
        <w:rPr/>
        <w:t>150</w:t>
      </w:r>
      <w:r>
        <w:rPr>
          <w:rtl w:val="true"/>
        </w:rPr>
        <w:t>»</w:t>
      </w:r>
      <w:bookmarkEnd w:id="3499"/>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عَبْدُ الْوَاحِدِ عَنْ أَحْمَدَ بْنِ مُحَمَّدِ بْنِ رَبَاحٍ عَنْ مُحَمَّدِ بْنِ الْعَبَّاسِ بْنِ عِيسَي عَنِ ابْنِ الْبَطَائِنِيِّ عَنْ شُعَيْبٍ الْحَدَّادِ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أَخْبِرْنِي عَنْ قَوْلِ أَمِيرِ الْمُؤْمِنِينَ عليه السلام إِنَّ الْإِسْلَامَ بَدَأَ غَرِيباً وَ سَيَعُودُ كَمَا بَدَأَ فَطُوبَي لِلْغُرَبَاءِ فَقَالَ يَا بَا مُحَمَّدٍ إِذَا قَامَ الْقَائِمُ عليه السلام اسْتَأْنَفَ دُعَاءً جَدِيداً كَمَا دَعَا رَسُولُ اللَّهِ صلي الله عليه و آله قَالَ فَقُمْتُ إِلَيْهِ فَقَبَّلْتُ رَأْسَهُ وَ قُلْتُ أَشْهَدُ أَنَّكَ إِمَامِي فِي الدُّنْيَا وَ الْآخِرَةِ أُوَالِي وَلِيَّكَ وَ أُعَادِي عَدُوَّكَ وَ أَنَّكَ وَلِيُّ اللَّهِ فَقَالَ رَحِمَكَ اللَّهُ</w:t>
      </w:r>
      <w:r>
        <w:rPr>
          <w:rFonts w:eastAsia="Amiri" w:cs="Amiri" w:ascii="Amiri" w:hAnsi="Amiri"/>
          <w:color w:val="111111"/>
          <w:sz w:val="28"/>
          <w:szCs w:val="28"/>
          <w:rtl w:val="true"/>
          <w:lang w:bidi="ar-SA"/>
        </w:rPr>
        <w:t>.</w:t>
      </w:r>
    </w:p>
    <w:p>
      <w:pPr>
        <w:pStyle w:val="Heading5"/>
        <w:numPr>
          <w:ilvl w:val="4"/>
          <w:numId w:val="1"/>
        </w:numPr>
        <w:rPr/>
      </w:pPr>
      <w:bookmarkStart w:id="3500" w:name="__RefHeading___Toc1776162_2616395394"/>
      <w:bookmarkStart w:id="3501" w:name="_Toc1615"/>
      <w:bookmarkEnd w:id="3500"/>
      <w:r>
        <w:rPr>
          <w:rtl w:val="true"/>
        </w:rPr>
        <w:t>«</w:t>
      </w:r>
      <w:r>
        <w:rPr/>
        <w:t>151</w:t>
      </w:r>
      <w:r>
        <w:rPr>
          <w:rtl w:val="true"/>
        </w:rPr>
        <w:t>»</w:t>
      </w:r>
      <w:bookmarkEnd w:id="350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مُحَمَّدُ بْنُ هَمَّامٍ عَنْ أَحْمَدَ بْنِ مَابُنْدَادَ عَنْ أَحْمَدَ بْنِ هُلَيْلٍ عَنِ ابْنِ أَبِي عُمَيْرٍ عَنْ أَبِي الْمَغْرَاءِ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الْتَقَي أَمِيرُ الْمُؤْمِنِينَ عليه السلام وَ أَهْلُ الْبَصْرَةِ نَشَرَ الرَّايَةَ رَايَةَ رَسُولِ اللَّهِ صلي الله عليه و آله فَتَزَلْزَلَتْ أَقْدَامُهُمْ فَمَا اصْفَرَّتِ الشَّمْسُ حَتَّي قَالُوا أَمَتَّنَا يَا ابْنَ أَبِي طَالِبٍ</w:t>
      </w:r>
      <w:r>
        <w:rPr>
          <w:rFonts w:eastAsia="Amiri" w:cs="Amiri" w:ascii="Amiri" w:hAnsi="Amiri"/>
          <w:color w:val="111111"/>
          <w:sz w:val="28"/>
          <w:szCs w:val="28"/>
          <w:rtl w:val="true"/>
          <w:lang w:bidi="ar-SA"/>
        </w:rPr>
        <w:t>-</w:t>
      </w:r>
      <w:r>
        <w:rPr>
          <w:rStyle w:val="FootnoteAnchor"/>
          <w:rtl w:val="true"/>
        </w:rPr>
        <w:footnoteReference w:id="1461"/>
      </w:r>
      <w:r>
        <w:rPr>
          <w:rFonts w:ascii="Amiri" w:hAnsi="Amiri" w:eastAsia="Amiri" w:cs="Amiri"/>
          <w:color w:val="111111"/>
          <w:sz w:val="28"/>
          <w:sz w:val="28"/>
          <w:szCs w:val="28"/>
          <w:rtl w:val="true"/>
          <w:lang w:bidi="ar-SA"/>
        </w:rPr>
        <w:t xml:space="preserve">فَعِنْدَ ذَلِكَ قَالَ لَا تَقْتُلُوا الْأُسَرَاءَ وَ لَا تُجْهِزُوا عَلَي جَرِيحٍ وَ لَا تَتْبَعُوا مُوَلِّياً وَ مَنْ أَلْقَي سِلَاحَهُ فَهُوَ آمِنٌ وَ مَنْ أَغْلَقَ بَابَهُ فَهُوَ آمِنٌ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يَوْمُ صِفِّينَ سَأَلُوهُ نَشْرَ الرَّايَةِ فَأَبَي عَلَيْهِمْ فَتَحَمَّلُوا عَلَيْهِ بِالْحَسَنِ وَ الْحُسَيْنِ وَ عَمَّارِ بْنِ يَاسِرٍ فَقَالَ لِلْحَسَنِ يَا بُنَيَّ إِنَّ لِلْقَوْمِ مُدَّةً يَبْلُغُونَهَا وَ إِنَّ هَذِهِ رَايَةٌ لَا يَنْشُرُهَا بَعْدِي إِلَّا الْقَائِمُ صَلَوَاتُ اللَّهِ عَلَيْهِ‌</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2" w:name="__RefHeading___Toc1776164_2616395394"/>
      <w:bookmarkStart w:id="3503" w:name="_Toc1616"/>
      <w:bookmarkEnd w:id="3502"/>
      <w:r>
        <w:rPr>
          <w:rtl w:val="true"/>
        </w:rPr>
        <w:t>«</w:t>
      </w:r>
      <w:r>
        <w:rPr/>
        <w:t>152</w:t>
      </w:r>
      <w:r>
        <w:rPr>
          <w:rtl w:val="true"/>
        </w:rPr>
        <w:t>»</w:t>
      </w:r>
      <w:bookmarkEnd w:id="350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يَحْيَي بْنِ زَكَرِيَّا بْنِ شَيْبَانَ عَنْ يُونُسَ بْنِ كُلَيْبٍ عَنِ ابْنِ الْبَطَائِنِيِّ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الْقَائِمُ مِنْ مَكَّةَ حَتَّي تَكْمُلَ الْحَلْقَةُ قُلْتُ وَ كَمِ الْحَلْقَةُ قَالَ عَشَرَةُ آلَافٍ</w:t>
      </w:r>
    </w:p>
    <w:p>
      <w:pPr>
        <w:pStyle w:val="Heading5"/>
        <w:numPr>
          <w:ilvl w:val="4"/>
          <w:numId w:val="1"/>
        </w:numPr>
        <w:rPr/>
      </w:pPr>
      <w:bookmarkStart w:id="3504" w:name="__RefHeading___Toc1776166_2616395394"/>
      <w:bookmarkStart w:id="3505" w:name="_Toc1617"/>
      <w:bookmarkEnd w:id="3504"/>
      <w:r>
        <w:rPr>
          <w:rtl w:val="true"/>
        </w:rPr>
        <w:t>مؤلف</w:t>
      </w:r>
      <w:bookmarkEnd w:id="3505"/>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بالصفة التی لیس بها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دولت قائم و خروج او را به گونه‌ای که هیچ شباهتی با سایر دول ندارد وصف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آن دولت به حقیقت آن برای شما ممکن نیست تا آن را ببینید، و ممکن است منظور سائل، کمال معرفت امر تشیع و حالات امامان علیهم السلام باشد</w:t>
      </w:r>
      <w:r>
        <w:rPr>
          <w:rFonts w:eastAsia="IRNazanin" w:cs="IRNazanin"/>
          <w:color w:val="111111"/>
          <w:sz w:val="28"/>
          <w:szCs w:val="28"/>
          <w:rtl w:val="true"/>
          <w:lang w:bidi="fa-IR"/>
        </w:rPr>
        <w:t>.</w:t>
      </w:r>
    </w:p>
    <w:p>
      <w:pPr>
        <w:pStyle w:val="Heading5"/>
        <w:numPr>
          <w:ilvl w:val="4"/>
          <w:numId w:val="1"/>
        </w:numPr>
        <w:rPr/>
      </w:pPr>
      <w:bookmarkStart w:id="3506" w:name="__RefHeading___Toc1776168_2616395394"/>
      <w:bookmarkStart w:id="3507" w:name="_Toc1618"/>
      <w:bookmarkEnd w:id="3506"/>
      <w:r>
        <w:rPr>
          <w:rtl w:val="true"/>
        </w:rPr>
        <w:t xml:space="preserve">روایت </w:t>
      </w:r>
      <w:r>
        <w:rPr/>
        <w:t>150</w:t>
      </w:r>
      <w:bookmarkEnd w:id="3507"/>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معنای سخن امیر مؤمنان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در غربت آغاز شد و به زودی نیز دچار غربت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علیه السلام قیام کند، دعوت جدیدی مانند دعوت پیامبر صلی الله علیه و آله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حضرت رفتم، سرش را بوسیدم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تو امام من در دنیا و آخرت هستی و من با دوست تو دوست و با دشمن تو دشمنم و تو ولی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w:t>
      </w:r>
      <w:r>
        <w:rPr>
          <w:rStyle w:val="FootnoteAnchor"/>
          <w:rtl w:val="true"/>
        </w:rPr>
        <w:footnoteReference w:id="1463"/>
      </w:r>
    </w:p>
    <w:p>
      <w:pPr>
        <w:pStyle w:val="Heading5"/>
        <w:numPr>
          <w:ilvl w:val="4"/>
          <w:numId w:val="1"/>
        </w:numPr>
        <w:rPr/>
      </w:pPr>
      <w:bookmarkStart w:id="3508" w:name="__RefHeading___Toc1776170_2616395394"/>
      <w:bookmarkStart w:id="3509" w:name="_Toc1619"/>
      <w:bookmarkEnd w:id="3508"/>
      <w:r>
        <w:rPr>
          <w:rtl w:val="true"/>
        </w:rPr>
        <w:t xml:space="preserve">روایت </w:t>
      </w:r>
      <w:r>
        <w:rPr/>
        <w:t>151</w:t>
      </w:r>
      <w:bookmarkEnd w:id="3509"/>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امیرالمؤمنین علیه السلام با اهل بصره روبرو شد، پرچم رسول خدا صلی الله علیه و آله را به اهتزاز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پاهایشان لرزید و هنوز خورشید به وقت عصر نرسیده بود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ابی طالب، ما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در این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اسیران را نکشید، مجروحان را به قتل نرسانید، گریختگان را تعقیب نکنید و هر کس سلاحش را بیفکند و درب خانه‌اش را ببندد، ایمن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 صفین شد، از حضرت خواستند که پرچم پیامبر صلی الله علیه و آله را بلند کند، ولی حضرت قبول نفرمود و به وساطت حسنین علیهما السلام و عمار یاسر، این امر را از حضرت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قوم اجلی دارند که باید آن را به پایان ببرند و این پرچم، پرچمی است که بعد از من فقط قائم علیه السلام آن را به اهتزاز در می‌آورد</w:t>
      </w:r>
      <w:r>
        <w:rPr>
          <w:rFonts w:eastAsia="IRNazanin" w:cs="IRNazanin"/>
          <w:color w:val="111111"/>
          <w:sz w:val="28"/>
          <w:szCs w:val="28"/>
          <w:rtl w:val="true"/>
          <w:lang w:bidi="fa-IR"/>
        </w:rPr>
        <w:t>.»</w:t>
      </w:r>
      <w:r>
        <w:rPr>
          <w:rStyle w:val="FootnoteAnchor"/>
          <w:rtl w:val="true"/>
        </w:rPr>
        <w:footnoteReference w:id="1464"/>
      </w:r>
    </w:p>
    <w:p>
      <w:pPr>
        <w:pStyle w:val="Heading5"/>
        <w:numPr>
          <w:ilvl w:val="4"/>
          <w:numId w:val="1"/>
        </w:numPr>
        <w:rPr/>
      </w:pPr>
      <w:bookmarkStart w:id="3510" w:name="__RefHeading___Toc1776172_2616395394"/>
      <w:bookmarkStart w:id="3511" w:name="_Toc1620"/>
      <w:bookmarkEnd w:id="3510"/>
      <w:r>
        <w:rPr>
          <w:rtl w:val="true"/>
        </w:rPr>
        <w:t xml:space="preserve">روایت </w:t>
      </w:r>
      <w:r>
        <w:rPr/>
        <w:t>152</w:t>
      </w:r>
      <w:bookmarkEnd w:id="351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 از مکه خارج نمی‌شود، تا اینکه تعداد حلقه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حلقه چند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 هزار تن؛ </w:t>
      </w:r>
      <w:bookmarkStart w:id="3512" w:name="pg13465_156412"/>
    </w:p>
    <w:p>
      <w:pPr>
        <w:pStyle w:val="BookText"/>
        <w:rPr/>
      </w:pPr>
      <w:bookmarkEnd w:id="3512"/>
      <w:r>
        <w:rPr>
          <w:rFonts w:ascii="Amiri" w:hAnsi="Amiri" w:eastAsia="Amiri" w:cs="Amiri"/>
          <w:color w:val="111111"/>
          <w:sz w:val="28"/>
          <w:sz w:val="28"/>
          <w:szCs w:val="28"/>
          <w:rtl w:val="true"/>
          <w:lang w:bidi="ar-SA"/>
        </w:rPr>
        <w:t>جَبْرَئِيلُ عَنْ يَمِينِهِ وَ مِيكَائِيلُ عَنْ يَسَارِهِ ثُمَّ يَهُزُّ الرَّايَةَ الْمِغْلَبَةَ وَ يَسِيرُ بِهَا فَلَا يَبْقَي أَحَدٌ فِي الْمَشْرِقِ وَ لَا فِي الْمَغْرِبِ إِلَّا لَعَنَهَا</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يَجْتَمِعُونَ قَزَعاً كَقَزَعِ الْخَرِيفِ مِنَ الْقَبَائِلِ مَا بَيْنَ الْوَاحِدِ وَ الِاثْنَيْنِ وَ الثَّلَاثَةِ وَ الْأَرْبَعَةِ وَ الْخَمْسَةِ وَ السِّتَّةِ وَ السَّبْعَةِ وَ الثَّمَانِيَةِ وَ التِّسْعَةِ وَ الْعَشَرَةِ</w:t>
      </w:r>
      <w:r>
        <w:rPr>
          <w:rFonts w:eastAsia="Amiri" w:cs="Amiri" w:ascii="Amiri" w:hAnsi="Amiri"/>
          <w:color w:val="111111"/>
          <w:sz w:val="28"/>
          <w:szCs w:val="28"/>
          <w:rtl w:val="true"/>
          <w:lang w:bidi="ar-SA"/>
        </w:rPr>
        <w:t>.</w:t>
      </w:r>
    </w:p>
    <w:p>
      <w:pPr>
        <w:pStyle w:val="Heading5"/>
        <w:numPr>
          <w:ilvl w:val="4"/>
          <w:numId w:val="1"/>
        </w:numPr>
        <w:rPr/>
      </w:pPr>
      <w:bookmarkStart w:id="3513" w:name="__RefHeading___Toc1776174_2616395394"/>
      <w:bookmarkStart w:id="3514" w:name="_Toc1621"/>
      <w:bookmarkEnd w:id="3513"/>
      <w:r>
        <w:rPr>
          <w:rtl w:val="true"/>
        </w:rPr>
        <w:t>بيان</w:t>
      </w:r>
      <w:bookmarkEnd w:id="3514"/>
    </w:p>
    <w:p>
      <w:pPr>
        <w:pStyle w:val="BookText"/>
        <w:rPr/>
      </w:pPr>
      <w:r>
        <w:rPr>
          <w:rFonts w:ascii="Amiri" w:hAnsi="Amiri" w:eastAsia="Amiri" w:cs="Amiri"/>
          <w:color w:val="111111"/>
          <w:sz w:val="28"/>
          <w:sz w:val="28"/>
          <w:szCs w:val="28"/>
          <w:rtl w:val="true"/>
          <w:lang w:bidi="ar-SA"/>
        </w:rPr>
        <w:t>الحلقة الخيل و الجماعة من الناس مستديرون</w:t>
      </w:r>
      <w:r>
        <w:rPr>
          <w:rFonts w:eastAsia="Amiri" w:cs="Amiri" w:ascii="Amiri" w:hAnsi="Amiri"/>
          <w:color w:val="111111"/>
          <w:sz w:val="28"/>
          <w:szCs w:val="28"/>
          <w:rtl w:val="true"/>
          <w:lang w:bidi="ar-SA"/>
        </w:rPr>
        <w:t>.</w:t>
      </w:r>
    </w:p>
    <w:p>
      <w:pPr>
        <w:pStyle w:val="Heading5"/>
        <w:numPr>
          <w:ilvl w:val="4"/>
          <w:numId w:val="1"/>
        </w:numPr>
        <w:rPr/>
      </w:pPr>
      <w:bookmarkStart w:id="3515" w:name="__RefHeading___Toc1776176_2616395394"/>
      <w:bookmarkStart w:id="3516" w:name="_Toc1622"/>
      <w:bookmarkEnd w:id="3515"/>
      <w:r>
        <w:rPr>
          <w:rtl w:val="true"/>
        </w:rPr>
        <w:t>«</w:t>
      </w:r>
      <w:r>
        <w:rPr/>
        <w:t>153</w:t>
      </w:r>
      <w:r>
        <w:rPr>
          <w:rtl w:val="true"/>
        </w:rPr>
        <w:t>»</w:t>
      </w:r>
      <w:bookmarkEnd w:id="3516"/>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الْحَسَنِ التَّيْمُلِيِّ عَنِ الْحَسَنِ وَ مُحَمَّدٍ ابْنَيْ عَلِيِّ بْنِ يُوسُفَ عَنْ سَعْدَانَ بْنِ مُسْلِمٍ عَنْ رَجُلٍ عَنِ الْمُفَضَّلِ بْنِ عُمَرَ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الْإِمَامُ دَعَا اللَّهَ بِاسْمِهِ الْعِبْرَانِيِّ فَأُتِيحَتْ لَهُ صَحَابَتُهُ الثَّلَاثُمِائَةِ وَ ثَلَاثَةَ عَشَرَ قَزَعٌ كَقَزَعِ الْخَرِيفِ وَ هُمْ أَصْحَابُ الْأَلْوِيَةِ مِنْهُمْ مَنْ يُفْقَدُ عَنْ فِرَاشِهِ لَيْلًا فَيُصْبِحُ بِمَكَّةَ وَ مِنْهُمْ مَنْ يُرَي يَسِيرُ فِي السَّحَابِ نَهَاراً يُعْرَفُ بِاسْمِهِ وَ اسْمِ أَبِيهِ وَ حِلْيَتِهِ وَ نَسَبِهِ قُلْتُ جُعِلْتُ فِدَاكَ أَيُّهُمْ أَعْظَمُ إِيمَاناً قَالَ الَّذِي يَسِيرُ فِي السَّحَابِ نَهَاراً وَ هُمُ الْمَفْقُودُونَ وَ فِيهِمْ نَزَلَتْ هَذِهِ الْآيَةُ أَيْنَ ما تَكُونُوا يَأْتِ بِكُمُ اللَّهُ جَمِيعاً</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517" w:name="__RefHeading___Toc1776178_2616395394"/>
      <w:bookmarkStart w:id="3518" w:name="_Toc1623"/>
      <w:bookmarkEnd w:id="3517"/>
      <w:r>
        <w:rPr>
          <w:rtl w:val="true"/>
        </w:rPr>
        <w:t>«</w:t>
      </w:r>
      <w:r>
        <w:rPr/>
        <w:t>154</w:t>
      </w:r>
      <w:r>
        <w:rPr>
          <w:rtl w:val="true"/>
        </w:rPr>
        <w:t>»</w:t>
      </w:r>
      <w:bookmarkEnd w:id="351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عَبْدُ الْوَاحِدِ عَنْ مُحَمَّدِ بْنِ جَعْفَرٍ الْقُرَشِيِّ عَنِ ابْنِ أَبِي الْخَطَّابِ عَنْ مُحَمَّدِ بْنِ سِنَانٍ عَنْ ضُرَيْسٍ عَنْ أَبِي خَالِدٍ الْكَابُلِيِّ عَنْ عَلِيِّ بْنِ الْحُسَيْنِ أَوْ مُحَمَّدِ بْنِ عَلِيٍّ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الْفُقَدَاءُ قَوْمٌ يُفْقَدُونَ مِنْ فُرُشِهِمْ فَيُصْبِحُونَ بِمَكَّةَ وَ هُوَ قَوْلُ</w:t>
      </w:r>
    </w:p>
    <w:p>
      <w:pPr>
        <w:pStyle w:val="BookText"/>
        <w:rPr/>
      </w:pPr>
      <w:r>
        <w:rPr>
          <w:rFonts w:ascii="IRNazanin" w:hAnsi="IRNazanin" w:eastAsia="IRNazanin"/>
          <w:color w:val="111111"/>
          <w:sz w:val="28"/>
          <w:sz w:val="28"/>
          <w:szCs w:val="28"/>
          <w:rtl w:val="true"/>
          <w:lang w:bidi="fa-IR"/>
        </w:rPr>
        <w:t>جبرئیل از راست و میکائیل از چپ می‌آیند، سپس بیرق غلبه کننده را می‌جنباند و آن را به حرکت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احدی در شرق و غرب نمی‌ماند، مگر اینکه آن بیرق را لعنت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مانند پاره‌های ابر پاییز، از قبایل جمع می‌شوند؛از هر قبیله یک نفر یا دو و سه و چهار و پنج و شش و هفت و هشت و نه و ده نفر</w:t>
      </w:r>
      <w:r>
        <w:rPr>
          <w:rFonts w:eastAsia="IRNazanin" w:cs="IRNazanin"/>
          <w:color w:val="111111"/>
          <w:sz w:val="28"/>
          <w:szCs w:val="28"/>
          <w:rtl w:val="true"/>
          <w:lang w:bidi="fa-IR"/>
        </w:rPr>
        <w:t>!»</w:t>
      </w:r>
      <w:r>
        <w:rPr>
          <w:rStyle w:val="FootnoteAnchor"/>
          <w:rtl w:val="true"/>
        </w:rPr>
        <w:footnoteReference w:id="1467"/>
      </w:r>
    </w:p>
    <w:p>
      <w:pPr>
        <w:pStyle w:val="Heading5"/>
        <w:numPr>
          <w:ilvl w:val="4"/>
          <w:numId w:val="1"/>
        </w:numPr>
        <w:rPr/>
      </w:pPr>
      <w:bookmarkStart w:id="3519" w:name="__RefHeading___Toc1776180_2616395394"/>
      <w:bookmarkStart w:id="3520" w:name="_Toc1624"/>
      <w:bookmarkEnd w:id="3519"/>
      <w:r>
        <w:rPr>
          <w:rtl w:val="true"/>
        </w:rPr>
        <w:t>مؤلف</w:t>
      </w:r>
      <w:bookmarkEnd w:id="3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جمعیت و جماعتی از مردم است که گرداگرد هم نشسته‌اند </w:t>
      </w:r>
      <w:r>
        <w:rPr>
          <w:rFonts w:eastAsia="IRNazanin" w:cs="IRNazanin"/>
          <w:color w:val="111111"/>
          <w:sz w:val="28"/>
          <w:szCs w:val="28"/>
          <w:rtl w:val="true"/>
          <w:lang w:bidi="fa-IR"/>
        </w:rPr>
        <w:t>.</w:t>
      </w:r>
    </w:p>
    <w:p>
      <w:pPr>
        <w:pStyle w:val="Heading5"/>
        <w:numPr>
          <w:ilvl w:val="4"/>
          <w:numId w:val="1"/>
        </w:numPr>
        <w:rPr/>
      </w:pPr>
      <w:bookmarkStart w:id="3521" w:name="__RefHeading___Toc1776182_2616395394"/>
      <w:bookmarkStart w:id="3522" w:name="_Toc1625"/>
      <w:bookmarkEnd w:id="3521"/>
      <w:r>
        <w:rPr>
          <w:rtl w:val="true"/>
        </w:rPr>
        <w:t xml:space="preserve">روایت </w:t>
      </w:r>
      <w:r>
        <w:rPr/>
        <w:t>153</w:t>
      </w:r>
      <w:bookmarkEnd w:id="3522"/>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علیه السلام در ظهور مأذون شد، خدا را با نام عبرانی خدا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دعایش مستجاب شده و اصحابش که سیصد و سیزده نفرند، مانند پاره ابرهای پاییزی گرد او اجتماع می‌کنند و آنان صاحبان بیرق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شب از بستر خود ناپدید شده و در مکه صبح می‌کنند و برخی دیده می‌شود که در روز روی ابری نشسته سیر می‌کنند و هر یک با نام خود و نام پدر و صفات و نسبش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کدام یک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روی ابرها در روز حرکت می‌کند و آنان ناپدیدشوندگان‌اند و این آیه درباره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ما تَکُونُوا یَأْتِ بِکُمُ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در تفسیر عیاشی مثل این حدیث نقل شده است</w:t>
      </w:r>
      <w:r>
        <w:rPr>
          <w:rFonts w:eastAsia="IRNazanin" w:cs="IRNazanin"/>
          <w:color w:val="111111"/>
          <w:sz w:val="28"/>
          <w:szCs w:val="28"/>
          <w:rtl w:val="true"/>
          <w:lang w:bidi="fa-IR"/>
        </w:rPr>
        <w:t>.</w:t>
      </w:r>
      <w:r>
        <w:rPr>
          <w:rStyle w:val="FootnoteAnchor"/>
          <w:rtl w:val="true"/>
        </w:rPr>
        <w:footnoteReference w:id="1469"/>
      </w:r>
    </w:p>
    <w:p>
      <w:pPr>
        <w:pStyle w:val="Heading5"/>
        <w:numPr>
          <w:ilvl w:val="4"/>
          <w:numId w:val="1"/>
        </w:numPr>
        <w:rPr/>
      </w:pPr>
      <w:bookmarkStart w:id="3523" w:name="__RefHeading___Toc1776184_2616395394"/>
      <w:bookmarkStart w:id="3524" w:name="_Toc1626"/>
      <w:bookmarkEnd w:id="3523"/>
      <w:r>
        <w:rPr>
          <w:rtl w:val="true"/>
        </w:rPr>
        <w:t xml:space="preserve">روایت </w:t>
      </w:r>
      <w:r>
        <w:rPr/>
        <w:t>154</w:t>
      </w:r>
      <w:bookmarkEnd w:id="352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و امام باقر علیهما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فقداء کسانی هستند که در بسترهایشان مفقود شده و در مکه صبح می‌کنند،و این سخن </w:t>
      </w:r>
      <w:bookmarkStart w:id="3525" w:name="pg13465_156413"/>
    </w:p>
    <w:p>
      <w:pPr>
        <w:pStyle w:val="BookText"/>
        <w:rPr/>
      </w:pPr>
      <w:bookmarkEnd w:id="3525"/>
      <w:r>
        <w:rPr>
          <w:rFonts w:ascii="Amiri" w:hAnsi="Amiri" w:eastAsia="Amiri" w:cs="Amiri"/>
          <w:color w:val="111111"/>
          <w:sz w:val="28"/>
          <w:sz w:val="28"/>
          <w:szCs w:val="28"/>
          <w:rtl w:val="true"/>
          <w:lang w:bidi="ar-SA"/>
        </w:rPr>
        <w:t>اللَّهِ عَزَّ وَ جَلَ أَيْنَ ما تَكُونُوا يَأْتِ بِكُمُ اللَّهُ جَمِيعاً وَ هُمْ أَصْحَابُ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3526" w:name="__RefHeading___Toc1776186_2616395394"/>
      <w:bookmarkStart w:id="3527" w:name="_Toc1627"/>
      <w:bookmarkEnd w:id="3526"/>
      <w:r>
        <w:rPr>
          <w:rtl w:val="true"/>
        </w:rPr>
        <w:t>«</w:t>
      </w:r>
      <w:r>
        <w:rPr/>
        <w:t>155</w:t>
      </w:r>
      <w:r>
        <w:rPr>
          <w:rtl w:val="true"/>
        </w:rPr>
        <w:t>»</w:t>
      </w:r>
      <w:bookmarkEnd w:id="3527"/>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أَحْمَدُ بْنُ هَوْذَةَ عَنِ النَّهَاوَنْدِيِّ عَنْ عَبْدِ اللَّهِ بْنِ حَمَّادٍ عَنِ ابْنِ بُكَيْرٍ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جَعْفَرِ بْنِ مُحَمَّدٍ عليهما السلام فِي مَسْجِدِ مَكَّةَ وَ هُوَ آخِذٌ بِيَدِي وَ قَالَ يَا أَبَانُ سَيَأْتِي اللَّهُ بِثَلَاثِمِائَةٍ وَ ثَلَاثَةَ عَشَرَ رَجُلًا فِي مَسْجِدِكُمْ هَذَا يَعْلَمُ أَهْلُ مَكَّةَ أَنَّهُ لَمْ يُخْلَقْ آبَاؤُهُمْ وَ لَا أَجْدَادُهُمْ بَعْدُ عَلَيْهِمُ السُّيُوفُ مَكْتُوبٌ عَلَي كُلِّ سَيْفٍ اسْمُ الرَّجُلِ وَ اسْمُ أَبِيهِ وَ حِلْيَتُهُ وَ نَسَبُهُ ثُمَّ يَأْمُرُ مُنَادِياً فَيُنَادِي هَذَا الْمَهْدِيُّ يَقْضِي بِقَضَاءِ دَاوُدَ وَ سُلَيْمَانَ لَا يَسْأَلُ عَلَي ذَلِكَ بَيِّنَةً</w:t>
      </w:r>
      <w:r>
        <w:rPr>
          <w:rFonts w:eastAsia="Amiri" w:cs="Amiri" w:ascii="Amiri" w:hAnsi="Amiri"/>
          <w:color w:val="111111"/>
          <w:sz w:val="28"/>
          <w:szCs w:val="28"/>
          <w:rtl w:val="true"/>
          <w:lang w:bidi="ar-SA"/>
        </w:rPr>
        <w:t>.</w:t>
      </w:r>
    </w:p>
    <w:p>
      <w:pPr>
        <w:pStyle w:val="Heading5"/>
        <w:numPr>
          <w:ilvl w:val="4"/>
          <w:numId w:val="1"/>
        </w:numPr>
        <w:rPr/>
      </w:pPr>
      <w:bookmarkStart w:id="3528" w:name="__RefHeading___Toc1776188_2616395394"/>
      <w:bookmarkStart w:id="3529" w:name="_Toc1628"/>
      <w:bookmarkEnd w:id="3528"/>
      <w:r>
        <w:rPr>
          <w:rtl w:val="true"/>
        </w:rPr>
        <w:t>بيان</w:t>
      </w:r>
      <w:bookmarkEnd w:id="3529"/>
    </w:p>
    <w:p>
      <w:pPr>
        <w:pStyle w:val="BookText"/>
        <w:rPr/>
      </w:pPr>
      <w:r>
        <w:rPr>
          <w:rFonts w:ascii="Amiri" w:hAnsi="Amiri" w:eastAsia="Amiri" w:cs="Amiri"/>
          <w:color w:val="111111"/>
          <w:sz w:val="28"/>
          <w:sz w:val="28"/>
          <w:szCs w:val="28"/>
          <w:rtl w:val="true"/>
          <w:lang w:bidi="ar-SA"/>
        </w:rPr>
        <w:t>قوله عليه السلام يعلم أهل مكة لعله كناية عن أنهم لا يعرفونهم بوجه‌</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0" w:name="__RefHeading___Toc1776190_2616395394"/>
      <w:bookmarkStart w:id="3531" w:name="_Toc1629"/>
      <w:bookmarkEnd w:id="3530"/>
      <w:r>
        <w:rPr>
          <w:rtl w:val="true"/>
        </w:rPr>
        <w:t>«</w:t>
      </w:r>
      <w:r>
        <w:rPr/>
        <w:t>156</w:t>
      </w:r>
      <w:r>
        <w:rPr>
          <w:rtl w:val="true"/>
        </w:rPr>
        <w:t>»</w:t>
      </w:r>
      <w:bookmarkEnd w:id="353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أَحْمَدَ عَنْ عُبَيْدِ اللَّهِ بْنِ مُوسَي عَنْ هَارُونَ بْنِ مُسْلِمٍ عَنْ مَسْعَدَةَ بْنِ صَدَقَةَ عَنْ عَبْدِ الْحَمِيدِ الطَّوِيلِ‌</w:t>
      </w:r>
      <w:r>
        <w:rPr>
          <w:rStyle w:val="FootnoteAnchor"/>
          <w:rtl w:val="true"/>
        </w:rPr>
        <w:footnoteReference w:id="1471"/>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أَمَّنْ يُجِيبُ الْمُضْطَرَّ إِذا دَعاهُ‌</w:t>
      </w:r>
      <w:r>
        <w:rPr>
          <w:rStyle w:val="FootnoteAnchor"/>
          <w:rtl w:val="true"/>
        </w:rPr>
        <w:footnoteReference w:id="1472"/>
      </w:r>
      <w:r>
        <w:rPr>
          <w:rFonts w:ascii="Amiri" w:hAnsi="Amiri" w:eastAsia="Amiri" w:cs="Amiri"/>
          <w:color w:val="111111"/>
          <w:sz w:val="28"/>
          <w:sz w:val="28"/>
          <w:szCs w:val="28"/>
          <w:rtl w:val="true"/>
          <w:lang w:bidi="ar-SA"/>
        </w:rPr>
        <w:t>قَالَ أُنْزِلَتْ فِي الْقَائِمِ عليه السلام وَ جَبْرَئِيلُ عَلَي الْمِيزَابِ فِي صُورَةِ طَيْرٍ أَبْيَضَ فَيَكُونُ أَوَّلَ خَلْقٍ يُبَايِعُهُ وَ يُبَايِعُهُ النَّاسُ الثَّلَاثُمِائَةِ وَ ثَلَاثَةَ عَشَرَ فَمَنْ كَانَ ابْتُلِيَ بِالْمَسِيرِ وَافَي تِلْكَ السَّاعَةَ وَ مَنْ لَمْ يُبْتَلَ بِالْمَسِيرِ فُقِدَ عَنْ فِرَاشِهِ وَ هُوَ قَوْلُ أَمِيرِ الْمُؤْمِنِينَ عليه السلام الْمَفْقُودُ عَنْ فُرُشِهِمْ وَ هُوَ قَوْلُ اللَّهِ عَزَّ وَ جَلَ فَاسْتَبِقُوا الْخَيْراتِ 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1473"/>
      </w:r>
      <w:r>
        <w:rPr>
          <w:rFonts w:ascii="Amiri" w:hAnsi="Amiri" w:eastAsia="Amiri" w:cs="Amiri"/>
          <w:color w:val="111111"/>
          <w:sz w:val="28"/>
          <w:sz w:val="28"/>
          <w:szCs w:val="28"/>
          <w:rtl w:val="true"/>
          <w:lang w:bidi="ar-SA"/>
        </w:rPr>
        <w:t>قَالَ الْخَيْرَاتُ الْوَلَايَةُ لَنَا أَهْلَ الْبَيْتِ</w:t>
      </w:r>
      <w:r>
        <w:rPr>
          <w:rFonts w:eastAsia="Amiri" w:cs="Amiri" w:ascii="Amiri" w:hAnsi="Amiri"/>
          <w:color w:val="111111"/>
          <w:sz w:val="28"/>
          <w:szCs w:val="28"/>
          <w:rtl w:val="true"/>
          <w:lang w:bidi="ar-SA"/>
        </w:rPr>
        <w:t>.</w:t>
      </w:r>
    </w:p>
    <w:p>
      <w:pPr>
        <w:pStyle w:val="Heading5"/>
        <w:numPr>
          <w:ilvl w:val="4"/>
          <w:numId w:val="1"/>
        </w:numPr>
        <w:rPr/>
      </w:pPr>
      <w:bookmarkStart w:id="3532" w:name="__RefHeading___Toc1776192_2616395394"/>
      <w:bookmarkStart w:id="3533" w:name="_Toc1630"/>
      <w:bookmarkEnd w:id="3532"/>
      <w:r>
        <w:rPr>
          <w:rtl w:val="true"/>
        </w:rPr>
        <w:t>«</w:t>
      </w:r>
      <w:r>
        <w:rPr/>
        <w:t>157</w:t>
      </w:r>
      <w:r>
        <w:rPr>
          <w:rtl w:val="true"/>
        </w:rPr>
        <w:t>»</w:t>
      </w:r>
      <w:bookmarkEnd w:id="353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أَحْمَدُ بْنُ هَوْذَةَ عَنِ النَّهَاوَنْدِيِّ عَنْ عَبْدِ اللَّهِ بْنِ حَمَّادٍ عَنْ</w:t>
      </w:r>
    </w:p>
    <w:p>
      <w:pPr>
        <w:pStyle w:val="BookText"/>
        <w:rPr/>
      </w:pPr>
      <w:r>
        <w:rPr>
          <w:rFonts w:ascii="IRNazanin" w:hAnsi="IRNazanin" w:eastAsia="IRNazanin"/>
          <w:color w:val="111111"/>
          <w:sz w:val="28"/>
          <w:sz w:val="28"/>
          <w:szCs w:val="28"/>
          <w:rtl w:val="true"/>
          <w:lang w:bidi="fa-IR"/>
        </w:rPr>
        <w:t>خدای عزوجل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ما تَکُونُوا یَأْتِ بِکُمُ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یاران قائم علیه السلام هستند</w:t>
      </w:r>
      <w:r>
        <w:rPr>
          <w:rFonts w:eastAsia="IRNazanin" w:cs="IRNazanin"/>
          <w:color w:val="111111"/>
          <w:sz w:val="28"/>
          <w:szCs w:val="28"/>
          <w:rtl w:val="true"/>
          <w:lang w:bidi="fa-IR"/>
        </w:rPr>
        <w:t>.</w:t>
      </w:r>
      <w:r>
        <w:rPr>
          <w:rStyle w:val="FootnoteAnchor"/>
          <w:rtl w:val="true"/>
        </w:rPr>
        <w:footnoteReference w:id="1474"/>
      </w:r>
    </w:p>
    <w:p>
      <w:pPr>
        <w:pStyle w:val="Heading5"/>
        <w:numPr>
          <w:ilvl w:val="4"/>
          <w:numId w:val="1"/>
        </w:numPr>
        <w:rPr/>
      </w:pPr>
      <w:bookmarkStart w:id="3534" w:name="__RefHeading___Toc1776194_2616395394"/>
      <w:bookmarkStart w:id="3535" w:name="_Toc1631"/>
      <w:bookmarkEnd w:id="3534"/>
      <w:r>
        <w:rPr>
          <w:rtl w:val="true"/>
        </w:rPr>
        <w:t xml:space="preserve">روایت </w:t>
      </w:r>
      <w:r>
        <w:rPr/>
        <w:t>155</w:t>
      </w:r>
      <w:bookmarkEnd w:id="3535"/>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با امام صادق علیه السلام در مسجد مکه بودیم که حضرت دست مرا گرفته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سیصد و سیزده نفر را در این مسجد شما گرد هم می‌آورد و اهل مکه می‌دانند که پدران و اجدادشان هنوز متولد نشده‌اند، شمشیرهایشان را به گردن‌های خود حمایل می‌کنند و روی هر شمشیری، اسم شخص و نام پدرش و وصف و نسبش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یک منادی امر می‌کند که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مهدی است که به قضای داود و سلیمان حکم می‌کند و بر حکم خود بینه نمی‌طلبد</w:t>
      </w:r>
      <w:r>
        <w:rPr>
          <w:rFonts w:eastAsia="IRNazanin" w:cs="IRNazanin"/>
          <w:color w:val="111111"/>
          <w:sz w:val="28"/>
          <w:szCs w:val="28"/>
          <w:rtl w:val="true"/>
          <w:lang w:bidi="fa-IR"/>
        </w:rPr>
        <w:t>.»</w:t>
      </w:r>
      <w:r>
        <w:rPr>
          <w:rStyle w:val="FootnoteAnchor"/>
          <w:rtl w:val="true"/>
        </w:rPr>
        <w:footnoteReference w:id="1475"/>
      </w:r>
    </w:p>
    <w:p>
      <w:pPr>
        <w:pStyle w:val="Heading5"/>
        <w:numPr>
          <w:ilvl w:val="4"/>
          <w:numId w:val="1"/>
        </w:numPr>
        <w:rPr/>
      </w:pPr>
      <w:bookmarkStart w:id="3536" w:name="__RefHeading___Toc1776196_2616395394"/>
      <w:bookmarkStart w:id="3537" w:name="_Toc1632"/>
      <w:bookmarkEnd w:id="3536"/>
      <w:r>
        <w:rPr>
          <w:rtl w:val="true"/>
        </w:rPr>
        <w:t>مؤلف</w:t>
      </w:r>
      <w:bookmarkEnd w:id="3537"/>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شاید کنایه از این باشد که آنان هرگز اصحاب حضرت را نمی‌شناسند</w:t>
      </w:r>
      <w:r>
        <w:rPr>
          <w:rFonts w:eastAsia="IRNazanin" w:cs="IRNazanin"/>
          <w:color w:val="111111"/>
          <w:sz w:val="28"/>
          <w:szCs w:val="28"/>
          <w:rtl w:val="true"/>
          <w:lang w:bidi="fa-IR"/>
        </w:rPr>
        <w:t>.</w:t>
      </w:r>
    </w:p>
    <w:p>
      <w:pPr>
        <w:pStyle w:val="Heading5"/>
        <w:numPr>
          <w:ilvl w:val="4"/>
          <w:numId w:val="1"/>
        </w:numPr>
        <w:rPr/>
      </w:pPr>
      <w:bookmarkStart w:id="3538" w:name="__RefHeading___Toc1776198_2616395394"/>
      <w:bookmarkStart w:id="3539" w:name="_Toc1633"/>
      <w:bookmarkEnd w:id="3538"/>
      <w:r>
        <w:rPr>
          <w:rtl w:val="true"/>
        </w:rPr>
        <w:t xml:space="preserve">روایت </w:t>
      </w:r>
      <w:r>
        <w:rPr/>
        <w:t>156</w:t>
      </w:r>
      <w:bookmarkEnd w:id="3539"/>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 إِذا 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قائم علیه السلام نازل شده، و جبرئیل بر ناودان مانند پرنده سفید، اولین خلقی است که با او بیعت می‌کند و اصحاب سیصد و سیزده گانه‌اش با او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گرفتار مسیر باشد، در همان ساعت می‌رسد و هر کس که گرفتار مسیر نباشد، در بسترش ناپدید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سخن امیرالمؤمنین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بسترهایشان ناپدید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معنای سخن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 أَیْنَ ما تَکُونُوا یَأْتِ بِکُمُ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کارهای نیک بر یکدیگر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خیرات ولایت ما اهل بیت است</w:t>
      </w:r>
      <w:r>
        <w:rPr>
          <w:rFonts w:eastAsia="IRNazanin" w:cs="IRNazanin"/>
          <w:color w:val="111111"/>
          <w:sz w:val="28"/>
          <w:szCs w:val="28"/>
          <w:rtl w:val="true"/>
          <w:lang w:bidi="fa-IR"/>
        </w:rPr>
        <w:t>.»</w:t>
      </w:r>
      <w:r>
        <w:rPr>
          <w:rStyle w:val="FootnoteAnchor"/>
          <w:rtl w:val="true"/>
        </w:rPr>
        <w:footnoteReference w:id="1476"/>
      </w:r>
    </w:p>
    <w:p>
      <w:pPr>
        <w:pStyle w:val="Heading5"/>
        <w:numPr>
          <w:ilvl w:val="4"/>
          <w:numId w:val="1"/>
        </w:numPr>
        <w:rPr/>
      </w:pPr>
      <w:bookmarkStart w:id="3540" w:name="__RefHeading___Toc1776200_2616395394"/>
      <w:bookmarkStart w:id="3541" w:name="_Toc1634"/>
      <w:bookmarkEnd w:id="3540"/>
      <w:r>
        <w:rPr>
          <w:rtl w:val="true"/>
        </w:rPr>
        <w:t xml:space="preserve">روایت </w:t>
      </w:r>
      <w:r>
        <w:rPr/>
        <w:t>157</w:t>
      </w:r>
      <w:bookmarkEnd w:id="354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bookmarkStart w:id="3542" w:name="pg13465_156414"/>
    </w:p>
    <w:p>
      <w:pPr>
        <w:pStyle w:val="BookText"/>
        <w:rPr/>
      </w:pPr>
      <w:bookmarkEnd w:id="3542"/>
      <w:r>
        <w:rPr>
          <w:rFonts w:ascii="Amiri" w:hAnsi="Amiri" w:eastAsia="Amiri" w:cs="Amiri"/>
          <w:color w:val="111111"/>
          <w:sz w:val="28"/>
          <w:sz w:val="28"/>
          <w:szCs w:val="28"/>
          <w:rtl w:val="true"/>
          <w:lang w:bidi="ar-SA"/>
        </w:rPr>
        <w:t>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الْقَائِمِ ثَلَاثُمِائَةٍ وَ ثَلَاثَةَ عَشَرَ رَجُلًا أَوْلَادُ الْعَجَمِ بَعْضُهُمْ يُحْمَلُ فِي السَّحَابِ نَهَاراً يُعْرَفُ بِاسْمِهِ وَ اسْمِ أَبِيهِ وَ نَسَبِهِ وَ حِلْيَتِهِ وَ بَعْضُهُمْ نَائِمٌ عَلَي فِرَاشِهِ فَيُرَي فِي مَكَّةَ عَلَي غَيْرِ مِيعَادٍ</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3" w:name="__RefHeading___Toc1776202_2616395394"/>
      <w:bookmarkStart w:id="3544" w:name="_Toc1635"/>
      <w:bookmarkEnd w:id="3543"/>
      <w:r>
        <w:rPr>
          <w:rtl w:val="true"/>
        </w:rPr>
        <w:t>«</w:t>
      </w:r>
      <w:r>
        <w:rPr/>
        <w:t>158</w:t>
      </w:r>
      <w:r>
        <w:rPr>
          <w:rtl w:val="true"/>
        </w:rPr>
        <w:t>»</w:t>
      </w:r>
      <w:bookmarkEnd w:id="3544"/>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عَلِيُّ بْنُ الْحُسَيْنِ عَنْ مُحَمَّدِ بْنِ يَحْيَي عَنْ مُحَمَّدِ بْنِ الْحَسَنِ الرَّازِيِّ عَنْ مُحَمَّدِ بْنِ عَلِيٍّ الْكُوفِيِّ عَنْ عَلِيِّ بْنِ الْحَكَمِ عَنِ الْبَطَائِنِيِّ عَنْ أَبِي بَصِيرٍ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الْقَائِمَ يَهْبِطُ مِنْ ثَنِيَّةِ ذِي طُوًي فِي عِدَّةِ أَهْلِ بَدْرٍ ثَلَاثِمِائَةٍ وَ ثَلَاثَةَ عَشَرَ رَجُلًا حَتَّي يُسْنِدَ ظَهْرَهُ إِلَي الْحَجَرِ وَ يَهُزُّ الرَّايَةَ الْغَالِبَةَ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حَمْزَةَ فَذَكَرْتُ ذَلِكَ لِأَبِي الْحَسَنِ مُوسَي بْنِ جَعْفَرٍ عليهما السلام فَقَالَ كِتَابٌ مَنْشُورٌ</w:t>
      </w:r>
      <w:r>
        <w:rPr>
          <w:rFonts w:eastAsia="Amiri" w:cs="Amiri" w:ascii="Amiri" w:hAnsi="Amiri"/>
          <w:color w:val="111111"/>
          <w:sz w:val="28"/>
          <w:szCs w:val="28"/>
          <w:rtl w:val="true"/>
          <w:lang w:bidi="ar-SA"/>
        </w:rPr>
        <w:t>.</w:t>
      </w:r>
    </w:p>
    <w:p>
      <w:pPr>
        <w:pStyle w:val="Heading5"/>
        <w:numPr>
          <w:ilvl w:val="4"/>
          <w:numId w:val="1"/>
        </w:numPr>
        <w:rPr/>
      </w:pPr>
      <w:bookmarkStart w:id="3545" w:name="__RefHeading___Toc1776204_2616395394"/>
      <w:bookmarkStart w:id="3546" w:name="_Toc1636"/>
      <w:bookmarkEnd w:id="3545"/>
      <w:r>
        <w:rPr>
          <w:rtl w:val="true"/>
        </w:rPr>
        <w:t>بيان</w:t>
      </w:r>
      <w:bookmarkEnd w:id="3546"/>
    </w:p>
    <w:p>
      <w:pPr>
        <w:pStyle w:val="BookText"/>
        <w:rPr/>
      </w:pPr>
      <w:r>
        <w:rPr>
          <w:rFonts w:ascii="Amiri" w:hAnsi="Amiri" w:eastAsia="Amiri" w:cs="Amiri"/>
          <w:color w:val="111111"/>
          <w:sz w:val="28"/>
          <w:sz w:val="28"/>
          <w:szCs w:val="28"/>
          <w:rtl w:val="true"/>
          <w:lang w:bidi="ar-SA"/>
        </w:rPr>
        <w:t>أي هذا مثبت في الكتاب المنشور أو معه الكتاب أو الراية كتاب منشور</w:t>
      </w:r>
      <w:r>
        <w:rPr>
          <w:rFonts w:eastAsia="Amiri" w:cs="Amiri" w:ascii="Amiri" w:hAnsi="Amiri"/>
          <w:color w:val="111111"/>
          <w:sz w:val="28"/>
          <w:szCs w:val="28"/>
          <w:rtl w:val="true"/>
          <w:lang w:bidi="ar-SA"/>
        </w:rPr>
        <w:t>.</w:t>
      </w:r>
    </w:p>
    <w:p>
      <w:pPr>
        <w:pStyle w:val="Heading5"/>
        <w:numPr>
          <w:ilvl w:val="4"/>
          <w:numId w:val="1"/>
        </w:numPr>
        <w:rPr/>
      </w:pPr>
      <w:bookmarkStart w:id="3547" w:name="__RefHeading___Toc1776206_2616395394"/>
      <w:bookmarkStart w:id="3548" w:name="_Toc1637"/>
      <w:bookmarkEnd w:id="3547"/>
      <w:r>
        <w:rPr>
          <w:rtl w:val="true"/>
        </w:rPr>
        <w:t>«</w:t>
      </w:r>
      <w:r>
        <w:rPr/>
        <w:t>159</w:t>
      </w:r>
      <w:r>
        <w:rPr>
          <w:rtl w:val="true"/>
        </w:rPr>
        <w:t>»</w:t>
      </w:r>
      <w:bookmarkEnd w:id="354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أَحْمَدُ بْنُ هَوْذَةَ عَنِ النَّهَاوَنْدِيِّ عَنْ عَبْدِ اللَّهِ بْنِ حَمَّادٍ عَنِ الْبَطَائِنِيِّ قَالَ قَالَ أَبُو عَبْدِ اللَّهِ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شَبَابُ الشِّيعَةِ عَلَي ظُهُورِ سُطُوحِهِمْ نِيَامٌ إِذَا تَوَافَوْا إِلَي صَاحِبِهِمْ فِي لَيْلَةٍ وَاحِدَةٍ عَلَي غَيْرِ مِيعَادٍ فَيُصْبِحُونَ بِمَكَّةَ</w:t>
      </w:r>
      <w:r>
        <w:rPr>
          <w:rFonts w:eastAsia="Amiri" w:cs="Amiri" w:ascii="Amiri" w:hAnsi="Amiri"/>
          <w:color w:val="111111"/>
          <w:sz w:val="28"/>
          <w:szCs w:val="28"/>
          <w:rtl w:val="true"/>
          <w:lang w:bidi="ar-SA"/>
        </w:rPr>
        <w:t>.</w:t>
      </w:r>
    </w:p>
    <w:p>
      <w:pPr>
        <w:pStyle w:val="Heading5"/>
        <w:numPr>
          <w:ilvl w:val="4"/>
          <w:numId w:val="1"/>
        </w:numPr>
        <w:rPr/>
      </w:pPr>
      <w:bookmarkStart w:id="3549" w:name="__RefHeading___Toc1776208_2616395394"/>
      <w:bookmarkStart w:id="3550" w:name="_Toc1638"/>
      <w:bookmarkEnd w:id="3549"/>
      <w:r>
        <w:rPr>
          <w:rtl w:val="true"/>
        </w:rPr>
        <w:t>«</w:t>
      </w:r>
      <w:r>
        <w:rPr/>
        <w:t>160</w:t>
      </w:r>
      <w:r>
        <w:rPr>
          <w:rtl w:val="true"/>
        </w:rPr>
        <w:t>»</w:t>
      </w:r>
      <w:bookmarkEnd w:id="3550"/>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عَلِيِّ بْنِ فَضَّالٍ عَنْ مُحَمَّدِ بْنِ حَمْزَةَ وَ مُحَمَّدِ بْنِ سَعِيدٍ عَنْ عُثْمَانَ بْنِ حَمَّادٍ عَنْ سُلَيْمَانَ بْنِ هَارُونَ الْعِجْلِيِ‌</w:t>
      </w:r>
      <w:r>
        <w:rPr>
          <w:rStyle w:val="FootnoteAnchor"/>
          <w:rtl w:val="true"/>
        </w:rPr>
        <w:footnoteReference w:id="1478"/>
      </w:r>
      <w:r>
        <w:rPr>
          <w:rFonts w:ascii="Amiri" w:hAnsi="Amiri" w:eastAsia="Amiri" w:cs="Amiri"/>
          <w:color w:val="111111"/>
          <w:sz w:val="28"/>
          <w:sz w:val="28"/>
          <w:szCs w:val="28"/>
          <w:rtl w:val="true"/>
          <w:lang w:bidi="ar-SA"/>
        </w:rPr>
        <w:t>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مَحْفُوظٌ لَهُ لَوْ ذَهَبَ النَّاسُ جَمِيعاً أَتَي اللَّهُ لَهُ بِأَصْحَابِهِ وَ هُمُ الَّذِينَ قَالَ لَهُمُ اللَّهُ عَزَّ وَ جَلَ فَإِنْ يَكْفُرْ بِها هؤُلاءِ فَقَدْ وَكَّلْنا بِها قَوْماً لَيْسُوا بِها بِكافِرِينَ</w:t>
      </w:r>
      <w:r>
        <w:rPr>
          <w:rFonts w:eastAsia="Amiri" w:cs="Amiri" w:ascii="Amiri" w:hAnsi="Amiri"/>
          <w:color w:val="111111"/>
          <w:sz w:val="28"/>
          <w:szCs w:val="28"/>
          <w:rtl w:val="true"/>
          <w:lang w:bidi="ar-SA"/>
        </w:rPr>
        <w:t>-</w:t>
      </w:r>
      <w:r>
        <w:rPr>
          <w:rStyle w:val="FootnoteAnchor"/>
          <w:rtl w:val="true"/>
        </w:rPr>
        <w:footnoteReference w:id="1479"/>
      </w:r>
      <w:r>
        <w:rPr>
          <w:rFonts w:ascii="Amiri" w:hAnsi="Amiri" w:eastAsia="Amiri" w:cs="Amiri"/>
          <w:color w:val="111111"/>
          <w:sz w:val="28"/>
          <w:sz w:val="28"/>
          <w:szCs w:val="28"/>
          <w:rtl w:val="true"/>
          <w:lang w:bidi="ar-SA"/>
        </w:rPr>
        <w:t>وَ هُمُ الَّذِينَ قَالَ اللَّهُ فِيهِمْ فَسَوْفَ يَأْتِي اللَّهُ بِقَوْمٍ يُحِبُّهُمْ وَ يُحِبُّونَهُ أَذِلَّةٍ عَلَي الْمُؤْمِنِينَ أَعِزَّةٍ عَلَي الْكافِرِينَ‌</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1" w:name="__RefHeading___Toc1776210_2616395394"/>
      <w:bookmarkStart w:id="3552" w:name="_Toc1639"/>
      <w:bookmarkEnd w:id="3551"/>
      <w:r>
        <w:rPr>
          <w:rtl w:val="true"/>
        </w:rPr>
        <w:t>«</w:t>
      </w:r>
      <w:r>
        <w:rPr/>
        <w:t>161</w:t>
      </w:r>
      <w:r>
        <w:rPr>
          <w:rtl w:val="true"/>
        </w:rPr>
        <w:t>»</w:t>
      </w:r>
      <w:bookmarkEnd w:id="3552"/>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قائم سی صد و سیزده نفرند که اولاد عجم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روز بر روی ابرها برده می‌شوند و نام خود و پدر و نسب و صفتشان شناخته می‌شود و بعضی از آنان در بسترشان خفته و در غیر موسم، در مکه دیده می‌شوند</w:t>
      </w:r>
      <w:r>
        <w:rPr>
          <w:rFonts w:eastAsia="IRNazanin" w:cs="IRNazanin"/>
          <w:color w:val="111111"/>
          <w:sz w:val="28"/>
          <w:szCs w:val="28"/>
          <w:rtl w:val="true"/>
          <w:lang w:bidi="fa-IR"/>
        </w:rPr>
        <w:t>.»</w:t>
      </w:r>
      <w:r>
        <w:rPr>
          <w:rStyle w:val="FootnoteAnchor"/>
          <w:rtl w:val="true"/>
        </w:rPr>
        <w:footnoteReference w:id="1481"/>
      </w:r>
    </w:p>
    <w:p>
      <w:pPr>
        <w:pStyle w:val="Heading5"/>
        <w:numPr>
          <w:ilvl w:val="4"/>
          <w:numId w:val="1"/>
        </w:numPr>
        <w:rPr/>
      </w:pPr>
      <w:bookmarkStart w:id="3553" w:name="__RefHeading___Toc1776212_2616395394"/>
      <w:bookmarkStart w:id="3554" w:name="_Toc1640"/>
      <w:bookmarkEnd w:id="3553"/>
      <w:r>
        <w:rPr>
          <w:rtl w:val="true"/>
        </w:rPr>
        <w:t>مؤلف</w:t>
      </w:r>
      <w:bookmarkEnd w:id="3554"/>
    </w:p>
    <w:p>
      <w:pPr>
        <w:pStyle w:val="BookText"/>
        <w:rPr/>
      </w:pPr>
      <w:r>
        <w:rPr>
          <w:rFonts w:ascii="IRNazanin" w:hAnsi="IRNazanin" w:eastAsia="IRNazanin"/>
          <w:color w:val="111111"/>
          <w:sz w:val="28"/>
          <w:sz w:val="28"/>
          <w:szCs w:val="28"/>
          <w:rtl w:val="true"/>
          <w:lang w:bidi="fa-IR"/>
        </w:rPr>
        <w:t>یعنی این در کتاب منشور ثبت است یا همراه او کتابی است یا پرچم کتاب منشور است</w:t>
      </w:r>
      <w:r>
        <w:rPr>
          <w:rFonts w:eastAsia="IRNazanin" w:cs="IRNazanin"/>
          <w:color w:val="111111"/>
          <w:sz w:val="28"/>
          <w:szCs w:val="28"/>
          <w:rtl w:val="true"/>
          <w:lang w:bidi="fa-IR"/>
        </w:rPr>
        <w:t>.</w:t>
      </w:r>
    </w:p>
    <w:p>
      <w:pPr>
        <w:pStyle w:val="Heading5"/>
        <w:numPr>
          <w:ilvl w:val="4"/>
          <w:numId w:val="1"/>
        </w:numPr>
        <w:rPr/>
      </w:pPr>
      <w:bookmarkStart w:id="3555" w:name="__RefHeading___Toc1776214_2616395394"/>
      <w:bookmarkStart w:id="3556" w:name="_Toc1641"/>
      <w:bookmarkEnd w:id="3555"/>
      <w:r>
        <w:rPr>
          <w:rtl w:val="true"/>
        </w:rPr>
        <w:t xml:space="preserve">روایت </w:t>
      </w:r>
      <w:r>
        <w:rPr/>
        <w:t>158</w:t>
      </w:r>
      <w:bookmarkEnd w:id="3556"/>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از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 طوی، به همراه سیصد و سیزده تن، به تعداد اصحاب بدر فرود می‌آید، پشتش را به حجرالاسود تکیه می‌زند و پرچم غلبه کننده را به اهتزاز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حضرت کاظم علیه السلام گفتم،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منشور است</w:t>
      </w:r>
      <w:r>
        <w:rPr>
          <w:rFonts w:eastAsia="IRNazanin" w:cs="IRNazanin"/>
          <w:color w:val="111111"/>
          <w:sz w:val="28"/>
          <w:szCs w:val="28"/>
          <w:rtl w:val="true"/>
          <w:lang w:bidi="fa-IR"/>
        </w:rPr>
        <w:t>.»</w:t>
      </w:r>
      <w:r>
        <w:rPr>
          <w:rStyle w:val="FootnoteAnchor"/>
          <w:rtl w:val="true"/>
        </w:rPr>
        <w:footnoteReference w:id="1482"/>
      </w:r>
    </w:p>
    <w:p>
      <w:pPr>
        <w:pStyle w:val="Heading5"/>
        <w:numPr>
          <w:ilvl w:val="4"/>
          <w:numId w:val="1"/>
        </w:numPr>
        <w:rPr/>
      </w:pPr>
      <w:bookmarkStart w:id="3557" w:name="__RefHeading___Toc1776216_2616395394"/>
      <w:bookmarkStart w:id="3558" w:name="_Toc1642"/>
      <w:bookmarkEnd w:id="3557"/>
      <w:r>
        <w:rPr>
          <w:rtl w:val="true"/>
        </w:rPr>
        <w:t xml:space="preserve">روایت </w:t>
      </w:r>
      <w:r>
        <w:rPr/>
        <w:t>159</w:t>
      </w:r>
      <w:bookmarkEnd w:id="3558"/>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جوانان شیعه بر پشت بام منازل خود خوابند، در یک شب در غیر موسم حج، به سمت صاحب خود می‌روند و در مکه صبح می‌کنند</w:t>
      </w:r>
      <w:r>
        <w:rPr>
          <w:rFonts w:eastAsia="IRNazanin" w:cs="IRNazanin"/>
          <w:color w:val="111111"/>
          <w:sz w:val="28"/>
          <w:szCs w:val="28"/>
          <w:rtl w:val="true"/>
          <w:lang w:bidi="fa-IR"/>
        </w:rPr>
        <w:t>.»</w:t>
      </w:r>
      <w:r>
        <w:rPr>
          <w:rStyle w:val="FootnoteAnchor"/>
          <w:rtl w:val="true"/>
        </w:rPr>
        <w:footnoteReference w:id="1483"/>
      </w:r>
    </w:p>
    <w:p>
      <w:pPr>
        <w:pStyle w:val="Heading5"/>
        <w:numPr>
          <w:ilvl w:val="4"/>
          <w:numId w:val="1"/>
        </w:numPr>
        <w:rPr/>
      </w:pPr>
      <w:bookmarkStart w:id="3559" w:name="__RefHeading___Toc1776218_2616395394"/>
      <w:bookmarkStart w:id="3560" w:name="_Toc1643"/>
      <w:bookmarkEnd w:id="3559"/>
      <w:r>
        <w:rPr>
          <w:rtl w:val="true"/>
        </w:rPr>
        <w:t xml:space="preserve">روایت </w:t>
      </w:r>
      <w:r>
        <w:rPr/>
        <w:t>160</w:t>
      </w:r>
      <w:bookmarkEnd w:id="3560"/>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برای صاحب امر محفوظ است؛ اگر تمام مردم از بین بروند، خدا اصحابش را برای او می‌آورد و آنان همان کسانی هستند که خدا در مورد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یَأْتِی اللَّهُ بِقَوْمٍ یُحِبُّهُمْ وَ یُحِبُّونَهُ أَذِلَّةٍ عَلَی الْمُؤْمِنِینَ أَعِزَّةٍ عَلَی الْکافِرِین</w:t>
      </w:r>
      <w:r>
        <w:rPr>
          <w:rFonts w:eastAsia="IRNazanin" w:cs="IRNazanin"/>
          <w:color w:val="111111"/>
          <w:sz w:val="28"/>
          <w:szCs w:val="28"/>
          <w:rtl w:val="true"/>
          <w:lang w:bidi="fa-IR"/>
        </w:rPr>
        <w:t>»</w:t>
      </w:r>
      <w:r>
        <w:rPr>
          <w:rStyle w:val="FootnoteAnchor"/>
          <w:rtl w:val="true"/>
        </w:rPr>
        <w:footnoteReference w:id="14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خدا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که آنان را دوست می‌دارد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سرفرازند</w:t>
      </w:r>
      <w:r>
        <w:rPr>
          <w:rFonts w:eastAsia="IRNazanin" w:cs="IRNazanin"/>
          <w:color w:val="111111"/>
          <w:sz w:val="28"/>
          <w:szCs w:val="28"/>
          <w:rtl w:val="true"/>
          <w:lang w:bidi="fa-IR"/>
        </w:rPr>
        <w:t>.}</w:t>
      </w:r>
      <w:r>
        <w:rPr>
          <w:rStyle w:val="FootnoteAnchor"/>
          <w:rtl w:val="true"/>
        </w:rPr>
        <w:footnoteReference w:id="1485"/>
      </w:r>
    </w:p>
    <w:p>
      <w:pPr>
        <w:pStyle w:val="Heading5"/>
        <w:numPr>
          <w:ilvl w:val="4"/>
          <w:numId w:val="1"/>
        </w:numPr>
        <w:rPr/>
      </w:pPr>
      <w:bookmarkStart w:id="3561" w:name="__RefHeading___Toc1776220_2616395394"/>
      <w:bookmarkStart w:id="3562" w:name="_Toc1644"/>
      <w:bookmarkEnd w:id="3561"/>
      <w:r>
        <w:rPr>
          <w:rtl w:val="true"/>
        </w:rPr>
        <w:t xml:space="preserve">روایت </w:t>
      </w:r>
      <w:r>
        <w:rPr/>
        <w:t>161</w:t>
      </w:r>
      <w:bookmarkEnd w:id="356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عزوجل </w:t>
      </w:r>
      <w:bookmarkStart w:id="3563" w:name="pg13465_156415"/>
    </w:p>
    <w:p>
      <w:pPr>
        <w:pStyle w:val="BookText"/>
        <w:rPr/>
      </w:pPr>
      <w:bookmarkEnd w:id="3563"/>
      <w:r>
        <w:rPr>
          <w:rFonts w:ascii="Amiri" w:hAnsi="Amiri" w:eastAsia="Amiri" w:cs="Amiri"/>
          <w:color w:val="111111"/>
          <w:sz w:val="28"/>
          <w:sz w:val="28"/>
          <w:szCs w:val="28"/>
          <w:rtl w:val="true"/>
          <w:lang w:bidi="ar-SA"/>
        </w:rPr>
        <w:t>يُلْقِي فِي قُلُوبِ شِيعَتِنَا الرُّعْبَ فَإِذَا قَامَ قَائِمُنَا وَ ظَهَرَ مَهْدِيُّنَا كَانَ الرَّجُلُ أَجْرَي مِنْ لَيْثٍ وَ أَمْضَي مِنْ سِنَانٍ</w:t>
      </w:r>
      <w:r>
        <w:rPr>
          <w:rFonts w:eastAsia="Amiri" w:cs="Amiri" w:ascii="Amiri" w:hAnsi="Amiri"/>
          <w:color w:val="111111"/>
          <w:sz w:val="28"/>
          <w:szCs w:val="28"/>
          <w:rtl w:val="true"/>
          <w:lang w:bidi="ar-SA"/>
        </w:rPr>
        <w:t>.</w:t>
      </w:r>
    </w:p>
    <w:p>
      <w:pPr>
        <w:pStyle w:val="Heading5"/>
        <w:numPr>
          <w:ilvl w:val="4"/>
          <w:numId w:val="1"/>
        </w:numPr>
        <w:rPr/>
      </w:pPr>
      <w:bookmarkStart w:id="3564" w:name="__RefHeading___Toc1776222_2616395394"/>
      <w:bookmarkStart w:id="3565" w:name="_Toc1645"/>
      <w:bookmarkEnd w:id="3564"/>
      <w:r>
        <w:rPr>
          <w:rtl w:val="true"/>
        </w:rPr>
        <w:t>«</w:t>
      </w:r>
      <w:r>
        <w:rPr/>
        <w:t>162</w:t>
      </w:r>
      <w:r>
        <w:rPr>
          <w:rtl w:val="true"/>
        </w:rPr>
        <w:t>»</w:t>
      </w:r>
      <w:bookmarkEnd w:id="356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شَمُّونٍ عَنِ الْأَصَمِّ عَنْ مَالِكِ بْنِ عَطِيَّةَ عَنِ ابْنِ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دَمَانِ فِي الْإِسْلَامِ حَلَالٌ مِنَ اللَّهِ لَا يَقْضِي فِيهِمَا أَحَدٌ حَتَّي يَبْعَثَ اللَّهُ قَائِمَنَا أَهْلَ الْبَيْتِ فَإِذَا بَعَثَ اللَّهُ عَزَّ وَ جَلَّ قَائِمَنَا أَهْلَ الْبَيْتِ حَكَمَ فِيهِمَا بِحُكْمِ اللَّهِ لَا يُرِيدُ عَلَيْهِمَا بَيِّنَةً الزَّانِي الْمُحْصَنُ يَرْجُمُهُ وَ مَانِعُ الزَّكَاةِ يَضْرِبُ عُنُقَهُ‌</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6" w:name="__RefHeading___Toc1776224_2616395394"/>
      <w:bookmarkStart w:id="3567" w:name="_Toc1646"/>
      <w:bookmarkEnd w:id="3566"/>
      <w:r>
        <w:rPr>
          <w:rtl w:val="true"/>
        </w:rPr>
        <w:t>«</w:t>
      </w:r>
      <w:r>
        <w:rPr/>
        <w:t>163</w:t>
      </w:r>
      <w:r>
        <w:rPr>
          <w:rtl w:val="true"/>
        </w:rPr>
        <w:t>»</w:t>
      </w:r>
      <w:bookmarkEnd w:id="356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 وَ مُحَمَّدُ بْنُ الْحَسَنِ عَنْ سَهْلِ بْنِ زِيَادٍ وَ مُحَمَّدُ بْنُ يَحْيَي عَنْ أَحْمَدَ بْنِ مُحَمَّدٍ جَمِيعاً عَنِ الْحَسَنِ بْنِ الْعَبَّاسِ بْنِ الْحَرِيشِ‌</w:t>
      </w:r>
      <w:r>
        <w:rPr>
          <w:rStyle w:val="FootnoteAnchor"/>
          <w:rtl w:val="true"/>
        </w:rPr>
        <w:footnoteReference w:id="1487"/>
      </w:r>
      <w:r>
        <w:rPr>
          <w:rFonts w:ascii="Amiri" w:hAnsi="Amiri" w:eastAsia="Amiri" w:cs="Amiri"/>
          <w:color w:val="111111"/>
          <w:sz w:val="28"/>
          <w:sz w:val="28"/>
          <w:szCs w:val="28"/>
          <w:rtl w:val="true"/>
          <w:lang w:bidi="ar-SA"/>
        </w:rPr>
        <w:t>عَنْ أَبِي جَعْفَرٍ الثَّانِي عليه السلام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أَبِي يَطُوفُ بِالْكَعْبَةِ إِذَا رَجُلٌ مُعْتَجِرٌ قَدْ قُيِّضَ لَهُ فَقَطَعَ عَلَيْهِ أُسْبُوعَهُ‌</w:t>
      </w:r>
      <w:r>
        <w:rPr>
          <w:rStyle w:val="FootnoteAnchor"/>
          <w:rtl w:val="true"/>
        </w:rPr>
        <w:footnoteReference w:id="1488"/>
      </w:r>
      <w:r>
        <w:rPr>
          <w:rFonts w:ascii="Amiri" w:hAnsi="Amiri" w:eastAsia="Amiri" w:cs="Amiri"/>
          <w:color w:val="111111"/>
          <w:sz w:val="28"/>
          <w:sz w:val="28"/>
          <w:szCs w:val="28"/>
          <w:rtl w:val="true"/>
          <w:lang w:bidi="ar-SA"/>
        </w:rPr>
        <w:t xml:space="preserve">حَتَّي أَدْخَلَهُ إِلَي دَارٍ جَنْبَ الصَّفَا فَأَرْسَلَ إِلَيَّ فَكُنَّا ثَلَاثَةً فَقَالَ مَرْحَباً يَا ابْنَ رَسُولِ اللَّهِ صلي الله عليه و آله ثُمَّ وَضَعَ يَدَهُ عَلَي رَأْسِي وَ قَالَ بَارَكَ اللَّهُ فِيكَ يَا أَمِينَ اللَّهِ بَعْدَ آبَائِهِ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 جَعْفَرٍ </w:t>
      </w:r>
      <w:r>
        <w:rPr>
          <w:rStyle w:val="FootnoteAnchor"/>
          <w:rtl w:val="true"/>
        </w:rPr>
        <w:footnoteReference w:id="1489"/>
      </w:r>
      <w:r>
        <w:rPr>
          <w:rFonts w:ascii="Amiri" w:hAnsi="Amiri" w:eastAsia="Amiri" w:cs="Amiri"/>
          <w:color w:val="111111"/>
          <w:sz w:val="28"/>
          <w:sz w:val="28"/>
          <w:szCs w:val="28"/>
          <w:rtl w:val="true"/>
          <w:lang w:bidi="ar-SA"/>
        </w:rPr>
        <w:t>إِنْ شِئْتَ فَأَخْبِرْنِي وَ إِنْ شِئْتَ فَأَخْبَرْتُكَ وَ إِنْ شِئْتَ سَلْنِي</w:t>
      </w:r>
    </w:p>
    <w:p>
      <w:pPr>
        <w:pStyle w:val="BookText"/>
        <w:rPr/>
      </w:pPr>
      <w:r>
        <w:rPr>
          <w:rFonts w:ascii="IRNazanin" w:hAnsi="IRNazanin" w:eastAsia="IRNazanin"/>
          <w:color w:val="111111"/>
          <w:sz w:val="28"/>
          <w:sz w:val="28"/>
          <w:szCs w:val="28"/>
          <w:rtl w:val="true"/>
          <w:lang w:bidi="fa-IR"/>
        </w:rPr>
        <w:t>در دل‌های شیعیان ما رعب و وحشت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قائم ما قیام می‌کند و مهدی ما ظاهر می‌شود، مرد از شیر پرجرأت تر و بُرنده تر از نیزه می‌شود</w:t>
      </w:r>
      <w:r>
        <w:rPr>
          <w:rFonts w:eastAsia="IRNazanin" w:cs="IRNazanin"/>
          <w:color w:val="111111"/>
          <w:sz w:val="28"/>
          <w:szCs w:val="28"/>
          <w:rtl w:val="true"/>
          <w:lang w:bidi="fa-IR"/>
        </w:rPr>
        <w:t>.»</w:t>
      </w:r>
      <w:r>
        <w:rPr>
          <w:rStyle w:val="FootnoteAnchor"/>
          <w:rtl w:val="true"/>
        </w:rPr>
        <w:footnoteReference w:id="1490"/>
      </w:r>
    </w:p>
    <w:p>
      <w:pPr>
        <w:pStyle w:val="Heading5"/>
        <w:numPr>
          <w:ilvl w:val="4"/>
          <w:numId w:val="1"/>
        </w:numPr>
        <w:rPr/>
      </w:pPr>
      <w:bookmarkStart w:id="3568" w:name="__RefHeading___Toc1776226_2616395394"/>
      <w:bookmarkStart w:id="3569" w:name="_Toc1647"/>
      <w:bookmarkEnd w:id="3568"/>
      <w:r>
        <w:rPr>
          <w:rtl w:val="true"/>
        </w:rPr>
        <w:t xml:space="preserve">روایت </w:t>
      </w:r>
      <w:r>
        <w:rPr/>
        <w:t>162</w:t>
      </w:r>
      <w:bookmarkEnd w:id="356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خون در اسلام از جانب خدا حلال هستند و تا خدا قائم ما اهل بیت را مبعوث نکند، احدی درباره این دو حکم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عزوجل قائم ما اهل بیت را برانگیخت، در این دو مورد به حکم خدا حکم کرده و بر این دو بینه نمی‌طلبد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 محصن را سنگسار می‌کند و امتناع کننده از پرداخت زکات را گردن می‌زند</w:t>
      </w:r>
      <w:r>
        <w:rPr>
          <w:rFonts w:eastAsia="IRNazanin" w:cs="IRNazanin"/>
          <w:color w:val="111111"/>
          <w:sz w:val="28"/>
          <w:szCs w:val="28"/>
          <w:rtl w:val="true"/>
          <w:lang w:bidi="fa-IR"/>
        </w:rPr>
        <w:t>.»</w:t>
      </w:r>
      <w:r>
        <w:rPr>
          <w:rStyle w:val="FootnoteAnchor"/>
          <w:rtl w:val="true"/>
        </w:rPr>
        <w:footnoteReference w:id="1491"/>
      </w:r>
    </w:p>
    <w:p>
      <w:pPr>
        <w:pStyle w:val="Heading5"/>
        <w:numPr>
          <w:ilvl w:val="4"/>
          <w:numId w:val="1"/>
        </w:numPr>
        <w:rPr/>
      </w:pPr>
      <w:bookmarkStart w:id="3570" w:name="__RefHeading___Toc1776228_2616395394"/>
      <w:bookmarkStart w:id="3571" w:name="_Toc1648"/>
      <w:bookmarkEnd w:id="3570"/>
      <w:r>
        <w:rPr>
          <w:rtl w:val="true"/>
        </w:rPr>
        <w:t xml:space="preserve">روایت </w:t>
      </w:r>
      <w:r>
        <w:rPr/>
        <w:t>163</w:t>
      </w:r>
      <w:bookmarkEnd w:id="357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مشغول طواف کعبه بود که مردی که روپوش داشت، متعرض پدرم شد و هفت دور طوافش را قطع کرد و ایشان را داخل خانه‌ای کنار کوه صفا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کسی را به دنبال من فرستاد و من هم رفتم و سه نفر شدیم؛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دستش را بر سر من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خیرت دهد ای امین خدا بعد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مرا خبر ده و اگر می‌خواهی من خبرت دهم؛ اگر می‌خواهی از من بپرس </w:t>
      </w:r>
      <w:bookmarkStart w:id="3572" w:name="pg13465_156416"/>
    </w:p>
    <w:p>
      <w:pPr>
        <w:pStyle w:val="BookText"/>
        <w:rPr/>
      </w:pPr>
      <w:bookmarkEnd w:id="3572"/>
      <w:r>
        <w:rPr>
          <w:rFonts w:ascii="Amiri" w:hAnsi="Amiri" w:eastAsia="Amiri" w:cs="Amiri"/>
          <w:color w:val="111111"/>
          <w:sz w:val="28"/>
          <w:sz w:val="28"/>
          <w:szCs w:val="28"/>
          <w:rtl w:val="true"/>
          <w:lang w:bidi="ar-SA"/>
        </w:rPr>
        <w:t xml:space="preserve">وَ إِنْ شِئْتَ سَأَلْتُكَ وَ إِنْ شِئْتَ فَاصْدُقْنِي وَ إِنْ شِئْتَ صَدَقْتُكَ قَالَ كُلَّ ذَلِكَ أَشَاءُ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سَاقَ الْحَدِيثَ إِلَي أَنْ قَالَ فَوَدِدْتُ أَنَّ عَيْنَيْكَ تَكُونُ مَعَ مَهْدِيِّ هَذِهِ الْأُمَّةِ وَ الْمَلَائِكَةُ بِسُيُوفِ آلِ دَاوُدَ بَيْنَ السَّمَاءِ وَ الْأَرْضِ تُعَذِّبُ أَرْوَاحَ الْكَفَرَةِ مِنَ الْأَمْوَاتِ وَ يُلْحِقُ بِهِمْ أَرْوَاحَ أَشْبَاهِهِمْ مِنَ الْأَحْيَاءِ ثُمَّ أَخْرَجَ سَيْفاً ثُمَّ قَالَ هَا إِنَّ هَذَا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أَبِي إِي وَ الَّذِي اصْطَفَي مُحَمَّداً عَلَي الْبَشَرِ قَالَ فَرَدَّ الرَّجُلُ اعْتِجَارَهُ وَ قَالَ أَنَا إِلْيَاسُ مَا سَأَلْتُكَ عَنْ أَمْرِكَ وَ لِي بِهِ جَهَالَةٌ غَيْرَ أَنِّي أَحْبَبْتُ أَنْ يَكُونَ هَذَا الْحَدِيثُ قُوَّةً لِأَصْحَابِكَ وَ سَاقَ الْحَدِيثَ بِطُولِهِ إِلَي أَنْ قَالَ ثُمَّ قَامَ الرَّجُلُ وَ ذَهَبَ فَلَمْ أَرَهُ‌</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3" w:name="__RefHeading___Toc1776230_2616395394"/>
      <w:bookmarkStart w:id="3574" w:name="_Toc1649"/>
      <w:bookmarkEnd w:id="3573"/>
      <w:r>
        <w:rPr>
          <w:rtl w:val="true"/>
        </w:rPr>
        <w:t>«</w:t>
      </w:r>
      <w:r>
        <w:rPr/>
        <w:t>164</w:t>
      </w:r>
      <w:r>
        <w:rPr>
          <w:rtl w:val="true"/>
        </w:rPr>
        <w:t>»</w:t>
      </w:r>
      <w:bookmarkEnd w:id="3574"/>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شِيعَتُنَا فِي دَوْلَةِ الْقَائِمِ عَلَيْهِ السَّلَامُ سَنَامَ الْأَرْضِ وَ حُكَّامَهَا يُعْطَي كُلُّ رَجُلٍ مِنْهُمْ قُوَّةَ أَرْبَعِينَ رَجُلًا وَ قَالَ أَبُو جَعْفَرٍ عليه السلام أُلْقِيَ الرُّعْبُ فِي قُلُوبِ شِيعَتِنَا مِنْ عَدُوِّنَا فَإِذَا وَقَعَ أَمْرُنَا وَ خَرَجَ مَهْدِيُّنَا كَانَ أَحَدُهُمْ أَجْرَي مِنَ اللَّيْثِ وَ أَمْضَي مِنَ السِّنَانِ يَطَأُ عَدُوَّنَا بِقَدَمَيْهِ وَ يَقْتُلُهُ بِكَفَّيْهِ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رِبْعِيٍّ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جَعْفَرٍ عليه السلام إِنَّ أَصْحَابَنَا بِالْكُوفَةِ جَمَاعَةٌ كَثِيرَةٌ فَلَوْ أَمَرْتَهُمْ لَأَطَاعُوكَ وَ اتَّبَعُوكَ فَقَالَ يَجِي‌ءُ أَحَدُهُمْ إِلَي كِيسِ أَخِيهِ فَيَأْخُذُ مِنْهُ حَاجَتَهُ فَقَالَ لَا قَالَ فَهُمْ بِدِمَائِهِمْ أَبْخَلُ ثُمَّ قَالَ إِنَّ النَّاسَ فِي هُدْنَةٍ نُنَاكِحُهُمْ وَ نُوَارِثُهُمْ وَ نُقِيمُ عَلَيْهِمُ الْحُدُودَ وَ نُؤَدِّي أَمَانَاتِهِمْ حَتَّي إِذْ قَامَ الْقَائِمُ جَاءَتِ الْمُزَامَلَةُ وَ يَأْتِي‌</w:t>
      </w:r>
      <w:r>
        <w:rPr>
          <w:rStyle w:val="FootnoteAnchor"/>
          <w:rtl w:val="true"/>
        </w:rPr>
        <w:footnoteReference w:id="1493"/>
      </w:r>
      <w:r>
        <w:rPr>
          <w:rFonts w:ascii="Amiri" w:hAnsi="Amiri" w:eastAsia="Amiri" w:cs="Amiri"/>
          <w:color w:val="111111"/>
          <w:sz w:val="28"/>
          <w:sz w:val="28"/>
          <w:szCs w:val="28"/>
          <w:rtl w:val="true"/>
          <w:lang w:bidi="ar-SA"/>
        </w:rPr>
        <w:t>الرَّجُلُ إِلَي كِيسِ أَخِيهِ فَيَأْخُذُ حَاجَتَهُ لَا يَمْنَعُهُ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می‌خواهی من از تو بپرسم؛ و اگر می‌خواهی مرا راستگو بدان و اگر می‌خواهی من تو را تصدیق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این‌ها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 را ادامه داد تا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چشمانت با مهدی این امت باشد، در حالی که ملائکه با شمشیر‌های آل داود بین آسمان و زمین باشند؛ ارواح کافران مرده عذاب می‌شوند و ارواح همسانان زنده آنها نیز به آنها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شمشیری در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شمشیر از آن شمشیرهاست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به خدایی که محمد صلی الله علیه و آله را بر بشر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مرد روپوش خود را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الیاس نبی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حالت جهل به جواب، این سؤال آن را از شما نپرسیدم، ولی دوست داشتم این حدیث مایه دلگرمی اصحاب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با تمام بلندی آن ادامه داد، تا 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 مرد رفت و من او را ندیدم</w:t>
      </w:r>
      <w:r>
        <w:rPr>
          <w:rFonts w:eastAsia="IRNazanin" w:cs="IRNazanin"/>
          <w:color w:val="111111"/>
          <w:sz w:val="28"/>
          <w:szCs w:val="28"/>
          <w:rtl w:val="true"/>
          <w:lang w:bidi="fa-IR"/>
        </w:rPr>
        <w:t>.»</w:t>
      </w:r>
      <w:r>
        <w:rPr>
          <w:rStyle w:val="FootnoteAnchor"/>
          <w:rtl w:val="true"/>
        </w:rPr>
        <w:footnoteReference w:id="1494"/>
      </w:r>
    </w:p>
    <w:p>
      <w:pPr>
        <w:pStyle w:val="Heading5"/>
        <w:numPr>
          <w:ilvl w:val="4"/>
          <w:numId w:val="1"/>
        </w:numPr>
        <w:rPr/>
      </w:pPr>
      <w:bookmarkStart w:id="3575" w:name="__RefHeading___Toc1776232_2616395394"/>
      <w:bookmarkStart w:id="3576" w:name="_Toc1650"/>
      <w:bookmarkEnd w:id="3575"/>
      <w:r>
        <w:rPr>
          <w:rtl w:val="true"/>
        </w:rPr>
        <w:t xml:space="preserve">روایت </w:t>
      </w:r>
      <w:r>
        <w:rPr/>
        <w:t>164</w:t>
      </w:r>
      <w:bookmarkEnd w:id="3576"/>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در دولت قائم، رؤسای روی زمین و حکمرانان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مردی از آنها قوت چهل مرد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قیام قائم، وحشت دشمنان در دل شیعیان ما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ظاهر گشت و مهدی ما خروج کرد، هر یک از آنها از شیر دلیرتر و از نیزه چابک‌ترند، به طوری که دشمن ما را زیر پاهای خود له می‌کنند و با کف دست به قتل می‌رسانند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امام باقر علیه السلام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در کوفه جماعت فراوانی هستند که اگر امرشان بفرمایی، از شما اطاعت می‌کنند و از شما تبعیت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از شما به سراغ کیسه پول برادر خود می‌رود که به قدر حاجتش پول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آنان به خون‌های خود بخیل‌ترند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حالت صلح هستند و ما با آنان نکاح می‌کنیم و توارث داریم، بر آنان حدود جاری می‌سازیم و امانات آنها را ادا می‌کنیم، تا زمانی که قائم قیام کرد، صداقت خالص حکمفرما می‌شود و مرد به سراغ کیسه پول برادرش می‌رود و به قدر حاجتش بر می‌دارد و برادرش مانع او نمی‌شود</w:t>
      </w:r>
      <w:r>
        <w:rPr>
          <w:rFonts w:eastAsia="IRNazanin" w:cs="IRNazanin"/>
          <w:color w:val="111111"/>
          <w:sz w:val="28"/>
          <w:szCs w:val="28"/>
          <w:rtl w:val="true"/>
          <w:lang w:bidi="fa-IR"/>
        </w:rPr>
        <w:t>.»</w:t>
      </w:r>
      <w:r>
        <w:rPr>
          <w:rStyle w:val="FootnoteAnchor"/>
          <w:rtl w:val="true"/>
        </w:rPr>
        <w:footnoteReference w:id="1495"/>
      </w:r>
      <w:bookmarkStart w:id="3577" w:name="pg13465_156417"/>
    </w:p>
    <w:p>
      <w:pPr>
        <w:pStyle w:val="Heading5"/>
        <w:numPr>
          <w:ilvl w:val="4"/>
          <w:numId w:val="1"/>
        </w:numPr>
        <w:rPr/>
      </w:pPr>
      <w:bookmarkStart w:id="3578" w:name="__RefHeading___Toc1776234_2616395394"/>
      <w:bookmarkStart w:id="3579" w:name="_Toc1651"/>
      <w:bookmarkEnd w:id="3577"/>
      <w:bookmarkEnd w:id="3578"/>
      <w:r>
        <w:rPr>
          <w:rtl w:val="true"/>
        </w:rPr>
        <w:t>«</w:t>
      </w:r>
      <w:r>
        <w:rPr/>
        <w:t>165</w:t>
      </w:r>
      <w:r>
        <w:rPr>
          <w:rtl w:val="true"/>
        </w:rPr>
        <w:t>»</w:t>
      </w:r>
      <w:bookmarkEnd w:id="3579"/>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الْفَزَارِيُّ مُعَنْعَناً عَنْ عِمْرَانَ بْنِ دَاهِرٍ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لِجَعْفَرِ بْنِ مُحَمَّدٍ عليهما السلام لَنُسَلِّمُ عَلَي الْقَائِمِ بِإِمْرَةِ الْمُؤْمِنِينَ قَالَ لَا ذَلِكَ اسْمٌ سَمَّاهُ اللَّهُ أَمِيرَ الْمُؤْمِنِينَ لَا يُسَمَّي بِهِ أَحَدٌ قَبْلَهُ وَ لَا بَعْدَهُ إِلَّا كَافِرٌ قَالَ فَكَيْفَ نُسَلِّمُ عَلَيْهِ قَالَ تَقُولُ السَّلَامُ عَلَيْكَ يَا بَقِيَّةَ اللَّهِ قَالَ ثُمَّ قَرَأَ جَعْفَرٌ عليه السلام بَقِيَّتُ اللَّهِ خَيْرٌ لَكُمْ إِنْ كُنْتُمْ مُؤْمِنِينَ‌</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0" w:name="__RefHeading___Toc1776236_2616395394"/>
      <w:bookmarkStart w:id="3581" w:name="_Toc1652"/>
      <w:bookmarkEnd w:id="3580"/>
      <w:r>
        <w:rPr>
          <w:rtl w:val="true"/>
        </w:rPr>
        <w:t>«</w:t>
      </w:r>
      <w:r>
        <w:rPr/>
        <w:t>166</w:t>
      </w:r>
      <w:r>
        <w:rPr>
          <w:rtl w:val="true"/>
        </w:rPr>
        <w:t>»</w:t>
      </w:r>
      <w:bookmarkEnd w:id="3581"/>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بَزِيعٍ مُعَنْعَناً 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مِنْ آلِ مُحَمَّدٍ يَقُولُ أَيُّهَا النَّاسُ نَحْنُ الَّذِينَ وَعَدَكُمُ اللَّهُ تَعَالَي فِي كِتَابِهِ الَّذِينَ إِنْ مَكَّنَّاهُمْ فِي الْأَرْضِ أَقامُوا الصَّلاةَ وَ آتَوُا الزَّكاةَ وَ أَمَرُوا بِالْمَعْرُوفِ وَ نَهَوْا عَنِ الْمُنْكَرِ وَ لِلَّهِ عاقِبَةُ الْأُمُورِ</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2" w:name="__RefHeading___Toc1776238_2616395394"/>
      <w:bookmarkStart w:id="3583" w:name="_Toc1653"/>
      <w:bookmarkEnd w:id="3582"/>
      <w:r>
        <w:rPr>
          <w:rtl w:val="true"/>
        </w:rPr>
        <w:t>«</w:t>
      </w:r>
      <w:r>
        <w:rPr/>
        <w:t>167</w:t>
      </w:r>
      <w:r>
        <w:rPr>
          <w:rtl w:val="true"/>
        </w:rPr>
        <w:t>»</w:t>
      </w:r>
      <w:bookmarkEnd w:id="3583"/>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عُبَيْدٍ مُعَنْعَناً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 الَّذِينَ يَمْشُونَ عَلَي الْأَرْضِ هَوْناً إِلَي قَوْلِهِ حَسُنَتْ مُسْتَقَرًّا وَ مُقاماً ثَلَاثَ عَشْرَةَ آيَةً قَالَ هُمُ الْأَوْصِيَاءُ يَمْشُونَ عَلَي الْأَرْضِ هَوْناً</w:t>
      </w:r>
      <w:r>
        <w:rPr>
          <w:rFonts w:eastAsia="Amiri" w:cs="Amiri" w:ascii="Amiri" w:hAnsi="Amiri"/>
          <w:color w:val="111111"/>
          <w:sz w:val="28"/>
          <w:szCs w:val="28"/>
          <w:rtl w:val="true"/>
          <w:lang w:bidi="ar-SA"/>
        </w:rPr>
        <w:t>-</w:t>
      </w:r>
      <w:r>
        <w:rPr>
          <w:rStyle w:val="FootnoteAnchor"/>
          <w:rtl w:val="true"/>
        </w:rPr>
        <w:footnoteReference w:id="1498"/>
      </w:r>
      <w:r>
        <w:rPr>
          <w:rFonts w:ascii="Amiri" w:hAnsi="Amiri" w:eastAsia="Amiri" w:cs="Amiri"/>
          <w:color w:val="111111"/>
          <w:sz w:val="28"/>
          <w:sz w:val="28"/>
          <w:szCs w:val="28"/>
          <w:rtl w:val="true"/>
          <w:lang w:bidi="ar-SA"/>
        </w:rPr>
        <w:t>فَإِذَا قَامَ الْقَائِمُ عَرَضُوا كُلَّ نَاصِبٍ عَلَيْهِ فَإِنْ أَقَرَّ بِالْإِسْلَامِ وَ هِيَ الْوَلَايَةُ وَ إِلَّا ضُرِبَتْ عُنُقُهُ أَوْ أَقَرَّ بِالْجِزْيَةِ فَأَدَّاهَا كَمَا يُؤَدِّي أَهْلُ الذِّمَّةِ</w:t>
      </w:r>
      <w:r>
        <w:rPr>
          <w:rFonts w:eastAsia="Amiri" w:cs="Amiri" w:ascii="Amiri" w:hAnsi="Amiri"/>
          <w:color w:val="111111"/>
          <w:sz w:val="28"/>
          <w:szCs w:val="28"/>
          <w:rtl w:val="true"/>
          <w:lang w:bidi="ar-SA"/>
        </w:rPr>
        <w:t>.</w:t>
      </w:r>
    </w:p>
    <w:p>
      <w:pPr>
        <w:pStyle w:val="Heading5"/>
        <w:numPr>
          <w:ilvl w:val="4"/>
          <w:numId w:val="1"/>
        </w:numPr>
        <w:rPr/>
      </w:pPr>
      <w:bookmarkStart w:id="3584" w:name="__RefHeading___Toc1776240_2616395394"/>
      <w:bookmarkStart w:id="3585" w:name="_Toc1654"/>
      <w:bookmarkEnd w:id="3584"/>
      <w:r>
        <w:rPr>
          <w:rtl w:val="true"/>
        </w:rPr>
        <w:t>«</w:t>
      </w:r>
      <w:r>
        <w:rPr/>
        <w:t>168</w:t>
      </w:r>
      <w:r>
        <w:rPr>
          <w:rtl w:val="true"/>
        </w:rPr>
        <w:t>»</w:t>
      </w:r>
      <w:bookmarkEnd w:id="358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عَلِيِّ بْنِ الْحَسَنِ التَّيْمِيِ‌</w:t>
      </w:r>
      <w:r>
        <w:rPr>
          <w:rStyle w:val="FootnoteAnchor"/>
          <w:rtl w:val="true"/>
        </w:rPr>
        <w:footnoteReference w:id="1499"/>
      </w:r>
      <w:r>
        <w:rPr>
          <w:rFonts w:ascii="Amiri" w:hAnsi="Amiri" w:eastAsia="Amiri" w:cs="Amiri"/>
          <w:color w:val="111111"/>
          <w:sz w:val="28"/>
          <w:sz w:val="28"/>
          <w:szCs w:val="28"/>
          <w:rtl w:val="true"/>
          <w:lang w:bidi="ar-SA"/>
        </w:rPr>
        <w:t>عَنْ أَخَوَيْهِ مُحَمَّدٍ وَ أَحْمَدَ عَنْ عَلِيِّ بْنِ يَعْقُوبَ الْهَاشِمِيِّ عَنْ مَرْوَانَ بْنِ مُسْلِمٍ عَنْ سَعِيدِ بْنِ عُمَرَ الْجُعْفِيِّ عَنْ رَجُلٍ مِنْ أَهْلِ مِصْرَ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قَائِمَنَا عليه السلام لَوْ قَدْ قَامَ لَأَخَذَ بَنِي شَيْبَةَ وَ قَطَعَ أَيْدِيَهُمْ وَ طَافَ بِهِمْ وَ قَالَ هَؤُلَاءِ سُرَّاقُ اللَّهِ</w:t>
      </w:r>
      <w:r>
        <w:rPr>
          <w:rFonts w:eastAsia="Amiri" w:cs="Amiri" w:ascii="Amiri" w:hAnsi="Amiri"/>
          <w:color w:val="111111"/>
          <w:sz w:val="28"/>
          <w:szCs w:val="28"/>
          <w:rtl w:val="true"/>
          <w:lang w:bidi="ar-SA"/>
        </w:rPr>
        <w:t>.</w:t>
      </w:r>
    </w:p>
    <w:p>
      <w:pPr>
        <w:pStyle w:val="Heading5"/>
        <w:numPr>
          <w:ilvl w:val="4"/>
          <w:numId w:val="1"/>
        </w:numPr>
        <w:rPr/>
      </w:pPr>
      <w:bookmarkStart w:id="3586" w:name="__RefHeading___Toc1776242_2616395394"/>
      <w:bookmarkStart w:id="3587" w:name="_Toc1655"/>
      <w:bookmarkEnd w:id="3586"/>
      <w:r>
        <w:rPr>
          <w:rtl w:val="true"/>
        </w:rPr>
        <w:t xml:space="preserve">روایت </w:t>
      </w:r>
      <w:r>
        <w:rPr/>
        <w:t>165</w:t>
      </w:r>
      <w:bookmarkEnd w:id="3587"/>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باید به قائم با تعبیر امیرالمؤمنین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اسمی است که خدا با آن امیرالمؤمنین را نام نهاده و احدی بعد و قبل از او، به این نام خوانده نمی‌شود،مگر اینکه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به او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بقیة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w:t>
      </w:r>
      <w:r>
        <w:rPr>
          <w:rStyle w:val="FootnoteAnchor"/>
          <w:rtl w:val="true"/>
        </w:rPr>
        <w:footnoteReference w:id="15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باشید، باقیمانده خدا برای شما بهتر است</w:t>
      </w:r>
      <w:r>
        <w:rPr>
          <w:rFonts w:eastAsia="IRNazanin" w:cs="IRNazanin"/>
          <w:color w:val="111111"/>
          <w:sz w:val="28"/>
          <w:szCs w:val="28"/>
          <w:rtl w:val="true"/>
          <w:lang w:bidi="fa-IR"/>
        </w:rPr>
        <w:t>.}</w:t>
      </w:r>
      <w:r>
        <w:rPr>
          <w:rStyle w:val="FootnoteAnchor"/>
          <w:rtl w:val="true"/>
        </w:rPr>
        <w:footnoteReference w:id="1501"/>
      </w:r>
    </w:p>
    <w:p>
      <w:pPr>
        <w:pStyle w:val="Heading5"/>
        <w:numPr>
          <w:ilvl w:val="4"/>
          <w:numId w:val="1"/>
        </w:numPr>
        <w:rPr/>
      </w:pPr>
      <w:bookmarkStart w:id="3588" w:name="__RefHeading___Toc1776244_2616395394"/>
      <w:bookmarkStart w:id="3589" w:name="_Toc1656"/>
      <w:bookmarkEnd w:id="3588"/>
      <w:r>
        <w:rPr>
          <w:rtl w:val="true"/>
        </w:rPr>
        <w:t xml:space="preserve">روایت </w:t>
      </w:r>
      <w:r>
        <w:rPr/>
        <w:t>166</w:t>
      </w:r>
      <w:bookmarkEnd w:id="3589"/>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آل محمد قیام کرد،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کسانی هستیم که خدا در کتابش به شما وعده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 وَ لِلَّهِ عاقِبَةُ الْأُمُور</w:t>
      </w:r>
      <w:r>
        <w:rPr>
          <w:rFonts w:eastAsia="IRNazanin" w:cs="IRNazanin"/>
          <w:color w:val="111111"/>
          <w:sz w:val="28"/>
          <w:szCs w:val="28"/>
          <w:rtl w:val="true"/>
          <w:lang w:bidi="fa-IR"/>
        </w:rPr>
        <w:t>»</w:t>
      </w:r>
      <w:r>
        <w:rPr>
          <w:rStyle w:val="FootnoteAnchor"/>
          <w:rtl w:val="true"/>
        </w:rPr>
        <w:footnoteReference w:id="15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چون در زمین به آنان توانایی دهیم، نماز برپا می‌دارند و زکات می‌دهند و به کارهای پسندیده وامی‌دارند، و از کارهای ناپسند باز می‌دارند، و فرجام همه کارها از آنِ خداست</w:t>
      </w:r>
      <w:r>
        <w:rPr>
          <w:rFonts w:eastAsia="IRNazanin" w:cs="IRNazanin"/>
          <w:color w:val="111111"/>
          <w:sz w:val="28"/>
          <w:szCs w:val="28"/>
          <w:rtl w:val="true"/>
          <w:lang w:bidi="fa-IR"/>
        </w:rPr>
        <w:t>.}</w:t>
      </w:r>
      <w:r>
        <w:rPr>
          <w:rStyle w:val="FootnoteAnchor"/>
          <w:rtl w:val="true"/>
        </w:rPr>
        <w:footnoteReference w:id="1503"/>
      </w:r>
    </w:p>
    <w:p>
      <w:pPr>
        <w:pStyle w:val="Heading5"/>
        <w:numPr>
          <w:ilvl w:val="4"/>
          <w:numId w:val="1"/>
        </w:numPr>
        <w:rPr/>
      </w:pPr>
      <w:bookmarkStart w:id="3590" w:name="__RefHeading___Toc1776246_2616395394"/>
      <w:bookmarkStart w:id="3591" w:name="_Toc1657"/>
      <w:bookmarkEnd w:id="3590"/>
      <w:r>
        <w:rPr>
          <w:rtl w:val="true"/>
        </w:rPr>
        <w:t xml:space="preserve">روایت </w:t>
      </w:r>
      <w:r>
        <w:rPr/>
        <w:t>167</w:t>
      </w:r>
      <w:bookmarkEnd w:id="3591"/>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یَمْشُونَ عَلَی الْأَرْضِ هَوْنا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به نرمی گام برمی‌دارند</w:t>
      </w:r>
      <w:r>
        <w:rPr>
          <w:rFonts w:eastAsia="IRNazanin" w:cs="IRNazanin"/>
          <w:color w:val="111111"/>
          <w:sz w:val="28"/>
          <w:szCs w:val="28"/>
          <w:rtl w:val="true"/>
          <w:lang w:bidi="fa-IR"/>
        </w:rPr>
        <w:t>}</w:t>
      </w:r>
      <w:r>
        <w:rPr>
          <w:rStyle w:val="FootnoteAnchor"/>
          <w:rtl w:val="true"/>
        </w:rPr>
        <w:footnoteReference w:id="1504"/>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حَسُنَت مُستقرّاً و مُقاماً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 قرارگاه و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اوصیا هستند که بر روی زمین به نرمی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قیام می‌کند، تمام ناصبی‌ها را بر حضرت عرض می‌کنند، اگر به اسلام که همان ولایت است اقرار کرد که هیچ، و الا گردنش زده می‌شود، مگر اینکه اقرار به جزیه کند و آن را مانند تأدیه کفار اهل ذمه تأدیه کند</w:t>
      </w:r>
      <w:r>
        <w:rPr>
          <w:rFonts w:eastAsia="IRNazanin" w:cs="IRNazanin"/>
          <w:color w:val="111111"/>
          <w:sz w:val="28"/>
          <w:szCs w:val="28"/>
          <w:rtl w:val="true"/>
          <w:lang w:bidi="fa-IR"/>
        </w:rPr>
        <w:t>.»</w:t>
      </w:r>
      <w:r>
        <w:rPr>
          <w:rStyle w:val="FootnoteAnchor"/>
          <w:rtl w:val="true"/>
        </w:rPr>
        <w:footnoteReference w:id="1505"/>
      </w:r>
    </w:p>
    <w:p>
      <w:pPr>
        <w:pStyle w:val="Heading5"/>
        <w:numPr>
          <w:ilvl w:val="4"/>
          <w:numId w:val="1"/>
        </w:numPr>
        <w:rPr/>
      </w:pPr>
      <w:bookmarkStart w:id="3592" w:name="__RefHeading___Toc1776248_2616395394"/>
      <w:bookmarkStart w:id="3593" w:name="_Toc1658"/>
      <w:bookmarkEnd w:id="3592"/>
      <w:r>
        <w:rPr>
          <w:rtl w:val="true"/>
        </w:rPr>
        <w:t xml:space="preserve">روایت </w:t>
      </w:r>
      <w:r>
        <w:rPr/>
        <w:t>168</w:t>
      </w:r>
      <w:bookmarkEnd w:id="359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اگر قائم ما قیام کند، بنی شیبه را می‌گیرد و دست و پاهایشان را قطع می‌کند و آنان را دور می‌گرداند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سارقان از خدا هستند</w:t>
      </w:r>
      <w:r>
        <w:rPr>
          <w:rFonts w:eastAsia="IRNazanin" w:cs="IRNazanin"/>
          <w:color w:val="111111"/>
          <w:sz w:val="28"/>
          <w:szCs w:val="28"/>
          <w:rtl w:val="true"/>
          <w:lang w:bidi="fa-IR"/>
        </w:rPr>
        <w:t>!»</w:t>
      </w:r>
      <w:r>
        <w:rPr>
          <w:rStyle w:val="FootnoteAnchor"/>
          <w:rtl w:val="true"/>
        </w:rPr>
        <w:footnoteReference w:id="1506"/>
      </w:r>
      <w:bookmarkStart w:id="3594" w:name="pg13465_156418"/>
    </w:p>
    <w:p>
      <w:pPr>
        <w:pStyle w:val="Heading5"/>
        <w:numPr>
          <w:ilvl w:val="4"/>
          <w:numId w:val="1"/>
        </w:numPr>
        <w:rPr/>
      </w:pPr>
      <w:bookmarkStart w:id="3595" w:name="__RefHeading___Toc1776250_2616395394"/>
      <w:bookmarkStart w:id="3596" w:name="_Toc1659"/>
      <w:bookmarkEnd w:id="3594"/>
      <w:bookmarkEnd w:id="3595"/>
      <w:r>
        <w:rPr>
          <w:rtl w:val="true"/>
        </w:rPr>
        <w:t>«</w:t>
      </w:r>
      <w:r>
        <w:rPr/>
        <w:t>169</w:t>
      </w:r>
      <w:r>
        <w:rPr>
          <w:rtl w:val="true"/>
        </w:rPr>
        <w:t>»</w:t>
      </w:r>
      <w:bookmarkEnd w:id="359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وَ غَيْرُهُ عَنْ أَحْمَدَ بْنِ هِلَالٍ عَنْ أَحْمَدَ بْنِ مُحَمَّدٍ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يُظْهِرُ الْقَائِمُ مِنَ الْعَدْلِ أَنْ يُنَادِيَ مُنَادِيهِ أَنْ يُسَلِّمَ صَاحِبُ النَّافِلَةِ لِصَاحِبِ الْفَرِيضَةِ الْحَجَرَ الْأَسْوَدَ وَ الطَّوَافَ‌</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7" w:name="__RefHeading___Toc1776252_2616395394"/>
      <w:bookmarkStart w:id="3598" w:name="_Toc1660"/>
      <w:bookmarkEnd w:id="3597"/>
      <w:r>
        <w:rPr>
          <w:rtl w:val="true"/>
        </w:rPr>
        <w:t>«</w:t>
      </w:r>
      <w:r>
        <w:rPr/>
        <w:t>170</w:t>
      </w:r>
      <w:r>
        <w:rPr>
          <w:rtl w:val="true"/>
        </w:rPr>
        <w:t>»</w:t>
      </w:r>
      <w:bookmarkEnd w:id="359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الْمَسَاجِدِ الْمُظَلَّلَةِ أَ تُكْرَهُ الصَّلَاةُ فِيهَا فَقَالَ نَعَمْ وَ لَكِنْ لَا يَضُرُّكُمُ الْيَوْمَ وَ لَوْ قَدْ كَانَ الْعَدْلُ لَرَأَيْتُمْ كَيْفَ يُصْنَعُ فِي ذَلِكَ</w:t>
      </w:r>
      <w:r>
        <w:rPr>
          <w:rFonts w:eastAsia="Amiri" w:cs="Amiri" w:ascii="Amiri" w:hAnsi="Amiri"/>
          <w:color w:val="111111"/>
          <w:sz w:val="28"/>
          <w:szCs w:val="28"/>
          <w:rtl w:val="true"/>
          <w:lang w:bidi="ar-SA"/>
        </w:rPr>
        <w:t>.</w:t>
      </w:r>
    </w:p>
    <w:p>
      <w:pPr>
        <w:pStyle w:val="Heading5"/>
        <w:numPr>
          <w:ilvl w:val="4"/>
          <w:numId w:val="1"/>
        </w:numPr>
        <w:rPr/>
      </w:pPr>
      <w:bookmarkStart w:id="3599" w:name="__RefHeading___Toc1776254_2616395394"/>
      <w:bookmarkStart w:id="3600" w:name="_Toc1661"/>
      <w:bookmarkEnd w:id="3599"/>
      <w:r>
        <w:rPr>
          <w:rtl w:val="true"/>
        </w:rPr>
        <w:t>«</w:t>
      </w:r>
      <w:r>
        <w:rPr/>
        <w:t>171</w:t>
      </w:r>
      <w:r>
        <w:rPr>
          <w:rtl w:val="true"/>
        </w:rPr>
        <w:t>»</w:t>
      </w:r>
      <w:bookmarkEnd w:id="360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الْعَلَوِيُّ عَنْ سَهْلِ بْنِ جُمْهُورٍ عَنْ عَبْدِ الْعَظِيمِ بْنِ عَبْدِ اللَّهِ الْعَلَوِيِّ عَنِ الْحَسَنِ بْنِ الْحُسَيْنِ الْعُرَنِيِّ عَنْ 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الصَّلَاةِ فِي الْمَسَاجِدِ الْمُصَوَّرَةِ فَقَالَ أَكْرَهُ ذَلِكَ وَ لَكِنْ لَا يَضُرُّكُمُ الْيَوْمَ وَ لَوْ قَدْ قَامَ الْعَدْلُ لَرَأَيْتُمْ كَيْفَ يُصْنَعُ فِي ذَلِكَ‌</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1" w:name="__RefHeading___Toc1776256_2616395394"/>
      <w:bookmarkStart w:id="3602" w:name="_Toc1662"/>
      <w:bookmarkEnd w:id="3601"/>
      <w:r>
        <w:rPr>
          <w:rtl w:val="true"/>
        </w:rPr>
        <w:t>«</w:t>
      </w:r>
      <w:r>
        <w:rPr/>
        <w:t>172</w:t>
      </w:r>
      <w:r>
        <w:rPr>
          <w:rtl w:val="true"/>
        </w:rPr>
        <w:t>»</w:t>
      </w:r>
      <w:bookmarkEnd w:id="3602"/>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يَعْقُوبَ بْنِ عَبْدِ اللَّهِ عَنْ إِسْمَاعِيلَ بْنِ زَيْدٍ مَوْلَي الْكَاهِلِيِّ عَنْهُ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وَصْفِ مَسْجِدِ الْكُوفَةِ فِي وَسَطِهِ عَيْنٌ مِنْ دُهْنٍ وَ عَيْنٌ مِنْ لَبَنٍ وَ عَيْنٌ مِنْ مَاءٍ شَرَابٍ لِلْمُؤْمِنِينَ وَ عَيْنٌ مِنْ مَاءٍ طَهُورٍ لِلْمُؤْمِنِينَ‌</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3" w:name="__RefHeading___Toc1776258_2616395394"/>
      <w:bookmarkStart w:id="3604" w:name="_Toc1663"/>
      <w:bookmarkEnd w:id="3603"/>
      <w:r>
        <w:rPr>
          <w:rtl w:val="true"/>
        </w:rPr>
        <w:t>«</w:t>
      </w:r>
      <w:r>
        <w:rPr/>
        <w:t>173</w:t>
      </w:r>
      <w:r>
        <w:rPr>
          <w:rtl w:val="true"/>
        </w:rPr>
        <w:t>»</w:t>
      </w:r>
      <w:bookmarkEnd w:id="3604"/>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يَحْيَي عَنْ مُحَمَّدِ بْنِ الْحُسَيْنِ عَنْ مُحَمَّدِ بْنِ إِسْمَاعِيلَ عَنْ صَالِحِ بْنِ عُقْبَةَ عَنْ عَمْرِو بْنِ أَبِي الْمِقْدَامِ عَنْ أَبِيهِ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عليه السلام إِلَي الْحِيرَةِ فَقَالَ لَيَتَّصِلَنَّ هَذِهِ بِهَذِهِ وَ أَوْمَأَ بِيَدِهِ إِلَي الْكُوفَةِ وَ الْحِيرَةِ حَتَّي يُبَاعَ الذِّرَاعُ فِيمَا بَيْنَهُمَا بِدَنَانِيرَ وَ لَيَبْنِيَنَّ بِالْحِيرَةِ مَسْجِداً لَهُ خَمْسُمِائَةِ بَابٍ يُصَلِّي فِيهِ خَلِيفَةُ الْقَائِمِ عليه السلام لِأَنَّ مَسْجِدَ الْكُوفَةِ لَيَضِيقُ عَلَيْهِمْ وَ لَيُصَلِّيَنَّ فِيهِ اثْنَا عَشَرَ إِمَاماً عَدْلًا قُلْتُ يَا أَمِيرَ الْمُؤْمِنِينَ وَ يَسَعُ مَسْجِدُ الْكُوفَةِ هَذَا الَّذِي تَصِفُ النَّاسَ يَوْمَئِذٍ قَالَ تُبْنَي لَهُ أَرْبَعُ مَسَاجِدَ مَسْجِدُ الْكُوفَةِ أَصْغَرُهَا وَ هَذَا وَ مَسْجِدَانِ فِي</w:t>
      </w:r>
    </w:p>
    <w:p>
      <w:pPr>
        <w:pStyle w:val="Heading5"/>
        <w:numPr>
          <w:ilvl w:val="4"/>
          <w:numId w:val="1"/>
        </w:numPr>
        <w:rPr/>
      </w:pPr>
      <w:bookmarkStart w:id="3605" w:name="__RefHeading___Toc1776260_2616395394"/>
      <w:bookmarkStart w:id="3606" w:name="_Toc1664"/>
      <w:bookmarkEnd w:id="3605"/>
      <w:r>
        <w:rPr>
          <w:rtl w:val="true"/>
        </w:rPr>
        <w:t xml:space="preserve">روایت </w:t>
      </w:r>
      <w:r>
        <w:rPr/>
        <w:t>169</w:t>
      </w:r>
      <w:bookmarkEnd w:id="360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چیزی که قائم از عدالت آشکار می‌کند، این است که حاجی حج مستحبی، حجرالاسود و مسیر طواف را برای کسی که طواف واجب دارد، خالی می‌کند</w:t>
      </w:r>
      <w:r>
        <w:rPr>
          <w:rFonts w:eastAsia="IRNazanin" w:cs="IRNazanin"/>
          <w:color w:val="111111"/>
          <w:sz w:val="28"/>
          <w:szCs w:val="28"/>
          <w:rtl w:val="true"/>
          <w:lang w:bidi="fa-IR"/>
        </w:rPr>
        <w:t>.»</w:t>
      </w:r>
      <w:r>
        <w:rPr>
          <w:rStyle w:val="FootnoteAnchor"/>
          <w:rtl w:val="true"/>
        </w:rPr>
        <w:footnoteReference w:id="1510"/>
      </w:r>
    </w:p>
    <w:p>
      <w:pPr>
        <w:pStyle w:val="Heading5"/>
        <w:numPr>
          <w:ilvl w:val="4"/>
          <w:numId w:val="1"/>
        </w:numPr>
        <w:rPr/>
      </w:pPr>
      <w:bookmarkStart w:id="3607" w:name="__RefHeading___Toc1776262_2616395394"/>
      <w:bookmarkStart w:id="3608" w:name="_Toc1665"/>
      <w:bookmarkEnd w:id="3607"/>
      <w:r>
        <w:rPr>
          <w:rtl w:val="true"/>
        </w:rPr>
        <w:t xml:space="preserve">روایت </w:t>
      </w:r>
      <w:r>
        <w:rPr/>
        <w:t>170</w:t>
      </w:r>
      <w:bookmarkEnd w:id="360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درباره مساجد مسقف سؤال شد که آیا نماز در آنها مکروه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روزگار ضرری برای شما ندارد و اگر روزگار عدل برسد، خواهید دید که در این خصوص چه می‌شود</w:t>
      </w:r>
      <w:r>
        <w:rPr>
          <w:rFonts w:eastAsia="IRNazanin" w:cs="IRNazanin"/>
          <w:color w:val="111111"/>
          <w:sz w:val="28"/>
          <w:szCs w:val="28"/>
          <w:rtl w:val="true"/>
          <w:lang w:bidi="fa-IR"/>
        </w:rPr>
        <w:t>.»</w:t>
      </w:r>
      <w:r>
        <w:rPr>
          <w:rStyle w:val="FootnoteAnchor"/>
          <w:rtl w:val="true"/>
        </w:rPr>
        <w:footnoteReference w:id="1511"/>
      </w:r>
    </w:p>
    <w:p>
      <w:pPr>
        <w:pStyle w:val="Heading5"/>
        <w:numPr>
          <w:ilvl w:val="4"/>
          <w:numId w:val="1"/>
        </w:numPr>
        <w:rPr/>
      </w:pPr>
      <w:bookmarkStart w:id="3609" w:name="__RefHeading___Toc1776264_2616395394"/>
      <w:bookmarkStart w:id="3610" w:name="_Toc1666"/>
      <w:bookmarkEnd w:id="3609"/>
      <w:r>
        <w:rPr>
          <w:rtl w:val="true"/>
        </w:rPr>
        <w:t>«</w:t>
      </w:r>
      <w:r>
        <w:rPr/>
        <w:t>171</w:t>
      </w:r>
      <w:r>
        <w:rPr>
          <w:rtl w:val="true"/>
        </w:rPr>
        <w:t>»</w:t>
      </w:r>
      <w:bookmarkEnd w:id="361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الْعَلَوِیُّ عَنْ سَهْلِ بْنِ جُمْهُورٍ عَنْ عَبْدِ الْعَظِیمِ بْنِ عَبْدِ اللَّهِ الْعَلَوِیِّ عَنِ الْحَسَنِ بْنِ الْحُسَیْنِ الْعُرَنِیِّ عَنْ عَمْرِو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الصَّلَاةِ فِی الْمَسَاجِدِ الْمُصَوَّرَةِ فَقَالَ أَکْرَهُ ذَلِکَ وَ لَکِنْ لَا یَضُرُّکُمُ الْیَوْمَ وَ لَوْ قَدْ قَامَ الْعَدْلُ لَرَأَیْتُمْ کَیْفَ یُصْنَعُ فِی ذَلِکَ‌</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1" w:name="__RefHeading___Toc1776266_2616395394"/>
      <w:bookmarkStart w:id="3612" w:name="_Toc1667"/>
      <w:bookmarkEnd w:id="3611"/>
      <w:r>
        <w:rPr>
          <w:rtl w:val="true"/>
        </w:rPr>
        <w:t xml:space="preserve">روایت </w:t>
      </w:r>
      <w:r>
        <w:rPr/>
        <w:t>172</w:t>
      </w:r>
      <w:bookmarkEnd w:id="3612"/>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در وصف مسجد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وسط آن چشمه‌ای از روغن است، چشمه‌ای از شیر و چشمه‌ای از آبکه نوشیدنی مؤمنین است و چشمه‌ای از آب که طهور مؤمنین است</w:t>
      </w:r>
      <w:r>
        <w:rPr>
          <w:rFonts w:eastAsia="IRNazanin" w:cs="IRNazanin"/>
          <w:color w:val="111111"/>
          <w:sz w:val="28"/>
          <w:szCs w:val="28"/>
          <w:rtl w:val="true"/>
          <w:lang w:bidi="fa-IR"/>
        </w:rPr>
        <w:t>.»</w:t>
      </w:r>
      <w:r>
        <w:rPr>
          <w:rStyle w:val="FootnoteAnchor"/>
          <w:rtl w:val="true"/>
        </w:rPr>
        <w:footnoteReference w:id="1513"/>
      </w:r>
    </w:p>
    <w:p>
      <w:pPr>
        <w:pStyle w:val="Heading5"/>
        <w:numPr>
          <w:ilvl w:val="4"/>
          <w:numId w:val="1"/>
        </w:numPr>
        <w:rPr/>
      </w:pPr>
      <w:bookmarkStart w:id="3613" w:name="__RefHeading___Toc1776268_2616395394"/>
      <w:bookmarkStart w:id="3614" w:name="_Toc1668"/>
      <w:bookmarkEnd w:id="3613"/>
      <w:r>
        <w:rPr>
          <w:rtl w:val="true"/>
        </w:rPr>
        <w:t xml:space="preserve">روایت </w:t>
      </w:r>
      <w:r>
        <w:rPr/>
        <w:t>173</w:t>
      </w:r>
      <w:bookmarkEnd w:id="361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حیره تشریف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برسد که کوفه به حیره وصل شود و چنان مرغوبیت پیدا می‌کند که یک ذرع زمین آن به چند اشرفی‌فروخته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مسجدی در حیره بنا شود که دارای پانصد درب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نماینده قائم در آن نماز می‌گزارد، زیرا مسجد کوفه برای آنها تنگ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پیشنماز عادل در آنجا نماز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مسجد کوفه در آن روز گنجایش این همه جمعیت را که می‌فرمایید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مسجد برای قائم ساخته می‌شود که مسجد کوفه کوچک‌ترین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فعلی کوفه و دو مسجد دیگر، </w:t>
      </w:r>
      <w:bookmarkStart w:id="3615" w:name="pg13465_156419"/>
    </w:p>
    <w:p>
      <w:pPr>
        <w:pStyle w:val="BookText"/>
        <w:rPr/>
      </w:pPr>
      <w:bookmarkEnd w:id="3615"/>
      <w:r>
        <w:rPr>
          <w:rFonts w:ascii="Amiri" w:hAnsi="Amiri" w:eastAsia="Amiri" w:cs="Amiri"/>
          <w:color w:val="111111"/>
          <w:sz w:val="28"/>
          <w:sz w:val="28"/>
          <w:szCs w:val="28"/>
          <w:rtl w:val="true"/>
          <w:lang w:bidi="ar-SA"/>
        </w:rPr>
        <w:t>طَرَفَيِ الْكُوفَةِ مِنْ هَذَا الْجَانِبِ وَ هَذَا الْجَانِبِ وَ أَوْمَأَ بِيَدِهِ نَحْوَ نَهَرِ الْبَصْرِيِّينَ وَ الْغَرِيَّيْنِ‌</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6" w:name="__RefHeading___Toc1776270_2616395394"/>
      <w:bookmarkStart w:id="3617" w:name="_Toc1669"/>
      <w:bookmarkEnd w:id="3616"/>
      <w:r>
        <w:rPr>
          <w:rtl w:val="true"/>
        </w:rPr>
        <w:t>«</w:t>
      </w:r>
      <w:r>
        <w:rPr/>
        <w:t>174</w:t>
      </w:r>
      <w:r>
        <w:rPr>
          <w:rtl w:val="true"/>
        </w:rPr>
        <w:t>»</w:t>
      </w:r>
      <w:bookmarkEnd w:id="3617"/>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أَبُو الْحَسَنِ بْنُ عَبْدِ اللَّهِ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عِنْدَهُ نَفَرٌ مِنْ أَصْحَابِهِ فَقَالَ لِي يَا ابْنَ أَبِي يَعْفُورٍ هَلْ قَرَأْتَ الْقُرْآنَ قَالَ قُلْتُ نَعَمْ هَذِهِ الْقِرَاءَةَ قَالَ عَنْهَا سَأَلْتُكَ لَيْسَ عَنْ غَيْرِهَا قَالَ فَقُلْتُ نَعَمْ جُعِلْتُ فِدَاكَ وَ لِمَ قَالَ لِأَنَّ مُوسَي عليه السلام حَدَّثَ قَوْمَهُ بِحَدِيثٍ لَمْ يَحْتَمِلُوهُ عَنْهُ فَخَرَجُوا عَلَيْهِ بِمِصْرَ فَقَاتَلُوهُ فَقَاتَلَهُمْ فَقَتَلَهُمْ وَ لِأَنَّ عِيسَي عليه السلام حَدَّثَ قَوْمَهُ بِحَدِيثٍ فَلَمْ يَحْتَمِلُوهُ عَنْهُ فَخَرَجُوا عَلَيْهِ بِتَكْرِيتَ فَقَاتَلُوهُ فَقَاتَلَهُمْ فَقَتَلَهُمْ وَ هُوَ قَوْلُ اللَّهِ عَزَّ وَ جَلَ فَآمَنَتْ طائِفَةٌ مِنْ بَنِي إِسْرائِيلَ وَ كَفَرَتْ طائِفَةٌ فَأَيَّدْنَا الَّذِينَ آمَنُوا عَلي عَدُوِّهِمْ فَأَصْبَحُوا ظاهِرِينَ</w:t>
      </w:r>
      <w:r>
        <w:rPr>
          <w:rFonts w:eastAsia="Amiri" w:cs="Amiri" w:ascii="Amiri" w:hAnsi="Amiri"/>
          <w:color w:val="111111"/>
          <w:sz w:val="28"/>
          <w:szCs w:val="28"/>
          <w:rtl w:val="true"/>
          <w:lang w:bidi="ar-SA"/>
        </w:rPr>
        <w:t>-</w:t>
      </w:r>
      <w:r>
        <w:rPr>
          <w:rStyle w:val="FootnoteAnchor"/>
          <w:rtl w:val="true"/>
        </w:rPr>
        <w:footnoteReference w:id="1515"/>
      </w:r>
      <w:r>
        <w:rPr>
          <w:rFonts w:ascii="Amiri" w:hAnsi="Amiri" w:eastAsia="Amiri" w:cs="Amiri"/>
          <w:color w:val="111111"/>
          <w:sz w:val="28"/>
          <w:sz w:val="28"/>
          <w:szCs w:val="28"/>
          <w:rtl w:val="true"/>
          <w:lang w:bidi="ar-SA"/>
        </w:rPr>
        <w:t>وَ إِنَّهُ أَوَّلُ قَائِمٍ يَقُومُ مِنَّا أَهْلَ الْبَيْتِ يُحَدِّثُكُمْ بِحَدِيثٍ لَا تَحْتَمِلُونَهُ فَتَخْرُجُونَ عَلَيْهِ بِرُمَيْلَةِ الدَّسْكَرَةِ فَتُقَاتِلُونَهُ فَيُقَاتِلُكُمْ فَيَقْتُلُكُمْ وَ هِيَ آخِرُ خَارِجَةٍ تَكُونُ الْخَبَرَ</w:t>
      </w:r>
      <w:r>
        <w:rPr>
          <w:rFonts w:eastAsia="Amiri" w:cs="Amiri" w:ascii="Amiri" w:hAnsi="Amiri"/>
          <w:color w:val="111111"/>
          <w:sz w:val="28"/>
          <w:szCs w:val="28"/>
          <w:rtl w:val="true"/>
          <w:lang w:bidi="ar-SA"/>
        </w:rPr>
        <w:t>.</w:t>
      </w:r>
    </w:p>
    <w:p>
      <w:pPr>
        <w:pStyle w:val="Heading5"/>
        <w:numPr>
          <w:ilvl w:val="4"/>
          <w:numId w:val="1"/>
        </w:numPr>
        <w:rPr/>
      </w:pPr>
      <w:bookmarkStart w:id="3618" w:name="__RefHeading___Toc1776272_2616395394"/>
      <w:bookmarkStart w:id="3619" w:name="_Toc1670"/>
      <w:bookmarkEnd w:id="3618"/>
      <w:r>
        <w:rPr>
          <w:rtl w:val="true"/>
        </w:rPr>
        <w:t>بيان</w:t>
      </w:r>
      <w:bookmarkEnd w:id="3619"/>
    </w:p>
    <w:p>
      <w:pPr>
        <w:pStyle w:val="BookText"/>
        <w:rPr/>
      </w:pPr>
      <w:r>
        <w:rPr>
          <w:rFonts w:ascii="Amiri" w:hAnsi="Amiri" w:eastAsia="Amiri" w:cs="Amiri"/>
          <w:color w:val="111111"/>
          <w:sz w:val="28"/>
          <w:sz w:val="28"/>
          <w:szCs w:val="28"/>
          <w:rtl w:val="true"/>
          <w:lang w:bidi="ar-SA"/>
        </w:rPr>
        <w:t>قوله و لم أي و لم لم تسألني عن غير تلك القراءة و هي المنزلة التي ينبغي أن يعلم فأجاب عليه السلام بأن القوم لا يحتملون تغيير القرآن و لا يقبلونه و استشهد بما ذكر</w:t>
      </w:r>
      <w:r>
        <w:rPr>
          <w:rFonts w:eastAsia="Amiri" w:cs="Amiri" w:ascii="Amiri" w:hAnsi="Amiri"/>
          <w:color w:val="111111"/>
          <w:sz w:val="28"/>
          <w:szCs w:val="28"/>
          <w:rtl w:val="true"/>
          <w:lang w:bidi="ar-SA"/>
        </w:rPr>
        <w:t>.</w:t>
      </w:r>
    </w:p>
    <w:p>
      <w:pPr>
        <w:pStyle w:val="Heading5"/>
        <w:numPr>
          <w:ilvl w:val="4"/>
          <w:numId w:val="1"/>
        </w:numPr>
        <w:rPr/>
      </w:pPr>
      <w:bookmarkStart w:id="3620" w:name="__RefHeading___Toc1776274_2616395394"/>
      <w:bookmarkStart w:id="3621" w:name="_Toc1671"/>
      <w:bookmarkEnd w:id="3620"/>
      <w:r>
        <w:rPr>
          <w:rtl w:val="true"/>
        </w:rPr>
        <w:t>«</w:t>
      </w:r>
      <w:r>
        <w:rPr/>
        <w:t>175</w:t>
      </w:r>
      <w:r>
        <w:rPr>
          <w:rtl w:val="true"/>
        </w:rPr>
        <w:t>»</w:t>
      </w:r>
      <w:bookmarkEnd w:id="362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Style w:val="FootnoteAnchor"/>
          <w:rtl w:val="true"/>
        </w:rPr>
        <w:footnoteReference w:id="1516"/>
      </w:r>
      <w:r>
        <w:rPr>
          <w:rFonts w:ascii="Amiri" w:hAnsi="Amiri" w:eastAsia="Amiri" w:cs="Amiri"/>
          <w:color w:val="111111"/>
          <w:sz w:val="28"/>
          <w:sz w:val="28"/>
          <w:szCs w:val="28"/>
          <w:rtl w:val="true"/>
          <w:lang w:bidi="ar-SA"/>
        </w:rPr>
        <w:t>عَنْ أَحْمَدَ بْنِ مُحَمَّدٍ عَنِ ابْنِ مَحْبُوبٍ عَنِ الْأَحْوَلِ عَنْ سَلَّامِ بْنِ الْمُسْتَنِيرِ قَالَ سَمِعْتُ أَبَا جَعْفَرٍ عليه السلام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عَرَضَ الْإِيمَانَ عَلَي كُلِّ نَاصِبٍ فَإِنْ دَخَلَ فِيهِ بِحَقِيقَةٍ وَ إِلَّا ضَرَبَ عُنُقَهُ أَوْ يُؤَدِّيَ الْجِزْيَةَ كَمَا يُؤَدِّيهَا الْيَوْمَ أَهْلُ الذِّمَّةِ وَ يَشُدُّ عَلَي وَسَطِهِ الْهِمْيَانَ وَ يُخْرِجُهُمْ مِنَ الْأَمْصَارِ إِلَي السَّوَادِ</w:t>
      </w:r>
      <w:r>
        <w:rPr>
          <w:rFonts w:eastAsia="Amiri" w:cs="Amiri" w:ascii="Amiri" w:hAnsi="Amiri"/>
          <w:color w:val="111111"/>
          <w:sz w:val="28"/>
          <w:szCs w:val="28"/>
          <w:rtl w:val="true"/>
          <w:lang w:bidi="ar-SA"/>
        </w:rPr>
        <w:t>.</w:t>
      </w:r>
    </w:p>
    <w:p>
      <w:pPr>
        <w:pStyle w:val="Heading5"/>
        <w:numPr>
          <w:ilvl w:val="4"/>
          <w:numId w:val="1"/>
        </w:numPr>
        <w:rPr/>
      </w:pPr>
      <w:bookmarkStart w:id="3622" w:name="__RefHeading___Toc1776276_2616395394"/>
      <w:bookmarkStart w:id="3623" w:name="_Toc1672"/>
      <w:bookmarkEnd w:id="3622"/>
      <w:r>
        <w:rPr>
          <w:rtl w:val="true"/>
        </w:rPr>
        <w:t>«</w:t>
      </w:r>
      <w:r>
        <w:rPr/>
        <w:t>176</w:t>
      </w:r>
      <w:r>
        <w:rPr>
          <w:rtl w:val="true"/>
        </w:rPr>
        <w:t>»</w:t>
      </w:r>
      <w:bookmarkEnd w:id="362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عَنْ مُحَمَّدِ بْنِ عَبْدِ اللَّهِ بْنِ</w:t>
      </w:r>
    </w:p>
    <w:p>
      <w:pPr>
        <w:pStyle w:val="BookText"/>
        <w:rPr/>
      </w:pPr>
      <w:r>
        <w:rPr>
          <w:rFonts w:ascii="IRNazanin" w:hAnsi="IRNazanin" w:eastAsia="IRNazanin"/>
          <w:color w:val="111111"/>
          <w:sz w:val="28"/>
          <w:sz w:val="28"/>
          <w:szCs w:val="28"/>
          <w:rtl w:val="true"/>
          <w:lang w:bidi="fa-IR"/>
        </w:rPr>
        <w:t>در آن روز در این دو طرف کوفه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مبارک به نهر اهل بصره و نجفاشاره کرد</w:t>
      </w:r>
      <w:r>
        <w:rPr>
          <w:rFonts w:eastAsia="IRNazanin" w:cs="IRNazanin"/>
          <w:color w:val="111111"/>
          <w:sz w:val="28"/>
          <w:szCs w:val="28"/>
          <w:rtl w:val="true"/>
          <w:lang w:bidi="fa-IR"/>
        </w:rPr>
        <w:t>.</w:t>
      </w:r>
      <w:r>
        <w:rPr>
          <w:rStyle w:val="FootnoteAnchor"/>
          <w:rtl w:val="true"/>
        </w:rPr>
        <w:footnoteReference w:id="1517"/>
      </w:r>
    </w:p>
    <w:p>
      <w:pPr>
        <w:pStyle w:val="Heading5"/>
        <w:numPr>
          <w:ilvl w:val="4"/>
          <w:numId w:val="1"/>
        </w:numPr>
        <w:rPr/>
      </w:pPr>
      <w:bookmarkStart w:id="3624" w:name="__RefHeading___Toc1776278_2616395394"/>
      <w:bookmarkStart w:id="3625" w:name="_Toc1673"/>
      <w:bookmarkEnd w:id="3624"/>
      <w:r>
        <w:rPr>
          <w:rtl w:val="true"/>
        </w:rPr>
        <w:t xml:space="preserve">روایت </w:t>
      </w:r>
      <w:r>
        <w:rPr/>
        <w:t>174</w:t>
      </w:r>
      <w:bookmarkEnd w:id="3625"/>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در حالی که گروهی از اصحابش در محضر مبارکش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همین قرآن معمول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از همین از تو پرسیدم، نه از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موسی علیه السلام با قومش سخنی گفت که تاب تحمل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علیه او در مصر خروج کردند و با او جنگیدند و موسی هم با آنان جنگید و آنان را کشت، و چون عیسی علیه السلام با قومش سخنی گفت که تاب تحمل آن را نداشتند؛ پس علیه او در تکریت خروج کردند و با او جنگیدند و عیسی هم با آنان جنگید و آنان را کشت و این معنای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فَآمَنَتْ طائِفَةٌ مِنْ بَنِی إِسْرائِیلَ وَ کَفَرَتْ طائِفَةٌ فَأَیَّدْنَا الَّذِینَ آمَنُوا عَلی عَدُوِّهِمْ فَأَصْبَحُوا ظاهِرِین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طایفه‌ای از بنی اسرائیل ایمان آوردند و طایفه‌ای کفر ورزیدند، و کسانی را که گرویده بودند، بر دشمنانشان یاری کردیم تا چیره شدند</w:t>
      </w:r>
      <w:r>
        <w:rPr>
          <w:rFonts w:eastAsia="IRNazanin" w:cs="IRNazanin"/>
          <w:color w:val="111111"/>
          <w:sz w:val="28"/>
          <w:szCs w:val="28"/>
          <w:rtl w:val="true"/>
          <w:lang w:bidi="fa-IR"/>
        </w:rPr>
        <w:t>.}</w:t>
      </w:r>
      <w:r>
        <w:rPr>
          <w:rStyle w:val="FootnoteAnchor"/>
          <w:rtl w:val="true"/>
        </w:rPr>
        <w:footnoteReference w:id="1518"/>
      </w:r>
      <w:r>
        <w:rPr>
          <w:rFonts w:ascii="IRNazanin" w:hAnsi="IRNazanin" w:eastAsia="IRNazanin"/>
          <w:color w:val="111111"/>
          <w:sz w:val="28"/>
          <w:sz w:val="28"/>
          <w:szCs w:val="28"/>
          <w:rtl w:val="true"/>
          <w:lang w:bidi="fa-IR"/>
        </w:rPr>
        <w:t xml:space="preserve">و اولین قائم از ما اهل بیت که قیام می‌کند، حدیثی به شما می‌گوید که آن را تحمل نمی‌کنید و در رمیله دسکره بر او خروج می‌کنید و با او می‌جنگید و او نیز با شما می‌جنگد و شما را می‌کشد و این آخرین طایفه‌ای است که بر حضرت خروج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1519"/>
      </w:r>
    </w:p>
    <w:p>
      <w:pPr>
        <w:pStyle w:val="Heading5"/>
        <w:numPr>
          <w:ilvl w:val="4"/>
          <w:numId w:val="1"/>
        </w:numPr>
        <w:rPr/>
      </w:pPr>
      <w:bookmarkStart w:id="3626" w:name="__RefHeading___Toc1776280_2616395394"/>
      <w:bookmarkStart w:id="3627" w:name="_Toc1674"/>
      <w:bookmarkEnd w:id="3626"/>
      <w:r>
        <w:rPr>
          <w:rtl w:val="true"/>
        </w:rPr>
        <w:t>مؤلف</w:t>
      </w:r>
      <w:bookmarkEnd w:id="3627"/>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چه از من از غیر قرائت معمول می‌پرسی که نازل شده و سزاوار است که پرسیده شود؛ حضرت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شما تغییر قرآن را بر نمی‌تابند و آن را قبول نمی‌کنند و استشهاد به آنچه ذکر شد فرمود</w:t>
      </w:r>
      <w:r>
        <w:rPr>
          <w:rFonts w:eastAsia="IRNazanin" w:cs="IRNazanin"/>
          <w:color w:val="111111"/>
          <w:sz w:val="28"/>
          <w:szCs w:val="28"/>
          <w:rtl w:val="true"/>
          <w:lang w:bidi="fa-IR"/>
        </w:rPr>
        <w:t>.</w:t>
      </w:r>
    </w:p>
    <w:p>
      <w:pPr>
        <w:pStyle w:val="Heading5"/>
        <w:numPr>
          <w:ilvl w:val="4"/>
          <w:numId w:val="1"/>
        </w:numPr>
        <w:rPr/>
      </w:pPr>
      <w:bookmarkStart w:id="3628" w:name="__RefHeading___Toc1776282_2616395394"/>
      <w:bookmarkStart w:id="3629" w:name="_Toc1675"/>
      <w:bookmarkEnd w:id="3628"/>
      <w:r>
        <w:rPr>
          <w:rtl w:val="true"/>
        </w:rPr>
        <w:t xml:space="preserve">روایت </w:t>
      </w:r>
      <w:r>
        <w:rPr/>
        <w:t>175</w:t>
      </w:r>
      <w:bookmarkEnd w:id="362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مستنیر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قیام کرد، ایمان را به همه ناصبی‌ها پیشنهاد می‌کند که پذیرفته و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داخل در ایمان شدند فبها، وگرنه یا گردن آنها را می‌زند و یا باید جزیه بدهند، چنان که امروز کافران ذمی به دولت اسلام جزیه می‌دهند و بر کمرش همیان جزیه می‌بندد و او را از شهرها به سمت عراق بیرون می‌آورد</w:t>
      </w:r>
      <w:r>
        <w:rPr>
          <w:rFonts w:eastAsia="IRNazanin" w:cs="IRNazanin"/>
          <w:color w:val="111111"/>
          <w:sz w:val="28"/>
          <w:szCs w:val="28"/>
          <w:rtl w:val="true"/>
          <w:lang w:bidi="fa-IR"/>
        </w:rPr>
        <w:t>.»</w:t>
      </w:r>
      <w:r>
        <w:rPr>
          <w:rStyle w:val="FootnoteAnchor"/>
          <w:rtl w:val="true"/>
        </w:rPr>
        <w:footnoteReference w:id="1520"/>
      </w:r>
    </w:p>
    <w:p>
      <w:pPr>
        <w:pStyle w:val="Heading5"/>
        <w:numPr>
          <w:ilvl w:val="4"/>
          <w:numId w:val="1"/>
        </w:numPr>
        <w:rPr/>
      </w:pPr>
      <w:bookmarkStart w:id="3630" w:name="__RefHeading___Toc1776284_2616395394"/>
      <w:bookmarkStart w:id="3631" w:name="_Toc1676"/>
      <w:bookmarkEnd w:id="3630"/>
      <w:r>
        <w:rPr>
          <w:rtl w:val="true"/>
        </w:rPr>
        <w:t xml:space="preserve">روایت </w:t>
      </w:r>
      <w:r>
        <w:rPr/>
        <w:t>176</w:t>
      </w:r>
      <w:bookmarkEnd w:id="363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3632" w:name="pg13465_156420"/>
    </w:p>
    <w:p>
      <w:pPr>
        <w:pStyle w:val="BookText"/>
        <w:rPr/>
      </w:pPr>
      <w:bookmarkEnd w:id="3632"/>
      <w:r>
        <w:rPr>
          <w:rFonts w:ascii="Amiri" w:hAnsi="Amiri" w:eastAsia="Amiri" w:cs="Amiri"/>
          <w:color w:val="111111"/>
          <w:sz w:val="28"/>
          <w:sz w:val="28"/>
          <w:szCs w:val="28"/>
          <w:rtl w:val="true"/>
          <w:lang w:bidi="ar-SA"/>
        </w:rPr>
        <w:t>مِهْرَانَ عَنْ عَبْدِ الْمَلِكِ بْنِ بَشِيرٍ عَنْ عَيْثَمِ بْنِ سُلَيْمَانَ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تَمَنَّي أَحَدُكُمُ الْقَائِمَ فَلْيَتَمَنَّهُ فِي عَافِيَةٍ فَإِنَّ اللَّهَ بَعَثَ مُحَمَّداً صَلَّي اللَّهُ عَلَيْهِ وَ آلِهِ رَحْمَةً وَ يَبْعَثُ الْقَائِمَ نَقِمَةً</w:t>
      </w:r>
      <w:r>
        <w:rPr>
          <w:rFonts w:eastAsia="Amiri" w:cs="Amiri" w:ascii="Amiri" w:hAnsi="Amiri"/>
          <w:color w:val="111111"/>
          <w:sz w:val="28"/>
          <w:szCs w:val="28"/>
          <w:rtl w:val="true"/>
          <w:lang w:bidi="ar-SA"/>
        </w:rPr>
        <w:t>.</w:t>
      </w:r>
    </w:p>
    <w:p>
      <w:pPr>
        <w:pStyle w:val="Heading5"/>
        <w:numPr>
          <w:ilvl w:val="4"/>
          <w:numId w:val="1"/>
        </w:numPr>
        <w:rPr/>
      </w:pPr>
      <w:bookmarkStart w:id="3633" w:name="__RefHeading___Toc1776286_2616395394"/>
      <w:bookmarkStart w:id="3634" w:name="_Toc1677"/>
      <w:bookmarkEnd w:id="3633"/>
      <w:r>
        <w:rPr>
          <w:rtl w:val="true"/>
        </w:rPr>
        <w:t>«</w:t>
      </w:r>
      <w:r>
        <w:rPr/>
        <w:t>177</w:t>
      </w:r>
      <w:r>
        <w:rPr>
          <w:rtl w:val="true"/>
        </w:rPr>
        <w:t>»</w:t>
      </w:r>
      <w:bookmarkEnd w:id="3634"/>
    </w:p>
    <w:p>
      <w:pPr>
        <w:pStyle w:val="BookText"/>
        <w:rPr/>
      </w:pPr>
      <w:r>
        <w:rPr>
          <w:rFonts w:ascii="Amiri" w:hAnsi="Amiri" w:eastAsia="Amiri" w:cs="Amiri"/>
          <w:color w:val="111111"/>
          <w:sz w:val="28"/>
          <w:sz w:val="28"/>
          <w:szCs w:val="28"/>
          <w:rtl w:val="true"/>
          <w:lang w:bidi="ar-SA"/>
        </w:rPr>
        <w:t>أَقُولُ رُوِيَ فِي كِتَابِ مَزَارٍ لِبَعْضِ قُدَمَاءِ أَصْحَابِنَا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أَبَا مُحَمَّدٍ كَأَنِّي أَرَي نُزُولَ الْقَائِمِ عليه السلام فِي مَسْجِدِ السَّهْلَةِ بِأَهْلِهِ وَ عِيَالِهِ قُلْتُ يَكُونُ مَنْزِلَهُ جُعِلْتُ فِدَاكَ قَالَ نَعَمْ كَانَ فِيهِ مَنْزِلُ إِدْرِيسَ وَ كَانَ مَنْزِلَ إِبْرَاهِيمَ خَلِيلِ الرَّحْمَنِ وَ مَا بَعَثَ اللَّهُ نَبِيّاً إِلَّا وَ قَدْ صَلَّي فِيهِ وَ فِيهِ مَسْكَنُ الْخَضِرِ وَ الْمُقِيمُ فِيهِ كَالْمُقِيمِ فِي فُسْطَاطِ رَسُولِ اللَّهِ صلي الله عليه و آله وَ مَا مِنْ مُؤْمِنٍ وَ لَا مُؤْمِنَةٍ إِلَّا وَ قَلْبُهُ يَحِنُّ إِلَيْهِ‌</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جُعِلْتُ فِدَاكَ لَا يَزَالُ الْقَائِمُ فِيهِ أَبَداً قَالَ نَعَمْ قُلْتُ فَمِنْ بَعْدِهِ قَالَ هَكَذَا مِنْ بَعْدِهِ إِلَي انْقِضَاءِ الْخَلْقِ قُلْتُ فَمَا يَكُونُ مِنْ أَهْلِ الذِّمَّةِ عِنْدَهُ</w:t>
      </w:r>
      <w:r>
        <w:rPr>
          <w:rFonts w:eastAsia="Amiri" w:cs="Amiri" w:ascii="Amiri" w:hAnsi="Amiri"/>
          <w:color w:val="111111"/>
          <w:sz w:val="28"/>
          <w:szCs w:val="28"/>
          <w:rtl w:val="true"/>
          <w:lang w:bidi="ar-SA"/>
        </w:rPr>
        <w:t>-</w:t>
      </w:r>
      <w:r>
        <w:rPr>
          <w:rStyle w:val="FootnoteAnchor"/>
          <w:rtl w:val="true"/>
        </w:rPr>
        <w:footnoteReference w:id="1522"/>
      </w:r>
      <w:r>
        <w:rPr>
          <w:rFonts w:ascii="Amiri" w:hAnsi="Amiri" w:eastAsia="Amiri" w:cs="Amiri"/>
          <w:color w:val="111111"/>
          <w:sz w:val="28"/>
          <w:sz w:val="28"/>
          <w:szCs w:val="28"/>
          <w:rtl w:val="true"/>
          <w:lang w:bidi="ar-SA"/>
        </w:rPr>
        <w:t>قَالَ يُسَالِمُهُمْ كَمَا سَالَمَهُمْ رَسُولُ اللَّهِ صلي الله عليه و آله وَ يُؤَدُّونَ الْجِزْيَةَ عَنْ يَدٍ وَ هُمْ صاغِرُونَ قُلْتُ فَمَنْ نَصَبَ لَكُمْ عَدَاوَةً فَقَالَ لَا يَا بَا مُحَمَّدٍ مَا لِمَنْ خَالَفَنَا فِي دَوْلَتِنَا مِنْ نَصِيبٍ إِنَّ اللَّهَ قَدْ أَحَلَّ لَنَا دِمَاءَهُمْ عِنْدَ قِيَامِ قَائِمِنَا فَالْيَوْمَ مُحَرَّمٌ عَلَيْنَا وَ عَلَيْكُمْ ذَلِكَ فَلَا يَغُرَّنَّكَ أَحَدٌ إِذَا قَامَ قَائِمُنَا انْتَقَمَ لِلَّهِ وَ لِرَسُولِهِ وَ لَنَا أَجْمَعِينَ</w:t>
      </w:r>
      <w:r>
        <w:rPr>
          <w:rFonts w:eastAsia="Amiri" w:cs="Amiri" w:ascii="Amiri" w:hAnsi="Amiri"/>
          <w:color w:val="111111"/>
          <w:sz w:val="28"/>
          <w:szCs w:val="28"/>
          <w:rtl w:val="true"/>
          <w:lang w:bidi="ar-SA"/>
        </w:rPr>
        <w:t>.</w:t>
      </w:r>
    </w:p>
    <w:p>
      <w:pPr>
        <w:pStyle w:val="Heading5"/>
        <w:numPr>
          <w:ilvl w:val="4"/>
          <w:numId w:val="1"/>
        </w:numPr>
        <w:rPr/>
      </w:pPr>
      <w:bookmarkStart w:id="3635" w:name="__RefHeading___Toc1776288_2616395394"/>
      <w:bookmarkStart w:id="3636" w:name="_Toc1678"/>
      <w:bookmarkEnd w:id="3635"/>
      <w:r>
        <w:rPr>
          <w:rtl w:val="true"/>
        </w:rPr>
        <w:t>«</w:t>
      </w:r>
      <w:r>
        <w:rPr/>
        <w:t>178</w:t>
      </w:r>
      <w:r>
        <w:rPr>
          <w:rtl w:val="true"/>
        </w:rPr>
        <w:t>»</w:t>
      </w:r>
      <w:bookmarkEnd w:id="3636"/>
    </w:p>
    <w:p>
      <w:pPr>
        <w:pStyle w:val="BookText"/>
        <w:rPr/>
      </w:pPr>
      <w:r>
        <w:rPr>
          <w:rFonts w:ascii="Amiri" w:hAnsi="Amiri" w:eastAsia="Amiri" w:cs="Amiri"/>
          <w:color w:val="111111"/>
          <w:sz w:val="28"/>
          <w:sz w:val="28"/>
          <w:szCs w:val="28"/>
          <w:rtl w:val="true"/>
          <w:lang w:bidi="ar-SA"/>
        </w:rPr>
        <w:t>أَقُولُ قَدْ مَضَي بَعْضُ الْأَخْبَارِ فِي سِيَرِهِ عليه السلام فِي أَكْثَرِ الْأَبْوَابِ السَّابِقَةِ وَ رَوَي السَّيِّدُ عَلِيُّ بْنُ عَبْدِ الْحَمِيدِ فِي كِتَابِ الْأَنْوَارِ الْمُضِيئَةِ بِإِسْنَادِهِ إِلَي أَحْمَدَ بْنِ مُحَمَّدٍ الْإِيَادِيِّ يَرْفَعُهُ إِلَي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إِنْظَارِ اللَّهِ تَعَالَي إِبْلِيسَ وَقْتاً مَعْلُوماً ذَكَرَهُ فِي كِتَابِهِ فَقَالَ فَإِنَّكَ مِنَ الْمُنْظَرِينَ إِلي يَوْمِ الْوَقْتِ الْمَعْلُومِ</w:t>
      </w:r>
      <w:r>
        <w:rPr>
          <w:rFonts w:eastAsia="Amiri" w:cs="Amiri" w:ascii="Amiri" w:hAnsi="Amiri"/>
          <w:color w:val="111111"/>
          <w:sz w:val="28"/>
          <w:szCs w:val="28"/>
          <w:rtl w:val="true"/>
          <w:lang w:bidi="ar-SA"/>
        </w:rPr>
        <w:t>-</w:t>
      </w:r>
      <w:r>
        <w:rPr>
          <w:rStyle w:val="FootnoteAnchor"/>
          <w:rtl w:val="true"/>
        </w:rPr>
        <w:footnoteReference w:id="1523"/>
      </w:r>
      <w:r>
        <w:rPr>
          <w:rFonts w:ascii="Amiri" w:hAnsi="Amiri" w:eastAsia="Amiri" w:cs="Amiri"/>
          <w:color w:val="111111"/>
          <w:sz w:val="28"/>
          <w:sz w:val="28"/>
          <w:szCs w:val="28"/>
          <w:rtl w:val="true"/>
          <w:lang w:bidi="ar-SA"/>
        </w:rPr>
        <w:t>قَالَ الْوَقْتُ الْمَعْلُومُ يَوْمُ قِيَامِ الْقَائِمِ فَإِذَا بَعَثَهُ اللَّهُ كَانَ فِي مَسْجِدِ الْكُوفَةِ وَ جَاءَ إِبْلِيسُ حَتَّي يَجْثُوَ عَلَي رُكْبَتَيْهِ فَيَقُولُ يَا وَيْلَاهُ مِنْ هَذَا الْيَوْمِ فَيَأْخُذُ</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یکی از شما تمنای قائم می‌کند، باید تمنای عافیت کند، زیرا خدا، محمد صلی الله علیه و آله را برای رحمت و قائم علیه السلام را برای نقمت برانگیخت</w:t>
      </w:r>
      <w:r>
        <w:rPr>
          <w:rFonts w:eastAsia="IRNazanin" w:cs="IRNazanin"/>
          <w:color w:val="111111"/>
          <w:sz w:val="28"/>
          <w:szCs w:val="28"/>
          <w:rtl w:val="true"/>
          <w:lang w:bidi="fa-IR"/>
        </w:rPr>
        <w:t>.»</w:t>
      </w:r>
      <w:r>
        <w:rPr>
          <w:rStyle w:val="FootnoteAnchor"/>
          <w:rtl w:val="true"/>
        </w:rPr>
        <w:footnoteReference w:id="1524"/>
      </w:r>
    </w:p>
    <w:p>
      <w:pPr>
        <w:pStyle w:val="Heading5"/>
        <w:numPr>
          <w:ilvl w:val="4"/>
          <w:numId w:val="1"/>
        </w:numPr>
        <w:rPr/>
      </w:pPr>
      <w:bookmarkStart w:id="3637" w:name="__RefHeading___Toc1776290_2616395394"/>
      <w:bookmarkStart w:id="3638" w:name="_Toc1679"/>
      <w:bookmarkEnd w:id="3637"/>
      <w:r>
        <w:rPr>
          <w:rtl w:val="true"/>
        </w:rPr>
        <w:t xml:space="preserve">روایت </w:t>
      </w:r>
      <w:r>
        <w:rPr/>
        <w:t>177</w:t>
      </w:r>
      <w:bookmarkEnd w:id="3638"/>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یکی از علمای پیشین ما، از ابو بصیر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فرود آمدن قائم را با کسان و بستگانش در مسجد سهله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سهله اقامتگاه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مسجد سهله جایگاه ادریس و ابراهیم خلیل الرحمن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پیغمبری را مبعوث نکرد، جز اینکه در این مسجد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محل سکونت خضر در آن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همیشه در آنجا اقامت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او چه کسی در آن سکونت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بعد از قائم، خلیفه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کافران ذمی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پیغمبر با آنها صلح می‌کند و آنها نیز با کمال ذلت، به وی جزیه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با شما دشمنی ورزد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دولت ما، مخالفین ما دیگر فرصتی برای دشمنی با ما ندارند، زیرا در آن موقع خداوند ریختن خون آنها را برای ما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کشتن آنها بر ما و شما حرام است، پس کسی تو را مغرور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قیام کرد، خداوند به وسیله او، انتقام پیغمبرش و ما را از دشمنان ما می‌گیرد</w:t>
      </w:r>
      <w:r>
        <w:rPr>
          <w:rFonts w:eastAsia="IRNazanin" w:cs="IRNazanin"/>
          <w:color w:val="111111"/>
          <w:sz w:val="28"/>
          <w:szCs w:val="28"/>
          <w:rtl w:val="true"/>
          <w:lang w:bidi="fa-IR"/>
        </w:rPr>
        <w:t>.»</w:t>
      </w:r>
      <w:r>
        <w:rPr>
          <w:rStyle w:val="FootnoteAnchor"/>
          <w:rtl w:val="true"/>
        </w:rPr>
        <w:footnoteReference w:id="1525"/>
      </w:r>
    </w:p>
    <w:p>
      <w:pPr>
        <w:pStyle w:val="Heading5"/>
        <w:numPr>
          <w:ilvl w:val="4"/>
          <w:numId w:val="1"/>
        </w:numPr>
        <w:rPr/>
      </w:pPr>
      <w:bookmarkStart w:id="3639" w:name="__RefHeading___Toc1776292_2616395394"/>
      <w:bookmarkStart w:id="3640" w:name="_Toc1680"/>
      <w:bookmarkEnd w:id="3639"/>
      <w:r>
        <w:rPr>
          <w:rtl w:val="true"/>
        </w:rPr>
        <w:t xml:space="preserve">روایت </w:t>
      </w:r>
      <w:r>
        <w:rPr/>
        <w:t>178</w:t>
      </w:r>
      <w:bookmarkEnd w:id="3640"/>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اخبار در باب سیره حضرت، در اکثر ابواب قبلی گذشت و در کتاب الانوار المضیئه به سند خود، از اسحاق بن عمار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مهلت دادن خدای تعالی به ابلیس در مدت معینی که آن را در کتابش ذکر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مِنَ الْمُنْظَرِینَ إِلی یَوْمِ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از مهلت یافتگانی، تا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w:t>
      </w:r>
      <w:r>
        <w:rPr>
          <w:rStyle w:val="FootnoteAnchor"/>
          <w:rtl w:val="true"/>
        </w:rPr>
        <w:footnoteReference w:id="1526"/>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معلوم، روز قیام قائم علیه السلام است و وقتی خداوند او را برانگیزد، در مسجد کوفه است که ابلیس می‌آید و به زانوانش می‌افتد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از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3641" w:name="pg13465_156421"/>
    </w:p>
    <w:p>
      <w:pPr>
        <w:pStyle w:val="BookText"/>
        <w:rPr/>
      </w:pPr>
      <w:bookmarkEnd w:id="3641"/>
      <w:r>
        <w:rPr>
          <w:rFonts w:ascii="Amiri" w:hAnsi="Amiri" w:eastAsia="Amiri" w:cs="Amiri"/>
          <w:color w:val="111111"/>
          <w:sz w:val="28"/>
          <w:sz w:val="28"/>
          <w:szCs w:val="28"/>
          <w:rtl w:val="true"/>
          <w:lang w:bidi="ar-SA"/>
        </w:rPr>
        <w:t>بِنَاصِيَتِهِ فَيَضْرِبُ عُنُقَهُ فَذَلِكَ يَوْمُ الْوَقْتِ الْمَعْلُومِ مُنْتَهَي أَجَلِهِ</w:t>
      </w:r>
      <w:r>
        <w:rPr>
          <w:rFonts w:eastAsia="Amiri" w:cs="Amiri" w:ascii="Amiri" w:hAnsi="Amiri"/>
          <w:color w:val="111111"/>
          <w:sz w:val="28"/>
          <w:szCs w:val="28"/>
          <w:rtl w:val="true"/>
          <w:lang w:bidi="ar-SA"/>
        </w:rPr>
        <w:t>.</w:t>
      </w:r>
    </w:p>
    <w:p>
      <w:pPr>
        <w:pStyle w:val="Heading5"/>
        <w:numPr>
          <w:ilvl w:val="4"/>
          <w:numId w:val="1"/>
        </w:numPr>
        <w:rPr/>
      </w:pPr>
      <w:bookmarkStart w:id="3642" w:name="__RefHeading___Toc1776294_2616395394"/>
      <w:bookmarkStart w:id="3643" w:name="_Toc1681"/>
      <w:bookmarkEnd w:id="3642"/>
      <w:r>
        <w:rPr>
          <w:rtl w:val="true"/>
        </w:rPr>
        <w:t>«</w:t>
      </w:r>
      <w:r>
        <w:rPr/>
        <w:t>179</w:t>
      </w:r>
      <w:r>
        <w:rPr>
          <w:rtl w:val="true"/>
        </w:rPr>
        <w:t>»</w:t>
      </w:r>
      <w:bookmarkEnd w:id="364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الشَّعْرَانِيُّ يَرْفَعُهُ عَنِ ابْنِ ظَبْيَانَ عَنِ ابْنِ الْحَجَّاجِ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أَتَي رَحْبَةَ الْكُوفَةِ فَقَالَ بِرِجْلِهِ‌</w:t>
      </w:r>
      <w:r>
        <w:rPr>
          <w:rStyle w:val="FootnoteAnchor"/>
          <w:rtl w:val="true"/>
        </w:rPr>
        <w:footnoteReference w:id="1527"/>
      </w:r>
      <w:r>
        <w:rPr>
          <w:rFonts w:ascii="Amiri" w:hAnsi="Amiri" w:eastAsia="Amiri" w:cs="Amiri"/>
          <w:color w:val="111111"/>
          <w:sz w:val="28"/>
          <w:sz w:val="28"/>
          <w:szCs w:val="28"/>
          <w:rtl w:val="true"/>
          <w:lang w:bidi="ar-SA"/>
        </w:rPr>
        <w:t>هَكَذَا وَ أَوْمَأَ بِيَدِهِ إِلَي مَوْضِعٍ ثُمَّ قَالَ احْفِرُوا هَاهُنَا فَيَحْفِرُونَ فَيَسْتَخْرِجُونَ اثْنَيْ عَشَرَ أَلْفَ دِرْعٍ وَ اثْنَيْ عَشَرَ أَلْفَ سَيْفٍ وَ اثْنَيْ عَشَرَ أَلْفَ بَيْضَةٍ لِكُلِّ بَيْضَةٍ وَجْهَانِ ثُمَّ يَدْعُو اثْنَيْ عَشَرَ أَلْفَ رَجُلٍ مِنَ الْمَوَالِي مِنَ الْعَرَبِ وَ الْعَجَمِ فَيُلْبِسُهُمْ ذَلِكَ ثُمَّ يَقُولُ مَنْ لَمْ يَكُنْ عَلَيْهِ مِثْلُ مَا عَلَيْكُمْ فَاقْتُلُوهُ</w:t>
      </w:r>
      <w:r>
        <w:rPr>
          <w:rFonts w:eastAsia="Amiri" w:cs="Amiri" w:ascii="Amiri" w:hAnsi="Amiri"/>
          <w:color w:val="111111"/>
          <w:sz w:val="28"/>
          <w:szCs w:val="28"/>
          <w:rtl w:val="true"/>
          <w:lang w:bidi="ar-SA"/>
        </w:rPr>
        <w:t>.</w:t>
      </w:r>
    </w:p>
    <w:p>
      <w:pPr>
        <w:pStyle w:val="Heading5"/>
        <w:numPr>
          <w:ilvl w:val="4"/>
          <w:numId w:val="1"/>
        </w:numPr>
        <w:rPr/>
      </w:pPr>
      <w:bookmarkStart w:id="3644" w:name="__RefHeading___Toc1776296_2616395394"/>
      <w:bookmarkStart w:id="3645" w:name="_Toc1682"/>
      <w:bookmarkEnd w:id="3644"/>
      <w:r>
        <w:rPr>
          <w:rtl w:val="true"/>
        </w:rPr>
        <w:t>«</w:t>
      </w:r>
      <w:r>
        <w:rPr/>
        <w:t>180</w:t>
      </w:r>
      <w:r>
        <w:rPr>
          <w:rtl w:val="true"/>
        </w:rPr>
        <w:t>»</w:t>
      </w:r>
      <w:bookmarkEnd w:id="364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فَضَّالٍ عَنْ ثَعْلَبَةَ بْنِ مَيْمُونٍ عَنْ بَدْرِ بْنِ خَلِيلٍ الْأَزْدِيِ‌</w:t>
      </w:r>
      <w:r>
        <w:rPr>
          <w:rStyle w:val="FootnoteAnchor"/>
          <w:rtl w:val="true"/>
        </w:rPr>
        <w:footnoteReference w:id="1528"/>
      </w:r>
      <w:r>
        <w:rPr>
          <w:rFonts w:ascii="Amiri" w:hAnsi="Amiri" w:eastAsia="Amiri" w:cs="Amiri"/>
          <w:color w:val="111111"/>
          <w:sz w:val="28"/>
          <w:sz w:val="28"/>
          <w:szCs w:val="28"/>
          <w:rtl w:val="true"/>
          <w:lang w:bidi="ar-SA"/>
        </w:rPr>
        <w:t>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فَلَمَّا أَحَسُّوا بَأْسَنا إِذا هُمْ مِنْها يَرْكُضُونَ لا تَرْكُضُوا وَ ارْجِعُوا إِلي ما أُتْرِفْتُمْ فِيهِ وَ مَساكِنِكُمْ لَعَلَّكُمْ تُسْئَلُونَ‌</w:t>
      </w:r>
      <w:r>
        <w:rPr>
          <w:rStyle w:val="FootnoteAnchor"/>
          <w:rtl w:val="true"/>
        </w:rPr>
        <w:footnoteReference w:id="1529"/>
      </w:r>
      <w:r>
        <w:rPr>
          <w:rFonts w:ascii="Amiri" w:hAnsi="Amiri" w:eastAsia="Amiri" w:cs="Amiri"/>
          <w:color w:val="111111"/>
          <w:sz w:val="28"/>
          <w:sz w:val="28"/>
          <w:szCs w:val="28"/>
          <w:rtl w:val="true"/>
          <w:lang w:bidi="ar-SA"/>
        </w:rPr>
        <w:t xml:space="preserve">قَالَ إِذَا قَامَ الْقَائِمُ عليه السلام وَ بَعَثَ إِلَي بَنِي أُمَيَّةَ بِالشَّامِ هَرَبُوا إِلَي الرُّومِ فَيَقُولُ لَهُمُ الرُّومُ لَا نُدْخِلُكُمْ حَتَّي تَتَنَصَّرُوا فَيُعَلِّقُونَ فِي أَعْنَاقِهِمُ الصُّلْبَانَ وَ يُدْخِلُونَهُمْ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نَزَلَ بِحَضْرَتِهِمْ أَصْحَابُ الْقَائِمِ عليه السلام طَلَبُوا الْأَمَانَ وَ الصُّلْحَ فَيَقُولُ أَصْحَابُ الْقَائِمِ عليه السلام لَا نَفْعَلُ حَتَّي تَدْفَعُوا إِلَيْنَا مَنْ قِبَلَكُمْ مِنَّا قَالَ فَيَدْفَعُونَهُمْ إِلَيْهِمْ فَذَلِكَ قَوْلُهُ تَعَالَي لا تَرْكُضُوا وَ ارْجِعُوا إِلي ما أُتْرِفْتُمْ فِيهِ وَ مَساكِنِكُمْ لَعَلَّكُمْ تُسْئَلُونَ قَالَ يَسْأَلُهُمُ الْكُنُوزَ وَ هُوَ أَعْلَمُ بِهَا قَالَ فَيَقُولُونَ يا وَيْلَنا إِنَّا كُنَّا ظالِمِينَ فَما زالَتْ تِلْكَ دَعْواهُمْ حَتَّي جَعَلْناهُمْ حَصِيداً خامِدِينَ بِالسَّيْفِ‌</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موی پیشانی‌اش را گرفته و او را گردن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قیام حضرت، وقت معلوم و منتهای اجل ابلیس است</w:t>
      </w:r>
      <w:r>
        <w:rPr>
          <w:rFonts w:eastAsia="IRNazanin" w:cs="IRNazanin"/>
          <w:color w:val="111111"/>
          <w:sz w:val="28"/>
          <w:szCs w:val="28"/>
          <w:rtl w:val="true"/>
          <w:lang w:bidi="fa-IR"/>
        </w:rPr>
        <w:t>.</w:t>
      </w:r>
    </w:p>
    <w:p>
      <w:pPr>
        <w:pStyle w:val="Heading5"/>
        <w:numPr>
          <w:ilvl w:val="4"/>
          <w:numId w:val="1"/>
        </w:numPr>
        <w:rPr/>
      </w:pPr>
      <w:bookmarkStart w:id="3646" w:name="__RefHeading___Toc1776298_2616395394"/>
      <w:bookmarkStart w:id="3647" w:name="_Toc1683"/>
      <w:bookmarkEnd w:id="3646"/>
      <w:r>
        <w:rPr>
          <w:rtl w:val="true"/>
        </w:rPr>
        <w:t xml:space="preserve">روایت </w:t>
      </w:r>
      <w:r>
        <w:rPr/>
        <w:t>179</w:t>
      </w:r>
      <w:bookmarkEnd w:id="3647"/>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علیه السلام قیام کند، به رحبه کوفه می‌آید و با پای و دست خودش به موضعی اشاره می‌کند 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را حفر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حفر می‌کنند و دوازده هزار زره و دوازده هزار شمشیر و دوازده هزار کلاه خود که هر کلاه خودی دو طرف دارد، بیرون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دوازده هزار نفر از دوستانش از عرب و عجم را می‌خواند و آنها را با این وسائل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را که هم‌لباس با شما نیست، بکشید</w:t>
      </w:r>
      <w:r>
        <w:rPr>
          <w:rFonts w:eastAsia="IRNazanin" w:cs="IRNazanin"/>
          <w:color w:val="111111"/>
          <w:sz w:val="28"/>
          <w:szCs w:val="28"/>
          <w:rtl w:val="true"/>
          <w:lang w:bidi="fa-IR"/>
        </w:rPr>
        <w:t>!»</w:t>
      </w:r>
      <w:r>
        <w:rPr>
          <w:rStyle w:val="FootnoteAnchor"/>
          <w:rtl w:val="true"/>
        </w:rPr>
        <w:footnoteReference w:id="1531"/>
      </w:r>
    </w:p>
    <w:p>
      <w:pPr>
        <w:pStyle w:val="Heading5"/>
        <w:numPr>
          <w:ilvl w:val="4"/>
          <w:numId w:val="1"/>
        </w:numPr>
        <w:rPr/>
      </w:pPr>
      <w:bookmarkStart w:id="3648" w:name="__RefHeading___Toc1776300_2616395394"/>
      <w:bookmarkStart w:id="3649" w:name="_Toc1684"/>
      <w:bookmarkEnd w:id="3648"/>
      <w:r>
        <w:rPr>
          <w:rtl w:val="true"/>
        </w:rPr>
        <w:t xml:space="preserve">روایت </w:t>
      </w:r>
      <w:r>
        <w:rPr/>
        <w:t>180</w:t>
      </w:r>
      <w:bookmarkEnd w:id="364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باقر علیه السلام درباره این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أَحَسُّوا بَأْسَنا إِذا هُمْ مِنْها یَرْکُضُونَ لا تَرْکُضُوا وَ ارْجِعُوا إِلی ما أُتْرِفْتُمْ فِیهِ وَ مَساکِنِکُمْ لَعَلَّکُمْ تُسْئَلُون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عذاب ما را احساس کردند، بناگاه از آن می‌گریختند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مگریزید، و به سوی آنچه در آن متنعّم بودید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سراهایتان بازگردید، باشد که شما مورد پرسش قرار گیرید</w:t>
      </w:r>
      <w:r>
        <w:rPr>
          <w:rFonts w:eastAsia="IRNazanin" w:cs="IRNazanin"/>
          <w:color w:val="111111"/>
          <w:sz w:val="28"/>
          <w:szCs w:val="28"/>
          <w:rtl w:val="true"/>
          <w:lang w:bidi="fa-IR"/>
        </w:rPr>
        <w:t>.}</w:t>
      </w:r>
      <w:r>
        <w:rPr>
          <w:rStyle w:val="FootnoteAnchor"/>
          <w:rtl w:val="true"/>
        </w:rPr>
        <w:footnoteReference w:id="153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علیه السلام قیام کند، به دنبال بنی امیه به شام می‌فرستد و آنان به روم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رومیان به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راه نمی‌دهیم تا اینکه به دین نصارا بگروید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گردن‌هایشان صلیب آویخته و آنان را راه می‌دهند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اصحاب قائم علیه السلام به آنان می‌رسند، رومیان طلب امان و صلح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قائم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نمی کنیم تا اینکه از جانب خود، بنی امیه را به ما تسلیم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بنی امیه را تسلیم آنان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معنای این آیه شریف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تَرْکُضُوا وَ ارْجِعُوا إِلی ما أُتْرِفْتُمْ فِیهِ وَ مَساکِنِکُمْ لَعَلَّکُمْ تُسْئَلُون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مگریزید، و به سوی آنچه در آن متنعّم بودید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سراهایتان بازگردید، باشد که شما مورد پرسش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از محل گنج‌ها می‌پرسد، درحالی که خود او اعلم به مکان آنهاست؛ پس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وَیْلَنا إِنَّا کُنَّا ظالِمِینَ فَما زالَتْ تِلْکَ دَعْواهُمْ حَتَّی جَعَلْناهُمْ حَصِیداً خامِدِین</w:t>
      </w:r>
      <w:r>
        <w:rPr>
          <w:rFonts w:eastAsia="IRNazanin" w:cs="IRNazanin"/>
          <w:color w:val="111111"/>
          <w:sz w:val="28"/>
          <w:szCs w:val="28"/>
          <w:rtl w:val="true"/>
          <w:lang w:bidi="fa-IR"/>
        </w:rPr>
        <w:t>»</w:t>
      </w:r>
      <w:r>
        <w:rPr>
          <w:rStyle w:val="FootnoteAnchor"/>
          <w:rtl w:val="true"/>
        </w:rPr>
        <w:footnoteReference w:id="15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 که ما واقعاً ستمگر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سخنشان پیوسته همین بود، تا آنان را دروشده بی‌جان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شمشیر</w:t>
      </w:r>
      <w:r>
        <w:rPr>
          <w:rFonts w:eastAsia="IRNazanin" w:cs="IRNazanin"/>
          <w:color w:val="111111"/>
          <w:sz w:val="28"/>
          <w:szCs w:val="28"/>
          <w:rtl w:val="true"/>
          <w:lang w:bidi="fa-IR"/>
        </w:rPr>
        <w:t>.»</w:t>
      </w:r>
      <w:r>
        <w:rPr>
          <w:rStyle w:val="FootnoteAnchor"/>
          <w:rtl w:val="true"/>
        </w:rPr>
        <w:footnoteReference w:id="1534"/>
      </w:r>
      <w:bookmarkStart w:id="3650" w:name="pg13465_156422"/>
    </w:p>
    <w:p>
      <w:pPr>
        <w:pStyle w:val="Heading5"/>
        <w:numPr>
          <w:ilvl w:val="4"/>
          <w:numId w:val="1"/>
        </w:numPr>
        <w:rPr/>
      </w:pPr>
      <w:bookmarkStart w:id="3651" w:name="__RefHeading___Toc1776302_2616395394"/>
      <w:bookmarkStart w:id="3652" w:name="_Toc1685"/>
      <w:bookmarkEnd w:id="3650"/>
      <w:bookmarkEnd w:id="3651"/>
      <w:r>
        <w:rPr>
          <w:rtl w:val="true"/>
        </w:rPr>
        <w:t>«</w:t>
      </w:r>
      <w:r>
        <w:rPr/>
        <w:t>181</w:t>
      </w:r>
      <w:r>
        <w:rPr>
          <w:rtl w:val="true"/>
        </w:rPr>
        <w:t>»</w:t>
      </w:r>
      <w:bookmarkEnd w:id="365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ابْنِ أُذَيْنَةَ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قَوْلُ اللَّهِ عَزَّ ذِكْرُهُ وَ قاتِلُوهُمْ حَتَّي لا تَكُونَ فِتْنَةٌ وَ يَكُونَ الدِّينُ كُلُّهُ لِلَّهِ‌</w:t>
      </w:r>
      <w:r>
        <w:rPr>
          <w:rStyle w:val="FootnoteAnchor"/>
          <w:rtl w:val="true"/>
        </w:rPr>
        <w:footnoteReference w:id="1535"/>
      </w:r>
      <w:r>
        <w:rPr>
          <w:rFonts w:ascii="Amiri" w:hAnsi="Amiri" w:eastAsia="Amiri" w:cs="Amiri"/>
          <w:color w:val="111111"/>
          <w:sz w:val="28"/>
          <w:sz w:val="28"/>
          <w:szCs w:val="28"/>
          <w:rtl w:val="true"/>
          <w:lang w:bidi="ar-SA"/>
        </w:rPr>
        <w:t>قَالَ لَمْ يَجِئْ تَأْوِيلُ هَذِهِ الْآيَةِ بَعْدُ إِنَّ رَسُولَ اللَّهِ صلي الله عليه و آله رَخَّصَ لَهُمْ لِحَاجَتِهِ وَ حَاجَةِ أَصْحَابِهِ فَلَوْ قَدْ جَاءَ تَأْوِيلُهَا لَمْ يَقْبَلْ مِنْهُمْ وَ لَكِنَّهُمْ يُقْتَلُونَ حَتَّي يُوَحَّدَ اللَّهُ عَزَّ وَ جَلَّ وَ حَتَّي لَا يَكُونَ شِرْكٌ</w:t>
      </w:r>
      <w:r>
        <w:rPr>
          <w:rFonts w:eastAsia="Amiri" w:cs="Amiri" w:ascii="Amiri" w:hAnsi="Amiri"/>
          <w:color w:val="111111"/>
          <w:sz w:val="28"/>
          <w:szCs w:val="28"/>
          <w:rtl w:val="true"/>
          <w:lang w:bidi="ar-SA"/>
        </w:rPr>
        <w:t>.</w:t>
      </w:r>
    </w:p>
    <w:p>
      <w:pPr>
        <w:pStyle w:val="Heading5"/>
        <w:numPr>
          <w:ilvl w:val="4"/>
          <w:numId w:val="1"/>
        </w:numPr>
        <w:rPr/>
      </w:pPr>
      <w:bookmarkStart w:id="3653" w:name="__RefHeading___Toc1776304_2616395394"/>
      <w:bookmarkStart w:id="3654" w:name="_Toc1686"/>
      <w:bookmarkEnd w:id="3653"/>
      <w:r>
        <w:rPr>
          <w:rtl w:val="true"/>
        </w:rPr>
        <w:t>«</w:t>
      </w:r>
      <w:r>
        <w:rPr/>
        <w:t>182</w:t>
      </w:r>
      <w:r>
        <w:rPr>
          <w:rtl w:val="true"/>
        </w:rPr>
        <w:t>»</w:t>
      </w:r>
      <w:bookmarkEnd w:id="365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الْمُعَلَّي عَنِ الْوَشَّاءِ عَنْ عَلِيِّ بْنِ أَبِي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وَ أَتَاهُ رَجُلٌ فَقَالَ لَهُ إِنَّكُمْ أَهْلُ بَيْتِ رَحْمَةٍ اخْتَصَّكُمُ اللَّهُ تَبَارَكَ وَ تَعَالَي بِهَا فَقَالَ لَهُ كَذَلِكَ وَ الْحَمْدُ لِلَّهِ لَا نُدْخِلُ أَحَداً فِي ضَلَالَةٍ وَ لَا نُخْرِجُهُ مِنْ هُدًي إِنَّ الدُّنْيَا لَا تَذْهَبُ حَتَّي يَبْعَثَ اللَّهُ عَزَّ وَ جَلَّ رَجُلًا مِنَّا أَهْلَ الْبَيْتِ يَعْمَلُ بِكِتَابِ اللَّهِ لَا يَرَي مُنْكَراً إِلَّا أَنْكَرَهُ</w:t>
      </w:r>
      <w:r>
        <w:rPr>
          <w:rFonts w:eastAsia="Amiri" w:cs="Amiri" w:ascii="Amiri" w:hAnsi="Amiri"/>
          <w:color w:val="111111"/>
          <w:sz w:val="28"/>
          <w:szCs w:val="28"/>
          <w:rtl w:val="true"/>
          <w:lang w:bidi="ar-SA"/>
        </w:rPr>
        <w:t>.</w:t>
      </w:r>
    </w:p>
    <w:p>
      <w:pPr>
        <w:pStyle w:val="Heading5"/>
        <w:numPr>
          <w:ilvl w:val="4"/>
          <w:numId w:val="1"/>
        </w:numPr>
        <w:rPr/>
      </w:pPr>
      <w:bookmarkStart w:id="3655" w:name="__RefHeading___Toc1776306_2616395394"/>
      <w:bookmarkStart w:id="3656" w:name="_Toc1687"/>
      <w:bookmarkEnd w:id="3655"/>
      <w:r>
        <w:rPr>
          <w:rtl w:val="true"/>
        </w:rPr>
        <w:t>«</w:t>
      </w:r>
      <w:r>
        <w:rPr/>
        <w:t>183</w:t>
      </w:r>
      <w:r>
        <w:rPr>
          <w:rtl w:val="true"/>
        </w:rPr>
        <w:t>»</w:t>
      </w:r>
      <w:bookmarkEnd w:id="365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عَنْ عَمِّهِ عَنْ أَحْمَدَ بْنِ عَبْدِ اللَّهِ بْنِ عَلِيٍّ عَنْ عَبْدِ الرَّحْمَنِ بْنِ عَبْدِ اللَّهِ عَنْ يَحْيَي بْنِ الْمُغِيرَةِ عَنْ أَخِيهِ مُحَمَّدٍ عَنْ مُحَمَّدِ بْنِ سِنَانٍ عَنْ أَبِي عَبْدِ اللَّهِ عليه السلام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اللَّوْحِ م‌ح‌م‌د يَخْرُجُ فِي آخِرِ الزَّمَانِ عَلَي رَأْسِهِ غَمَامَةٌ بَيْضَاءُ تُظِلُّهُ مِنَ الشَّمْسِ تُنَادِي بِلِسَانٍ فَصِيحٍ يُسْمِعُهُ الثَّقَلَيْنِ وَ الْخَافِقَيْنِ هُوَ الْمَهْدِيُّ مِنْ آلِ مُحَمَّدٍ يَمْلَأُ الْأَرْضَ عَدْلًا كَمَا مُلِئَتْ جَوْراً</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7" w:name="__RefHeading___Toc1776308_2616395394"/>
      <w:bookmarkStart w:id="3658" w:name="_Toc1688"/>
      <w:bookmarkEnd w:id="3657"/>
      <w:r>
        <w:rPr>
          <w:rtl w:val="true"/>
        </w:rPr>
        <w:t>«</w:t>
      </w:r>
      <w:r>
        <w:rPr/>
        <w:t>184</w:t>
      </w:r>
      <w:r>
        <w:rPr>
          <w:rtl w:val="true"/>
        </w:rPr>
        <w:t>»</w:t>
      </w:r>
      <w:bookmarkEnd w:id="365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أَبِيهِ عَنِ ابْنِ عَبْدِ الْجَبَّارِ عَنْ مُحَمَّدِ بْنِ زِيَادٍ الْأَزْدِيِّ عَنْ أَبَانِ بْنِ عُثْمَانَ عَنِ الثُّمَالِيِّ عَنْ عَلِيِّ بْنِ الْحُسَيْنِ عَنْ أَبِيهِ عَنْ جَدِّهِ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بَعْدِي اثْنَا عَشَرَ أَوَّلُهُمْ أَنْتَ يَا عَلِيُّ وَ آخِرُهُمُ الْقَائِمُ الَّذِي يَفْتَحُ اللَّهُ تَعَالَي ذِكْرُهُ عَلَي يَدَيْهِ مَشارِقَ الْأَرْضِ وَ مَغارِبَهَا</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9" w:name="__RefHeading___Toc1776310_2616395394"/>
      <w:bookmarkStart w:id="3660" w:name="_Toc1689"/>
      <w:bookmarkEnd w:id="3659"/>
      <w:r>
        <w:rPr>
          <w:rtl w:val="true"/>
        </w:rPr>
        <w:t xml:space="preserve">روایت </w:t>
      </w:r>
      <w:r>
        <w:rPr/>
        <w:t>181</w:t>
      </w:r>
      <w:bookmarkEnd w:id="366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 وَ یَکُونَ الدِّینُ کُلُّهُ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بجنگید تا فتنه‌ای بر جای نماند و دین یکسره از آنِ خدا گردد</w:t>
      </w:r>
      <w:r>
        <w:rPr>
          <w:rFonts w:eastAsia="IRNazanin" w:cs="IRNazanin"/>
          <w:color w:val="111111"/>
          <w:sz w:val="28"/>
          <w:szCs w:val="28"/>
          <w:rtl w:val="true"/>
          <w:lang w:bidi="fa-IR"/>
        </w:rPr>
        <w:t>}</w:t>
      </w:r>
      <w:r>
        <w:rPr>
          <w:rStyle w:val="FootnoteAnchor"/>
          <w:rtl w:val="true"/>
        </w:rPr>
        <w:footnoteReference w:id="1538"/>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تأویل این آیه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برای حاجت خود و اصحابش به کفار مهلت داد؛ اگر تأویل این آیه برسد، از آنان عذری پذیرفته نمی‌شود و آنان کشته می‌شوند تا توحید خدای عزوجل مستقر شود و شرکی نماند</w:t>
      </w:r>
      <w:r>
        <w:rPr>
          <w:rFonts w:eastAsia="IRNazanin" w:cs="IRNazanin"/>
          <w:color w:val="111111"/>
          <w:sz w:val="28"/>
          <w:szCs w:val="28"/>
          <w:rtl w:val="true"/>
          <w:lang w:bidi="fa-IR"/>
        </w:rPr>
        <w:t>.»</w:t>
      </w:r>
      <w:r>
        <w:rPr>
          <w:rStyle w:val="FootnoteAnchor"/>
          <w:rtl w:val="true"/>
        </w:rPr>
        <w:footnoteReference w:id="1539"/>
      </w:r>
    </w:p>
    <w:p>
      <w:pPr>
        <w:pStyle w:val="Heading5"/>
        <w:numPr>
          <w:ilvl w:val="4"/>
          <w:numId w:val="1"/>
        </w:numPr>
        <w:rPr/>
      </w:pPr>
      <w:bookmarkStart w:id="3661" w:name="__RefHeading___Toc1776312_2616395394"/>
      <w:bookmarkStart w:id="3662" w:name="_Toc1690"/>
      <w:bookmarkEnd w:id="3661"/>
      <w:r>
        <w:rPr>
          <w:rtl w:val="true"/>
        </w:rPr>
        <w:t xml:space="preserve">روایت </w:t>
      </w:r>
      <w:r>
        <w:rPr/>
        <w:t>182</w:t>
      </w:r>
      <w:bookmarkEnd w:id="366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باقر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بیت رحمت هستید و خدا رحمت را اختصاص به شما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 را، و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احدی را در ضلالت نمی‌اندازیم و از هدایت خارج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تمام نمی‌شود،مگر اینکه خدا مردی از ما اهل بیت را بر می‌انگیزد که به کتاب خدا عمل کرده و منکری را نمی‌بیند، مگر اینکه آن را انکار می‌کند</w:t>
      </w:r>
      <w:r>
        <w:rPr>
          <w:rFonts w:eastAsia="IRNazanin" w:cs="IRNazanin"/>
          <w:color w:val="111111"/>
          <w:sz w:val="28"/>
          <w:szCs w:val="28"/>
          <w:rtl w:val="true"/>
          <w:lang w:bidi="fa-IR"/>
        </w:rPr>
        <w:t>.»</w:t>
      </w:r>
      <w:r>
        <w:rPr>
          <w:rStyle w:val="FootnoteAnchor"/>
          <w:rtl w:val="true"/>
        </w:rPr>
        <w:footnoteReference w:id="1540"/>
      </w:r>
    </w:p>
    <w:p>
      <w:pPr>
        <w:pStyle w:val="Heading5"/>
        <w:numPr>
          <w:ilvl w:val="4"/>
          <w:numId w:val="1"/>
        </w:numPr>
        <w:rPr/>
      </w:pPr>
      <w:bookmarkStart w:id="3663" w:name="__RefHeading___Toc1776314_2616395394"/>
      <w:bookmarkStart w:id="3664" w:name="_Toc1691"/>
      <w:bookmarkEnd w:id="3663"/>
      <w:r>
        <w:rPr>
          <w:rtl w:val="true"/>
        </w:rPr>
        <w:t xml:space="preserve">روایت </w:t>
      </w:r>
      <w:r>
        <w:rPr/>
        <w:t>183</w:t>
      </w:r>
      <w:bookmarkEnd w:id="366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امام باقر علیه السلام در حدیث لوح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خروج می‌کند و بالای سرش ابری است سفید که برای او در برابر خورشید سایه می‌کند، و به زبانی فصیح که جن و انس و مشرق و مغرب می‌شنوند،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مهدی از آل محمد صلی الله علیه و آله است که زمین را از عدل پر می‌کند، همان طور که از جور آکنده باشد</w:t>
      </w:r>
      <w:r>
        <w:rPr>
          <w:rFonts w:eastAsia="IRNazanin" w:cs="IRNazanin"/>
          <w:color w:val="111111"/>
          <w:sz w:val="28"/>
          <w:szCs w:val="28"/>
          <w:rtl w:val="true"/>
          <w:lang w:bidi="fa-IR"/>
        </w:rPr>
        <w:t>!»</w:t>
      </w:r>
      <w:r>
        <w:rPr>
          <w:rStyle w:val="FootnoteAnchor"/>
          <w:rtl w:val="true"/>
        </w:rPr>
        <w:footnoteReference w:id="1541"/>
      </w:r>
    </w:p>
    <w:p>
      <w:pPr>
        <w:pStyle w:val="Heading5"/>
        <w:numPr>
          <w:ilvl w:val="4"/>
          <w:numId w:val="1"/>
        </w:numPr>
        <w:rPr/>
      </w:pPr>
      <w:bookmarkStart w:id="3665" w:name="__RefHeading___Toc1776316_2616395394"/>
      <w:bookmarkStart w:id="3666" w:name="_Toc1692"/>
      <w:bookmarkEnd w:id="3665"/>
      <w:r>
        <w:rPr>
          <w:rtl w:val="true"/>
        </w:rPr>
        <w:t xml:space="preserve">روایت </w:t>
      </w:r>
      <w:r>
        <w:rPr/>
        <w:t>184</w:t>
      </w:r>
      <w:bookmarkEnd w:id="366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 و عیون اخبار الرضا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از پدرش، از جدش علیهم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پس از من دوازده تن هستند که اولینشان تو هستی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آخرینشان قائمی است که خدای تعالی به دست او شرق و غرب عالم را می‌گشاید</w:t>
      </w:r>
      <w:r>
        <w:rPr>
          <w:rFonts w:eastAsia="IRNazanin" w:cs="IRNazanin"/>
          <w:color w:val="111111"/>
          <w:sz w:val="28"/>
          <w:szCs w:val="28"/>
          <w:rtl w:val="true"/>
          <w:lang w:bidi="fa-IR"/>
        </w:rPr>
        <w:t>.»</w:t>
      </w:r>
      <w:r>
        <w:rPr>
          <w:rStyle w:val="FootnoteAnchor"/>
          <w:rtl w:val="true"/>
        </w:rPr>
        <w:footnoteReference w:id="1542"/>
      </w:r>
      <w:bookmarkStart w:id="3667" w:name="pg13465_156423"/>
    </w:p>
    <w:p>
      <w:pPr>
        <w:pStyle w:val="Heading5"/>
        <w:numPr>
          <w:ilvl w:val="4"/>
          <w:numId w:val="1"/>
        </w:numPr>
        <w:rPr/>
      </w:pPr>
      <w:bookmarkStart w:id="3668" w:name="__RefHeading___Toc1776318_2616395394"/>
      <w:bookmarkStart w:id="3669" w:name="_Toc1693"/>
      <w:bookmarkEnd w:id="3667"/>
      <w:bookmarkEnd w:id="3668"/>
      <w:r>
        <w:rPr>
          <w:rtl w:val="true"/>
        </w:rPr>
        <w:t>«</w:t>
      </w:r>
      <w:r>
        <w:rPr/>
        <w:t>185</w:t>
      </w:r>
      <w:r>
        <w:rPr>
          <w:rtl w:val="true"/>
        </w:rPr>
        <w:t>»</w:t>
      </w:r>
      <w:bookmarkEnd w:id="366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مُحَمَّدِ بْنِ هَمَّامٍ عَنْ أَحْمَدَ بْنِ مَابُنْدَادَ عَنْ أَحْمَدَ بْنِ هِلَالٍ عَنِ ابْنِ أَبِي عُمَيْرٍ عَنِ الْمُفَضَّلِ عَنِ الصَّادِقِ عليه السلام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أَوْحَي إِلَيَّ رَبِّي جَلَّ جَلَالُهُ وَ سَاقَ الْحَدِيثَ إِلَي أَنْ قَالَ فَرَفَعْتُ رَأْسِي فَإِذَا أَنَا بِأَنْوَارِ عَلِيٍّ وَ فَاطِمَةَ وَ الْحَسَنِ وَ الْحُسَيْنِ وَ عَلِيِّ بْنِ الْحُسَيْنِ وَ مُحَمَّدِ بْنِ عَلِيٍّ وَ جَعْفَرِ بْنِ مُحَمَّدٍ وَ مُوسَي بْنِ جَعْفَرٍ وَ عَلِيِّ بْنِ مُوسَي وَ مُحَمَّدِ بْنِ عَلِيٍّ وَ عَلِيِّ بْنِ مُحَمَّدٍ وَ الْحَسَنِ بْنِ عَلِيٍّ وَ الْحُجَّةِ بْنِ الْحَسَنِ الْقَائِمِ فِي وَسَطِهِمْ كَأَنَّهُ كَوْكَبٌ 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رَبِّ مَنْ هَؤُلَاءِ قَالَ هَؤُلَاءِ الْأَئِمَّةُ وَ هَذَا الْقَائِمُ الَّذِي يُحِلُّ حَلَالِي وَ يُحَرِّمُ حَرَامِي وَ بِهِ أَنْتَقِمُ مِنْ أَعْدَائِي وَ هُوَ رَاحَةٌ لِأَوْلِيَائِي وَ هُوَ الَّذِي يَشْفِي قُلُوبَ شِيعَتِكَ مِنَ الظَّالِمِينَ وَ الْجَاحِدِينَ وَ الْكَافِرِينَ فَيُخْرِجُ اللَّاتَ وَ الْعُزَّي طَرِيَّيْنِ فَيُحْرِقُهُمَا فَلَفِتْنَةُ النَّاسِ بِهِمَا يَوْمَئِذٍ أَشَدُّ مِنْ فِتْنَةِ الْعِجْلِ وَ السَّامِرِيِ‌</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0" w:name="__RefHeading___Toc1776320_2616395394"/>
      <w:bookmarkStart w:id="3671" w:name="_Toc1694"/>
      <w:bookmarkEnd w:id="3670"/>
      <w:r>
        <w:rPr>
          <w:rtl w:val="true"/>
        </w:rPr>
        <w:t>«</w:t>
      </w:r>
      <w:r>
        <w:rPr/>
        <w:t>186</w:t>
      </w:r>
      <w:r>
        <w:rPr>
          <w:rtl w:val="true"/>
        </w:rPr>
        <w:t>»</w:t>
      </w:r>
      <w:bookmarkEnd w:id="3671"/>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بِالْإِسْنَادِ الَّذِي سَبَقَ فِي بَابِ النَّصِّ عَلَي الِاثْنَيْ عَشَرَ</w:t>
      </w:r>
      <w:r>
        <w:rPr>
          <w:rStyle w:val="FootnoteAnchor"/>
          <w:rtl w:val="true"/>
        </w:rPr>
        <w:footnoteReference w:id="1544"/>
      </w:r>
      <w:r>
        <w:rPr>
          <w:rFonts w:ascii="Amiri" w:hAnsi="Amiri" w:eastAsia="Amiri" w:cs="Amiri"/>
          <w:color w:val="111111"/>
          <w:sz w:val="28"/>
          <w:sz w:val="28"/>
          <w:szCs w:val="28"/>
          <w:rtl w:val="true"/>
          <w:lang w:bidi="ar-SA"/>
        </w:rPr>
        <w:t>عَنْ أَمِيرِ الْمُؤْمِنِينَ عليه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آخِرُهُمُ اسْمُهُ عَلَي اسْمِي يَخْرُجُ فَيَمْلَأُ الْأَرْضَ عَدْلًا كَمَا مُلِئَتْ جَوْراً وَ ظُلْماً يَأْتِيهِ الرَّجُلُ وَ الْمَالُ كُدْسٌ فَيَقُولُ يَا مَهْدِيُّ أَعْطِنِي فَيَقُولُ خُذْ</w:t>
      </w:r>
      <w:r>
        <w:rPr>
          <w:rFonts w:eastAsia="Amiri" w:cs="Amiri" w:ascii="Amiri" w:hAnsi="Amiri"/>
          <w:color w:val="111111"/>
          <w:sz w:val="28"/>
          <w:szCs w:val="28"/>
          <w:rtl w:val="true"/>
          <w:lang w:bidi="ar-SA"/>
        </w:rPr>
        <w:t>.</w:t>
      </w:r>
    </w:p>
    <w:p>
      <w:pPr>
        <w:pStyle w:val="Heading5"/>
        <w:numPr>
          <w:ilvl w:val="4"/>
          <w:numId w:val="1"/>
        </w:numPr>
        <w:rPr/>
      </w:pPr>
      <w:bookmarkStart w:id="3672" w:name="__RefHeading___Toc1776322_2616395394"/>
      <w:bookmarkStart w:id="3673" w:name="_Toc1695"/>
      <w:bookmarkEnd w:id="3672"/>
      <w:r>
        <w:rPr>
          <w:rtl w:val="true"/>
        </w:rPr>
        <w:t>«</w:t>
      </w:r>
      <w:r>
        <w:rPr/>
        <w:t>187</w:t>
      </w:r>
      <w:r>
        <w:rPr>
          <w:rtl w:val="true"/>
        </w:rPr>
        <w:t>»</w:t>
      </w:r>
      <w:bookmarkEnd w:id="3673"/>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السَّابِقِ فِي الْبَابِ الْمَذْكُورِ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مِنْهُمْ قَائِمُ أَهْلِ بَيْتِي وَ مَهْدِيُّ أُمَّتِي أَشْبَهُ النَّاسِ بِي فِي شَمَائِلِهِ وَ أَقْوَالِهِ وَ أَفْعَالِهِ لَيَظْهَرُ بَعْدَ غَيْبَةٍ طَوِيلَةٍ وَ حَيْرَةٍ مُضِلَّةٍ فَيُعْلِي أَمْرَ اللَّهِ وَ يُظْهِرُ دِينَ اللَّهِ وَ يُؤَيَّدُ بِنَصْرِ اللَّهِ وَ يُنْصَرُ بِمَلَائِكَةِ اللَّهِ فَيَمْلَأُ الْأَرْضَ عَدْلًا وَ قِسْطاً كَمَا مُلِئَتْ جَوْراً وَ ظُلْماً</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4" w:name="__RefHeading___Toc1776324_2616395394"/>
      <w:bookmarkStart w:id="3675" w:name="_Toc1696"/>
      <w:bookmarkEnd w:id="3674"/>
      <w:r>
        <w:rPr>
          <w:rtl w:val="true"/>
        </w:rPr>
        <w:t>«</w:t>
      </w:r>
      <w:r>
        <w:rPr/>
        <w:t>189</w:t>
      </w:r>
      <w:r>
        <w:rPr>
          <w:rtl w:val="true"/>
        </w:rPr>
        <w:t>»</w:t>
      </w:r>
      <w:bookmarkEnd w:id="3675"/>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الْكَثِيرَةِ الَّتِي مَضَتْ فِي الْبَابِ الْمَذْكُورِ عَنْ عَلِيٍ</w:t>
      </w:r>
    </w:p>
    <w:p>
      <w:pPr>
        <w:pStyle w:val="Heading5"/>
        <w:numPr>
          <w:ilvl w:val="4"/>
          <w:numId w:val="1"/>
        </w:numPr>
        <w:rPr/>
      </w:pPr>
      <w:bookmarkStart w:id="3676" w:name="__RefHeading___Toc1776326_2616395394"/>
      <w:bookmarkStart w:id="3677" w:name="_Toc1697"/>
      <w:bookmarkEnd w:id="3676"/>
      <w:r>
        <w:rPr>
          <w:rtl w:val="true"/>
        </w:rPr>
        <w:t xml:space="preserve">روایت </w:t>
      </w:r>
      <w:r>
        <w:rPr/>
        <w:t>185</w:t>
      </w:r>
      <w:bookmarkEnd w:id="3677"/>
    </w:p>
    <w:p>
      <w:pPr>
        <w:pStyle w:val="BookText"/>
        <w:rPr/>
      </w:pPr>
      <w:r>
        <w:rPr>
          <w:rFonts w:ascii="IRNazanin" w:hAnsi="IRNazanin" w:eastAsia="IRNazanin"/>
          <w:color w:val="111111"/>
          <w:sz w:val="28"/>
          <w:sz w:val="28"/>
          <w:szCs w:val="28"/>
          <w:rtl w:val="true"/>
          <w:lang w:bidi="fa-IR"/>
        </w:rPr>
        <w:t>کمال الدین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از پیغمبر خدا صلی الله علیه و 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شب معراج، پروردگارم جل جلاله به من وحی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حدیث را به این جا رساند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خود را بلند کردم و ناگهان انوار علی، فاطمه، حسن، حسین، علی بن الحسین، محمد بن علی، جعفر بن محمد، موسی بن جعفر، علی بن موسی، محمد بن علی، علی بن محمد، حسن بن علی و حجة بن الحسن را دیدم، و قائم در وسط آنان بود و گویا ستاره‌ای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اینان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امامانند و این قائم است که حلال مرا حلال و حرامم را حرام می‌کند و به سبب او از دشمنانم انتقام می‌گیرم؛ او مایه راحتی دوستان من است؛ اوست که دل‌های شیعیان تو را از ظالمان و منکران و کافران شفا می‌دهد؛لات و عزی را تر و تازه بیرون می‌کشد و آن دو را به آتش می‌کشد و هر آینه امتحان مردم در آن روز به آن دو نفر، از فتنه گوساله و سامری شدیدتر است</w:t>
      </w:r>
      <w:r>
        <w:rPr>
          <w:rFonts w:eastAsia="IRNazanin" w:cs="IRNazanin"/>
          <w:color w:val="111111"/>
          <w:sz w:val="28"/>
          <w:szCs w:val="28"/>
          <w:rtl w:val="true"/>
          <w:lang w:bidi="fa-IR"/>
        </w:rPr>
        <w:t>.»</w:t>
      </w:r>
      <w:r>
        <w:rPr>
          <w:rStyle w:val="FootnoteAnchor"/>
          <w:rtl w:val="true"/>
        </w:rPr>
        <w:footnoteReference w:id="1546"/>
      </w:r>
    </w:p>
    <w:p>
      <w:pPr>
        <w:pStyle w:val="Heading5"/>
        <w:numPr>
          <w:ilvl w:val="4"/>
          <w:numId w:val="1"/>
        </w:numPr>
        <w:rPr/>
      </w:pPr>
      <w:bookmarkStart w:id="3678" w:name="__RefHeading___Toc1776328_2616395394"/>
      <w:bookmarkStart w:id="3679" w:name="_Toc1698"/>
      <w:bookmarkEnd w:id="3678"/>
      <w:r>
        <w:rPr>
          <w:rtl w:val="true"/>
        </w:rPr>
        <w:t xml:space="preserve">روایت </w:t>
      </w:r>
      <w:r>
        <w:rPr/>
        <w:t>186</w:t>
      </w:r>
      <w:bookmarkEnd w:id="3679"/>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رسول خدا صلی الله علیه و آله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آخرینشان هم‌نام من است، خروج کرده و زمین را از داد پر می‌کند، همان طور که از ظلم و جور آکنده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نزد حضرت می‌آید، در حالی که اموال فراوان یک جا جمع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مهدی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r>
        <w:rPr>
          <w:rStyle w:val="FootnoteAnchor"/>
          <w:rtl w:val="true"/>
        </w:rPr>
        <w:footnoteReference w:id="1547"/>
      </w:r>
    </w:p>
    <w:p>
      <w:pPr>
        <w:pStyle w:val="Heading5"/>
        <w:numPr>
          <w:ilvl w:val="4"/>
          <w:numId w:val="1"/>
        </w:numPr>
        <w:rPr/>
      </w:pPr>
      <w:bookmarkStart w:id="3680" w:name="__RefHeading___Toc1776330_2616395394"/>
      <w:bookmarkStart w:id="3681" w:name="_Toc1699"/>
      <w:bookmarkEnd w:id="3680"/>
      <w:r>
        <w:rPr>
          <w:rtl w:val="true"/>
        </w:rPr>
        <w:t xml:space="preserve">روایت </w:t>
      </w:r>
      <w:r>
        <w:rPr/>
        <w:t>187</w:t>
      </w:r>
      <w:bookmarkEnd w:id="3681"/>
    </w:p>
    <w:p>
      <w:p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نهمی آنها قائم اهل بیت من و مهدی امت من است که در شمایل و اقوال و افعالش، از همه کس به من شبیه‌تر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بعد از غیبت طولانی و حیرتی که مردم را از پریشانی گمراه می‌کند، آشکار شود و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برد و دین خدا را بر همه ادیان غالب گرداند، و با نصرت خدا و فرشتگان تأیید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پر از عدل و داد کند، چنان که پر از جور و ستم شده باشد</w:t>
      </w:r>
      <w:r>
        <w:rPr>
          <w:rFonts w:eastAsia="IRNazanin" w:cs="IRNazanin"/>
          <w:color w:val="111111"/>
          <w:sz w:val="28"/>
          <w:szCs w:val="28"/>
          <w:rtl w:val="true"/>
          <w:lang w:bidi="fa-IR"/>
        </w:rPr>
        <w:t>.»</w:t>
      </w:r>
      <w:r>
        <w:rPr>
          <w:rStyle w:val="FootnoteAnchor"/>
          <w:rtl w:val="true"/>
        </w:rPr>
        <w:footnoteReference w:id="1548"/>
      </w:r>
    </w:p>
    <w:p>
      <w:pPr>
        <w:pStyle w:val="Heading5"/>
        <w:numPr>
          <w:ilvl w:val="4"/>
          <w:numId w:val="1"/>
        </w:numPr>
        <w:rPr/>
      </w:pPr>
      <w:bookmarkStart w:id="3682" w:name="__RefHeading___Toc1776332_2616395394"/>
      <w:bookmarkStart w:id="3683" w:name="_Toc1700"/>
      <w:bookmarkEnd w:id="3682"/>
      <w:r>
        <w:rPr>
          <w:rtl w:val="true"/>
        </w:rPr>
        <w:t xml:space="preserve">روایت </w:t>
      </w:r>
      <w:r>
        <w:rPr/>
        <w:t>189</w:t>
      </w:r>
      <w:bookmarkEnd w:id="368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bookmarkStart w:id="3684" w:name="pg13465_156424"/>
    </w:p>
    <w:p>
      <w:pPr>
        <w:pStyle w:val="BookText"/>
        <w:rPr/>
      </w:pPr>
      <w:bookmarkEnd w:id="3684"/>
      <w:r>
        <w:rPr>
          <w:rFonts w:ascii="Amiri" w:hAnsi="Amiri" w:eastAsia="Amiri" w:cs="Amiri"/>
          <w:color w:val="111111"/>
          <w:sz w:val="28"/>
          <w:sz w:val="28"/>
          <w:szCs w:val="28"/>
          <w:rtl w:val="true"/>
          <w:lang w:bidi="ar-SA"/>
        </w:rPr>
        <w:t>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بَعْدَ عَدِّ الْأَئِمَّةِ عليهم السلام ثُمَّ يَغِيبُ عَنْهُمْ إِمَامُهُمْ مَا شَاءَ اللَّهُ وَ يَكُونُ لَهُ غَيْبَتَانِ إِحْدَاهُمَا أَطْوَلُ مِنَ الْأُخْرَي ثُمَّ الْتَفَتَ إِلَيْنَا رَسُولُ اللَّهِ فَقَالَ رَافِعاً صَوْتَهُ الْحَذَرَ الْحَذَرَ إِذَا فُقِدَ الْخَامِسُ مِنْ وُلْدِ السَّابِعِ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فَقُلْتُ يَا رَسُولَ اللَّهِ فَمَا يَكُونُ حَالُهُ عِنْدَ غَيْبَتِهِ قَالَ يَصْبِرُ حَتَّي يَأْذَنَ اللَّهُ لَهُ بِالْخُرُوجِ فَيَخْرُجُ مِنَ الْيَمَنِ مِنْ قَرْيَةٍ يُقَالُ لَهَا كَرْعَةُ عَلَي رَأْسِهِ عِمَامَتِي مُتَدَرِّعٌ بِدِرْعِي مُتَقَلِّدٌ بِسَيْفِي ذِي الْفَقَارِ وَ مُنَادٍ يُنَادِي هَذَا الْمَهْدِيُّ خَلِيفَةُ اللَّهِ فَاتَّبِعُوهُ يَمْلَأُ الْأَرْضَ قِسْطاً وَ عَدْلًا كَمَا مُلِئَتْ جَوْراً وَ ظُلْماً وَ ذَلِكَ عِنْدَ مَا تَصِيرُ الدُّنْيَا هَرْجاً وَ مَرْجاً وَ يَغَارُ بَعْضُهُمْ عَلَي بَعْضٍ فَلَا الْكَبِيرُ يَرْحَمُ الصَّغِيرَ وَ لَا الْقَوِيُّ يَرْحَمُ الضَّعِيفَ فَحِينَئِذٍ يَأْذَنُ اللَّهُ لَهُ بِالْخُرُوجِ‌</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5" w:name="__RefHeading___Toc1776334_2616395394"/>
      <w:bookmarkStart w:id="3686" w:name="_Toc1701"/>
      <w:bookmarkEnd w:id="3685"/>
      <w:r>
        <w:rPr>
          <w:rtl w:val="true"/>
        </w:rPr>
        <w:t>«</w:t>
      </w:r>
      <w:r>
        <w:rPr/>
        <w:t>190</w:t>
      </w:r>
      <w:r>
        <w:rPr>
          <w:rtl w:val="true"/>
        </w:rPr>
        <w:t>»</w:t>
      </w:r>
      <w:bookmarkEnd w:id="368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رَفَعَهُ عَنْ مُحَمَّدِ بْنِ سِنَانٍ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مَا مَعْنَي السَّلَامِ عَلَي رَسُولِ اللَّهِ فَقَالَ إِنَّ اللَّهَ تَبَارَكَ وَ تَعَالَي لَمَّا خَلَقَ نَبِيَّهُ وَ وَصِيَّهُ وَ ابْنَتَهُ وَ ابْنَيْهِ وَ جَمِيعَ الْأَئِمَّةِ وَ خَلَقَ شِيعَتَهُمْ أَخَذَ عَلَيْهِمُ الْمِيثَاقَ وَ أَنْ يَصْبِرُوا وَ يُصَابِرُوا وَ يُرَابِطُوا وَ أَنْ يَتَّقُوا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وَعَدَهُمْ أَنْ يُسَلِّمَ لَهُمُ الْأَرْضَ الْمُبَارَكَةَ وَ الْحَرَمَ الْأَمْنَ وَ أَنْ يُنَزِّلَ لَهُمُ الْبَيْتَ الْمَعْمُورَ وَ يُظْهِرَ لَهُمُ السَّقْفَ الْمَرْفُوعَ وَ يُرِيحَهُمْ مِنْ عَدُوِّهِمْ وَ الْأَرْضَ الَّتِي يُبَدِّلُهَا اللَّهُ مِنَ السَّلَامِ وَ يُسَلِّمُ مَا فِيهَا لَهُمْ لا شِيَةَ فِيها قَالَ لَا خُصُومَةَ فِيهَا لِعَدُوِّهِمْ وَ أَنْ يَكُونَ لَهُمْ فِيهَا مَا يُحِبُّونَ وَ أَخَذَ رَسُولُ اللَّهِ صلي الله عليه و آله عَلَي جَمِيعِ الْأَئِمَّةِ وَ شِيعَتِهِمُ الْمِيثَاقَ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السَّلَامُ عَلَيْهِ‌</w:t>
      </w:r>
      <w:r>
        <w:rPr>
          <w:rStyle w:val="FootnoteAnchor"/>
          <w:rtl w:val="true"/>
        </w:rPr>
        <w:footnoteReference w:id="1550"/>
      </w:r>
      <w:r>
        <w:rPr>
          <w:rFonts w:ascii="Amiri" w:hAnsi="Amiri" w:eastAsia="Amiri" w:cs="Amiri"/>
          <w:color w:val="111111"/>
          <w:sz w:val="28"/>
          <w:sz w:val="28"/>
          <w:szCs w:val="28"/>
          <w:rtl w:val="true"/>
          <w:lang w:bidi="ar-SA"/>
        </w:rPr>
        <w:t>تَذْكِرَةُ نَفْسِ الْمِيثَاقِ وَ تَجْدِيدٌ لَهُ عَلَي اللَّهِ لَعَلَّهُ أَنْ يُعَجِّلَهُ جَلَّ وَ عَزَّ وَ يُعَجِّلَ السَّلَامَ لَكُمْ بِجَمِيعِ مَا فِيهِ‌</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بعد از شمردن امامان علیهم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امامشان تا وقتی خدا بخواهد غایب شده و دو غیبت دارد که یکی طولانی‌تر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متوجه ما شده و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پنجمین از فرزندان هفتمین از فرزندانم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هنگام غیبتش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می‌کند تا خدا به او اذن خروج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یمن، از روستایی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من بر سر اوست، زره مرا پوشیده و شمشیر من ذوالفقار را به خود آویخته و منادی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مهدی خلیفه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تبعیت کنید که زمین را از قسط و عدل پر می‌کند، همان طور 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 از هرج و مرج در دنیاست و بعد از این است که بعضی، بعضی دیگر را غارت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کبیر به صغیر و قوی به ضعیف رحم نمی‌کند؛ پس در این هنگام خدا به او اذن خروج می‌دهد</w:t>
      </w:r>
      <w:r>
        <w:rPr>
          <w:rFonts w:eastAsia="IRNazanin" w:cs="IRNazanin"/>
          <w:color w:val="111111"/>
          <w:sz w:val="28"/>
          <w:szCs w:val="28"/>
          <w:rtl w:val="true"/>
          <w:lang w:bidi="fa-IR"/>
        </w:rPr>
        <w:t>.»</w:t>
      </w:r>
      <w:r>
        <w:rPr>
          <w:rStyle w:val="FootnoteAnchor"/>
          <w:rtl w:val="true"/>
        </w:rPr>
        <w:footnoteReference w:id="1552"/>
      </w:r>
    </w:p>
    <w:p>
      <w:pPr>
        <w:pStyle w:val="Heading5"/>
        <w:numPr>
          <w:ilvl w:val="4"/>
          <w:numId w:val="1"/>
        </w:numPr>
        <w:rPr/>
      </w:pPr>
      <w:bookmarkStart w:id="3687" w:name="__RefHeading___Toc1776336_2616395394"/>
      <w:bookmarkStart w:id="3688" w:name="_Toc1702"/>
      <w:bookmarkEnd w:id="3687"/>
      <w:r>
        <w:rPr>
          <w:rtl w:val="true"/>
        </w:rPr>
        <w:t xml:space="preserve">روایت </w:t>
      </w:r>
      <w:r>
        <w:rPr/>
        <w:t>190</w:t>
      </w:r>
      <w:bookmarkEnd w:id="368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سلام بر پیامبر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وقتی پیامبر، وصی او، دختر او، دو پسر او و تمام امامان علیهم السلام را آفرید و شیعیانشان را خلق کرد، از آنان پیمان گرفت که صبر کنند و ایستادگی کنند و از مرزها نگهبانی کرده و تقوا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آنان وعده داد که زمین با برکت و حرم امن را تسلیم آنان کند؛ بیت معمور را بر آنان نازل کند؛ سقف بلند را برای آنان ظاهر سازد؛ آنان را از دشمنشان نجات دهد و زمینی که خدا آن را به محل سلامت و امن تبدیل می‌کند و همه چیز آن را تسلیم آنان می‌کند، لکه‌ای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خصومتی در آن برای دشمنانشان نیست و در آن زمین هر چه دوست داشته باشند هست و رسول خدا صلی الله علیه و آله از تمامی امامان و شیعیانشان پیمان بر این مهم را اخذ کرد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سلام بر او یادآوری همین پیمان است و تجدید این میثاق با خداست، شاید که خدای عز و جل این امر را تعجیل کرده و سلامتی کامل شما در زمین را زودتر برساند</w:t>
      </w:r>
      <w:r>
        <w:rPr>
          <w:rFonts w:eastAsia="IRNazanin" w:cs="IRNazanin"/>
          <w:color w:val="111111"/>
          <w:sz w:val="28"/>
          <w:szCs w:val="28"/>
          <w:rtl w:val="true"/>
          <w:lang w:bidi="fa-IR"/>
        </w:rPr>
        <w:t>.»</w:t>
      </w:r>
      <w:r>
        <w:rPr>
          <w:rStyle w:val="FootnoteAnchor"/>
          <w:rtl w:val="true"/>
        </w:rPr>
        <w:footnoteReference w:id="1553"/>
      </w:r>
      <w:bookmarkStart w:id="3689" w:name="pg13465_156425"/>
    </w:p>
    <w:p>
      <w:pPr>
        <w:pStyle w:val="Heading5"/>
        <w:numPr>
          <w:ilvl w:val="4"/>
          <w:numId w:val="1"/>
        </w:numPr>
        <w:rPr/>
      </w:pPr>
      <w:bookmarkStart w:id="3690" w:name="__RefHeading___Toc1776338_2616395394"/>
      <w:bookmarkStart w:id="3691" w:name="_Toc1703"/>
      <w:bookmarkEnd w:id="3689"/>
      <w:bookmarkEnd w:id="3690"/>
      <w:r>
        <w:rPr>
          <w:rtl w:val="true"/>
        </w:rPr>
        <w:t>«</w:t>
      </w:r>
      <w:r>
        <w:rPr/>
        <w:t>191</w:t>
      </w:r>
      <w:r>
        <w:rPr>
          <w:rtl w:val="true"/>
        </w:rPr>
        <w:t>»</w:t>
      </w:r>
      <w:bookmarkEnd w:id="3691"/>
    </w:p>
    <w:p>
      <w:pPr>
        <w:pStyle w:val="BookText"/>
        <w:rPr/>
      </w:pPr>
      <w:r>
        <w:rPr>
          <w:rFonts w:ascii="Amiri" w:hAnsi="Amiri" w:eastAsia="Amiri" w:cs="Amiri"/>
          <w:color w:val="111111"/>
          <w:sz w:val="28"/>
          <w:sz w:val="28"/>
          <w:szCs w:val="28"/>
          <w:rtl w:val="true"/>
          <w:lang w:bidi="ar-SA"/>
        </w:rPr>
        <w:t>أَقُولُ رَوَي مُؤَلِّفُ الْمَزَارِ الْكَبِيرِ بِإِسْنَادِهِ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أَبَا مُحَمَّدٍ كَأَنِّي أَرَي نُزُولَ الْقَائِمِ فِي مَسْجِدِ السَّهْلَةِ بِأَهْلِهِ وَ عِيَالِهِ قُلْتُ يَكُونُ مَنْزِلَهُ جُعِلْتُ فِدَاكَ قَالَ نَعَمْ كَانَ فِيهِ مَنْزِلُ إِدْرِيسَ وَ كَانَ مَنْزِلَ إِبْرَاهِيمَ خَلِيلِ الرَّحْمَنِ وَ مَا بَعَثَ اللَّهُ نَبِيّاً إِلَّا وَ قَدْ صَلَّي فِيهِ وَ فِيهِ مَسْكَنُ الْخَضِرِ وَ الْمُقِيمُ فِيهِ كَالْمُقِيمِ فِي فُسْطَاطِ رَسُولِ اللَّهِ صلي الله عليه و آله وَ مَا مِنْ مُؤْمِنٍ وَ لَا مُؤْمِنَةٍ إِلَّا وَ قَلْبُهُ يَحِنُّ إِلَيْهِ قُلْتُ جُعِلْتُ فِدَاكَ وَ لَا يَزُولُ الْقَائِمُ فِيهِ أَبَداً قَالَ نَعَمْ قُلْتُ فَمِنْ بَعْدِهِ قَالَ هَكَذَا مِنْ بَعْدِهِ إِلَي انْقِضَاءِ الْخَلْقِ قُلْتُ فَمَا يَكُونُ مِنْ أَهْلِ الذِّمَّةِ عِنْدَهُ قَالَ يُسَالِمُهُمْ كَمَا سَالَمَهُمْ رَسُولُ اللَّهِ صلي الله عليه و آله وَ يُؤَدُّونَ الْجِزْيَةَ عَنْ يَدٍ وَ هُمْ صاغِرُونَ قُلْتُ فَمَنْ نَصَبَ لَكُمْ عَدَاوَةً فَقَالَ لَا يَا أَبَا مُحَمَّدٍ مَا لِمَنْ خَالَفَنَا فِي دَوْلَتِنَا مِنْ نَصِيبٍ إِنَّ اللَّهَ قَدْ أَحَلَّ لَنَا دِمَاءَهُمْ عِنْدَ قِيَامِ قَائِمِنَا فَالْيَوْمَ مُحَرَّمٌ عَلَيْنَا وَ عَلَيْكُمْ ذَلِكَ فَلَا يَغُرَّنَّكَ أَحَدٌ إِذَا قَامَ قَائِمُنَا انْتَقَمَ لِلَّهِ وَ لِرَسُولِهِ وَ لَنَا أَجْمَعِينَ‌</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2" w:name="__RefHeading___Toc1776340_2616395394"/>
      <w:bookmarkStart w:id="3693" w:name="_Toc1704"/>
      <w:bookmarkEnd w:id="3692"/>
      <w:r>
        <w:rPr>
          <w:rtl w:val="true"/>
        </w:rPr>
        <w:t>«</w:t>
      </w:r>
      <w:r>
        <w:rPr/>
        <w:t>192</w:t>
      </w:r>
      <w:r>
        <w:rPr>
          <w:rtl w:val="true"/>
        </w:rPr>
        <w:t>»</w:t>
      </w:r>
      <w:bookmarkEnd w:id="3693"/>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ابْنِ أَبِي الْخَطَّابِ عَنْ جَعْفَرِ بْنِ بَشِيرٍ وَ مُحَمَّدِ بْنِ عَبْدِ اللَّهِ بْنِ هِلَالٍ عَنِ الْعَلَاءِ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الْقَائِمِ إِذَا قَامَ بِأَيِّ سِيرَةٍ يَسِيرُ فِي النَّاسِ فَقَالَ بِسِيرَةِ مَا سَارَ بِهِ رَسُولُ اللَّهِ صلي الله عليه و آله حَتَّي يُظْهِرَ الْإِسْلَامَ قُلْتُ وَ مَا كَانَتْ سِيرَةُ رَسُولِ اللَّهِ صلي الله عليه و آله قَالَ أَبْطَلَ مَا كَانَتْ فِي الْجَاهِلِيَّةِ وَ اسْتَقْبَلَ النَّاسَ بِالْعَدْلِ وَ كَذَلِكَ الْقَائِمُ عليه السلام إِذَا قَامَ يُبْطِلُ مَا كَانَ فِي الْهُدْنَةِ مِمَّا كَانَ فِي أَيْدِي النَّاسِ وَ يَسْتَقْبِلُ بِهِمُ الْعَدْلَ‌</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4" w:name="__RefHeading___Toc1776342_2616395394"/>
      <w:bookmarkStart w:id="3695" w:name="_Toc1705"/>
      <w:bookmarkEnd w:id="3694"/>
      <w:r>
        <w:rPr>
          <w:rtl w:val="true"/>
        </w:rPr>
        <w:t>تذييل</w:t>
      </w:r>
      <w:bookmarkEnd w:id="3695"/>
    </w:p>
    <w:p>
      <w:pPr>
        <w:pStyle w:val="BookText"/>
        <w:rPr/>
      </w:pPr>
      <w:r>
        <w:rPr>
          <w:rFonts w:ascii="Amiri" w:hAnsi="Amiri" w:eastAsia="Amiri" w:cs="Amiri"/>
          <w:color w:val="111111"/>
          <w:sz w:val="28"/>
          <w:sz w:val="28"/>
          <w:szCs w:val="28"/>
          <w:rtl w:val="true"/>
          <w:lang w:bidi="ar-SA"/>
        </w:rPr>
        <w:t>قال شيخنا الطبرسي في كتاب إعلام الوري فإن قيل إذا حصل الإجماع علي أن لا نبي بعد رسول الله صلي الله عليه و آله و أنتم قد زعمتم أن القائم عليه السلام إذا قام لم يقبل الجزية من أهل الكتاب و أنه يقتل من بلغ العشرين و لم يتفقه في الدين و أمر</w:t>
      </w:r>
    </w:p>
    <w:p>
      <w:pPr>
        <w:pStyle w:val="Heading5"/>
        <w:numPr>
          <w:ilvl w:val="4"/>
          <w:numId w:val="1"/>
        </w:numPr>
        <w:rPr/>
      </w:pPr>
      <w:bookmarkStart w:id="3696" w:name="__RefHeading___Toc1776344_2616395394"/>
      <w:bookmarkStart w:id="3697" w:name="_Toc1706"/>
      <w:bookmarkEnd w:id="3696"/>
      <w:r>
        <w:rPr>
          <w:rtl w:val="true"/>
        </w:rPr>
        <w:t xml:space="preserve">روایت </w:t>
      </w:r>
      <w:r>
        <w:rPr/>
        <w:t>191</w:t>
      </w:r>
      <w:bookmarkEnd w:id="3697"/>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از امام صادق علیه السلام روایت کرده است که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فرود آمدن قائم علیه السلام را با اهل و عیالش در مسجد سهله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حضرت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منزل ادریس و ابراهیم خلیل الرحمان آنجا بوده و خدا هیچ پیغمبری را مبعوث نکرد، مگر اینکه در آن نماز خوانده، و در آن مسکن خضر است و کسی که در آن اقامت کند، مانند مقیم در خیمه رسول الله صلی الله علیه و آله است و هیچ مؤمن و مؤمنه‌ای نیست، مگر اینکه دلش به آنجا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تا ابد در آنجا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انقضای خلق همین 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اهل ذمه نیز نزد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مسالمه رسول خدا صلی الله علیه و آله با اهل ذمه، با آنان مسالمه می‌کند و آنها جزیه را با دو دست و در حالت خفت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ناصبی‌ها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ما در دولت ما نصیبی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هنگام قیام قائم، خون‌هایشان را برای ما حلال 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بر ما و شما ریختن خونشان حرام است؛ پس احدی تو را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بیاید، انتقام خدا و رسول و همگی ما را می‌گیرد</w:t>
      </w:r>
      <w:r>
        <w:rPr>
          <w:rFonts w:eastAsia="IRNazanin" w:cs="IRNazanin"/>
          <w:color w:val="111111"/>
          <w:sz w:val="28"/>
          <w:szCs w:val="28"/>
          <w:rtl w:val="true"/>
          <w:lang w:bidi="fa-IR"/>
        </w:rPr>
        <w:t>.»</w:t>
      </w:r>
      <w:r>
        <w:rPr>
          <w:rStyle w:val="FootnoteAnchor"/>
          <w:rtl w:val="true"/>
        </w:rPr>
        <w:footnoteReference w:id="1556"/>
      </w:r>
    </w:p>
    <w:p>
      <w:pPr>
        <w:pStyle w:val="Heading5"/>
        <w:numPr>
          <w:ilvl w:val="4"/>
          <w:numId w:val="1"/>
        </w:numPr>
        <w:rPr/>
      </w:pPr>
      <w:bookmarkStart w:id="3698" w:name="__RefHeading___Toc1776346_2616395394"/>
      <w:bookmarkStart w:id="3699" w:name="_Toc1707"/>
      <w:bookmarkEnd w:id="3698"/>
      <w:r>
        <w:rPr>
          <w:rtl w:val="true"/>
        </w:rPr>
        <w:t xml:space="preserve">روایت </w:t>
      </w:r>
      <w:r>
        <w:rPr/>
        <w:t>192</w:t>
      </w:r>
      <w:bookmarkEnd w:id="3699"/>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چگونه در میان مردم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روش پیغمبر صلی الله علیه و آله عمل می‌نماید تا آنکه اسلام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روش‌پیغمبر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آثار کفر جاهلیت را از میان برد و با مردم به عدالت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هم موقعی که قیام می‌کند، هر عمل نامشروع و بدعتی را که هنگام صلح و سازش با بیگانگان اسلام در میان مسلمین مرسوم گشته، از میان می‌برد و مردم را به عدالت‌گستری رهبری می‌کند</w:t>
      </w:r>
      <w:r>
        <w:rPr>
          <w:rFonts w:eastAsia="IRNazanin" w:cs="IRNazanin"/>
          <w:color w:val="111111"/>
          <w:sz w:val="28"/>
          <w:szCs w:val="28"/>
          <w:rtl w:val="true"/>
          <w:lang w:bidi="fa-IR"/>
        </w:rPr>
        <w:t>.»</w:t>
      </w:r>
      <w:r>
        <w:rPr>
          <w:rStyle w:val="FootnoteAnchor"/>
          <w:rtl w:val="true"/>
        </w:rPr>
        <w:footnoteReference w:id="1557"/>
      </w:r>
    </w:p>
    <w:p>
      <w:pPr>
        <w:pStyle w:val="Heading5"/>
        <w:numPr>
          <w:ilvl w:val="4"/>
          <w:numId w:val="1"/>
        </w:numPr>
        <w:rPr/>
      </w:pPr>
      <w:bookmarkStart w:id="3700" w:name="__RefHeading___Toc1776348_2616395394"/>
      <w:bookmarkStart w:id="3701" w:name="_Toc1708"/>
      <w:bookmarkEnd w:id="3700"/>
      <w:r>
        <w:rPr>
          <w:rtl w:val="true"/>
        </w:rPr>
        <w:t>نکته</w:t>
      </w:r>
      <w:bookmarkEnd w:id="370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الدین 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گفته شود که همه مسلمانان متفقند که بعد از حضرت ختمی مرتبت صلی الله علیه و آله دیگر پیغمبری نخواهد آمد، ولی شما شیعیان عقیده دارید که چون قائم قیام کند، جزیه را از اهل کتاب نمی‌پذیرد؛ هر کس را که بیش از بیست سال داشته باشد و احکام دینش را نداند، به قتل می‌رساند؛ </w:t>
      </w:r>
      <w:bookmarkStart w:id="3702" w:name="pg13465_156426"/>
    </w:p>
    <w:p>
      <w:pPr>
        <w:pStyle w:val="BookText"/>
        <w:rPr/>
      </w:pPr>
      <w:bookmarkEnd w:id="3702"/>
      <w:r>
        <w:rPr>
          <w:rFonts w:ascii="Amiri" w:hAnsi="Amiri" w:eastAsia="Amiri" w:cs="Amiri"/>
          <w:color w:val="111111"/>
          <w:sz w:val="28"/>
          <w:sz w:val="28"/>
          <w:szCs w:val="28"/>
          <w:rtl w:val="true"/>
          <w:lang w:bidi="ar-SA"/>
        </w:rPr>
        <w:t>بهدم المساجد و المشاهد و أنه يحكم بحكم داود عليه السلام لا يسأل بينة و أشباه ذلك مما ورد في آثاركم و هذا تكون نسخا للشريعة و إبطالا لأحكامها فقد أثبتم معني النبوة و إن لم تتلفظوا باسمها فما جوابكم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إنا لم نعرف ما تضمنه السؤال من أنه عليه السلام لا يقبل الجزية من أهل الكتاب و أنه يقتل من بلغ العشرين و لم يتفقه في الدين فإن كان ورد بذلك خبر فهو غير مقطوع به فأما هدم المساجد و المشاهد فقد يجوز أن يختص بهدم ما بني من ذلك علي غير تقوي الله تعالي و علي خلاف ما أمر الله سبحانه به و هذا مشروع قد فعله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روي من أنه عليه السلام يحكم بحكم آل داود لا يسأل عن بينة فهذا أيضا غير مقطوع به و إن صح فتأويله أن يحكم بعلمه فيما يعلمه و إذا علم الإمام أو الحاكم أمرا من الأمور فعليه أن يحكم بعلمه و لا يسأل عنه و ليس في هذا نسخ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هذا الذي ذكروه من ترك قبول الجزية و استماع البينة إن صح لم يكن نسخا للشريعة لأن النسخ هو ما تأخر دليله عن الحكم المنسوخ و لم يكن مصطحبا فأما إذا اصطحب الدليلان فلا يكون ذلك ناسخا لصاحبه و إن كان مخالفة في المعني و لهذا اتفقنا علي أن الله سبحانه لو قال الزموا السبت إلي وقت كذا ثم لا تلزموه لا يكون نسخا لأن الدليل الرافع مصاحب الدليل الموجب و إذا صحت هذه الجملة و كان النبي صلي الله عليه و آله قد أعلمنا بأن القائم من ولده يجب اتباعه و قبول أحكامه فنحن إذا صرنا إلي ما يحكم به فينا و إن خالف بعض الأحكام المتقدمة غير عاملين بالنسخ لأن النسخ لا يدخل فيما يصطحب الدليل انتهي</w:t>
      </w:r>
      <w:r>
        <w:rPr>
          <w:rFonts w:eastAsia="Amiri" w:cs="Amiri" w:ascii="Amiri" w:hAnsi="Amiri"/>
          <w:color w:val="111111"/>
          <w:sz w:val="28"/>
          <w:szCs w:val="28"/>
          <w:rtl w:val="true"/>
          <w:lang w:bidi="ar-SA"/>
        </w:rPr>
        <w:t>.</w:t>
      </w:r>
    </w:p>
    <w:p>
      <w:pPr>
        <w:pStyle w:val="Heading5"/>
        <w:numPr>
          <w:ilvl w:val="4"/>
          <w:numId w:val="1"/>
        </w:numPr>
        <w:rPr/>
      </w:pPr>
      <w:bookmarkStart w:id="3703" w:name="__RefHeading___Toc1776350_2616395394"/>
      <w:bookmarkStart w:id="3704" w:name="_Toc1709"/>
      <w:bookmarkEnd w:id="3703"/>
      <w:r>
        <w:rPr>
          <w:rtl w:val="true"/>
        </w:rPr>
        <w:t>«</w:t>
      </w:r>
      <w:r>
        <w:rPr/>
        <w:t>193</w:t>
      </w:r>
      <w:r>
        <w:rPr>
          <w:rtl w:val="true"/>
        </w:rPr>
        <w:t>»</w:t>
      </w:r>
      <w:bookmarkEnd w:id="3704"/>
    </w:p>
    <w:p>
      <w:pPr>
        <w:pStyle w:val="BookText"/>
        <w:rPr/>
      </w:pPr>
      <w:r>
        <w:rPr>
          <w:rFonts w:ascii="Amiri" w:hAnsi="Amiri" w:eastAsia="Amiri" w:cs="Amiri"/>
          <w:color w:val="111111"/>
          <w:sz w:val="28"/>
          <w:sz w:val="28"/>
          <w:szCs w:val="28"/>
          <w:rtl w:val="true"/>
          <w:lang w:bidi="ar-SA"/>
        </w:rPr>
        <w:t>أَقُولُ رَوَي الْحُسَيْنُ بْنُ مَسْعُودٍ فِي شَرْحِ السُّنَّةِ بِإِسْنَادِهِ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لَيُوشِكَنَّ أَنْ يُنْزِلَ فِيكُمُ ابْنُ مَرْيَمَ حُكْماً عَدْلًا يَكْسِرُ</w:t>
      </w:r>
    </w:p>
    <w:p>
      <w:pPr>
        <w:pStyle w:val="BookText"/>
        <w:rPr/>
      </w:pPr>
      <w:r>
        <w:rPr>
          <w:rFonts w:ascii="IRNazanin" w:hAnsi="IRNazanin" w:eastAsia="IRNazanin"/>
          <w:color w:val="111111"/>
          <w:sz w:val="28"/>
          <w:sz w:val="28"/>
          <w:szCs w:val="28"/>
          <w:rtl w:val="true"/>
          <w:lang w:bidi="fa-IR"/>
        </w:rPr>
        <w:t>مساجد و مشاهد دینی را خراب می‌کند؛ به طریقه حضرت داود که برای صدور حکم شاهد نمی‌خواست، حکم می‌کند و امثال اینها که در روایات شما وارد شده، این عقیده موجب نسخ دیانت و ابطال احکام دینی است و در حقیقت شما با این عقیده، نبوت و پیغمبری را بعد از خاتم انبیا اثبات کرده‌اید، هر چند نام آن را پیغمبر نگذارید، جواب شما چیست؟</w:t>
      </w:r>
    </w:p>
    <w:p>
      <w:pPr>
        <w:pStyle w:val="BookText"/>
        <w:rPr/>
      </w:pPr>
      <w:r>
        <w:rPr>
          <w:rFonts w:ascii="IRNazanin" w:hAnsi="IRNazanin" w:eastAsia="IRNazanin"/>
          <w:color w:val="111111"/>
          <w:sz w:val="28"/>
          <w:sz w:val="28"/>
          <w:szCs w:val="28"/>
          <w:rtl w:val="true"/>
          <w:lang w:bidi="fa-IR"/>
        </w:rPr>
        <w:t>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آنچه در این سؤال ذکر شده که قائم جزیه را از اهل کتاب نمی‌پذیرد و کسانی را که به سن بیست سالگی می‌رسند و احکام دین خود را نمی‌دانندبه قتل می‌رساند اطلاع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در این خصوص روایتی رسیده باشد، نمی‌توان آن را به طور قطع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خراب کردن بعضی از مساجد و مشاهد دینی؛ ممکن است منظور مساجد و مشاهدی باشد که بر خلاف جهات تقوا و دستور خدا بنا شده‌اند که البته کاری مشروع خواهد بود و پیغمبر هم چنین کاری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قائم مانند اولاد داود حکم می‌کند و در صدور حکم شاهد و دلیل نمی‌خواهد، این هم چیزی است که نزد ما معلوم و یقینی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هم اگر درست باشد آن را بدین گونه باید تأویل کرد که در مواردی که شخصا علم به حقیقت قضایا و ماهیت دعوی دارد، طبق علمش حکم می‌کند، زیرا هر گاه امام یا حاکم یقین به چیزی پیدا کرد، لازم است که موافق علمش عمل کند و دیگر شاهد و دلیلی نخواهد، و این موجب نسخ دیانت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اینکه گفته‌اند قائم جزیه نمی‌گیرد و گوش به گواهی شاهد و گواه نمی‌دهد، در صورتی که صحیح باشد هم باعث منسوخ گشتن دیانت نخواهد بود، زیرا نسخ آن است که دلیلش متأخر از حکم منسوخ باشد و با هم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دلیل با هم آمدند،نمی‌تواند یکی ناسخ دیگر باشد، هر چند در معنی مخالف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فرض کردیم که خداوند فرمود روز شنبه را تا فلان وقت در خانه به سر برید و بعد از آن وقت آزاد هستید، این را نسخ نمی‌گویند، زیرا دلیل رافع همراه دلیل موجب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معنی معلوم گشت و دانستیم که پیغمبر به ما اطلاع داده است که قائم از فرزندان من است و از دستورهای او پیروی کنید و هر حکمی را که می‌کند بپذیرید، بر ما واجب است از وی پیروی کنیم و هر طور که قائم میان ما حکم کرد، عمل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حکم او را پذیرفتیم، هر چند با بعضی از احکام سابق فرق داشته باشد، احکام دین اسلام را منسوخ ندانسته‌ایم، زیرا چنان که گفتیم نسخ احکام در جایی که دلیلش وارد شده باشد، متحقق نمی‌شود</w:t>
      </w:r>
      <w:r>
        <w:rPr>
          <w:rFonts w:eastAsia="IRNazanin" w:cs="IRNazanin"/>
          <w:color w:val="111111"/>
          <w:sz w:val="28"/>
          <w:szCs w:val="28"/>
          <w:rtl w:val="true"/>
          <w:lang w:bidi="fa-IR"/>
        </w:rPr>
        <w:t>.</w:t>
      </w:r>
    </w:p>
    <w:p>
      <w:pPr>
        <w:pStyle w:val="Heading5"/>
        <w:numPr>
          <w:ilvl w:val="4"/>
          <w:numId w:val="1"/>
        </w:numPr>
        <w:rPr/>
      </w:pPr>
      <w:bookmarkStart w:id="3705" w:name="__RefHeading___Toc1776352_2616395394"/>
      <w:bookmarkStart w:id="3706" w:name="_Toc1710"/>
      <w:bookmarkEnd w:id="3705"/>
      <w:r>
        <w:rPr>
          <w:rtl w:val="true"/>
        </w:rPr>
        <w:t xml:space="preserve">روایت </w:t>
      </w:r>
      <w:r>
        <w:rPr/>
        <w:t>193</w:t>
      </w:r>
      <w:bookmarkEnd w:id="3706"/>
    </w:p>
    <w:p>
      <w:pPr>
        <w:pStyle w:val="BookText"/>
        <w:rPr/>
      </w:pPr>
      <w:r>
        <w:rPr>
          <w:rFonts w:ascii="IRNazanin" w:hAnsi="IRNazanin" w:eastAsia="IRNazanin"/>
          <w:color w:val="111111"/>
          <w:sz w:val="28"/>
          <w:sz w:val="28"/>
          <w:szCs w:val="28"/>
          <w:rtl w:val="true"/>
          <w:lang w:bidi="fa-IR"/>
        </w:rPr>
        <w:t>مؤلف</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مسعود فراء سنی مذهب،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پیغمبر صلی الله علیه و آله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خدایی که جان من در دست اوست سوگند یاد می‌کنم که عیسی بن مریم، آن حاکم عادل در میان شما مسلمانان فرود می‌آید </w:t>
      </w:r>
    </w:p>
    <w:p>
      <w:pPr>
        <w:pStyle w:val="BookText"/>
        <w:rPr/>
      </w:pPr>
      <w:r>
        <w:rPr>
          <w:rFonts w:ascii="Amiri" w:hAnsi="Amiri" w:eastAsia="Amiri" w:cs="Amiri"/>
          <w:color w:val="111111"/>
          <w:sz w:val="28"/>
          <w:sz w:val="28"/>
          <w:szCs w:val="28"/>
          <w:rtl w:val="true"/>
          <w:lang w:bidi="ar-SA"/>
        </w:rPr>
        <w:t>الصَّلِيبَ وَ يَقْتُلُ الْخِنْزِيرَ وَ يَضَعُ الْجِزْيَةَ فَيَفِيضُ الْمَالُ حَتَّي لَا يَقْبَلَهُ أَحَدٌ</w:t>
      </w:r>
      <w:r>
        <w:rPr>
          <w:rStyle w:val="FootnoteAnchor"/>
          <w:rtl w:val="true"/>
        </w:rPr>
        <w:footnoteReference w:id="1558"/>
      </w:r>
      <w:r>
        <w:rPr>
          <w:rFonts w:ascii="Amiri" w:hAnsi="Amiri" w:eastAsia="Amiri" w:cs="Amiri"/>
          <w:color w:val="111111"/>
          <w:sz w:val="28"/>
          <w:sz w:val="28"/>
          <w:szCs w:val="28"/>
          <w:rtl w:val="true"/>
          <w:lang w:bidi="ar-SA"/>
        </w:rPr>
        <w:t>ثم قال قوله يكسر الصليب يريد إبطال النصرانية و الحكم بشرع الإسلام و معني قتل الخنزير تحريم اقتنائه و أكله و إباحة قتله و فيه بيان أن أعيانها نجسة لأن عيسي إنما يقتلها علي حكم شرع الإسلام و الشي‌ء الطاهر المنتفع به لا يباح إتلافه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يضع الجزية معناه أنه يضعها من أهل الكتاب و يحملهم علي الإسلام فقد روي أبو هريرة عن النبي صلي الله عليه و آله في نزول عيسي عليه السلام‌</w:t>
      </w:r>
      <w:r>
        <w:rPr>
          <w:rStyle w:val="FootnoteAnchor"/>
          <w:rtl w:val="true"/>
        </w:rPr>
        <w:footnoteReference w:id="1559"/>
      </w:r>
      <w:r>
        <w:rPr>
          <w:rFonts w:ascii="Amiri" w:hAnsi="Amiri" w:eastAsia="Amiri" w:cs="Amiri"/>
          <w:color w:val="111111"/>
          <w:sz w:val="28"/>
          <w:sz w:val="28"/>
          <w:szCs w:val="28"/>
          <w:rtl w:val="true"/>
          <w:lang w:bidi="ar-SA"/>
        </w:rPr>
        <w:t>و يهلك في زمانه الملل كلها إلا الإسلام و يهلك الدجال فيمكث في الأرض أربعين سنة ثم يتوفي فيصلي عليه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معني وضع الجزية أن المال يكثر حتي لا يوجد محتاج ممن يوضع فيهم الجزية يدل عليه قوله عليه السلام فيفيض المال حتي لا يقبله أحد وَ رَوَي الْبُخَارِيُّ بِإِسْنَادِهِ عَنْ أَبِي هُرَيْرَةَ</w:t>
      </w:r>
      <w:r>
        <w:rPr>
          <w:rStyle w:val="FootnoteAnchor"/>
          <w:rtl w:val="true"/>
        </w:rPr>
        <w:footnoteReference w:id="1560"/>
      </w:r>
      <w:r>
        <w:rPr>
          <w:rFonts w:ascii="Amiri" w:hAnsi="Amiri" w:eastAsia="Amiri" w:cs="Amiri"/>
          <w:color w:val="111111"/>
          <w:sz w:val="28"/>
          <w:sz w:val="28"/>
          <w:szCs w:val="28"/>
          <w:rtl w:val="true"/>
          <w:lang w:bidi="ar-SA"/>
        </w:rPr>
        <w:t>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نَزَلَ ابْنُ مَرْيَمَ</w:t>
      </w:r>
    </w:p>
    <w:p>
      <w:pPr>
        <w:pStyle w:val="BookText"/>
        <w:rPr/>
      </w:pPr>
      <w:r>
        <w:rPr>
          <w:rFonts w:ascii="IRNazanin" w:hAnsi="IRNazanin" w:eastAsia="IRNazanin"/>
          <w:color w:val="111111"/>
          <w:sz w:val="28"/>
          <w:sz w:val="28"/>
          <w:szCs w:val="28"/>
          <w:rtl w:val="true"/>
          <w:lang w:bidi="fa-IR"/>
        </w:rPr>
        <w:t>و صلیب را می‌شکند و خوک را می‌کشد و جزیه دادن را از میان برمی‌دارد و چندان مال به مردم می‌دهد که دیگر کسی آن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حسین بن مسعود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شکستن صلیب این است که عیسی علیه السلام کیش نصرانیت را از میان برده و مطابق دین اسلام حکم می‌کند و معنی کشتن خوک، تحریم نگهداری و خوردن و اباحه کشتن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نصارا عادت بدان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می‌رساند که خوک نجس العین است، زیرا عیسی علیه السلام به دستور شرع اسلام خوک‌ها را می‌کشد، چون تلف کردن چیز طاهری که مردم از آن نفع می‌برند مباح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فرمود جزیه دادن را از میان برمی‌دارد، یعنی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آنها را مسلمان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از پیغمبر روایت کرده است که درباره فرود آمدن عیسی از آسمان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 تمام ادیان از میان می‌رود، مگر اسلام که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دجال را می‌کشد و چهل سال در روی زمین زندگی می‌نماید و سپس وفات می‌کند و مسلمانان بر وی نماز می‌گزارند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مقصود از برداشتن جزیه، این است که‌به قدری اموال در آن روزگار زیاد می‌شود که نیازمندی که جزیه به خاطر آنها مقرر گردیده است پیدا نمی‌شود، به دلیل اینکه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چندان مال به مردم می‌دهد که دیگر کسی آن را نمی‌پذیرد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به سند خود از ابو هریره روایت کرده که 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حالی خواهید داشت هنگامی که عیسی بن مریم از آسمان فرود آید </w:t>
      </w:r>
      <w:bookmarkStart w:id="3707" w:name="pg13465_156428"/>
    </w:p>
    <w:p>
      <w:pPr>
        <w:pStyle w:val="BookText"/>
        <w:rPr/>
      </w:pPr>
      <w:bookmarkEnd w:id="3707"/>
      <w:r>
        <w:rPr>
          <w:rFonts w:ascii="Amiri" w:hAnsi="Amiri" w:eastAsia="Amiri" w:cs="Amiri"/>
          <w:color w:val="111111"/>
          <w:sz w:val="28"/>
          <w:sz w:val="28"/>
          <w:szCs w:val="28"/>
          <w:rtl w:val="true"/>
          <w:lang w:bidi="ar-SA"/>
        </w:rPr>
        <w:t>وَ إِمَامُكُمْ مِنْكُمْ و هذا حديث متفق علي صحته انتهي</w:t>
      </w:r>
      <w:r>
        <w:rPr>
          <w:rFonts w:eastAsia="Amiri" w:cs="Amiri" w:ascii="Amiri" w:hAnsi="Amiri"/>
          <w:color w:val="111111"/>
          <w:sz w:val="28"/>
          <w:szCs w:val="28"/>
          <w:rtl w:val="true"/>
          <w:lang w:bidi="ar-SA"/>
        </w:rPr>
        <w:t>.</w:t>
      </w:r>
    </w:p>
    <w:p>
      <w:pPr>
        <w:pStyle w:val="Heading5"/>
        <w:numPr>
          <w:ilvl w:val="4"/>
          <w:numId w:val="1"/>
        </w:numPr>
        <w:rPr/>
      </w:pPr>
      <w:bookmarkStart w:id="3708" w:name="__RefHeading___Toc1776354_2616395394"/>
      <w:bookmarkStart w:id="3709" w:name="_Toc1711"/>
      <w:bookmarkEnd w:id="3708"/>
      <w:r>
        <w:rPr>
          <w:rtl w:val="true"/>
        </w:rPr>
        <w:t>أقول</w:t>
      </w:r>
      <w:bookmarkEnd w:id="3709"/>
    </w:p>
    <w:p>
      <w:pPr>
        <w:pStyle w:val="BookText"/>
        <w:rPr/>
      </w:pPr>
      <w:r>
        <w:rPr>
          <w:rFonts w:ascii="Amiri" w:hAnsi="Amiri" w:eastAsia="Amiri" w:cs="Amiri"/>
          <w:color w:val="111111"/>
          <w:sz w:val="28"/>
          <w:sz w:val="28"/>
          <w:szCs w:val="28"/>
          <w:rtl w:val="true"/>
          <w:lang w:bidi="ar-SA"/>
        </w:rPr>
        <w:t>و قد أورد هو و غيره أخبارا أخر في ذلك فظهر أن هذه الأمور المنقولة من سير القائم عليه السلام لا يختص بنا بل أوردها المخالفون أيضا و نسبوه إلي عيسي عليه السلام لكن قد رووا أن إمامكم منكم فما كان جوابهم فهو جوابنا و الشبهة مشتركة بينهم و بيننا</w:t>
      </w:r>
      <w:r>
        <w:rPr>
          <w:rFonts w:eastAsia="Amiri" w:cs="Amiri" w:ascii="Amiri" w:hAnsi="Amiri"/>
          <w:color w:val="111111"/>
          <w:sz w:val="28"/>
          <w:szCs w:val="28"/>
          <w:rtl w:val="true"/>
          <w:lang w:bidi="ar-SA"/>
        </w:rPr>
        <w:t>.</w:t>
      </w:r>
    </w:p>
    <w:p>
      <w:pPr>
        <w:pStyle w:val="Heading5"/>
        <w:numPr>
          <w:ilvl w:val="4"/>
          <w:numId w:val="1"/>
        </w:numPr>
        <w:rPr/>
      </w:pPr>
      <w:bookmarkStart w:id="3710" w:name="__RefHeading___Toc1776356_2616395394"/>
      <w:bookmarkStart w:id="3711" w:name="_Toc1712"/>
      <w:bookmarkEnd w:id="3710"/>
      <w:r>
        <w:rPr>
          <w:rtl w:val="true"/>
        </w:rPr>
        <w:t>«</w:t>
      </w:r>
      <w:r>
        <w:rPr/>
        <w:t>194</w:t>
      </w:r>
      <w:r>
        <w:rPr>
          <w:rtl w:val="true"/>
        </w:rPr>
        <w:t>»</w:t>
      </w:r>
      <w:bookmarkEnd w:id="3711"/>
    </w:p>
    <w:p>
      <w:pPr>
        <w:pStyle w:val="BookText"/>
        <w:rPr/>
      </w:pPr>
      <w:r>
        <w:rPr>
          <w:rFonts w:ascii="Amiri" w:hAnsi="Amiri" w:eastAsia="Amiri" w:cs="Amiri"/>
          <w:color w:val="111111"/>
          <w:sz w:val="28"/>
          <w:sz w:val="28"/>
          <w:szCs w:val="28"/>
          <w:rtl w:val="true"/>
          <w:lang w:bidi="ar-SA"/>
        </w:rPr>
        <w:t>أَقُولُ ذَكَرَ السَّيِّدُ ابْنُ طَاوُسٍ قَدَّسَ اللَّهُ رُوحَهُ فِي كِتَابِ 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وَجَدْتُ فِي صُحُفِ إِدْرِيسَ النَّبِيِّ عليه السلام عِنْدَ ذِكْرِ سُؤَالِ إِبْلِيسَ وَ جَوَابِ اللَّهِ لَهُ قالَ رَبِّ فَأَنْظِرْنِي إِلي يَوْمِ يُبْعَثُونَ قَالَ لَا وَ لَكِنَّكَ مِنَ الْمُنْظَرِينَ إِلي يَوْمِ الْوَقْتِ الْمَعْلُومِ فَإِنَّهُ يَوْمٌ قَضَيْتُ وَ حَتَمْتُ أَنْ أُطَهِّرَ الْأَرْضَ ذَلِكَ الْيَوْمَ مِنَ الْكُفْرِ وَ الشِّرْكِ وَ الْمَعَاصِي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انْتَخَبْتُ لِذَلِكَ الْوَقْتِ عِبَاداً لِي امْتَحَنْتُ قُلُوبَهُمْ لِلْإِيمَانِ وَ حَشَوْتُهَا بِالْوَرَعِ وَ الْإِخْلَاصِ وَ الْيَقِينِ وَ التَّقْوَي وَ الْخُشُوعِ وَ الصِّدْقِ وَ الْحِلْمِ وَ الصَّبْرِ وَ الْوَقَارِ وَ التُّقَي وَ الزُّهْدِ فِي الدُّنْيَا وَ الرَّغْبَةِ فِيمَا عِنْدِي وَ أَجْعَلُهُمْ دُعَاةَ الشَّمْسِ وَ الْقَمَرِ وَ أَسْتَخْلِفُهُمْ فِي الْأَرْضِ وَ أُمَكِّنُ لَهُمْ دِينَهُمُ الَّذِي ارْتَضَيْتُهُ لَهُمْ ثُمَ يَعْبُدُونَنِي لا يُشْرِكُونَ بِي شَيْئاً يُقِيمُونَ الصَّلاةَ لِوَقْتِهَا وَ يُؤْتُونَ الزَّكاةَ لِحِينِهَا وَ يَأْمُرُونَ بِالْمَعْرُوفِ وَ يَنْهَوْنَ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أُلْقِي فِي تِلْكَ الزَّمَانِ الْأَمَانَةَ عَلَي الْأَرْضِ فَلَا يَضُرُّ شَيْ‌ءٌ شَيْئاً وَ لَا يَخَافُ شَيْ‌ءٌ مِنْ شَيْ‌ءٍ ثُمَّ تَكُونُ الْهَوَامُّ وَ الْمَوَاشِي بَيْنَ النَّاسِ فَلَا يُؤْذِي بَعْضُهُمْ بَعْضاً وَ أُنْزِعُ حُمَةَ كُلِّ ذِي حُمَةٍ مِنَ الْهَوَامِّ وَ غَيْرِهَا وَ أُذْهِبُ سَمَّ كُلِّ مَا يَلْدَغُ وَ أُنْزِلُ بَرَكَاتٍ مِنَ السَّمَاءِ وَ الْأَرْضِ وَ تَزْهَرُ الْأَرْضُ بِحُسْنِ نَبَاتِهَا وَ تُخْرِجُ كُلَّ ثِمَارِهَا وَ</w:t>
      </w:r>
    </w:p>
    <w:p>
      <w:pPr>
        <w:pStyle w:val="BookText"/>
        <w:rPr/>
      </w:pPr>
      <w:r>
        <w:rPr>
          <w:rFonts w:ascii="IRNazanin" w:hAnsi="IRNazanin" w:eastAsia="IRNazanin"/>
          <w:color w:val="111111"/>
          <w:sz w:val="28"/>
          <w:sz w:val="28"/>
          <w:szCs w:val="28"/>
          <w:rtl w:val="true"/>
          <w:lang w:bidi="fa-IR"/>
        </w:rPr>
        <w:t>و امام شما هم در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است که همه علما اتفاق بر صحت آن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فراء</w:t>
      </w:r>
      <w:r>
        <w:rPr>
          <w:rFonts w:eastAsia="IRNazanin" w:cs="IRNazanin"/>
          <w:color w:val="111111"/>
          <w:sz w:val="28"/>
          <w:szCs w:val="28"/>
          <w:rtl w:val="true"/>
          <w:lang w:bidi="fa-IR"/>
        </w:rPr>
        <w:t>)</w:t>
      </w:r>
    </w:p>
    <w:p>
      <w:pPr>
        <w:pStyle w:val="Heading5"/>
        <w:numPr>
          <w:ilvl w:val="4"/>
          <w:numId w:val="1"/>
        </w:numPr>
        <w:rPr/>
      </w:pPr>
      <w:bookmarkStart w:id="3712" w:name="__RefHeading___Toc1776358_2616395394"/>
      <w:bookmarkStart w:id="3713" w:name="_Toc1713"/>
      <w:bookmarkEnd w:id="3712"/>
      <w:r>
        <w:rPr>
          <w:rtl w:val="true"/>
        </w:rPr>
        <w:t>مؤلف</w:t>
      </w:r>
      <w:bookmarkEnd w:id="3713"/>
    </w:p>
    <w:p>
      <w:pPr>
        <w:pStyle w:val="BookText"/>
        <w:rPr/>
      </w:pPr>
      <w:r>
        <w:rPr>
          <w:rFonts w:ascii="IRNazanin" w:hAnsi="IRNazanin" w:eastAsia="IRNazanin"/>
          <w:color w:val="111111"/>
          <w:sz w:val="28"/>
          <w:sz w:val="28"/>
          <w:szCs w:val="28"/>
          <w:rtl w:val="true"/>
          <w:lang w:bidi="fa-IR"/>
        </w:rPr>
        <w:t>فراء و سایر علمای اهل تسنن، روایات دیگری در این خصوص نقل کرده‌اند که همگی می‌رسانند آنچه که درباره طرز حکومت قائم نقل شده، اختصاص به ما ندارد، بلکه مخالفین ما هم روایت کرده‌اند، ولی آنها این امور را به حضرت عیسی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 نیز خوشبختانه روایت کرده‌اند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نزول عیسی، امام شما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جوابی که بر این مطلب دادند، همان جواب ماست، زیرا اشکال مشترک بین ما و آنهاست</w:t>
      </w:r>
      <w:r>
        <w:rPr>
          <w:rFonts w:eastAsia="IRNazanin" w:cs="IRNazanin"/>
          <w:color w:val="111111"/>
          <w:sz w:val="28"/>
          <w:szCs w:val="28"/>
          <w:rtl w:val="true"/>
          <w:lang w:bidi="fa-IR"/>
        </w:rPr>
        <w:t>.</w:t>
      </w:r>
    </w:p>
    <w:p>
      <w:pPr>
        <w:pStyle w:val="Heading5"/>
        <w:numPr>
          <w:ilvl w:val="4"/>
          <w:numId w:val="1"/>
        </w:numPr>
        <w:rPr/>
      </w:pPr>
      <w:bookmarkStart w:id="3714" w:name="__RefHeading___Toc1776360_2616395394"/>
      <w:bookmarkStart w:id="3715" w:name="_Toc1714"/>
      <w:bookmarkEnd w:id="3714"/>
      <w:r>
        <w:rPr>
          <w:rtl w:val="true"/>
        </w:rPr>
        <w:t xml:space="preserve">روایت </w:t>
      </w:r>
      <w:r>
        <w:rPr/>
        <w:t>194</w:t>
      </w:r>
      <w:bookmarkEnd w:id="3715"/>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سید رضی الدین بن طاوس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 که وقتی شیطان به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فَأَنْظِرْنِی إِلی یَوْمِ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تا روز رستخیز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الْمُنْظَرِینَ إِلی یَوْمِ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 را تا روزی که وقت آن معلوم است مهلت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روزی است که زمین را از لوث کفر و شرک و گناهان پاک می‌گردانم؛ مردانی را برای زندگی در آن روز برمی‌گزینم که دل‌های آنها را برای ایمان و درون آنها را با پرهیزکاری، اخلاص، یقین، تقوا، فروتنی، راستی، بردباری، استقامت در امر دین، وفا، زهد در دنیا و میل به آنچه من به آنها می‌دهم، امتحان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داعیان مهر و ماه قرار داده‌ام و سروران زمین می‌گردانم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آنها برگزیده‌ام، برای آنها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مرا چنان که می‌باید عبادت کنند؛ به من شرک نورزند؛ نمازها را در اوقات مخصوص به خود به پا دارند؛ زکات مال خود را بپردازند؛ امر به معروف کنند و نهی از منکر نمایند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امانتداری را در روی زمین برقرار سازم که هرگز چیزی تلف نشود و کسی از چیزی نترسد؛ جانوران و چهارپایان در میان مردم باشند و به یکدیگر آزار نرسانند؛ تمام جانوران زهردار را از میان می‌برم و اثر سم حیوانات نیش‌دار را بلا اثر می‌گذارم؛ برکات خود را از زمین و آسمان بر آنها می‌فرستم؛ زمین با گیاهان و سبزه خود نزهت گیرد و هر درخت ثمردار و عطرآگینی، ثمر و </w:t>
      </w:r>
      <w:bookmarkStart w:id="3716" w:name="pg13465_156429"/>
    </w:p>
    <w:p>
      <w:pPr>
        <w:pStyle w:val="BookText"/>
        <w:rPr/>
      </w:pPr>
      <w:bookmarkEnd w:id="3716"/>
      <w:r>
        <w:rPr>
          <w:rFonts w:ascii="Amiri" w:hAnsi="Amiri" w:eastAsia="Amiri" w:cs="Amiri"/>
          <w:color w:val="111111"/>
          <w:sz w:val="28"/>
          <w:sz w:val="28"/>
          <w:szCs w:val="28"/>
          <w:rtl w:val="true"/>
          <w:lang w:bidi="ar-SA"/>
        </w:rPr>
        <w:t>أَنْوَاعَ طِيبِهَا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أُلْقِي الرَّأْفَةَ وَ الرَّحْمَةَ بَيْنَهُمْ فَيَتَوَاسَوْنَ وَ يَقْتَسِمُونَ بِالسَّوِيَّةِ فَيَسْتَغْنِي الْفَقِيرُ وَ لَا يَعْلُو بَعْضُهُمْ بَعْضاً وَ يَرْحَمُ الْكَبِيرُ الصَّغِيرَ وَ يُوَقِّرُ الصَّغِيرُ الْكَبِيرَ وَ يَدِينُونَ بِالْحَقِّ وَ بِهِ يَعْدِلُونَ وَ يَحْكُمُونَ أُولَئِكَ أَوْلِيَائِي اخْتَرْتُ لَهُمْ نَبِيّاً مُصْطَفًي وَ أَمِيناً مُرْتَضًي فَجَعَلْتُهُ لَهُمْ نَبِيّاً وَ رَسُولًا وَ جَعَلْتُهُمْ لَهُ أَوْلِيَاءَ وَ أَنْصَاراً تِلْكَ أُمَّةٌ اخْتَرْتُهَا لِنَبِيِّيَ الْمُصْطَفَي وَ أَمِينِيَ الْمُرْتَضَي ذَلِكَ وَقْتٌ حَجَبْتُهُ فِي عِلْمِ غَيْبِي وَ لَا بُدَّ أَنَّهُ وَاقِعٌ أُبِيدُكَ يَوْمَئِذٍ وَ خَيْلَكَ وَ رَجِلَكَ وَ جُنُودَكَ أَجْمَعِينَ فَاذْهَبْ فَإِنَّكَ مِنَ الْمُنْظَرِينَ إِلي يَوْمِ الْوَقْتِ الْمَعْلُومِ</w:t>
      </w:r>
      <w:r>
        <w:rPr>
          <w:rFonts w:eastAsia="Amiri" w:cs="Amiri" w:ascii="Amiri" w:hAnsi="Amiri"/>
          <w:color w:val="111111"/>
          <w:sz w:val="28"/>
          <w:szCs w:val="28"/>
          <w:rtl w:val="true"/>
          <w:lang w:bidi="ar-SA"/>
        </w:rPr>
        <w:t>.</w:t>
      </w:r>
    </w:p>
    <w:p>
      <w:pPr>
        <w:pStyle w:val="Heading5"/>
        <w:numPr>
          <w:ilvl w:val="4"/>
          <w:numId w:val="1"/>
        </w:numPr>
        <w:rPr/>
      </w:pPr>
      <w:bookmarkStart w:id="3717" w:name="__RefHeading___Toc1776362_2616395394"/>
      <w:bookmarkStart w:id="3718" w:name="_Toc1715"/>
      <w:bookmarkEnd w:id="3717"/>
      <w:r>
        <w:rPr>
          <w:rtl w:val="true"/>
        </w:rPr>
        <w:t>بيان</w:t>
      </w:r>
      <w:bookmarkEnd w:id="3718"/>
    </w:p>
    <w:p>
      <w:pPr>
        <w:pStyle w:val="BookText"/>
        <w:rPr/>
      </w:pPr>
      <w:r>
        <w:rPr>
          <w:rFonts w:ascii="Amiri" w:hAnsi="Amiri" w:eastAsia="Amiri" w:cs="Amiri"/>
          <w:color w:val="111111"/>
          <w:sz w:val="28"/>
          <w:sz w:val="28"/>
          <w:szCs w:val="28"/>
          <w:rtl w:val="true"/>
          <w:lang w:bidi="ar-SA"/>
        </w:rPr>
        <w:t>أقول ظاهر أن هذه الآثار المذكورة مع إبادة الشيطان و خيله و رجله لم تكن في مجموع أيام النبي صلي الله عليه و آله و أمته بل يكفي أن يكون في بعض الأوقات بعد بعثته و ما ذلك إلا في زمن القائم عليه السلام كما مر في الأخبار 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السَّيِّدُ عَلِيُّ بْنُ عَبْدِ الْحَمِيدِ فِي كِتَابِ الْغَيْبَةِ بِإِسْنَادِهِ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قَائِمُنَا أَهْلَ الْبَيْتِ عليهم السلام قَالَ فَفَرَرْتُ مِنْكُمْ لَمَّا خِفْتُكُمْ فَوَهَبَ لِي رَبِّي حُكْماً</w:t>
      </w:r>
      <w:r>
        <w:rPr>
          <w:rFonts w:eastAsia="Amiri" w:cs="Amiri" w:ascii="Amiri" w:hAnsi="Amiri"/>
          <w:color w:val="111111"/>
          <w:sz w:val="28"/>
          <w:szCs w:val="28"/>
          <w:rtl w:val="true"/>
          <w:lang w:bidi="ar-SA"/>
        </w:rPr>
        <w:t>-</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خِفْتُكُمْ عَلَي نَفْسِي وَ جِئْتُكُمْ لَمَّا أَذِنَ لِي رَبِّي وَ أَصْلَحَ لِي أَمْرِي</w:t>
      </w:r>
      <w:r>
        <w:rPr>
          <w:rFonts w:eastAsia="Amiri" w:cs="Amiri" w:ascii="Amiri" w:hAnsi="Amiri"/>
          <w:color w:val="111111"/>
          <w:sz w:val="28"/>
          <w:szCs w:val="28"/>
          <w:rtl w:val="true"/>
          <w:lang w:bidi="ar-SA"/>
        </w:rPr>
        <w:t>.</w:t>
      </w:r>
    </w:p>
    <w:p>
      <w:pPr>
        <w:pStyle w:val="Heading5"/>
        <w:numPr>
          <w:ilvl w:val="4"/>
          <w:numId w:val="1"/>
        </w:numPr>
        <w:rPr/>
      </w:pPr>
      <w:bookmarkStart w:id="3719" w:name="__RefHeading___Toc1776364_2616395394"/>
      <w:bookmarkStart w:id="3720" w:name="_Toc1716"/>
      <w:bookmarkEnd w:id="3719"/>
      <w:r>
        <w:rPr>
          <w:rtl w:val="true"/>
        </w:rPr>
        <w:t>«</w:t>
      </w:r>
      <w:r>
        <w:rPr/>
        <w:t>196</w:t>
      </w:r>
      <w:r>
        <w:rPr>
          <w:rtl w:val="true"/>
        </w:rPr>
        <w:t>»</w:t>
      </w:r>
      <w:bookmarkEnd w:id="3720"/>
    </w:p>
    <w:p>
      <w:pPr>
        <w:pStyle w:val="BookText"/>
        <w:rPr/>
      </w:pPr>
      <w:r>
        <w:rPr>
          <w:rFonts w:ascii="Amiri" w:hAnsi="Amiri" w:eastAsia="Amiri" w:cs="Amiri"/>
          <w:color w:val="111111"/>
          <w:sz w:val="28"/>
          <w:sz w:val="28"/>
          <w:szCs w:val="28"/>
          <w:rtl w:val="true"/>
          <w:lang w:bidi="ar-SA"/>
        </w:rPr>
        <w:t>وَ بِإِسْنَادِهِ عَنْ أَحْمَدَ بْنِ مُحَمَّدٍ الْإِيَادِيِّ يَرْفَعُهُ إِلَي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الْقَائِمُ عليه السلام بَعْدَ أَنْ أَنْكَرَهُ كَثِيرٌ مِنَ النَّاسِ يَرْجِعُ إِلَيْهِمْ شَابّاً فَلَا يَثْبُتُ عَلَيْهِ إِلَّا كُلُّ مُؤْمِنٍ أَخَذَ اللَّهُ مِيثَاقَهُ فِي الذَّرِّ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إِلَي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بِالْقَائِمِ عليه السلام عَلَي ذِي طُوًي قَائِماً عَلَي رِجْلَيْهِ حَافِياً يَرْتَقِبُ بِسُنَّةِ مُوسَي عليه السلام حَتَّي يَأْتِيَ الْمَقَامَ فَيَدْعُو فِيهِ</w:t>
      </w:r>
      <w:r>
        <w:rPr>
          <w:rFonts w:eastAsia="Amiri" w:cs="Amiri" w:ascii="Amiri" w:hAnsi="Amiri"/>
          <w:color w:val="111111"/>
          <w:sz w:val="28"/>
          <w:szCs w:val="28"/>
          <w:rtl w:val="true"/>
          <w:lang w:bidi="ar-SA"/>
        </w:rPr>
        <w:t>.</w:t>
      </w:r>
    </w:p>
    <w:p>
      <w:pPr>
        <w:pStyle w:val="Heading5"/>
        <w:numPr>
          <w:ilvl w:val="4"/>
          <w:numId w:val="1"/>
        </w:numPr>
        <w:rPr/>
      </w:pPr>
      <w:bookmarkStart w:id="3721" w:name="__RefHeading___Toc1776366_2616395394"/>
      <w:bookmarkStart w:id="3722" w:name="_Toc1717"/>
      <w:bookmarkEnd w:id="3721"/>
      <w:r>
        <w:rPr>
          <w:rtl w:val="true"/>
        </w:rPr>
        <w:t>«</w:t>
      </w:r>
      <w:r>
        <w:rPr/>
        <w:t>197</w:t>
      </w:r>
      <w:r>
        <w:rPr>
          <w:rtl w:val="true"/>
        </w:rPr>
        <w:t>»</w:t>
      </w:r>
      <w:bookmarkEnd w:id="3722"/>
    </w:p>
    <w:p>
      <w:pPr>
        <w:pStyle w:val="BookText"/>
        <w:rPr/>
      </w:pPr>
      <w:r>
        <w:rPr>
          <w:rFonts w:ascii="Amiri" w:hAnsi="Amiri" w:eastAsia="Amiri" w:cs="Amiri"/>
          <w:color w:val="111111"/>
          <w:sz w:val="28"/>
          <w:sz w:val="28"/>
          <w:szCs w:val="28"/>
          <w:rtl w:val="true"/>
          <w:lang w:bidi="ar-SA"/>
        </w:rPr>
        <w:t>وَ بِإِسْنَادِهِ عَنِ الْحَضْرَمِيِّ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عَنْ يَمِينِهِ وَ مِيكَائِيلَ عَنْ يَسَارِهِ 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وَ دَخَلَ الْكُوفَةَ لَمْ يَبْقَ مُؤْمِنٌ إِلَّا وَ هُوَ بِهَا</w:t>
      </w:r>
      <w:r>
        <w:rPr>
          <w:rFonts w:eastAsia="Amiri" w:cs="Amiri" w:ascii="Amiri" w:hAnsi="Amiri"/>
          <w:color w:val="111111"/>
          <w:sz w:val="28"/>
          <w:szCs w:val="28"/>
          <w:rtl w:val="true"/>
          <w:lang w:bidi="ar-SA"/>
        </w:rPr>
        <w:t>.</w:t>
      </w:r>
    </w:p>
    <w:p>
      <w:pPr>
        <w:pStyle w:val="Heading5"/>
        <w:numPr>
          <w:ilvl w:val="4"/>
          <w:numId w:val="1"/>
        </w:numPr>
        <w:rPr/>
      </w:pPr>
      <w:bookmarkStart w:id="3723" w:name="__RefHeading___Toc1776368_2616395394"/>
      <w:bookmarkStart w:id="3724" w:name="_Toc1718"/>
      <w:bookmarkEnd w:id="3723"/>
      <w:r>
        <w:rPr>
          <w:rtl w:val="true"/>
        </w:rPr>
        <w:t>«</w:t>
      </w:r>
      <w:r>
        <w:rPr/>
        <w:t>198</w:t>
      </w:r>
      <w:r>
        <w:rPr>
          <w:rtl w:val="true"/>
        </w:rPr>
        <w:t>»</w:t>
      </w:r>
      <w:bookmarkEnd w:id="3724"/>
    </w:p>
    <w:p>
      <w:pPr>
        <w:pStyle w:val="BookText"/>
        <w:rPr/>
      </w:pPr>
      <w:r>
        <w:rPr>
          <w:rFonts w:ascii="Amiri" w:hAnsi="Amiri" w:eastAsia="Amiri" w:cs="Amiri"/>
          <w:color w:val="111111"/>
          <w:sz w:val="28"/>
          <w:sz w:val="28"/>
          <w:szCs w:val="28"/>
          <w:rtl w:val="true"/>
          <w:lang w:bidi="ar-SA"/>
        </w:rPr>
        <w:t>وَ مِنْ كِتَابِ الْفَضْلِ بْنِ شَاذَانَ رَفَعَهُ عَنْ سَعْدٍ عَنْ أَبِي مُحَمَّدٍ الْحَسَنِ بْنِ</w:t>
      </w:r>
    </w:p>
    <w:p>
      <w:pPr>
        <w:pStyle w:val="BookText"/>
        <w:rPr/>
      </w:pPr>
      <w:r>
        <w:rPr>
          <w:rFonts w:ascii="IRNazanin" w:hAnsi="IRNazanin" w:eastAsia="IRNazanin"/>
          <w:color w:val="111111"/>
          <w:sz w:val="28"/>
          <w:sz w:val="28"/>
          <w:szCs w:val="28"/>
          <w:rtl w:val="true"/>
          <w:lang w:bidi="fa-IR"/>
        </w:rPr>
        <w:t>عطر خود را بیرون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رأفت و ترحم را در دل آنها جای دهم، به طوری که مواسات و برادری میان آنها برقرار گردد؛ آنچه دارند علی السویه میان خود قسمت کنند؛ فقرا بی‌نیاز می‌شوند و کسی بر دیگری برتری ندارد؛بزرگ بر کوچک ترحم می‌کند و کوچک بزرگ را محترم می‌دارد؛ همه متدین به دین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طبق دستورهای آن رفتار می‌نند و حکم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دوستان من هستند که پیغمبری چون محمد مصطفی و امام امینی مانند علی مرتضی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برگزیدم و آن مردم را دوستان و یاوران پیغمبرم محمد مصطفی و امینم علی مرتضی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وقتی است که در علم غیب خودم پنهان کرده‌ام و ناچار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تو و تمام دار و دسته و لشکرت را نابود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که تا آن روز معین، از مهلت‌داده‌شدگان هستی</w:t>
      </w:r>
      <w:r>
        <w:rPr>
          <w:rFonts w:eastAsia="IRNazanin" w:cs="IRNazanin"/>
          <w:color w:val="111111"/>
          <w:sz w:val="28"/>
          <w:szCs w:val="28"/>
          <w:rtl w:val="true"/>
          <w:lang w:bidi="fa-IR"/>
        </w:rPr>
        <w:t>.»</w:t>
      </w:r>
      <w:r>
        <w:rPr>
          <w:rStyle w:val="FootnoteAnchor"/>
          <w:rtl w:val="true"/>
        </w:rPr>
        <w:footnoteReference w:id="1562"/>
      </w:r>
    </w:p>
    <w:p>
      <w:pPr>
        <w:pStyle w:val="Heading5"/>
        <w:numPr>
          <w:ilvl w:val="4"/>
          <w:numId w:val="1"/>
        </w:numPr>
        <w:rPr/>
      </w:pPr>
      <w:bookmarkStart w:id="3725" w:name="__RefHeading___Toc1776370_2616395394"/>
      <w:bookmarkStart w:id="3726" w:name="_Toc1719"/>
      <w:bookmarkEnd w:id="3725"/>
      <w:r>
        <w:rPr>
          <w:rtl w:val="true"/>
        </w:rPr>
        <w:t>مؤلف</w:t>
      </w:r>
      <w:bookmarkEnd w:id="3726"/>
    </w:p>
    <w:p>
      <w:pPr>
        <w:pStyle w:val="BookText"/>
        <w:rPr/>
      </w:pPr>
      <w:r>
        <w:rPr>
          <w:rFonts w:ascii="IRNazanin" w:hAnsi="IRNazanin" w:eastAsia="IRNazanin"/>
          <w:color w:val="111111"/>
          <w:sz w:val="28"/>
          <w:sz w:val="28"/>
          <w:szCs w:val="28"/>
          <w:rtl w:val="true"/>
          <w:lang w:bidi="fa-IR"/>
        </w:rPr>
        <w:t>این آثار که ذکر شد، در نابودی شیطان و دار و دسته او در تمام ایام پیغمبر و امت او تاکنون تحقق نیافته است و مسلما باید روزی بعد از برانگیخته شدن پیغمبر اسلام صلی الله علیه و آله متحقق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هم فقط زمان ظهور و سلطنت قائم صلی الله علیه و آله است، چنان که در اخبار سابق گذشت و قسمتی 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بن عبدالحمید نیلی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سرور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اهل بیت ظهور 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مِنْکُمْ لَمَّا خِفْتُکُمْ فَوَهَبَ لِی رَبِّی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شما ترسیدم، از شما گریختم، تا پروردگارم به من دانش بخشید</w:t>
      </w:r>
      <w:r>
        <w:rPr>
          <w:rFonts w:eastAsia="IRNazanin" w:cs="IRNazanin"/>
          <w:color w:val="111111"/>
          <w:sz w:val="28"/>
          <w:szCs w:val="28"/>
          <w:rtl w:val="true"/>
          <w:lang w:bidi="fa-IR"/>
        </w:rPr>
        <w:t>.}</w:t>
      </w:r>
      <w:r>
        <w:rPr>
          <w:rStyle w:val="FootnoteAnchor"/>
          <w:rtl w:val="true"/>
        </w:rPr>
        <w:footnoteReference w:id="1563"/>
      </w:r>
    </w:p>
    <w:p>
      <w:pPr>
        <w:pStyle w:val="BookText"/>
        <w:rPr/>
      </w:pPr>
      <w:r>
        <w:rPr>
          <w:rFonts w:ascii="IRNazanin" w:hAnsi="IRNazanin" w:eastAsia="IRNazanin"/>
          <w:color w:val="111111"/>
          <w:sz w:val="28"/>
          <w:sz w:val="28"/>
          <w:szCs w:val="28"/>
          <w:rtl w:val="true"/>
          <w:lang w:bidi="fa-IR"/>
        </w:rPr>
        <w:t>بر جان خود از شما می‌ترسیدم و وقتی پروردگارم اذنم داد و کارم را اصلاح فرمود، به نزد شما آمدم</w:t>
      </w:r>
      <w:r>
        <w:rPr>
          <w:rFonts w:eastAsia="IRNazanin" w:cs="IRNazanin"/>
          <w:color w:val="111111"/>
          <w:sz w:val="28"/>
          <w:szCs w:val="28"/>
          <w:rtl w:val="true"/>
          <w:lang w:bidi="fa-IR"/>
        </w:rPr>
        <w:t>.»</w:t>
      </w:r>
      <w:r>
        <w:rPr>
          <w:rStyle w:val="FootnoteAnchor"/>
          <w:rtl w:val="true"/>
        </w:rPr>
        <w:footnoteReference w:id="1564"/>
      </w:r>
    </w:p>
    <w:p>
      <w:pPr>
        <w:pStyle w:val="Heading5"/>
        <w:numPr>
          <w:ilvl w:val="4"/>
          <w:numId w:val="1"/>
        </w:numPr>
        <w:rPr/>
      </w:pPr>
      <w:bookmarkStart w:id="3727" w:name="__RefHeading___Toc1776372_2616395394"/>
      <w:bookmarkStart w:id="3728" w:name="_Toc1720"/>
      <w:bookmarkEnd w:id="3727"/>
      <w:r>
        <w:rPr>
          <w:rtl w:val="true"/>
        </w:rPr>
        <w:t xml:space="preserve">روایت </w:t>
      </w:r>
      <w:r>
        <w:rPr/>
        <w:t>196</w:t>
      </w:r>
      <w:bookmarkEnd w:id="3728"/>
    </w:p>
    <w:p>
      <w:pPr>
        <w:pStyle w:val="BookText"/>
        <w:rPr/>
      </w:pP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قائم علیه السلام بعد از اینکه بسیاری از مردم انکارش کردند قیام کند، به صورت جوانی به نزد آنان برمی‌گردد و بر او ثابت‌قدم نمی‌ماند، مگر هر مؤمنی که خدا پیمانش را در عالم ذرّ اول اخذ کرده است</w:t>
      </w:r>
      <w:r>
        <w:rPr>
          <w:rFonts w:eastAsia="IRNazanin" w:cs="IRNazanin"/>
          <w:color w:val="111111"/>
          <w:sz w:val="28"/>
          <w:szCs w:val="28"/>
          <w:rtl w:val="true"/>
          <w:lang w:bidi="fa-IR"/>
        </w:rPr>
        <w:t>.»</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قائم را در ذی طوی می‌بینم که پابرهنه بر روی دوپایش ایستاده و طبق سنت موسی علیه السلام مراقب است تا اینکه به نزد مقام بیاید و در آنجا دعا کند</w:t>
      </w:r>
      <w:r>
        <w:rPr>
          <w:rFonts w:eastAsia="IRNazanin" w:cs="IRNazanin"/>
          <w:color w:val="111111"/>
          <w:sz w:val="28"/>
          <w:szCs w:val="28"/>
          <w:rtl w:val="true"/>
          <w:lang w:bidi="fa-IR"/>
        </w:rPr>
        <w:t>.»</w:t>
      </w:r>
      <w:r>
        <w:rPr>
          <w:rStyle w:val="FootnoteAnchor"/>
          <w:rtl w:val="true"/>
        </w:rPr>
        <w:footnoteReference w:id="1566"/>
      </w:r>
    </w:p>
    <w:p>
      <w:pPr>
        <w:pStyle w:val="Heading5"/>
        <w:numPr>
          <w:ilvl w:val="4"/>
          <w:numId w:val="1"/>
        </w:numPr>
        <w:rPr/>
      </w:pPr>
      <w:bookmarkStart w:id="3729" w:name="__RefHeading___Toc1776374_2616395394"/>
      <w:bookmarkStart w:id="3730" w:name="_Toc1721"/>
      <w:bookmarkEnd w:id="3729"/>
      <w:r>
        <w:rPr>
          <w:rtl w:val="true"/>
        </w:rPr>
        <w:t xml:space="preserve">روایت </w:t>
      </w:r>
      <w:r>
        <w:rPr/>
        <w:t>197</w:t>
      </w:r>
      <w:bookmarkEnd w:id="3730"/>
    </w:p>
    <w:p>
      <w:pPr>
        <w:pStyle w:val="BookText"/>
        <w:rPr/>
      </w:pP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سمت راست حضرت و میکائیل سمت چپ اوست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علیه السلام خروج کند و داخل کوفه شود، مؤمنی نمی‌ماند مگر اینکه در کوفه اجتماع می‌کند</w:t>
      </w:r>
      <w:r>
        <w:rPr>
          <w:rFonts w:eastAsia="IRNazanin" w:cs="IRNazanin"/>
          <w:color w:val="111111"/>
          <w:sz w:val="28"/>
          <w:szCs w:val="28"/>
          <w:rtl w:val="true"/>
          <w:lang w:bidi="fa-IR"/>
        </w:rPr>
        <w:t>.»</w:t>
      </w:r>
      <w:r>
        <w:rPr>
          <w:rStyle w:val="FootnoteAnchor"/>
          <w:rtl w:val="true"/>
        </w:rPr>
        <w:footnoteReference w:id="1567"/>
      </w:r>
    </w:p>
    <w:p>
      <w:pPr>
        <w:pStyle w:val="Heading5"/>
        <w:numPr>
          <w:ilvl w:val="4"/>
          <w:numId w:val="1"/>
        </w:numPr>
        <w:rPr/>
      </w:pPr>
      <w:bookmarkStart w:id="3731" w:name="__RefHeading___Toc1776376_2616395394"/>
      <w:bookmarkStart w:id="3732" w:name="_Toc1722"/>
      <w:bookmarkEnd w:id="3731"/>
      <w:r>
        <w:rPr>
          <w:rtl w:val="true"/>
        </w:rPr>
        <w:t xml:space="preserve">روایت </w:t>
      </w:r>
      <w:r>
        <w:rPr/>
        <w:t>198</w:t>
      </w:r>
      <w:bookmarkEnd w:id="373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bookmarkStart w:id="3733" w:name="pg13465_156430"/>
    </w:p>
    <w:p>
      <w:pPr>
        <w:pStyle w:val="BookText"/>
        <w:rPr/>
      </w:pPr>
      <w:bookmarkEnd w:id="3733"/>
      <w:r>
        <w:rPr>
          <w:rFonts w:ascii="Amiri" w:hAnsi="Amiri" w:eastAsia="Amiri" w:cs="Amiri"/>
          <w:color w:val="111111"/>
          <w:sz w:val="28"/>
          <w:sz w:val="28"/>
          <w:szCs w:val="28"/>
          <w:rtl w:val="true"/>
          <w:lang w:bidi="ar-SA"/>
        </w:rPr>
        <w:t>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لَمَوْضِعُ الرَّجُلِ فِي الْكُوفَةِ أَحَبُّ إِلَيَّ مِنْ دَارٍ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سَعْدِ بْنِ الْأَصْبَغِ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دَارٌ بِالْكُوفَةِ فَلْيَتَمَسَّكْ بِهَا</w:t>
      </w:r>
      <w:r>
        <w:rPr>
          <w:rFonts w:eastAsia="Amiri" w:cs="Amiri" w:ascii="Amiri" w:hAnsi="Amiri"/>
          <w:color w:val="111111"/>
          <w:sz w:val="28"/>
          <w:szCs w:val="28"/>
          <w:rtl w:val="true"/>
          <w:lang w:bidi="ar-SA"/>
        </w:rPr>
        <w:t>.</w:t>
      </w:r>
    </w:p>
    <w:p>
      <w:pPr>
        <w:pStyle w:val="Heading5"/>
        <w:numPr>
          <w:ilvl w:val="4"/>
          <w:numId w:val="1"/>
        </w:numPr>
        <w:rPr/>
      </w:pPr>
      <w:bookmarkStart w:id="3734" w:name="__RefHeading___Toc1776378_2616395394"/>
      <w:bookmarkStart w:id="3735" w:name="_Toc1723"/>
      <w:bookmarkEnd w:id="3734"/>
      <w:r>
        <w:rPr>
          <w:rtl w:val="true"/>
        </w:rPr>
        <w:t>«</w:t>
      </w:r>
      <w:r>
        <w:rPr/>
        <w:t>199</w:t>
      </w:r>
      <w:r>
        <w:rPr>
          <w:rtl w:val="true"/>
        </w:rPr>
        <w:t>»</w:t>
      </w:r>
      <w:bookmarkEnd w:id="3735"/>
    </w:p>
    <w:p>
      <w:pPr>
        <w:pStyle w:val="BookText"/>
        <w:rPr/>
      </w:pPr>
      <w:r>
        <w:rPr>
          <w:rFonts w:ascii="Amiri" w:hAnsi="Amiri" w:eastAsia="Amiri" w:cs="Amiri"/>
          <w:color w:val="111111"/>
          <w:sz w:val="28"/>
          <w:sz w:val="28"/>
          <w:szCs w:val="28"/>
          <w:rtl w:val="true"/>
          <w:lang w:bidi="ar-SA"/>
        </w:rPr>
        <w:t>وَ بِإِسْنَادِهِ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يَهْزِمُ الْمَهْدِيُّ عليه السلام السُّفْيَانِيَّ تَحْتَ شَجَرَةٍ أَغْصَانُهَا مُدْلَاةٌ فِي الْحِيرَةِ طَوِيلَةٌ</w:t>
      </w:r>
      <w:r>
        <w:rPr>
          <w:rFonts w:eastAsia="Amiri" w:cs="Amiri" w:ascii="Amiri" w:hAnsi="Amiri"/>
          <w:color w:val="111111"/>
          <w:sz w:val="28"/>
          <w:szCs w:val="28"/>
          <w:rtl w:val="true"/>
          <w:lang w:bidi="ar-SA"/>
        </w:rPr>
        <w:t>.</w:t>
      </w:r>
    </w:p>
    <w:p>
      <w:pPr>
        <w:pStyle w:val="Heading5"/>
        <w:numPr>
          <w:ilvl w:val="4"/>
          <w:numId w:val="1"/>
        </w:numPr>
        <w:rPr/>
      </w:pPr>
      <w:bookmarkStart w:id="3736" w:name="__RefHeading___Toc1776380_2616395394"/>
      <w:bookmarkStart w:id="3737" w:name="_Toc1724"/>
      <w:bookmarkEnd w:id="3736"/>
      <w:r>
        <w:rPr>
          <w:rtl w:val="true"/>
        </w:rPr>
        <w:t>«</w:t>
      </w:r>
      <w:r>
        <w:rPr/>
        <w:t>200</w:t>
      </w:r>
      <w:r>
        <w:rPr>
          <w:rtl w:val="true"/>
        </w:rPr>
        <w:t>»</w:t>
      </w:r>
      <w:bookmarkEnd w:id="3737"/>
    </w:p>
    <w:p>
      <w:pPr>
        <w:pStyle w:val="BookText"/>
        <w:rPr/>
      </w:pPr>
      <w:r>
        <w:rPr>
          <w:rFonts w:ascii="Amiri" w:hAnsi="Amiri" w:eastAsia="Amiri" w:cs="Amiri"/>
          <w:color w:val="111111"/>
          <w:sz w:val="28"/>
          <w:sz w:val="28"/>
          <w:szCs w:val="28"/>
          <w:rtl w:val="true"/>
          <w:lang w:bidi="ar-SA"/>
        </w:rPr>
        <w:t>وَ بِإِسْنَادِهِ إِلَي بَشِيرٍ النَّبَّالِ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أَوَّلَ مَا يَبْدَأُ بِهِ الْقَائِمُ عليه السلام قُلْتُ لَا قَالَ يُخْرِجُ هَذَيْنِ رَطْبَيْنِ غَضَّيْنِ فَيُحْرِقُهُمَا وَ يُذْرِيهِمَا فِي الرِّيحِ وَ يَكْسِرُ الْمَسْجِدَ ثُمَّ قَالَ إِنَّ رَسُولَ اللَّهِ صلي الله عليه و آله قَالَ عَرِيشٌ كَعَرِيشِ مُوسَي عليه السلام وَ ذَكَرَ أَنَّ مُقَدَّمَ مَسْجِدِ رَسُولِ اللَّهِ صلي الله عليه و آله كَانَ طِيناً وَ جَانِبُهُ جَرِيدَ النَّخْلِ</w:t>
      </w:r>
      <w:r>
        <w:rPr>
          <w:rFonts w:eastAsia="Amiri" w:cs="Amiri" w:ascii="Amiri" w:hAnsi="Amiri"/>
          <w:color w:val="111111"/>
          <w:sz w:val="28"/>
          <w:szCs w:val="28"/>
          <w:rtl w:val="true"/>
          <w:lang w:bidi="ar-SA"/>
        </w:rPr>
        <w:t>.</w:t>
      </w:r>
    </w:p>
    <w:p>
      <w:pPr>
        <w:pStyle w:val="Heading5"/>
        <w:numPr>
          <w:ilvl w:val="4"/>
          <w:numId w:val="1"/>
        </w:numPr>
        <w:rPr/>
      </w:pPr>
      <w:bookmarkStart w:id="3738" w:name="__RefHeading___Toc1776382_2616395394"/>
      <w:bookmarkStart w:id="3739" w:name="_Toc1725"/>
      <w:bookmarkEnd w:id="3738"/>
      <w:r>
        <w:rPr>
          <w:rtl w:val="true"/>
        </w:rPr>
        <w:t>«</w:t>
      </w:r>
      <w:r>
        <w:rPr/>
        <w:t>201</w:t>
      </w:r>
      <w:r>
        <w:rPr>
          <w:rtl w:val="true"/>
        </w:rPr>
        <w:t>»</w:t>
      </w:r>
      <w:bookmarkEnd w:id="3739"/>
    </w:p>
    <w:p>
      <w:pPr>
        <w:pStyle w:val="BookText"/>
        <w:rPr/>
      </w:pPr>
      <w:r>
        <w:rPr>
          <w:rFonts w:ascii="Amiri" w:hAnsi="Amiri" w:eastAsia="Amiri" w:cs="Amiri"/>
          <w:color w:val="111111"/>
          <w:sz w:val="28"/>
          <w:sz w:val="28"/>
          <w:szCs w:val="28"/>
          <w:rtl w:val="true"/>
          <w:lang w:bidi="ar-SA"/>
        </w:rPr>
        <w:t>وَ بِإِسْنَادِهِ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الْقَائِمُ عليه السلام وَثَبَ أَنْ يَكْسِرَ الْحَائِطَ الَّذِي عَلَي الْقَبْرِ فَيَبْعَثُ اللَّهُ تَعَالَي رِيحاً شَدِيدَةً وَ صَوَاعِقَ وَ رُعُوداً حَتَّي يَقُولَ النَّاسُ إِنَّمَا ذَا لِذَا فَيَتَفَرَّقُ أَصْحَابُهُ عَنْهُ حَتَّي لَا يَبْقَي مَعَهُ أَحَدٌ فَيَأْخُذُ الْمِعْوَلَ بِيَدِهِ فَيَكُونُ أَوَّلَ مَنْ يَضْرِبُ بِالْمِعْوَلِ ثُمَّ يَرْجِعُ إِلَيْهِ أَصْحَابُهُ إِذَا رَأَوْهُ يَضْرِبُ الْمِعْوَلَ بِيَدِهِ فَيَكُونُ ذَلِكَ الْيَوْمَ فَضْلُ بَعْضِهِمْ عَلَي بَعْضٍ بِقَدْرِ سَبْقِهِمْ إِلَيْهِ فَيَهْدِمُونَ الْحَائِطَ ثُمَّ يُخْرِجُهُمَا غَضَّيْنِ رَطْبَيْنِ فَيَلْعَنُهُمَا وَ يَتَبَرَّأُ مِنْهُمَا وَ يَصْلِبُهُمَا ثُمَّ يُنْزِلُهُمَا وَ يُحْرِقُهُمَا ثُمَّ يُذْرِيهِمَا فِي الرِّيحِ</w:t>
      </w:r>
      <w:r>
        <w:rPr>
          <w:rFonts w:eastAsia="Amiri" w:cs="Amiri" w:ascii="Amiri" w:hAnsi="Amiri"/>
          <w:color w:val="111111"/>
          <w:sz w:val="28"/>
          <w:szCs w:val="28"/>
          <w:rtl w:val="true"/>
          <w:lang w:bidi="ar-SA"/>
        </w:rPr>
        <w:t>.</w:t>
      </w:r>
    </w:p>
    <w:p>
      <w:pPr>
        <w:pStyle w:val="Heading5"/>
        <w:numPr>
          <w:ilvl w:val="4"/>
          <w:numId w:val="1"/>
        </w:numPr>
        <w:rPr/>
      </w:pPr>
      <w:bookmarkStart w:id="3740" w:name="__RefHeading___Toc1776384_2616395394"/>
      <w:bookmarkStart w:id="3741" w:name="_Toc1726"/>
      <w:bookmarkEnd w:id="3740"/>
      <w:r>
        <w:rPr>
          <w:rtl w:val="true"/>
        </w:rPr>
        <w:t>«</w:t>
      </w:r>
      <w:r>
        <w:rPr/>
        <w:t>202</w:t>
      </w:r>
      <w:r>
        <w:rPr>
          <w:rtl w:val="true"/>
        </w:rPr>
        <w:t>»</w:t>
      </w:r>
      <w:bookmarkEnd w:id="3741"/>
    </w:p>
    <w:p>
      <w:pPr>
        <w:pStyle w:val="BookText"/>
        <w:rPr/>
      </w:pPr>
      <w:r>
        <w:rPr>
          <w:rFonts w:ascii="Amiri" w:hAnsi="Amiri" w:eastAsia="Amiri" w:cs="Amiri"/>
          <w:color w:val="111111"/>
          <w:sz w:val="28"/>
          <w:sz w:val="28"/>
          <w:szCs w:val="28"/>
          <w:rtl w:val="true"/>
          <w:lang w:bidi="ar-SA"/>
        </w:rPr>
        <w:t>وَ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الْقَائِمُ سَبْعَ سِنِينَ تَكُونُ سَبْعِينَ سَنَةً مِنْ سِنِيكُمْ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إِلَي الْقَائِمِ عليه السلام وَ أَصْحَابِهِ فِي نَجَفِ الْكُوفَةِ كَأَنَّ عَلَي رُءُوسِهِمُ الطَّيْرَ قَدْ فَنِيَتْ أَزْوَادُهُمْ وَ خَلُقَتْ ثِيَابُهُمْ قَدْ أَثَّرَ السُّجُودُ بِجِبَاهِهِمْ لُيُوثٌ بِالنَّهَارِ رُهْبَانٌ بِاللَّيْلِ كَأَنَّ قُلُوبَهُمْ زُبَرُ الْحَدِيدِ يُعْطَي الرَّجُلُ مِنْهُمْ قُوَّةَ أَرْبَعِينَ رَجُلًا لَا يَقْتُلُ أَحَداً مِنْهُمْ إِلَّا كَافِرٌ أَوْ مُنَافِقٌ وَ قَدْ وَصَفَهُمُ اللَّهُ تَعَالَي بِالتَّوَسُّمِ فِي</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یک جای قدم زمین که در کوفه داشته باشم، نزد من بهتر از داشتن یک باب خانه در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فضل بن شاذان، از سعد بن اصبغ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خانه‌ای در کوفه داشته باشد، آن را از دست ندهد</w:t>
      </w:r>
      <w:r>
        <w:rPr>
          <w:rFonts w:eastAsia="IRNazanin" w:cs="IRNazanin"/>
          <w:color w:val="111111"/>
          <w:sz w:val="28"/>
          <w:szCs w:val="28"/>
          <w:rtl w:val="true"/>
          <w:lang w:bidi="fa-IR"/>
        </w:rPr>
        <w:t>.»</w:t>
      </w:r>
      <w:r>
        <w:rPr>
          <w:rStyle w:val="FootnoteAnchor"/>
          <w:rtl w:val="true"/>
        </w:rPr>
        <w:footnoteReference w:id="1568"/>
      </w:r>
    </w:p>
    <w:p>
      <w:pPr>
        <w:pStyle w:val="Heading5"/>
        <w:numPr>
          <w:ilvl w:val="4"/>
          <w:numId w:val="1"/>
        </w:numPr>
        <w:rPr/>
      </w:pPr>
      <w:bookmarkStart w:id="3742" w:name="__RefHeading___Toc1776386_2616395394"/>
      <w:bookmarkStart w:id="3743" w:name="_Toc1727"/>
      <w:bookmarkEnd w:id="3742"/>
      <w:r>
        <w:rPr>
          <w:rtl w:val="true"/>
        </w:rPr>
        <w:t xml:space="preserve">روایت </w:t>
      </w:r>
      <w:r>
        <w:rPr/>
        <w:t>199</w:t>
      </w:r>
      <w:bookmarkEnd w:id="3743"/>
    </w:p>
    <w:p>
      <w:pPr>
        <w:pStyle w:val="BookText"/>
        <w:rPr/>
      </w:pPr>
      <w:r>
        <w:rPr>
          <w:rFonts w:ascii="IRNazanin" w:hAnsi="IRNazanin" w:eastAsia="IRNazanin"/>
          <w:color w:val="111111"/>
          <w:sz w:val="28"/>
          <w:sz w:val="28"/>
          <w:szCs w:val="28"/>
          <w:rtl w:val="true"/>
          <w:lang w:bidi="fa-IR"/>
        </w:rPr>
        <w:t>در همان کتاب،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علیه السلام سفیانی را در شهر حیره شکست می‌دهد،زیر درختی که شاخه هایش کشیده و دراز است</w:t>
      </w:r>
      <w:r>
        <w:rPr>
          <w:rFonts w:eastAsia="IRNazanin" w:cs="IRNazanin"/>
          <w:color w:val="111111"/>
          <w:sz w:val="28"/>
          <w:szCs w:val="28"/>
          <w:rtl w:val="true"/>
          <w:lang w:bidi="fa-IR"/>
        </w:rPr>
        <w:t>.»</w:t>
      </w:r>
      <w:r>
        <w:rPr>
          <w:rStyle w:val="FootnoteAnchor"/>
          <w:rtl w:val="true"/>
        </w:rPr>
        <w:footnoteReference w:id="1569"/>
      </w:r>
    </w:p>
    <w:p>
      <w:pPr>
        <w:pStyle w:val="Heading5"/>
        <w:numPr>
          <w:ilvl w:val="4"/>
          <w:numId w:val="1"/>
        </w:numPr>
        <w:rPr/>
      </w:pPr>
      <w:bookmarkStart w:id="3744" w:name="__RefHeading___Toc1776388_2616395394"/>
      <w:bookmarkStart w:id="3745" w:name="_Toc1728"/>
      <w:bookmarkEnd w:id="3744"/>
      <w:r>
        <w:rPr>
          <w:rtl w:val="true"/>
        </w:rPr>
        <w:t xml:space="preserve">روایت </w:t>
      </w:r>
      <w:r>
        <w:rPr/>
        <w:t>200</w:t>
      </w:r>
      <w:bookmarkEnd w:id="3745"/>
    </w:p>
    <w:p>
      <w:pPr>
        <w:pStyle w:val="BookText"/>
        <w:rPr/>
      </w:pPr>
      <w:r>
        <w:rPr>
          <w:rFonts w:ascii="IRNazanin" w:hAnsi="IRNazanin" w:eastAsia="IRNazanin"/>
          <w:color w:val="111111"/>
          <w:sz w:val="28"/>
          <w:sz w:val="28"/>
          <w:szCs w:val="28"/>
          <w:rtl w:val="true"/>
          <w:lang w:bidi="fa-IR"/>
        </w:rPr>
        <w:t>در همان کتاب، امام صادق علیه السلام به بشیر نبال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اولین کاری که قائم علیه السلام می‌کند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شاخه تر و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خارج کرده و می‌سوزاند و خاکسترشان را به باد می‌دهد و دیوار‌های مسجد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چادری از چوب و علف مانند عریش موسی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جلوی مسجد النبی صلی الله علیه و آله گلی بود و دو طرفش شاخه‌های خرما</w:t>
      </w:r>
      <w:r>
        <w:rPr>
          <w:rFonts w:eastAsia="IRNazanin" w:cs="IRNazanin"/>
          <w:color w:val="111111"/>
          <w:sz w:val="28"/>
          <w:szCs w:val="28"/>
          <w:rtl w:val="true"/>
          <w:lang w:bidi="fa-IR"/>
        </w:rPr>
        <w:t>.»</w:t>
      </w:r>
      <w:r>
        <w:rPr>
          <w:rStyle w:val="FootnoteAnchor"/>
          <w:rtl w:val="true"/>
        </w:rPr>
        <w:footnoteReference w:id="1570"/>
      </w:r>
    </w:p>
    <w:p>
      <w:pPr>
        <w:pStyle w:val="Heading5"/>
        <w:numPr>
          <w:ilvl w:val="4"/>
          <w:numId w:val="1"/>
        </w:numPr>
        <w:rPr/>
      </w:pPr>
      <w:bookmarkStart w:id="3746" w:name="__RefHeading___Toc1776390_2616395394"/>
      <w:bookmarkStart w:id="3747" w:name="_Toc1729"/>
      <w:bookmarkEnd w:id="3746"/>
      <w:r>
        <w:rPr>
          <w:rtl w:val="true"/>
        </w:rPr>
        <w:t xml:space="preserve">روایت </w:t>
      </w:r>
      <w:r>
        <w:rPr/>
        <w:t>201</w:t>
      </w:r>
      <w:bookmarkEnd w:id="3747"/>
    </w:p>
    <w:p>
      <w:pPr>
        <w:pStyle w:val="BookText"/>
        <w:rPr/>
      </w:pPr>
      <w:r>
        <w:rPr>
          <w:rFonts w:ascii="IRNazanin" w:hAnsi="IRNazanin" w:eastAsia="IRNazanin"/>
          <w:color w:val="111111"/>
          <w:sz w:val="28"/>
          <w:sz w:val="28"/>
          <w:szCs w:val="28"/>
          <w:rtl w:val="true"/>
          <w:lang w:bidi="fa-IR"/>
        </w:rPr>
        <w:t>در همان کتاب،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علیه السلام تشریف فرما شود، برمی‌خیزد تا دیواری را که بر قبر پیغمبر است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تندباد و صاعقه و رعد‌هایی می‌فرستد، تا جایی که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حادثه برای خراب کردن این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اصحابش از گردش متفرق می‌شوند،تا اینکه احدی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کلنگ را به دست می‌گیرد و اولین کسی است که کلنگ را به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اصحابش که می‌نگرند که با دست خود کلنگ به دیوار می‌زند، به سمت او بر می‌گردند و در آن روز، برتری بعض اصحاب بر بعضی دیگر به میزان شتابشان به سمت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دیوار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دو شاخه تر و تازه بیرون می‌کشد و آن دو را لعن کرده و از آن دو تبری می‌جوید و به صلیبشان می‌کشد، سپس پایینشان می‌آورد و آتششان می‌زند و خاکسترشان را به باد می‌سپرد</w:t>
      </w:r>
      <w:r>
        <w:rPr>
          <w:rFonts w:eastAsia="IRNazanin" w:cs="IRNazanin"/>
          <w:color w:val="111111"/>
          <w:sz w:val="28"/>
          <w:szCs w:val="28"/>
          <w:rtl w:val="true"/>
          <w:lang w:bidi="fa-IR"/>
        </w:rPr>
        <w:t>.»</w:t>
      </w:r>
      <w:r>
        <w:rPr>
          <w:rStyle w:val="FootnoteAnchor"/>
          <w:rtl w:val="true"/>
        </w:rPr>
        <w:footnoteReference w:id="1571"/>
      </w:r>
    </w:p>
    <w:p>
      <w:pPr>
        <w:pStyle w:val="Heading5"/>
        <w:numPr>
          <w:ilvl w:val="4"/>
          <w:numId w:val="1"/>
        </w:numPr>
        <w:rPr/>
      </w:pPr>
      <w:bookmarkStart w:id="3748" w:name="__RefHeading___Toc1776392_2616395394"/>
      <w:bookmarkStart w:id="3749" w:name="_Toc1730"/>
      <w:bookmarkEnd w:id="3748"/>
      <w:r>
        <w:rPr>
          <w:rtl w:val="true"/>
        </w:rPr>
        <w:t xml:space="preserve">روایت </w:t>
      </w:r>
      <w:r>
        <w:rPr/>
        <w:t>202</w:t>
      </w:r>
      <w:bookmarkEnd w:id="3749"/>
    </w:p>
    <w:p>
      <w:pPr>
        <w:pStyle w:val="BookText"/>
        <w:rPr/>
      </w:pPr>
      <w:r>
        <w:rPr>
          <w:rFonts w:ascii="IRNazanin" w:hAnsi="IRNazanin" w:eastAsia="IRNazanin"/>
          <w:color w:val="111111"/>
          <w:sz w:val="28"/>
          <w:sz w:val="28"/>
          <w:szCs w:val="28"/>
          <w:rtl w:val="true"/>
          <w:lang w:bidi="fa-IR"/>
        </w:rPr>
        <w:t>در همان کتاب،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 هفت سال که طبق این سال‌های شما هفتاد سال می‌شود، حکومت می‌کند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گویی به قائم علیه السلام و اصحابش می‌نگرم که در نجف کوفه بر سرشان پرنده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آرامش و وقارشان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توشه‌شان تمام و لباس‌هایشان مندرس شده و اثر سجده در پیشانی هایشان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شیران روز و راهبان شب هستند و گویی دل‌هایشان پاره‌های آهن است و به هر یک زور چهل مرد داده می‌شود و فقط کافر و منافق، یکی از آنان را به شهادت می‌رساند و خدای تعالی آنان را در کتابش به هوشیاری وصف کرده </w:t>
      </w:r>
      <w:bookmarkStart w:id="3750" w:name="pg13465_156431"/>
    </w:p>
    <w:p>
      <w:pPr>
        <w:pStyle w:val="BookText"/>
        <w:rPr/>
      </w:pPr>
      <w:bookmarkEnd w:id="3750"/>
      <w:r>
        <w:rPr>
          <w:rFonts w:ascii="Amiri" w:hAnsi="Amiri" w:eastAsia="Amiri" w:cs="Amiri"/>
          <w:color w:val="111111"/>
          <w:sz w:val="28"/>
          <w:sz w:val="28"/>
          <w:szCs w:val="28"/>
          <w:rtl w:val="true"/>
          <w:lang w:bidi="ar-SA"/>
        </w:rPr>
        <w:t>كِتَابِهِ الْعَزِيزِ بِقَوْلِهِ إِنَّ فِي ذلِكَ لَآياتٍ لِلْمُتَوَسِّمِينَ‌</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1" w:name="__RefHeading___Toc1776394_2616395394"/>
      <w:bookmarkStart w:id="3752" w:name="_Toc1731"/>
      <w:bookmarkEnd w:id="3751"/>
      <w:r>
        <w:rPr>
          <w:rtl w:val="true"/>
        </w:rPr>
        <w:t>«</w:t>
      </w:r>
      <w:r>
        <w:rPr/>
        <w:t>203</w:t>
      </w:r>
      <w:r>
        <w:rPr>
          <w:rtl w:val="true"/>
        </w:rPr>
        <w:t>»</w:t>
      </w:r>
      <w:bookmarkEnd w:id="3752"/>
    </w:p>
    <w:p>
      <w:pPr>
        <w:pStyle w:val="BookText"/>
        <w:rPr/>
      </w:pPr>
      <w:r>
        <w:rPr>
          <w:rFonts w:ascii="Amiri" w:hAnsi="Amiri" w:eastAsia="Amiri" w:cs="Amiri"/>
          <w:color w:val="111111"/>
          <w:sz w:val="28"/>
          <w:sz w:val="28"/>
          <w:szCs w:val="28"/>
          <w:rtl w:val="true"/>
          <w:lang w:bidi="ar-SA"/>
        </w:rPr>
        <w:t>وَ بِإِسْنَادِهِ إِلَي كِتَابِ الْفَضْلِ بْنِ شَاذَانَ رَفَعَهُ إِلَي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الْقَائِمُ عليه السلام حَتَّي يَبْلُغَ السُّوقَ قَالَ فَيَقُولُ لَهُ رَجُلٌ مِنْ وُلْدِ أَبِيهِ إِنَّكَ لَتُجْفِلُ النَّاسَ إِجْفَالَ النَّعَمِ فَبِعَهْدٍ مِنْ رَسُولِ اللَّهِ صلي الله عليه و آله أَوْ بِمَا ذَا قَالَ وَ لَيْسَ فِي النَّاسِ رَجُلٌ أَشَدَّ مِنْهُ بَأْساً فَيَقُومُ إِلَيْهِ رَجُلٌ مِنَ الْمَوَالِي فَيَقُولُ لَهُ لَتَسْكُتَنَّ أَوْ لَأَضْرِبَنَّ عُنُقَكَ فَعِنْدَ ذَلِكَ يُخْرِجُ الْقَائِمُ عليه السلام عَهْداً مِنْ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3753" w:name="__RefHeading___Toc1776396_2616395394"/>
      <w:bookmarkStart w:id="3754" w:name="_Toc1732"/>
      <w:bookmarkEnd w:id="3753"/>
      <w:r>
        <w:rPr>
          <w:rtl w:val="true"/>
        </w:rPr>
        <w:t>«</w:t>
      </w:r>
      <w:r>
        <w:rPr/>
        <w:t>204</w:t>
      </w:r>
      <w:r>
        <w:rPr>
          <w:rtl w:val="true"/>
        </w:rPr>
        <w:t>»</w:t>
      </w:r>
      <w:bookmarkEnd w:id="3754"/>
    </w:p>
    <w:p>
      <w:pPr>
        <w:pStyle w:val="BookText"/>
        <w:rPr/>
      </w:pPr>
      <w:r>
        <w:rPr>
          <w:rFonts w:ascii="Amiri" w:hAnsi="Amiri" w:eastAsia="Amiri" w:cs="Amiri"/>
          <w:color w:val="111111"/>
          <w:sz w:val="28"/>
          <w:sz w:val="28"/>
          <w:szCs w:val="28"/>
          <w:rtl w:val="true"/>
          <w:lang w:bidi="ar-SA"/>
        </w:rPr>
        <w:t>وَ بِإِسْنَادِهِ عَنِ الْكَابُلِيِّ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الْقَائِمُ عليه السلام مِنْ أَهْلِ الْمَدِينَةِ حَتَّي يَنْتَهِيَ إِلَي الْأَجْفَرِ</w:t>
      </w:r>
      <w:r>
        <w:rPr>
          <w:rFonts w:eastAsia="Amiri" w:cs="Amiri" w:ascii="Amiri" w:hAnsi="Amiri"/>
          <w:color w:val="111111"/>
          <w:sz w:val="28"/>
          <w:szCs w:val="28"/>
          <w:rtl w:val="true"/>
          <w:lang w:bidi="ar-SA"/>
        </w:rPr>
        <w:t>-</w:t>
      </w:r>
      <w:r>
        <w:rPr>
          <w:rStyle w:val="FootnoteAnchor"/>
          <w:rtl w:val="true"/>
        </w:rPr>
        <w:footnoteReference w:id="1573"/>
      </w:r>
      <w:r>
        <w:rPr>
          <w:rFonts w:ascii="Amiri" w:hAnsi="Amiri" w:eastAsia="Amiri" w:cs="Amiri"/>
          <w:color w:val="111111"/>
          <w:sz w:val="28"/>
          <w:sz w:val="28"/>
          <w:szCs w:val="28"/>
          <w:rtl w:val="true"/>
          <w:lang w:bidi="ar-SA"/>
        </w:rPr>
        <w:t>وَ يُصِيبُهُمْ مَجَاعَةٌ شَدِيدَةٌ قَالَ فَيَضِجُّونَ وَ قَدْ نَبَتَتْ لَهُمْ ثَمَرَةٌ يَأْكُلُونَ مِنْهَا وَ يَتَزَوَّدُونَ مِنْهَا وَ هُوَ قَوْلُهُ تَعَالَي شَأْنُهُ وَ آيَةٌ لَهُمُ الْأَرْضُ الْمَيْتَةُ أَحْيَيْناها وَ أَخْرَجْنا مِنْها حَبًّا فَمِنْهُ يَأْكُلُونَ</w:t>
      </w:r>
      <w:r>
        <w:rPr>
          <w:rFonts w:eastAsia="Amiri" w:cs="Amiri" w:ascii="Amiri" w:hAnsi="Amiri"/>
          <w:color w:val="111111"/>
          <w:sz w:val="28"/>
          <w:szCs w:val="28"/>
          <w:rtl w:val="true"/>
          <w:lang w:bidi="ar-SA"/>
        </w:rPr>
        <w:t>-</w:t>
      </w:r>
      <w:r>
        <w:rPr>
          <w:rStyle w:val="FootnoteAnchor"/>
          <w:rtl w:val="true"/>
        </w:rPr>
        <w:footnoteReference w:id="1574"/>
      </w:r>
      <w:r>
        <w:rPr>
          <w:rFonts w:ascii="Amiri" w:hAnsi="Amiri" w:eastAsia="Amiri" w:cs="Amiri"/>
          <w:color w:val="111111"/>
          <w:sz w:val="28"/>
          <w:sz w:val="28"/>
          <w:szCs w:val="28"/>
          <w:rtl w:val="true"/>
          <w:lang w:bidi="ar-SA"/>
        </w:rPr>
        <w:t>ثُمَّ يَسِيرُ حَتَّي يَنْتَهِيَ إِلَي الْقَادِسِيَّةِ وَ قَدِ اجْتَمَعَ النَّاسُ بِالْكُوفَةِ وَ بَايَعُوا السُّفْيَانِيَّ</w:t>
      </w:r>
      <w:r>
        <w:rPr>
          <w:rFonts w:eastAsia="Amiri" w:cs="Amiri" w:ascii="Amiri" w:hAnsi="Amiri"/>
          <w:color w:val="111111"/>
          <w:sz w:val="28"/>
          <w:szCs w:val="28"/>
          <w:rtl w:val="true"/>
          <w:lang w:bidi="ar-SA"/>
        </w:rPr>
        <w:t>.</w:t>
      </w:r>
    </w:p>
    <w:p>
      <w:pPr>
        <w:pStyle w:val="Heading5"/>
        <w:numPr>
          <w:ilvl w:val="4"/>
          <w:numId w:val="1"/>
        </w:numPr>
        <w:rPr/>
      </w:pPr>
      <w:bookmarkStart w:id="3755" w:name="__RefHeading___Toc1776398_2616395394"/>
      <w:bookmarkStart w:id="3756" w:name="_Toc1733"/>
      <w:bookmarkEnd w:id="3755"/>
      <w:r>
        <w:rPr>
          <w:rtl w:val="true"/>
        </w:rPr>
        <w:t>«</w:t>
      </w:r>
      <w:r>
        <w:rPr/>
        <w:t>205</w:t>
      </w:r>
      <w:r>
        <w:rPr>
          <w:rtl w:val="true"/>
        </w:rPr>
        <w:t>»</w:t>
      </w:r>
      <w:bookmarkEnd w:id="3756"/>
    </w:p>
    <w:p>
      <w:pPr>
        <w:pStyle w:val="BookText"/>
        <w:rPr/>
      </w:pPr>
      <w:r>
        <w:rPr>
          <w:rFonts w:ascii="Amiri" w:hAnsi="Amiri" w:eastAsia="Amiri" w:cs="Amiri"/>
          <w:color w:val="111111"/>
          <w:sz w:val="28"/>
          <w:sz w:val="28"/>
          <w:szCs w:val="28"/>
          <w:rtl w:val="true"/>
          <w:lang w:bidi="ar-SA"/>
        </w:rPr>
        <w:t>وَ بِإِسْنَادِهِ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الْقَائِمُ عليه السلام حَتَّي يَأْتِيَ النَّجَفَ فَيَخْرُجُ إِلَيْهِ مِنَ الْكُوفَةِ جَيْشُ السُّفْيَانِيِّ وَ أَصْحَابُهُ وَ النَّاسُ مَعَهُ وَ ذَلِكَ يَوْمُ الْأَرْبِعَاءِ فَيَدْعُوهُمْ وَ يُنَاشِدُهُمْ حَقَّهُ وَ يُخْبِرُهُمْ أَنَّهُ مَظْلُومٌ مَقْهُورٌ وَ يَقُولُ مَنْ حَاجَّنِي فِي اللَّهِ فَأَنَا أَوْلَي النَّاسِ بِاللَّهِ إِلَي آخِرِ مَا تَقَدَّمَ مِنْ هَذِهِ فَيَقُولُونَ ارْجِعْ مِنْ حَيْثُ شِئْتَ لَا حَاجَةَ لَنَا فِيكَ قَدْ خَبَّرْنَاكُمْ وَ اخْتَبَرْنَاكُمْ فَيَتَفَرَّقُونَ مِنْ غَيْرِ 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يَوْمُ الْجُمُعَةِ يُعَاوِدُ فَيَجِي‌ءُ سَهْمٌ فَيُصِيبُ رَجُلًا مِنَ الْمُسْلِمِينَ فَيَقْتُلُهُ فَيُقَالُ إِنَّ فُلَاناً قَدْ قُتِلَ فَعِنْدَ ذَلِكَ يَنْشُرُ رَايَةَ رَسُولِ اللَّهِ صلي الله عليه و آله فَإِذَا نَشَرَهَا انْحَطَّتْ عَلَيْهِ مَلَائِكَةُ بَدْرٍ فَإِذَا زَالَتِ الشَّمْسُ هَبَّتِ الرِّيحُ لَهُ فَيَحْمِلُ عَلَيْهِمْ هُوَ وَ أَصْحَابُهُ فَيَمْنَحُهُمُ اللَّهُ أَكْتَافَهُمْ وَ يُوَلُّونَ فَيَقْتُلُهُمْ حَتَّي يُدْخِلَهُمْ أَبْيَاتِ الْكُوفَةِ وَ يُنَادِي مُنَادِيهِ أَلَا لَا تَتْبَعُوا مُوَلِّياً</w:t>
      </w:r>
    </w:p>
    <w:p>
      <w:pPr>
        <w:pStyle w:val="BookText"/>
        <w:rPr/>
      </w:pP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w:t>
      </w:r>
      <w:r>
        <w:rPr>
          <w:rStyle w:val="FootnoteAnchor"/>
          <w:rtl w:val="true"/>
        </w:rPr>
        <w:footnoteReference w:id="15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دراین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هوشیاران عبرت‌هاست</w:t>
      </w:r>
      <w:r>
        <w:rPr>
          <w:rFonts w:eastAsia="IRNazanin" w:cs="IRNazanin"/>
          <w:color w:val="111111"/>
          <w:sz w:val="28"/>
          <w:szCs w:val="28"/>
          <w:rtl w:val="true"/>
          <w:lang w:bidi="fa-IR"/>
        </w:rPr>
        <w:t>.}</w:t>
      </w:r>
      <w:r>
        <w:rPr>
          <w:rStyle w:val="FootnoteAnchor"/>
          <w:rtl w:val="true"/>
        </w:rPr>
        <w:footnoteReference w:id="1576"/>
      </w:r>
    </w:p>
    <w:p>
      <w:pPr>
        <w:pStyle w:val="Heading5"/>
        <w:numPr>
          <w:ilvl w:val="4"/>
          <w:numId w:val="1"/>
        </w:numPr>
        <w:rPr/>
      </w:pPr>
      <w:bookmarkStart w:id="3757" w:name="__RefHeading___Toc1776400_2616395394"/>
      <w:bookmarkStart w:id="3758" w:name="_Toc1734"/>
      <w:bookmarkEnd w:id="3757"/>
      <w:r>
        <w:rPr>
          <w:rtl w:val="true"/>
        </w:rPr>
        <w:t xml:space="preserve">روایت </w:t>
      </w:r>
      <w:r>
        <w:rPr/>
        <w:t>203</w:t>
      </w:r>
      <w:bookmarkEnd w:id="3758"/>
    </w:p>
    <w:p>
      <w:pPr>
        <w:pStyle w:val="BookText"/>
        <w:rPr/>
      </w:pPr>
      <w:r>
        <w:rPr>
          <w:rFonts w:ascii="IRNazanin" w:hAnsi="IRNazanin" w:eastAsia="IRNazanin"/>
          <w:color w:val="111111"/>
          <w:sz w:val="28"/>
          <w:sz w:val="28"/>
          <w:szCs w:val="28"/>
          <w:rtl w:val="true"/>
          <w:lang w:bidi="fa-IR"/>
        </w:rPr>
        <w:t>در همان کتاب،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 می‌کُشد تا به بازار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فرزندان پدرش به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مردم را مانند پراکندن سریع چهارپایان پراکندی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اجازه‌ای از رسول خدا صلی الله علیه و آله داری یا دلیل دیگری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مردم کسی زورمندتر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 برمی‌خیزد و به شخص معترض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می‌شوی یا گردنت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قائم علیه السلام عهدنوشته‌ای از رسول خدا صلی الله علیه و آله را خارج می‌کند</w:t>
      </w:r>
      <w:r>
        <w:rPr>
          <w:rFonts w:eastAsia="IRNazanin" w:cs="IRNazanin"/>
          <w:color w:val="111111"/>
          <w:sz w:val="28"/>
          <w:szCs w:val="28"/>
          <w:rtl w:val="true"/>
          <w:lang w:bidi="fa-IR"/>
        </w:rPr>
        <w:t>.»</w:t>
      </w:r>
      <w:r>
        <w:rPr>
          <w:rStyle w:val="FootnoteAnchor"/>
          <w:rtl w:val="true"/>
        </w:rPr>
        <w:footnoteReference w:id="1577"/>
      </w:r>
    </w:p>
    <w:p>
      <w:pPr>
        <w:pStyle w:val="Heading5"/>
        <w:numPr>
          <w:ilvl w:val="4"/>
          <w:numId w:val="1"/>
        </w:numPr>
        <w:rPr/>
      </w:pPr>
      <w:bookmarkStart w:id="3759" w:name="__RefHeading___Toc1776402_2616395394"/>
      <w:bookmarkStart w:id="3760" w:name="_Toc1735"/>
      <w:bookmarkEnd w:id="3759"/>
      <w:r>
        <w:rPr>
          <w:rtl w:val="true"/>
        </w:rPr>
        <w:t xml:space="preserve">روایت </w:t>
      </w:r>
      <w:r>
        <w:rPr/>
        <w:t>204</w:t>
      </w:r>
      <w:bookmarkEnd w:id="3760"/>
    </w:p>
    <w:p>
      <w:pPr>
        <w:pStyle w:val="BookText"/>
        <w:rPr/>
      </w:pPr>
      <w:r>
        <w:rPr>
          <w:rFonts w:ascii="IRNazanin" w:hAnsi="IRNazanin" w:eastAsia="IRNazanin"/>
          <w:color w:val="111111"/>
          <w:sz w:val="28"/>
          <w:sz w:val="28"/>
          <w:szCs w:val="28"/>
          <w:rtl w:val="true"/>
          <w:lang w:bidi="fa-IR"/>
        </w:rPr>
        <w:t>و نیز در آن کتاب از ابو خالد کابلی، از علی بن الحسین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گروهی از مردم مدینه را می‌کشد و سپس با لشکر از مدینه بیرون‌می‌آید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دچار گرسنگی سختی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 میوه برای آنها روییده می‌شود و آنها هم از آن می‌خورند و از آن توشه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لَهُمُ الْأَرْضُ الْمَیْتَةُ أَحْیَیْناها وَ أَخْرَجْنا مِنْها حَبًّا فَمِنْهُ یَأْکُلُونَ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مرده، برهانی است برای ایشان، که آن را زنده گردانیدیم و دانه از آن برآوردیم که از آن می‌خورند</w:t>
      </w:r>
      <w:r>
        <w:rPr>
          <w:rFonts w:eastAsia="IRNazanin" w:cs="IRNazanin"/>
          <w:color w:val="111111"/>
          <w:sz w:val="28"/>
          <w:szCs w:val="28"/>
          <w:rtl w:val="true"/>
          <w:lang w:bidi="fa-IR"/>
        </w:rPr>
        <w:t>.}</w:t>
      </w:r>
      <w:r>
        <w:rPr>
          <w:rStyle w:val="FootnoteAnchor"/>
          <w:rtl w:val="true"/>
        </w:rPr>
        <w:footnoteReference w:id="1578"/>
      </w:r>
      <w:r>
        <w:rPr>
          <w:rFonts w:ascii="IRNazanin" w:hAnsi="IRNazanin" w:eastAsia="IRNazanin"/>
          <w:color w:val="111111"/>
          <w:sz w:val="28"/>
          <w:sz w:val="28"/>
          <w:szCs w:val="28"/>
          <w:rtl w:val="true"/>
          <w:lang w:bidi="fa-IR"/>
        </w:rPr>
        <w:t>آنگاه حرکت کرده تا به قادسیه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مردم در کوفه اجتماع نموده و با سفیانی بیعت کرده‌اند</w:t>
      </w:r>
      <w:r>
        <w:rPr>
          <w:rFonts w:eastAsia="IRNazanin" w:cs="IRNazanin"/>
          <w:color w:val="111111"/>
          <w:sz w:val="28"/>
          <w:szCs w:val="28"/>
          <w:rtl w:val="true"/>
          <w:lang w:bidi="fa-IR"/>
        </w:rPr>
        <w:t>.»</w:t>
      </w:r>
      <w:r>
        <w:rPr>
          <w:rStyle w:val="FootnoteAnchor"/>
          <w:rtl w:val="true"/>
        </w:rPr>
        <w:footnoteReference w:id="1579"/>
      </w:r>
    </w:p>
    <w:p>
      <w:pPr>
        <w:pStyle w:val="Heading5"/>
        <w:numPr>
          <w:ilvl w:val="4"/>
          <w:numId w:val="1"/>
        </w:numPr>
        <w:rPr/>
      </w:pPr>
      <w:bookmarkStart w:id="3761" w:name="__RefHeading___Toc1776404_2616395394"/>
      <w:bookmarkStart w:id="3762" w:name="_Toc1736"/>
      <w:bookmarkEnd w:id="3761"/>
      <w:r>
        <w:rPr>
          <w:rtl w:val="true"/>
        </w:rPr>
        <w:t xml:space="preserve">روایت </w:t>
      </w:r>
      <w:r>
        <w:rPr/>
        <w:t>205</w:t>
      </w:r>
      <w:bookmarkEnd w:id="3762"/>
    </w:p>
    <w:p>
      <w:pPr>
        <w:pStyle w:val="BookText"/>
        <w:rPr/>
      </w:pPr>
      <w:r>
        <w:rPr>
          <w:rFonts w:ascii="IRNazanin" w:hAnsi="IRNazanin" w:eastAsia="IRNazanin"/>
          <w:color w:val="111111"/>
          <w:sz w:val="28"/>
          <w:sz w:val="28"/>
          <w:szCs w:val="28"/>
          <w:rtl w:val="true"/>
          <w:lang w:bidi="fa-IR"/>
        </w:rPr>
        <w:t>در همان کتاب،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 می‌آید تا به نجف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 سفیانی و اصحابش از کوفه به سمت او خارج می‌شوند و مردم با حضرت هستند، و آن در روز چهارشنبه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آنان را دعوت می‌کند و به حقش سوگندشان می‌دهد و به آنان خبر می‌دهد که مظلوم و مقهور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می‌خواهد،با من درباره خدا گفتگو کند که من سزاوارترین مردم به خدا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در این باب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جا که آمدی برگرد که حاجتی به تو نداریم که شما را شناختیم و امتحان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جنگ متفرق می‌شوند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جمعه فرا می‌رسد، باز حضرت آنان را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تیری از کمان بیرون می‌آید و به مردی از مسلمانان خورده و او را می‌کشد و گفته می‌شود فلان مسلمان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پرچم رسول خدا را به اهتزاز درمی‌آورد و وقتی چنین کرد، ملائکه بدر بر او نازل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ظهر شد، باد به نفع حضرت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و یارانش بر آنان حمله می‌کنند و خدا آنها را بر لشکر سفیانی مسلط می‌کند و چیره می‌شوند و آنان را می‌کشد تا به درون خانه‌هایکوفه داخل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منادی حضرت ندا می‌دهد که هیچ فراری را تعقیب نکنید </w:t>
      </w:r>
      <w:bookmarkStart w:id="3763" w:name="pg13465_156432"/>
    </w:p>
    <w:p>
      <w:pPr>
        <w:pStyle w:val="BookText"/>
        <w:rPr/>
      </w:pPr>
      <w:bookmarkEnd w:id="3763"/>
      <w:r>
        <w:rPr>
          <w:rFonts w:ascii="Amiri" w:hAnsi="Amiri" w:eastAsia="Amiri" w:cs="Amiri"/>
          <w:color w:val="111111"/>
          <w:sz w:val="28"/>
          <w:sz w:val="28"/>
          <w:szCs w:val="28"/>
          <w:rtl w:val="true"/>
          <w:lang w:bidi="ar-SA"/>
        </w:rPr>
        <w:t>وَ لَا تُجْهِزُوا عَلَي جَرِيحٍ وَ يَسِيرُ بِهِمْ كَمَا سَارَ عَلِيٌّ عليه السلام يَوْمَ الْبَصْرَةِ</w:t>
      </w:r>
      <w:r>
        <w:rPr>
          <w:rFonts w:eastAsia="Amiri" w:cs="Amiri" w:ascii="Amiri" w:hAnsi="Amiri"/>
          <w:color w:val="111111"/>
          <w:sz w:val="28"/>
          <w:szCs w:val="28"/>
          <w:rtl w:val="true"/>
          <w:lang w:bidi="ar-SA"/>
        </w:rPr>
        <w:t>.</w:t>
      </w:r>
    </w:p>
    <w:p>
      <w:pPr>
        <w:pStyle w:val="Heading5"/>
        <w:numPr>
          <w:ilvl w:val="4"/>
          <w:numId w:val="1"/>
        </w:numPr>
        <w:rPr/>
      </w:pPr>
      <w:bookmarkStart w:id="3764" w:name="__RefHeading___Toc1776406_2616395394"/>
      <w:bookmarkStart w:id="3765" w:name="_Toc1737"/>
      <w:bookmarkEnd w:id="3764"/>
      <w:r>
        <w:rPr>
          <w:rtl w:val="true"/>
        </w:rPr>
        <w:t>«</w:t>
      </w:r>
      <w:r>
        <w:rPr/>
        <w:t>206</w:t>
      </w:r>
      <w:r>
        <w:rPr>
          <w:rtl w:val="true"/>
        </w:rPr>
        <w:t>»</w:t>
      </w:r>
      <w:bookmarkEnd w:id="3765"/>
    </w:p>
    <w:p>
      <w:pPr>
        <w:pStyle w:val="BookText"/>
        <w:rPr/>
      </w:pPr>
      <w:r>
        <w:rPr>
          <w:rFonts w:ascii="Amiri" w:hAnsi="Amiri" w:eastAsia="Amiri" w:cs="Amiri"/>
          <w:color w:val="111111"/>
          <w:sz w:val="28"/>
          <w:sz w:val="28"/>
          <w:szCs w:val="28"/>
          <w:rtl w:val="true"/>
          <w:lang w:bidi="ar-SA"/>
        </w:rPr>
        <w:t>وَ بِإِسْنَادِهِ رَفَعَهُ إِلَي جَابِرِ بْنِ يَزِيدَ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السُّفْيَانِيَّ أَنَّ الْقَائِمَ قَدْ تَوَجَّهَ إِلَيْهِ مِنْ نَاحِيَةِ الْكُوفَةِ يَتَجَرَّدُ بِخَيْلِهِ حَتَّي يَلْقَي الْقَائِمَ فَيَخْرُجُ فَيَقُولُ أَخْرِجُوا إِلَيَّ ابْنَ عَمِّي فَيَخْرُجُ عَلَيْهِ السُّفْيَانِيُّ فَيُكَلِّمُهُ الْقَائِمُ عليه السلام فَيَجِي‌ءُ السُّفْيَانِيُّ فَيُبَايِعُهُ ثُمَّ يَنْصَرِفُ إِلَي أَصْحَابِهِ فَيَقُولُونَ لَهُ مَا صَنَعْتَ فَيَقُولُ أَسْلَمْتُ وَ بَايَعْتُ فَيَقُولُونَ لَهُ قَبَّحَ اللَّهُ رَأْيَكَ بَيْنَ مَا أَنْتَ خَلِيفَةٌ مَتْبُوعٌ فَصِرْتَ تَابِعاً فَيَسْتَقْبِلُهُ فَيُقَاتِلُهُ ثُمَّ يُمْسُونَ تِلْكَ اللَّيْلَةَ ثُمَّ يُصْبِحُونَ لِلْقَائِمِ عليه السلام بِالْحَرْبِ فَيَقْتَتِلُونَ يَوْمَهُمْ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تَعَالَي يَمْنَحُ الْقَائِمَ وَ أَصْحَابَهُ أَكْتَافَهُمْ فَيَقْتُلُونَهُمْ حَتَّي يُفْنُوهُمْ حَتَّي إِنَّ الرَّجُلَ يَخْتَفِي فِي الشَّجَرَةِ وَ الْحَجَرَةِ فَتَقُولُ الشَّجَرَةُ وَ الْحَجَرَةُ يَا مُؤْمِنُ هَذَا رَجُلٌ كَافِرٌ فَاقْتُلْهُ فَيَقْتُلُهُ قَالَ فَتَشْبَعُ السِّبَاعُ وَ الطُّيُورُ مِنْ لُحُومِهِمْ فَيُقِيمُ بِهَا الْقَائِمُ عليه السلام مَا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يَعْقِدُ بِهَا الْقَائِمُ عليه السلام ثَلَاثَ رَايَاتٍ لِوَاءً إِلَي الْقُسْطَنْطِينِيَّةِ يَفْتَحُ اللَّهُ لَهُ وَ لِوَاءً إِلَي الصِّينِ فَيَفْتَحُ لَهُ وَ لِوَاءً إِلَي جِبَالِ الدَّيْلَمِ فَيَفْتَحُ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رَفَعَهُ إِلَي أَبِي بَصِيرٍ عَنْ أَبِي جَعْفَرٍ عليه السلام فِي خَبَرٍ طَوِيلٍ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يَنْهَزِمُ قَوْمٌ كَثِيرٌ مِنْ بَنِي أُمَيَّةَ حَتَّي يَلْحَقُوا بِأَرْضِ الرُّومِ فَيَطْلُبُوا إِلَي مَلِكِهَا أَنْ يَدْخُلُوا إِلَيْهِ فَيَقُولُ لَهُمُ الْمَلِكُ لَا نُدْخِلُكُمْ حَتَّي تَدْخُلُوا فِي دِينِنَا وَ تَنْكِحُونَا وَ نَنْكِحَكُمْ وَ تَأْكُلُوا لَحْمَ الْخَنَازِيرِ وَ تَشْرَبُوا الْخَمْرَ وَ تَعَلَّقُوا الصُّلْبَانَ فِي أَعْنَاقِكُمْ وَ الزَّنَانِيرَ فِي أَوْسَاطِكُمْ فَيَقْبَلُونَ ذَلِكَ فَيُدْخِلُونَهُمْ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فَيَبْعَثُ إِلَيْهِمْ الْقَائِمُ عليه السلام أَنْ أَخْرِجُوا هَؤُلَاءِ الَّذِينَ أَدْخَلْتُمُوهُمْ فَيَقُولُونَ قَوْمٌ رَغِبُوا فِي دِينِنَا وَ زَهِدُوا فِي دِينِكُمْ فَيَقُولُ عليه السلام إِنَّكُمْ إِنْ لَمْ تُخْرِجُوهُمْ وَضَعْنَا السَّيْفَ فِيكُمْ فَيَقُولُونَ لَهُ هَذَا كِتَابُ اللَّهِ بَيْنَنَا وَ بَيْنَكُمْ فَيَقُولُ قَدْ رَضِيتُ بِهِ فَيَخْرُجُونَ إِلَيْهِ فَيَقْرَأُ عَلَيْهِمْ وَ إِذَا فِي شَرْطِهِ الَّذِي شَرَطَ عَلَيْهِمْ أَنْ يَدْفَعُوا إِلَيْهِ مَنْ دَخَلَ إِلَيْهِمْ مُرْتَدّاً عَنِ الْإِسْلَامِ وَ لَا يَرُدَّ إِلَيْهِمْ مَنْ خَرَجَ مِنْ عِنْدِهِمْ رَاغِباً إِلَي الْإِسْلَامِ فَإِذَا قَرَأَ</w:t>
      </w:r>
    </w:p>
    <w:p>
      <w:pPr>
        <w:pStyle w:val="BookText"/>
        <w:rPr/>
      </w:pPr>
      <w:r>
        <w:rPr>
          <w:rFonts w:ascii="IRNazanin" w:hAnsi="IRNazanin" w:eastAsia="IRNazanin"/>
          <w:color w:val="111111"/>
          <w:sz w:val="28"/>
          <w:sz w:val="28"/>
          <w:szCs w:val="28"/>
          <w:rtl w:val="true"/>
          <w:lang w:bidi="fa-IR"/>
        </w:rPr>
        <w:t>و مجروحی را نکشید و مانند سیره علی علیه السلام در روز جنگ جمل رفتار می‌کند</w:t>
      </w:r>
      <w:r>
        <w:rPr>
          <w:rFonts w:eastAsia="IRNazanin" w:cs="IRNazanin"/>
          <w:color w:val="111111"/>
          <w:sz w:val="28"/>
          <w:szCs w:val="28"/>
          <w:rtl w:val="true"/>
          <w:lang w:bidi="fa-IR"/>
        </w:rPr>
        <w:t>.»</w:t>
      </w:r>
      <w:r>
        <w:rPr>
          <w:rStyle w:val="FootnoteAnchor"/>
          <w:rtl w:val="true"/>
        </w:rPr>
        <w:footnoteReference w:id="1580"/>
      </w:r>
    </w:p>
    <w:p>
      <w:pPr>
        <w:pStyle w:val="Heading5"/>
        <w:numPr>
          <w:ilvl w:val="4"/>
          <w:numId w:val="1"/>
        </w:numPr>
        <w:rPr/>
      </w:pPr>
      <w:bookmarkStart w:id="3766" w:name="__RefHeading___Toc1776408_2616395394"/>
      <w:bookmarkStart w:id="3767" w:name="_Toc1738"/>
      <w:bookmarkEnd w:id="3766"/>
      <w:r>
        <w:rPr>
          <w:rtl w:val="true"/>
        </w:rPr>
        <w:t xml:space="preserve">روایت </w:t>
      </w:r>
      <w:r>
        <w:rPr/>
        <w:t>206</w:t>
      </w:r>
      <w:bookmarkEnd w:id="3767"/>
    </w:p>
    <w:p>
      <w:pPr>
        <w:pStyle w:val="BookText"/>
        <w:rPr/>
      </w:pPr>
      <w:r>
        <w:rPr>
          <w:rFonts w:ascii="IRNazanin" w:hAnsi="IRNazanin" w:eastAsia="IRNazanin"/>
          <w:color w:val="111111"/>
          <w:sz w:val="28"/>
          <w:sz w:val="28"/>
          <w:szCs w:val="28"/>
          <w:rtl w:val="true"/>
          <w:lang w:bidi="fa-IR"/>
        </w:rPr>
        <w:t>در همان کتاب،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سفیانی با خبر می‌شود که قائم علیه السلام از سمتی از کوفه به سمت او می‌آید، لشکرش را برمی‌دارد تا به نزد قائم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خارج شده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پسرعمویم را به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سفیانی به سمت حضرت می‌رود و قائم علیه السلام با او سخن می‌گوید و سفیانی با حضرت بیعت می‌کند و بعد به سمت اصحابش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آوردم و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نظرت را زشت کند که خلیفه‌ای متبوع بودی و اکنون تابع حضرت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سفیانی مقابل حضرت رفته و با او می‌جنگد و سپس داخل شب می‌شوند و فردای آن روز را نیز با قائم علیه السلام 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قائم و یارانش را بر آنان مسلط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می‌کشد تا آنان را نابود می‌کند و دشمنش در درخت و صخره پنهان می‌شوند و درخت و صخره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کافر است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درندگان و پرندگان از گوشت کفار سیر می‌شوند و قائم تا مدتی که بخواهد، در کوفه اقامت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قائم علیه السلام سه پرچم بر می‌افرازد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به قسطنطنیه که خدا برایش فتح می‌کند؛ پرچمی به سمت چین می‌فرستد و خدا برایش فتح می‌کند؛ و پرچمی به کوه‌های دیلم می‌فرستد و خدا برایش فتح می‌کند</w:t>
      </w:r>
      <w:r>
        <w:rPr>
          <w:rFonts w:eastAsia="IRNazanin" w:cs="IRNazanin"/>
          <w:color w:val="111111"/>
          <w:sz w:val="28"/>
          <w:szCs w:val="28"/>
          <w:rtl w:val="true"/>
          <w:lang w:bidi="fa-IR"/>
        </w:rPr>
        <w:t>.»</w:t>
      </w:r>
      <w:r>
        <w:rPr>
          <w:rStyle w:val="FootnoteAnchor"/>
          <w:rtl w:val="true"/>
        </w:rPr>
        <w:footnoteReference w:id="1581"/>
      </w:r>
    </w:p>
    <w:p>
      <w:pPr>
        <w:pStyle w:val="BookText"/>
        <w:rPr/>
      </w:pPr>
      <w:r>
        <w:rPr>
          <w:rFonts w:ascii="IRNazanin" w:hAnsi="IRNazanin" w:eastAsia="IRNazanin"/>
          <w:color w:val="111111"/>
          <w:sz w:val="28"/>
          <w:sz w:val="28"/>
          <w:szCs w:val="28"/>
          <w:rtl w:val="true"/>
          <w:lang w:bidi="fa-IR"/>
        </w:rPr>
        <w:t>و در همان کتاب، امام باقر علیه السلام در ضمن حدیثی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زیادی از بنی امیه شکست می‌خورند، تا اینکه به سرزمین روم می‌رسند و از شاه آنجا اذن دخول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راه نمی‌دهیم تا اینکه در دین ما داخل شوید و با ما ازدواج کنید و ما هم با شما ازدواج کنیم، گوشت خوک بخورید، خمر بیاشامید، صلیب بر گردن‌هایتان بیاویزید و زنار به کمرهایتان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قبول می‌کنند و داخل روم می‌شوند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علیه السلام به سمت رومیان خبر می‌فرستد که اینان را که داخل کردید، خارج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از دین شما روی گردانده و داخل در دین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را بیرون نکنید با شما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خدا بین ما و شما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حکمیت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نزد او آمده و حضرت برایشان می‌خواند که در شروطش وارد شده که هر مسلمانی مرتد شود و داخل زمین کفر شود، کافران باید او را به مسلمانان برگردانند، ولی اگر کافری از زمین کفر خارج شده و به اسلام رغبت کند، به زمین کفر برگردانده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شروط لازمه </w:t>
      </w:r>
      <w:bookmarkStart w:id="3768" w:name="pg13465_156433"/>
    </w:p>
    <w:p>
      <w:pPr>
        <w:pStyle w:val="BookText"/>
        <w:rPr/>
      </w:pPr>
      <w:bookmarkEnd w:id="3768"/>
      <w:r>
        <w:rPr>
          <w:rFonts w:ascii="Amiri" w:hAnsi="Amiri" w:eastAsia="Amiri" w:cs="Amiri"/>
          <w:color w:val="111111"/>
          <w:sz w:val="28"/>
          <w:sz w:val="28"/>
          <w:szCs w:val="28"/>
          <w:rtl w:val="true"/>
          <w:lang w:bidi="ar-SA"/>
        </w:rPr>
        <w:t xml:space="preserve">عَلَيْهِمُ الْكِتَابَ وَ رَأَوْا هَذَا الشَّرْطَ لَازِماً لَهُمْ أَخْرَجُوهُمْ إِلَيْهِ فَيَقْتُلُ الرِّجَالَ وَ يَبْقُرُ بُطُونَ الْحَبَالَي وَ يَرْفَعُ الصُّلْبَانَ فِي الرِّمَاحِ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اللَّهِ لَكَأَنِّي أَنْظُرُ إِلَيْهِ وَ إِلَي أَصْحَابِهِ يَقْتَسِمُونَ الدَّنَانِيرَ عَلَي الْجُحْفَةِ ثُمَّ تُسْلِمُ الرُّومُ عَلَي يَدِهِ فَيَبْنِي فِيهِمْ مَسْجِداً وَ يَسْتَخْلِفُ عَلَيْهِمْ رَجُلًا مِنْ أَصْحَابِهِ ثُمَّ يَنْصَرِفُ</w:t>
      </w:r>
      <w:r>
        <w:rPr>
          <w:rFonts w:eastAsia="Amiri" w:cs="Amiri" w:ascii="Amiri" w:hAnsi="Amiri"/>
          <w:color w:val="111111"/>
          <w:sz w:val="28"/>
          <w:szCs w:val="28"/>
          <w:rtl w:val="true"/>
          <w:lang w:bidi="ar-SA"/>
        </w:rPr>
        <w:t>.</w:t>
      </w:r>
    </w:p>
    <w:p>
      <w:pPr>
        <w:pStyle w:val="Heading5"/>
        <w:numPr>
          <w:ilvl w:val="4"/>
          <w:numId w:val="1"/>
        </w:numPr>
        <w:rPr/>
      </w:pPr>
      <w:bookmarkStart w:id="3769" w:name="__RefHeading___Toc1776410_2616395394"/>
      <w:bookmarkStart w:id="3770" w:name="_Toc1739"/>
      <w:bookmarkEnd w:id="3769"/>
      <w:r>
        <w:rPr>
          <w:rtl w:val="true"/>
        </w:rPr>
        <w:t>«</w:t>
      </w:r>
      <w:r>
        <w:rPr/>
        <w:t>207</w:t>
      </w:r>
      <w:r>
        <w:rPr>
          <w:rtl w:val="true"/>
        </w:rPr>
        <w:t>»</w:t>
      </w:r>
      <w:bookmarkEnd w:id="3770"/>
    </w:p>
    <w:p>
      <w:pPr>
        <w:pStyle w:val="BookText"/>
        <w:rPr/>
      </w:pPr>
      <w:r>
        <w:rPr>
          <w:rFonts w:ascii="Amiri" w:hAnsi="Amiri" w:eastAsia="Amiri" w:cs="Amiri"/>
          <w:color w:val="111111"/>
          <w:sz w:val="28"/>
          <w:sz w:val="28"/>
          <w:szCs w:val="28"/>
          <w:rtl w:val="true"/>
          <w:lang w:bidi="ar-SA"/>
        </w:rPr>
        <w:t>وَ بِإِسْنَادِهِ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الْقَائِمُ بِقَضَايَا يُنْكِرُهَا بَعْضُ أَصْحَابِهِ مِمَّنْ قَدْ ضَرَبَ قُدَّامَهُ بِالسَّيْفِ وَ هُوَ قَضَاءُ آدَمَ عليه السلام فَيُقَدِّمُهُمْ فَيَضْرِبُ أَعْنَاقَهُمْ ثُمَّ يَقْضِي الثَّانِيَةَ فَيُنْكِرُهَا قَوْمٌ آخَرُونَ مِمَّنْ قَدْ ضَرَبَ قُدَّامَهُ بِالسَّيْفِ وَ هُوَ قَضَاءُ دَاوُدَ عليه السلام فَيُقَدِّمُهُمْ فَيَضْرِبُ أَعْنَاقَهُمْ ثُمَّ يَقْضِي الثَّالِثَةَ فَيُنْكِرُهَا قَوْمٌ آخَرُونَ مِمَّنْ قَدْ ضَرَبَ قُدَّامَهُ بِالسَّيْفِ وَ هُوَ قَضَاءُ إِبْرَاهِيمَ عليه السلام فَيُقَدِّمُهُمْ فَيَضْرِبُ أَعْنَاقَهُمْ ثُمَّ يَقْضِي الرَّابِعَةَ وَ هُوَ قَضَاءُ مُحَمَّدٍ صلي الله عليه و آله فَلَا يُنْكِرُهَا أَحَدٌ عَلَيْهِ</w:t>
      </w:r>
      <w:r>
        <w:rPr>
          <w:rFonts w:eastAsia="Amiri" w:cs="Amiri" w:ascii="Amiri" w:hAnsi="Amiri"/>
          <w:color w:val="111111"/>
          <w:sz w:val="28"/>
          <w:szCs w:val="28"/>
          <w:rtl w:val="true"/>
          <w:lang w:bidi="ar-SA"/>
        </w:rPr>
        <w:t>.</w:t>
      </w:r>
    </w:p>
    <w:p>
      <w:pPr>
        <w:pStyle w:val="Heading5"/>
        <w:numPr>
          <w:ilvl w:val="4"/>
          <w:numId w:val="1"/>
        </w:numPr>
        <w:rPr/>
      </w:pPr>
      <w:bookmarkStart w:id="3771" w:name="__RefHeading___Toc1776412_2616395394"/>
      <w:bookmarkStart w:id="3772" w:name="_Toc1740"/>
      <w:bookmarkEnd w:id="3771"/>
      <w:r>
        <w:rPr>
          <w:rtl w:val="true"/>
        </w:rPr>
        <w:t>«</w:t>
      </w:r>
      <w:r>
        <w:rPr/>
        <w:t>208</w:t>
      </w:r>
      <w:r>
        <w:rPr>
          <w:rtl w:val="true"/>
        </w:rPr>
        <w:t>»</w:t>
      </w:r>
      <w:bookmarkEnd w:id="3772"/>
    </w:p>
    <w:p>
      <w:pPr>
        <w:pStyle w:val="BookText"/>
        <w:rPr/>
      </w:pPr>
      <w:r>
        <w:rPr>
          <w:rFonts w:ascii="Amiri" w:hAnsi="Amiri" w:eastAsia="Amiri" w:cs="Amiri"/>
          <w:color w:val="111111"/>
          <w:sz w:val="28"/>
          <w:sz w:val="28"/>
          <w:szCs w:val="28"/>
          <w:rtl w:val="true"/>
          <w:lang w:bidi="ar-SA"/>
        </w:rPr>
        <w:t>وَ بِإِسْنَادِهِ إِلَي ابْنِ تَغْلِبَ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عليه السلام لَمْ يَبْقَ بَيْنَ يَدَيْهِ أَحَدٌ إِلَّا عَرَفَهُ صَالِحٌ أَوْ طَالِحٌ</w:t>
      </w:r>
      <w:r>
        <w:rPr>
          <w:rFonts w:eastAsia="Amiri" w:cs="Amiri" w:ascii="Amiri" w:hAnsi="Amiri"/>
          <w:color w:val="111111"/>
          <w:sz w:val="28"/>
          <w:szCs w:val="28"/>
          <w:rtl w:val="true"/>
          <w:lang w:bidi="ar-SA"/>
        </w:rPr>
        <w:t>.</w:t>
      </w:r>
    </w:p>
    <w:p>
      <w:pPr>
        <w:pStyle w:val="Heading5"/>
        <w:numPr>
          <w:ilvl w:val="4"/>
          <w:numId w:val="1"/>
        </w:numPr>
        <w:rPr/>
      </w:pPr>
      <w:bookmarkStart w:id="3773" w:name="__RefHeading___Toc1776414_2616395394"/>
      <w:bookmarkStart w:id="3774" w:name="_Toc1741"/>
      <w:bookmarkEnd w:id="3773"/>
      <w:r>
        <w:rPr>
          <w:rtl w:val="true"/>
        </w:rPr>
        <w:t>«</w:t>
      </w:r>
      <w:r>
        <w:rPr/>
        <w:t>209</w:t>
      </w:r>
      <w:r>
        <w:rPr>
          <w:rtl w:val="true"/>
        </w:rPr>
        <w:t>»</w:t>
      </w:r>
      <w:bookmarkEnd w:id="3774"/>
    </w:p>
    <w:p>
      <w:pPr>
        <w:pStyle w:val="BookText"/>
        <w:rPr/>
      </w:pPr>
      <w:r>
        <w:rPr>
          <w:rFonts w:ascii="Amiri" w:hAnsi="Amiri" w:eastAsia="Amiri" w:cs="Amiri"/>
          <w:color w:val="111111"/>
          <w:sz w:val="28"/>
          <w:sz w:val="28"/>
          <w:szCs w:val="28"/>
          <w:rtl w:val="true"/>
          <w:lang w:bidi="ar-SA"/>
        </w:rPr>
        <w:t>وَ بِإِسْنَادِهِ رَفَعَهُ إِلَي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جُعِلْتُ فِدَاكَ أَخْبِرْنِي عَنْ صَاحِبِ هَذَا الْأَمْرِ قَالَ يُمْسِي مِنْ أَخْوَفِ النَّاسِ وَ يُصْبِحُ مِنْ آمَنِ النَّاسِ يُوحَي إِلَيْهِ هَذَا الْأَمْرُ لَيْلَهُ وَ نَهَارَهُ قَالَ قُلْتُ يُوحَي إِلَيْهِ يَا بَا جَعْفَرٍ قَالَ يَا بَا جَارُودٍ إِنَّهُ لَيْسَ وَحْيَ نُبُوَّةٍ وَ لَكِنَّهُ يُوحَي إِلَيْهِ كَوَحْيِهِ إِلَي مَرْيَمَ بِنْتِ عِمْرَانَ وَ إِلَي أُمِّ مُوسَي وَ إِلَي النَّحْلِ يَا بَا الْجَارُودِ إِنَّ قَائِمَ آلِ مُحَمَّدٍ لَأَكْرَمُ عِنْدَ اللَّهِ مِنْ مَرْيَمَ بِنْتِ عِمْرَانَ وَ أُمِّ مُوسَي وَ النَّحْلِ</w:t>
      </w:r>
      <w:r>
        <w:rPr>
          <w:rFonts w:eastAsia="Amiri" w:cs="Amiri" w:ascii="Amiri" w:hAnsi="Amiri"/>
          <w:color w:val="111111"/>
          <w:sz w:val="28"/>
          <w:szCs w:val="28"/>
          <w:rtl w:val="true"/>
          <w:lang w:bidi="ar-SA"/>
        </w:rPr>
        <w:t>.</w:t>
      </w:r>
    </w:p>
    <w:p>
      <w:pPr>
        <w:pStyle w:val="Heading5"/>
        <w:numPr>
          <w:ilvl w:val="4"/>
          <w:numId w:val="1"/>
        </w:numPr>
        <w:rPr/>
      </w:pPr>
      <w:bookmarkStart w:id="3775" w:name="__RefHeading___Toc1776416_2616395394"/>
      <w:bookmarkStart w:id="3776" w:name="_Toc1742"/>
      <w:bookmarkEnd w:id="3775"/>
      <w:r>
        <w:rPr>
          <w:rtl w:val="true"/>
        </w:rPr>
        <w:t>«</w:t>
      </w:r>
      <w:r>
        <w:rPr/>
        <w:t>210</w:t>
      </w:r>
      <w:r>
        <w:rPr>
          <w:rtl w:val="true"/>
        </w:rPr>
        <w:t>»</w:t>
      </w:r>
      <w:bookmarkEnd w:id="3776"/>
    </w:p>
    <w:p>
      <w:pPr>
        <w:pStyle w:val="BookText"/>
        <w:rPr/>
      </w:pPr>
      <w:r>
        <w:rPr>
          <w:rFonts w:ascii="Amiri" w:hAnsi="Amiri" w:eastAsia="Amiri" w:cs="Amiri"/>
          <w:color w:val="111111"/>
          <w:sz w:val="28"/>
          <w:sz w:val="28"/>
          <w:szCs w:val="28"/>
          <w:rtl w:val="true"/>
          <w:lang w:bidi="ar-SA"/>
        </w:rPr>
        <w:t>وَ بِإِسْنَادِهِ رَفَعَهُ إِلَي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عليه السلام لَمْ يَكُنْ بَيْنَهُ وَ بَيْنَ الْعَرَبِ وَ الْفُرْسِ إِلَّا السَّيْفُ لَا يَأْخُذُهَا إِلَّا بِالسَّيْفِ وَ لَا يُعْطِيهَا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حَتَّي تَنْدَرِسَ أَسْمَاءُ الْقَبَائِلِ وَ يُنْسَبُ الْقَبِيلَةُ إِلَي رَجُلٍ مِنْكُمْ فَيُقَالُ لَهَا آلُ فُلَانٍ وَ حَتَّي يَقُومَ الرَّجُلُ مِنْكُمْ إِلَي حَسَبِهِ وَ نَسَبِهِ وَ قَبِيلَتِهِ فَيَدْعُوهُمْ فَإِنْ أَجَابُوهُ وَ إِلَّا ضَرَبَ أَعْنَاقَهُمْ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آنان خوانده می‌شود، بنی امیه را به حضرت تحویل می‌دهند و حضرت مردان را می‌کشد و شکم‌های زنان آبستن آنها را می‌شکافد و صلیب‌ها را به سر نیزه نصب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گویی من به او و یارانش می‌نگرم که دینار‌ها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روم به دست حضرت اسلام می‌آورد و در آن به دست خود مسجدی بنا می‌کند و مردی از یارانش را والی آنجا کرده و برمی‌گردد</w:t>
      </w:r>
      <w:r>
        <w:rPr>
          <w:rFonts w:eastAsia="IRNazanin" w:cs="IRNazanin"/>
          <w:color w:val="111111"/>
          <w:sz w:val="28"/>
          <w:szCs w:val="28"/>
          <w:rtl w:val="true"/>
          <w:lang w:bidi="fa-IR"/>
        </w:rPr>
        <w:t>.»</w:t>
      </w:r>
      <w:r>
        <w:rPr>
          <w:rStyle w:val="FootnoteAnchor"/>
          <w:rtl w:val="true"/>
        </w:rPr>
        <w:footnoteReference w:id="1582"/>
      </w:r>
    </w:p>
    <w:p>
      <w:pPr>
        <w:pStyle w:val="Heading5"/>
        <w:numPr>
          <w:ilvl w:val="4"/>
          <w:numId w:val="1"/>
        </w:numPr>
        <w:rPr/>
      </w:pPr>
      <w:bookmarkStart w:id="3777" w:name="__RefHeading___Toc1776418_2616395394"/>
      <w:bookmarkStart w:id="3778" w:name="_Toc1743"/>
      <w:bookmarkEnd w:id="3777"/>
      <w:r>
        <w:rPr>
          <w:rtl w:val="true"/>
        </w:rPr>
        <w:t xml:space="preserve">روایت </w:t>
      </w:r>
      <w:r>
        <w:rPr/>
        <w:t>207</w:t>
      </w:r>
      <w:bookmarkEnd w:id="3778"/>
    </w:p>
    <w:p>
      <w:pPr>
        <w:pStyle w:val="BookText"/>
        <w:rPr/>
      </w:pPr>
      <w:r>
        <w:rPr>
          <w:rFonts w:ascii="IRNazanin" w:hAnsi="IRNazanin" w:eastAsia="IRNazanin"/>
          <w:color w:val="111111"/>
          <w:sz w:val="28"/>
          <w:sz w:val="28"/>
          <w:szCs w:val="28"/>
          <w:rtl w:val="true"/>
          <w:lang w:bidi="fa-IR"/>
        </w:rPr>
        <w:t>در همان کتاب، از امام باقر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 به احکامی قضاوت می‌کند که برخی یارانش که در رکابش با دشمن شمشیر زده‌اند،آن را انکار می‌کنند، در حالی که قضاوت حضرت، قضاوت آدم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آورده و گردن می‌زند و قضاوت دومی می‌کند و قوم دیگری که در رکابش با دشمن شمشیر زده‌اند،آن را انکار می‌کنند، در حالی که قضاوت حضرت، قضاوت داود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آورده و گردن می‌زند و قضاوت سومی می‌نماید و قوم دیگری که در رکابش با دشمن شمشیر زده‌اند،آن را انکار می‌کنند، در حالی که قضاوت حضرت، قضاوت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آورده و گردن می‌زند و قضاوت چهارمی می‌نماید که قضاوت محمد صلی الله علیه و آله است و احدی آن را انکار نمی‌کند</w:t>
      </w:r>
      <w:r>
        <w:rPr>
          <w:rFonts w:eastAsia="IRNazanin" w:cs="IRNazanin"/>
          <w:color w:val="111111"/>
          <w:sz w:val="28"/>
          <w:szCs w:val="28"/>
          <w:rtl w:val="true"/>
          <w:lang w:bidi="fa-IR"/>
        </w:rPr>
        <w:t>.»</w:t>
      </w:r>
      <w:r>
        <w:rPr>
          <w:rStyle w:val="FootnoteAnchor"/>
          <w:rtl w:val="true"/>
        </w:rPr>
        <w:footnoteReference w:id="1583"/>
      </w:r>
    </w:p>
    <w:p>
      <w:pPr>
        <w:pStyle w:val="Heading5"/>
        <w:numPr>
          <w:ilvl w:val="4"/>
          <w:numId w:val="1"/>
        </w:numPr>
        <w:rPr/>
      </w:pPr>
      <w:bookmarkStart w:id="3779" w:name="__RefHeading___Toc1776420_2616395394"/>
      <w:bookmarkStart w:id="3780" w:name="_Toc1744"/>
      <w:bookmarkEnd w:id="3779"/>
      <w:r>
        <w:rPr>
          <w:rtl w:val="true"/>
        </w:rPr>
        <w:t xml:space="preserve">روایت </w:t>
      </w:r>
      <w:r>
        <w:rPr/>
        <w:t>208</w:t>
      </w:r>
      <w:bookmarkEnd w:id="3780"/>
    </w:p>
    <w:p>
      <w:pPr>
        <w:pStyle w:val="BookText"/>
        <w:rPr/>
      </w:pPr>
      <w:r>
        <w:rPr>
          <w:rFonts w:ascii="IRNazanin" w:hAnsi="IRNazanin" w:eastAsia="IRNazanin"/>
          <w:color w:val="111111"/>
          <w:sz w:val="28"/>
          <w:sz w:val="28"/>
          <w:szCs w:val="28"/>
          <w:rtl w:val="true"/>
          <w:lang w:bidi="fa-IR"/>
        </w:rPr>
        <w:t>در همان کتاب، از امام صادق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علیه السلام خروج می‌کند، مقابل او کسی نمی‌ماند مگر اینکه حضرت می‌داند که او صالح است یا ناصالح</w:t>
      </w:r>
      <w:r>
        <w:rPr>
          <w:rFonts w:eastAsia="IRNazanin" w:cs="IRNazanin"/>
          <w:color w:val="111111"/>
          <w:sz w:val="28"/>
          <w:szCs w:val="28"/>
          <w:rtl w:val="true"/>
          <w:lang w:bidi="fa-IR"/>
        </w:rPr>
        <w:t>!»</w:t>
      </w:r>
      <w:r>
        <w:rPr>
          <w:rStyle w:val="FootnoteAnchor"/>
          <w:rtl w:val="true"/>
        </w:rPr>
        <w:footnoteReference w:id="1584"/>
      </w:r>
    </w:p>
    <w:p>
      <w:pPr>
        <w:pStyle w:val="Heading5"/>
        <w:numPr>
          <w:ilvl w:val="4"/>
          <w:numId w:val="1"/>
        </w:numPr>
        <w:rPr/>
      </w:pPr>
      <w:bookmarkStart w:id="3781" w:name="__RefHeading___Toc1776422_2616395394"/>
      <w:bookmarkStart w:id="3782" w:name="_Toc1745"/>
      <w:bookmarkEnd w:id="3781"/>
      <w:r>
        <w:rPr>
          <w:rtl w:val="true"/>
        </w:rPr>
        <w:t xml:space="preserve">روایت </w:t>
      </w:r>
      <w:r>
        <w:rPr/>
        <w:t>209</w:t>
      </w:r>
      <w:bookmarkEnd w:id="3782"/>
    </w:p>
    <w:p>
      <w:pPr>
        <w:pStyle w:val="BookText"/>
        <w:rPr/>
      </w:pPr>
      <w:r>
        <w:rPr>
          <w:rFonts w:ascii="IRNazanin" w:hAnsi="IRNazanin" w:eastAsia="IRNazanin"/>
          <w:color w:val="111111"/>
          <w:sz w:val="28"/>
          <w:sz w:val="28"/>
          <w:szCs w:val="28"/>
          <w:rtl w:val="true"/>
          <w:lang w:bidi="fa-IR"/>
        </w:rPr>
        <w:t>در همان کتاب ابوالجارود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صاحب این امر مطلع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خائف‌ترین مردم و روز ایمن‌ترین مردم است، و امر امامت شب و روز به او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او وحی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وحی نبوتی نیست، بلکه وحیی مانند وحی به مریم بنت عمران و مادر موسی و وحی به زنبور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صلی الله علیه و آله نزد خدا از مریم بنت عمران و مادر موسی و زنبور بزرگوارتر است</w:t>
      </w:r>
      <w:r>
        <w:rPr>
          <w:rFonts w:eastAsia="IRNazanin" w:cs="IRNazanin"/>
          <w:color w:val="111111"/>
          <w:sz w:val="28"/>
          <w:szCs w:val="28"/>
          <w:rtl w:val="true"/>
          <w:lang w:bidi="fa-IR"/>
        </w:rPr>
        <w:t>.»</w:t>
      </w:r>
      <w:r>
        <w:rPr>
          <w:rStyle w:val="FootnoteAnchor"/>
          <w:rtl w:val="true"/>
        </w:rPr>
        <w:footnoteReference w:id="1585"/>
      </w:r>
    </w:p>
    <w:p>
      <w:pPr>
        <w:pStyle w:val="Heading5"/>
        <w:numPr>
          <w:ilvl w:val="4"/>
          <w:numId w:val="1"/>
        </w:numPr>
        <w:rPr/>
      </w:pPr>
      <w:bookmarkStart w:id="3783" w:name="__RefHeading___Toc1776424_2616395394"/>
      <w:bookmarkStart w:id="3784" w:name="_Toc1746"/>
      <w:bookmarkEnd w:id="3783"/>
      <w:r>
        <w:rPr>
          <w:rtl w:val="true"/>
        </w:rPr>
        <w:t xml:space="preserve">روایت </w:t>
      </w:r>
      <w:r>
        <w:rPr/>
        <w:t>210</w:t>
      </w:r>
      <w:bookmarkEnd w:id="3784"/>
    </w:p>
    <w:p>
      <w:pPr>
        <w:pStyle w:val="BookText"/>
        <w:rPr/>
      </w:pPr>
      <w:r>
        <w:rPr>
          <w:rFonts w:ascii="IRNazanin" w:hAnsi="IRNazanin" w:eastAsia="IRNazanin"/>
          <w:color w:val="111111"/>
          <w:sz w:val="28"/>
          <w:sz w:val="28"/>
          <w:szCs w:val="28"/>
          <w:rtl w:val="true"/>
          <w:lang w:bidi="fa-IR"/>
        </w:rPr>
        <w:t>در همان کتاب، از امام صادق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علیه السلام خروج می‌کند، بین او و عرب و فارس چیزی جز شمشیر نیست و اخذ و اعطای حضرت با شمشیر است</w:t>
      </w:r>
      <w:r>
        <w:rPr>
          <w:rFonts w:eastAsia="IRNazanin" w:cs="IRNazanin"/>
          <w:color w:val="111111"/>
          <w:sz w:val="28"/>
          <w:szCs w:val="28"/>
          <w:rtl w:val="true"/>
          <w:lang w:bidi="fa-IR"/>
        </w:rPr>
        <w:t>.»</w:t>
      </w:r>
      <w:r>
        <w:rPr>
          <w:rStyle w:val="FootnoteAnchor"/>
          <w:rtl w:val="true"/>
        </w:rPr>
        <w:footnoteReference w:id="1586"/>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آمده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به آخر نمی‌رسد تا اینکه نام قبایل کهنه می‌شود و یک قبیله به مردی از شما نسبت داده می‌شود و گفته می‌شودآل فلان و تا جایی که یکی از شما با حسب و نسب و قبیله‌اش قیام کرده و مردم را دعوت می‌کند، اگر اجابت کردند فبها، وگرنه گردن‌هایشان را می‌زند</w:t>
      </w:r>
      <w:r>
        <w:rPr>
          <w:rFonts w:eastAsia="IRNazanin" w:cs="IRNazanin"/>
          <w:color w:val="111111"/>
          <w:sz w:val="28"/>
          <w:szCs w:val="28"/>
          <w:rtl w:val="true"/>
          <w:lang w:bidi="fa-IR"/>
        </w:rPr>
        <w:t>.»</w:t>
      </w:r>
      <w:r>
        <w:rPr>
          <w:rStyle w:val="FootnoteAnchor"/>
          <w:rtl w:val="true"/>
        </w:rPr>
        <w:footnoteReference w:id="1587"/>
      </w:r>
      <w:bookmarkStart w:id="3785" w:name="pg13465_156434"/>
    </w:p>
    <w:p>
      <w:pPr>
        <w:pStyle w:val="Heading5"/>
        <w:numPr>
          <w:ilvl w:val="4"/>
          <w:numId w:val="1"/>
        </w:numPr>
        <w:rPr/>
      </w:pPr>
      <w:bookmarkStart w:id="3786" w:name="__RefHeading___Toc1776426_2616395394"/>
      <w:bookmarkStart w:id="3787" w:name="_Toc1747"/>
      <w:bookmarkEnd w:id="3785"/>
      <w:bookmarkEnd w:id="3786"/>
      <w:r>
        <w:rPr>
          <w:rtl w:val="true"/>
        </w:rPr>
        <w:t>«</w:t>
      </w:r>
      <w:r>
        <w:rPr/>
        <w:t>211</w:t>
      </w:r>
      <w:r>
        <w:rPr>
          <w:rtl w:val="true"/>
        </w:rPr>
        <w:t>»</w:t>
      </w:r>
      <w:bookmarkEnd w:id="3787"/>
    </w:p>
    <w:p>
      <w:pPr>
        <w:pStyle w:val="BookText"/>
        <w:rPr/>
      </w:pPr>
      <w:r>
        <w:rPr>
          <w:rFonts w:ascii="Amiri" w:hAnsi="Amiri" w:eastAsia="Amiri" w:cs="Amiri"/>
          <w:color w:val="111111"/>
          <w:sz w:val="28"/>
          <w:sz w:val="28"/>
          <w:szCs w:val="28"/>
          <w:rtl w:val="true"/>
          <w:lang w:bidi="ar-SA"/>
        </w:rPr>
        <w:t>وَ بِإِسْنَادِهِ عَنْ أَبِي خَالِدٍ الْكَابُلِيِّ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عليه السلام إِنَّ الْأَرْضَ لِلَّهِ يُورِثُها مَنْ يَشاءُ مِنْ عِبادِهِ وَ الْعاقِبَةُ لِلْمُتَّقِينَ فَمَنْ أَخَذَ أَرْضاً مِنَ الْمُسْلِمِينَ فَعَمَرَهَا فَلْيُؤَدِّ خَرَاجَهَا إِلَي الْإِمَامِ مِنْ أَهْلِ بَيْتِي وَ لَهُ مَا أَكَلَ مِنْهَا حَتَّي يَظْهَرَ الْقَائِمُ عليه السلام مِنْ أَهْلِ بَيْتِي بِالسَّيْفِ فَيَحْوِيهَا وَ يُخْرِجُهُمْ عَنْهَا كَمَا حَوَاهَا رَسُولُ اللَّهِ صلي الله عليه و آله إِلَّا مَا كَانَ فِي أَيْدِي شِيعَتِنَا فَإِنَّهُ يُقَاطِعُهُمْ عَلَي مَا فِي أَيْدِيهِمْ وَ يَتْرُكُ الْأَرْضَ فِي أَيْدِيهِمْ</w:t>
      </w:r>
      <w:r>
        <w:rPr>
          <w:rFonts w:eastAsia="Amiri" w:cs="Amiri" w:ascii="Amiri" w:hAnsi="Amiri"/>
          <w:color w:val="111111"/>
          <w:sz w:val="28"/>
          <w:szCs w:val="28"/>
          <w:rtl w:val="true"/>
          <w:lang w:bidi="ar-SA"/>
        </w:rPr>
        <w:t>.</w:t>
      </w:r>
    </w:p>
    <w:p>
      <w:pPr>
        <w:pStyle w:val="Heading5"/>
        <w:numPr>
          <w:ilvl w:val="4"/>
          <w:numId w:val="1"/>
        </w:numPr>
        <w:rPr/>
      </w:pPr>
      <w:bookmarkStart w:id="3788" w:name="__RefHeading___Toc1776428_2616395394"/>
      <w:bookmarkStart w:id="3789" w:name="_Toc1748"/>
      <w:bookmarkEnd w:id="3788"/>
      <w:r>
        <w:rPr>
          <w:rtl w:val="true"/>
        </w:rPr>
        <w:t>«</w:t>
      </w:r>
      <w:r>
        <w:rPr/>
        <w:t>212</w:t>
      </w:r>
      <w:r>
        <w:rPr>
          <w:rtl w:val="true"/>
        </w:rPr>
        <w:t>»</w:t>
      </w:r>
      <w:bookmarkEnd w:id="3789"/>
    </w:p>
    <w:p>
      <w:pPr>
        <w:pStyle w:val="BookText"/>
        <w:rPr/>
      </w:pPr>
      <w:r>
        <w:rPr>
          <w:rFonts w:ascii="Amiri" w:hAnsi="Amiri" w:eastAsia="Amiri" w:cs="Amiri"/>
          <w:color w:val="111111"/>
          <w:sz w:val="28"/>
          <w:sz w:val="28"/>
          <w:szCs w:val="28"/>
          <w:rtl w:val="true"/>
          <w:lang w:bidi="ar-SA"/>
        </w:rPr>
        <w:t>وَ بِإِسْنَادِهِ رَفَعَهُ إِلَي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يَبْدَأُ الْقَائِمُ عليه السلام بِأَنْطَاكِيَةَ فَيَسْتَخْرِجُ مِنْهَا التَّوْرَاةَ مِنْ غَارٍ فِيهِ عَصَا مُوسَي وَ خَاتَمُ سُلَيْمَانَ قَالَ وَ أَسْعَدُ النَّاسِ بِهِ أَهْلُ الْكُوفَةِ وَ قَالَ إِنَّمَا سُمِّيَ الْمَهْدِيَّ لِأَنَّهُ يُهْدَي إِلَي أَمْرٍ خَفِيٍّ حَتَّي إِنَّهُ يُبْعَثُ إِلَي رَجُلٍ لَا يَعْلَمُ النَّاسُ لَهُ ذَنْباً فَيَقْتُلُهُ حَتَّي إِنَّ أَحَدَهُمْ يَتَكَلَّمُ فِي بَيْتِهِ فَيَخَافُ أَنْ يَشْهَدَ عَلَيْهِ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الْقَائِمُ ثَلَاثَمِائَةِ سَنَةٍ وَ يَزْدَادُ تِسْعاً كَمَا لَبِثَ أَهْلُ الْكَهْفِ فِي كَهْفِهِمْ يَمْلَأُ الْأَرْضَ عَدْلًا وَ قِسْطاً كَمَا مُلِئَتْ ظُلْماً وَ جَوْراً فَيَفْتَحُ اللَّهُ لَهُ شَرْقَ الْأَرْضِ وَ غَرْبَهَا وَ يَقْتُلُ النَّاسَ حَتَّي لَا يَبْقَي إِلَّا دِينُ مُحَمَّدٍ وَ يَسِيرُ بِسِيرَةِ سُلَيْمَانَ بْنِ دَاوُدَ وَ يَدْعُو الشَّمْسَ وَ الْقَمَرَ فَيُجِيبَانِهِ وَ تُطْوَي لَهُ الْأَرْضُ وَ يُوحَي إِلَيْهِ فَيَعْمَلُ بِالْوَحْيِ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الْقَائِمُ وَ دَخَلَ الْكُوفَةَ بَعَثَ اللَّهُ تَعَالَي مِنْ ظَهْرِ الْكُوفَةِ سَبْعِينَ أَلْفَ صِدِّيقٍ فَيَكُونُونَ فِي أَصْحَابِهِ وَ أَنْصَارِهِ وَ يَرُدُّ السَّوَادَ إِلَي أَهْلِهِ هُمْ أَهْلُهُ وَ يُعْطِي النَّاسَ عَطَايَا مَرَّتَيْنِ فِي السَّنَةِ وَ يَرْزُقُهُمْ فِي الشَّهْرِ رِزْقَيْنِ وَ يُسَوِّي بَيْنَ النَّاسِ حَتَّي لَا تَرَي مُحْتَاجاً إِلَي الزَّكَاةِ وَ يَجِي‌ءُ أَصْحَابُ الزَّكَاةِ بِزَكَاتِهِمْ إِلَي الْمَحَاوِيجِ مِنْ شِيعَتِهِ فَلَا يَقْبَلُونَهَا فَيَصُرُّونَهَا</w:t>
      </w:r>
      <w:r>
        <w:rPr>
          <w:rStyle w:val="FootnoteAnchor"/>
          <w:rtl w:val="true"/>
        </w:rPr>
        <w:footnoteReference w:id="1588"/>
      </w:r>
      <w:r>
        <w:rPr>
          <w:rFonts w:ascii="Amiri" w:hAnsi="Amiri" w:eastAsia="Amiri" w:cs="Amiri"/>
          <w:color w:val="111111"/>
          <w:sz w:val="28"/>
          <w:sz w:val="28"/>
          <w:szCs w:val="28"/>
          <w:rtl w:val="true"/>
          <w:lang w:bidi="ar-SA"/>
        </w:rPr>
        <w:t xml:space="preserve">وَ يَدُورُونَ فِي دُورِهِمْ فَيَخْرُجُونَ إِلَيْهِمْ فَيَقُولُونَ لَا حَاجَةَ لَنَا فِي دَرَاهِمِكُمْ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الْحَدِيثَ إِلَي أَنْ قَالَ وَ يَجْتَمِعُ إِلَيْهِ أَمْوَالُ أَهْلِ الدُّنْيَا كُلُّهَا مِنْ بَطْنِ الْأَرْضِ وَ ظَهْرِهَا فَيُقَالُ لِلنَّاسِ تَعَالَوْا إِلَي مَا قَطَعْتُمْ فِيهِ الْأَرْحَامَ وَ سَفَكْتُمْ فِيهِ الدَّمَ</w:t>
      </w:r>
    </w:p>
    <w:p>
      <w:pPr>
        <w:pStyle w:val="Heading5"/>
        <w:numPr>
          <w:ilvl w:val="4"/>
          <w:numId w:val="1"/>
        </w:numPr>
        <w:rPr/>
      </w:pPr>
      <w:bookmarkStart w:id="3790" w:name="__RefHeading___Toc1776430_2616395394"/>
      <w:bookmarkStart w:id="3791" w:name="_Toc1749"/>
      <w:bookmarkEnd w:id="3790"/>
      <w:r>
        <w:rPr>
          <w:rtl w:val="true"/>
        </w:rPr>
        <w:t xml:space="preserve">روایت </w:t>
      </w:r>
      <w:r>
        <w:rPr/>
        <w:t>211</w:t>
      </w:r>
      <w:bookmarkEnd w:id="3791"/>
    </w:p>
    <w:p>
      <w:pPr>
        <w:pStyle w:val="BookText"/>
        <w:rPr/>
      </w:pPr>
      <w:r>
        <w:rPr>
          <w:rFonts w:ascii="IRNazanin" w:hAnsi="IRNazanin" w:eastAsia="IRNazanin"/>
          <w:color w:val="111111"/>
          <w:sz w:val="28"/>
          <w:sz w:val="28"/>
          <w:szCs w:val="28"/>
          <w:rtl w:val="true"/>
          <w:lang w:bidi="fa-IR"/>
        </w:rPr>
        <w:t>در همان کتاب، از امام باقر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علی علیه السلام یافتیم که زمین برای خداست و هر کسی از بندگانش را که بخواهد، وارث آن می‌کند و فرجام نیک از آن اهل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زمینی را از مسلمانان بگیرد و آن را آباد سازد، باید خراج آن را به امام از اهل بیت من بپردازد و هر چه از آن زمین بخورد، مال اوست، تا زمانی که قائم از اهل بیت من قیام به شمشیر کند و زمین را بگیرد و آنان را از آن اخراج کند، همان طور که رسول خدا صلی الله علیه و آله چنین کرد، مگر زمین‌هایی راکه در دست شیعیان ماست، زیرا حضرت آن زمین‌هایتحت یدشان را به مقاطعه به ایشان می‌دهد و زمین را در دستشان باقی می‌گذارد</w:t>
      </w:r>
      <w:r>
        <w:rPr>
          <w:rFonts w:eastAsia="IRNazanin" w:cs="IRNazanin"/>
          <w:color w:val="111111"/>
          <w:sz w:val="28"/>
          <w:szCs w:val="28"/>
          <w:rtl w:val="true"/>
          <w:lang w:bidi="fa-IR"/>
        </w:rPr>
        <w:t>.»</w:t>
      </w:r>
      <w:r>
        <w:rPr>
          <w:rStyle w:val="FootnoteAnchor"/>
          <w:rtl w:val="true"/>
        </w:rPr>
        <w:footnoteReference w:id="1589"/>
      </w:r>
    </w:p>
    <w:p>
      <w:pPr>
        <w:pStyle w:val="Heading5"/>
        <w:numPr>
          <w:ilvl w:val="4"/>
          <w:numId w:val="1"/>
        </w:numPr>
        <w:rPr/>
      </w:pPr>
      <w:bookmarkStart w:id="3792" w:name="__RefHeading___Toc1776432_2616395394"/>
      <w:bookmarkStart w:id="3793" w:name="_Toc1750"/>
      <w:bookmarkEnd w:id="3792"/>
      <w:r>
        <w:rPr>
          <w:rtl w:val="true"/>
        </w:rPr>
        <w:t xml:space="preserve">روایت </w:t>
      </w:r>
      <w:r>
        <w:rPr/>
        <w:t>212</w:t>
      </w:r>
      <w:bookmarkEnd w:id="3793"/>
    </w:p>
    <w:p>
      <w:pPr>
        <w:pStyle w:val="BookText"/>
        <w:rPr/>
      </w:pPr>
      <w:r>
        <w:rPr>
          <w:rFonts w:ascii="IRNazanin" w:hAnsi="IRNazanin" w:eastAsia="IRNazanin"/>
          <w:color w:val="111111"/>
          <w:sz w:val="28"/>
          <w:sz w:val="28"/>
          <w:szCs w:val="28"/>
          <w:rtl w:val="true"/>
          <w:lang w:bidi="fa-IR"/>
        </w:rPr>
        <w:t>در همان کتاب، از امام باقر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جایی که قائم علیه السلام نسبت به آن اقدام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غاری در آنجا که عصای موسی و انگشتر سلیمان در آن است، تورات را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خوشبخت‌ترین مردم نسبت به حضرت، اهل کوفه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را مهدی نامیدند، زیرا که به امر پنهانی روشنگری می‌کند، تا جایی که به دنبال مردی که مردم او را بی گناه می‌دانند می‌فرستد و او را می‌کشد، تا جایی که برخی از آنان در خانه‌شانسخن می‌گویند، ولی می‌ترسند که دیوار علیه آنها شهادت بدهد</w:t>
      </w:r>
      <w:r>
        <w:rPr>
          <w:rFonts w:eastAsia="IRNazanin" w:cs="IRNazanin"/>
          <w:color w:val="111111"/>
          <w:sz w:val="28"/>
          <w:szCs w:val="28"/>
          <w:rtl w:val="true"/>
          <w:lang w:bidi="fa-IR"/>
        </w:rPr>
        <w:t>.»</w:t>
      </w:r>
      <w:r>
        <w:rPr>
          <w:rStyle w:val="FootnoteAnchor"/>
          <w:rtl w:val="true"/>
        </w:rPr>
        <w:footnoteReference w:id="1590"/>
      </w:r>
    </w:p>
    <w:p>
      <w:pPr>
        <w:pStyle w:val="BookText"/>
        <w:rPr/>
      </w:pPr>
      <w:r>
        <w:rPr>
          <w:rFonts w:ascii="IRNazanin" w:hAnsi="IRNazanin" w:eastAsia="IRNazanin"/>
          <w:color w:val="111111"/>
          <w:sz w:val="28"/>
          <w:sz w:val="28"/>
          <w:szCs w:val="28"/>
          <w:rtl w:val="true"/>
          <w:lang w:bidi="fa-IR"/>
        </w:rPr>
        <w:t>همچنین در آن کتاب از حضرت امام محمد باقر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سیصد و نه سال سلطنت می‌کند، به مدتی که اصحاب کهف در غار خود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داد می‌کند، چنان که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شرق و غرب زمین را برای ما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چندان مردم بی‌دین را به قتل رساند که جز دین محمد صلی الله علیه و آله نماند و به روش سلیمان بن داود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آفتاب و ماه را به سوی خود بخواند، اجابت می‌کنندو زمین در زیر پایش پیچیده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طی الارض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خدا به وی وحی می‌شود و او هم طبق دستور خدا عمل می‌کند</w:t>
      </w:r>
      <w:r>
        <w:rPr>
          <w:rFonts w:eastAsia="IRNazanin" w:cs="IRNazanin"/>
          <w:color w:val="111111"/>
          <w:sz w:val="28"/>
          <w:szCs w:val="28"/>
          <w:rtl w:val="true"/>
          <w:lang w:bidi="fa-IR"/>
        </w:rPr>
        <w:t>.»</w:t>
      </w:r>
      <w:r>
        <w:rPr>
          <w:rStyle w:val="FootnoteAnchor"/>
          <w:rtl w:val="true"/>
        </w:rPr>
        <w:footnoteReference w:id="1591"/>
      </w:r>
    </w:p>
    <w:p>
      <w:pPr>
        <w:pStyle w:val="BookText"/>
        <w:rPr/>
      </w:pPr>
      <w:r>
        <w:rPr>
          <w:rFonts w:ascii="IRNazanin" w:hAnsi="IRNazanin" w:eastAsia="IRNazanin"/>
          <w:color w:val="111111"/>
          <w:sz w:val="28"/>
          <w:sz w:val="28"/>
          <w:szCs w:val="28"/>
          <w:rtl w:val="true"/>
          <w:lang w:bidi="fa-IR"/>
        </w:rPr>
        <w:t>و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علیه السلام ظهور کند و داخل کوفه شود، خدا از پشت کوفه هفتاد هزار صدّیق را برمی‌انگیزد که از اصحاب و یارانش می‌باشند و عراق را به اهلش برمی‌گرداند و یاران حضرت، صاحبان عراق‌اند وسالی دو بار به مردم هدیه می‌دهد؛ در ماه دو بار به مردم ارزاق می‌دهد؛ بین مردم برابری ایجاد می‌کند تا محتاج به زکاتی پیدا نشود و صاحبان زکات، خود زکات مالشان را به محتاجان از شیعیان حضرت می‌دهند و آنان نمی‌پذیرند و زکات‌دهندگان اصرار می‌کنند و گرد خانه هایشان دور می‌زنند و آنها خارج شده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احتیاجی به درهم‌هایشما نداریم</w:t>
      </w:r>
      <w:r>
        <w:rPr>
          <w:rFonts w:eastAsia="IRNazanin" w:cs="IRNazanin"/>
          <w:color w:val="111111"/>
          <w:sz w:val="28"/>
          <w:szCs w:val="28"/>
          <w:rtl w:val="true"/>
          <w:lang w:bidi="fa-IR"/>
        </w:rPr>
        <w:t>!»</w:t>
      </w:r>
      <w:r>
        <w:rPr>
          <w:rStyle w:val="FootnoteAnchor"/>
          <w:rtl w:val="true"/>
        </w:rPr>
        <w:footnoteReference w:id="1592"/>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را ادامه داد تا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اهل دنیا، همه از درون و برون زمین نزد او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مردم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بیایید به سمت آنچه به خاطر آن قطع رحم کردید و خون </w:t>
      </w:r>
      <w:bookmarkStart w:id="3794" w:name="pg13465_156435"/>
    </w:p>
    <w:p>
      <w:pPr>
        <w:pStyle w:val="BookText"/>
        <w:rPr/>
      </w:pPr>
      <w:bookmarkEnd w:id="3794"/>
      <w:r>
        <w:rPr>
          <w:rFonts w:ascii="Amiri" w:hAnsi="Amiri" w:eastAsia="Amiri" w:cs="Amiri"/>
          <w:color w:val="111111"/>
          <w:sz w:val="28"/>
          <w:sz w:val="28"/>
          <w:szCs w:val="28"/>
          <w:rtl w:val="true"/>
          <w:lang w:bidi="ar-SA"/>
        </w:rPr>
        <w:t>الْحَرَامَ وَ رَكِبْتُمْ فِيهِ الْمَحَارِمَ فَيُعْطِي عَطَاءً لَمْ يُعْطِهِ أَحَدٌ قَبْلَهُ</w:t>
      </w:r>
      <w:r>
        <w:rPr>
          <w:rFonts w:eastAsia="Amiri" w:cs="Amiri" w:ascii="Amiri" w:hAnsi="Amiri"/>
          <w:color w:val="111111"/>
          <w:sz w:val="28"/>
          <w:szCs w:val="28"/>
          <w:rtl w:val="true"/>
          <w:lang w:bidi="ar-SA"/>
        </w:rPr>
        <w:t>.</w:t>
      </w:r>
    </w:p>
    <w:p>
      <w:pPr>
        <w:pStyle w:val="Heading5"/>
        <w:numPr>
          <w:ilvl w:val="4"/>
          <w:numId w:val="1"/>
        </w:numPr>
        <w:rPr/>
      </w:pPr>
      <w:bookmarkStart w:id="3795" w:name="__RefHeading___Toc1776434_2616395394"/>
      <w:bookmarkStart w:id="3796" w:name="_Toc1751"/>
      <w:bookmarkEnd w:id="3795"/>
      <w:r>
        <w:rPr>
          <w:rtl w:val="true"/>
        </w:rPr>
        <w:t>«</w:t>
      </w:r>
      <w:r>
        <w:rPr/>
        <w:t>213</w:t>
      </w:r>
      <w:r>
        <w:rPr>
          <w:rtl w:val="true"/>
        </w:rPr>
        <w:t>»</w:t>
      </w:r>
      <w:bookmarkEnd w:id="3796"/>
    </w:p>
    <w:p>
      <w:pPr>
        <w:pStyle w:val="BookText"/>
        <w:rPr/>
      </w:pPr>
      <w:r>
        <w:rPr>
          <w:rFonts w:ascii="Amiri" w:hAnsi="Amiri" w:eastAsia="Amiri" w:cs="Amiri"/>
          <w:color w:val="111111"/>
          <w:sz w:val="28"/>
          <w:sz w:val="28"/>
          <w:szCs w:val="28"/>
          <w:rtl w:val="true"/>
          <w:lang w:bidi="ar-SA"/>
        </w:rPr>
        <w:t>وَ بِإِسْنَادِهِ يَرْفَعُهُ إِلَي ابْنِ مُسْكَانَ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فِي زَمَانِ الْقَائِمِ وَ هُوَ بِالْمَشْرِقِ لَيَرَي أَخَاهُ الَّذِي فِي الْمَغْرِبِ وَ كَذَا الَّذِي فِي الْمَغْرِبِ يَرَي أَخَاهُ الَّذِي فِي الْمَشْرِقِ</w:t>
      </w:r>
      <w:r>
        <w:rPr>
          <w:rFonts w:eastAsia="Amiri" w:cs="Amiri" w:ascii="Amiri" w:hAnsi="Amiri"/>
          <w:color w:val="111111"/>
          <w:sz w:val="28"/>
          <w:szCs w:val="28"/>
          <w:rtl w:val="true"/>
          <w:lang w:bidi="ar-SA"/>
        </w:rPr>
        <w:t>.</w:t>
      </w:r>
    </w:p>
    <w:p>
      <w:pPr>
        <w:pStyle w:val="Heading5"/>
        <w:numPr>
          <w:ilvl w:val="4"/>
          <w:numId w:val="1"/>
        </w:numPr>
        <w:rPr/>
      </w:pPr>
      <w:bookmarkStart w:id="3797" w:name="__RefHeading___Toc1776436_2616395394"/>
      <w:bookmarkStart w:id="3798" w:name="_Toc1752"/>
      <w:bookmarkEnd w:id="3797"/>
      <w:r>
        <w:rPr>
          <w:rtl w:val="true"/>
        </w:rPr>
        <w:t>«</w:t>
      </w:r>
      <w:r>
        <w:rPr/>
        <w:t>214</w:t>
      </w:r>
      <w:r>
        <w:rPr>
          <w:rtl w:val="true"/>
        </w:rPr>
        <w:t>»</w:t>
      </w:r>
      <w:bookmarkEnd w:id="3798"/>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بِالْقَائِمِ عليه السلام عَلَي ظَهْرِ النَّجَفِ لَابِسٌ دِرْعَ رَسُولِ اللَّهِ صلي الله عليه و آله فَيَتَقَلَّصُ عَلَيْهِ ثُمَّ يَنْتَفِضُ بِهَا فَيَسْتَدِيرُ عَلَيْهِ ثُمَّ يُغَشِّي الدِّرْعَ بِثَوْبٍ إِسْتَبْرَقٍ ثُمَّ يَرْكَبُ فَرَساً لَهُ أَبْلَقَ بَيْنَ عَيْنَيْهِ شِمْرَاخٌ يَنْتَفِضُ بِهِ لَا يَبْقَي أَهْلُ بَلَدٍ إِلَّا أَتَاهُمْ نُورُ ذَلِكَ الشِّمْرَاخِ حَتَّي يَكُونَ آيَةً لَهُ ثُمَّ يَنْشُرُ رَايَةَ رَسُولِ اللَّهِ إِذَا نَشَرَهَا أَضَاءَ لَهَا مَا بَيْنَ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كَأَنَّنِي بِهِ قَدْ عَبَرَ مِنْ وَادِي السَّلَامِ إِلَي مَسِيلِ السَّهْلَةِ عَلَي فَرَسٍ مُحَجَّلٍ لَهُ شِمْرَاخٌ يَزْهَرُ يَدْعُو وَ يَقُولُ فِي دُعَائِهِ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حَقّاً حَقّاً لَا إِلَهَ إِلَّا اللَّهُ إِيمَاناً وَ صِدْقاً لَا إِلَهَ إِلَّا اللَّهُ تَعَبُّداً وَ رِقّاً اللَّهُمَّ مُعِزَّ كُلِّ مُؤْمِنٍ وَحِيدٍ وَ مُذِلَّ كُلِّ جَبَّارٍ عَنِيدٍ أَنْتَ كَنَفِي حِينَ تُعْيِينِي الْمَذَاهِبُ وَ تَضِيقُ عَلَيَّ الْأَرْضُ بِمَا رَحُبَتْ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خَلَقْتَنِي وَ كُنْتَ غَنِيّاً عَنْ خَلْقِي وَ لَوْ لَا نَصْرُكَ إِيَّايَ لَكُنْتُ مِنَ الْمَغْلُوبِينَ يَا مُنْشِرَ الرَّحْمَةِ مِنْ مَوَاضِعِهَا وَ مُخْرِجَ الْبَرَكَاتِ مِنْ مَعَادِنِهَا وَ يَا مَنْ خَصَّ نَفْسَهُ بِشُمُوخِ الرِّفْعَةِ فَأَوْلِيَاؤُهُ بِعِزِّهِ يَتَعَزَّزُونَ يَا مَنْ وَضَعَتْ لَهُ الْمُلُوكُ نِيرَ</w:t>
      </w:r>
      <w:r>
        <w:rPr>
          <w:rStyle w:val="FootnoteAnchor"/>
          <w:rtl w:val="true"/>
        </w:rPr>
        <w:footnoteReference w:id="1593"/>
      </w:r>
      <w:r>
        <w:rPr>
          <w:rFonts w:ascii="Amiri" w:hAnsi="Amiri" w:eastAsia="Amiri" w:cs="Amiri"/>
          <w:color w:val="111111"/>
          <w:sz w:val="28"/>
          <w:sz w:val="28"/>
          <w:szCs w:val="28"/>
          <w:rtl w:val="true"/>
          <w:lang w:bidi="ar-SA"/>
        </w:rPr>
        <w:t>الْمَذَلَّةِ عَلَي أَعْنَاقِهِمْ فَهُمْ مِنْ سَطْوَتِهِ</w:t>
      </w:r>
    </w:p>
    <w:p>
      <w:pPr>
        <w:pStyle w:val="BookText"/>
        <w:rPr/>
      </w:pPr>
      <w:r>
        <w:rPr>
          <w:rFonts w:ascii="IRNazanin" w:hAnsi="IRNazanin" w:eastAsia="IRNazanin"/>
          <w:color w:val="111111"/>
          <w:sz w:val="28"/>
          <w:sz w:val="28"/>
          <w:szCs w:val="28"/>
          <w:rtl w:val="true"/>
          <w:lang w:bidi="fa-IR"/>
        </w:rPr>
        <w:t>حرام برای آن ریختید و برای آن سوار بر محرمات الهی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عطایی می‌کند که قبل از او کسی چنین عطایی نکرده است</w:t>
      </w:r>
      <w:r>
        <w:rPr>
          <w:rFonts w:eastAsia="IRNazanin" w:cs="IRNazanin"/>
          <w:color w:val="111111"/>
          <w:sz w:val="28"/>
          <w:szCs w:val="28"/>
          <w:rtl w:val="true"/>
          <w:lang w:bidi="fa-IR"/>
        </w:rPr>
        <w:t>.</w:t>
      </w:r>
      <w:r>
        <w:rPr>
          <w:rStyle w:val="FootnoteAnchor"/>
          <w:rtl w:val="true"/>
        </w:rPr>
        <w:footnoteReference w:id="1594"/>
      </w:r>
    </w:p>
    <w:p>
      <w:pPr>
        <w:pStyle w:val="Heading5"/>
        <w:numPr>
          <w:ilvl w:val="4"/>
          <w:numId w:val="1"/>
        </w:numPr>
        <w:rPr/>
      </w:pPr>
      <w:bookmarkStart w:id="3799" w:name="__RefHeading___Toc1776438_2616395394"/>
      <w:bookmarkStart w:id="3800" w:name="_Toc1753"/>
      <w:bookmarkEnd w:id="3799"/>
      <w:r>
        <w:rPr>
          <w:rtl w:val="true"/>
        </w:rPr>
        <w:t xml:space="preserve">روایت </w:t>
      </w:r>
      <w:r>
        <w:rPr/>
        <w:t>213</w:t>
      </w:r>
      <w:bookmarkEnd w:id="3800"/>
    </w:p>
    <w:p>
      <w:pPr>
        <w:pStyle w:val="BookText"/>
        <w:rPr/>
      </w:pPr>
      <w:r>
        <w:rPr>
          <w:rFonts w:ascii="IRNazanin" w:hAnsi="IRNazanin" w:eastAsia="IRNazanin"/>
          <w:color w:val="111111"/>
          <w:sz w:val="28"/>
          <w:sz w:val="28"/>
          <w:szCs w:val="28"/>
          <w:rtl w:val="true"/>
          <w:lang w:bidi="fa-IR"/>
        </w:rPr>
        <w:t>همچنین در آن کتاب، از عبداللَّه بن مسکان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دولت قائم، اگر یکفرد با ایمان در مشرق باشد، برادرش را در مغرب می‌بیند و آن کس که در مغرب است، برادرش را که در مشرق می‌باشد، می‌بیند</w:t>
      </w:r>
      <w:r>
        <w:rPr>
          <w:rFonts w:eastAsia="IRNazanin" w:cs="IRNazanin"/>
          <w:color w:val="111111"/>
          <w:sz w:val="28"/>
          <w:szCs w:val="28"/>
          <w:rtl w:val="true"/>
          <w:lang w:bidi="fa-IR"/>
        </w:rPr>
        <w:t>.»</w:t>
      </w:r>
      <w:r>
        <w:rPr>
          <w:rStyle w:val="FootnoteAnchor"/>
          <w:rtl w:val="true"/>
        </w:rPr>
        <w:footnoteReference w:id="1595"/>
      </w:r>
    </w:p>
    <w:p>
      <w:pPr>
        <w:pStyle w:val="Heading5"/>
        <w:numPr>
          <w:ilvl w:val="4"/>
          <w:numId w:val="1"/>
        </w:numPr>
        <w:rPr/>
      </w:pPr>
      <w:bookmarkStart w:id="3801" w:name="__RefHeading___Toc1776440_2616395394"/>
      <w:bookmarkStart w:id="3802" w:name="_Toc1754"/>
      <w:bookmarkEnd w:id="3801"/>
      <w:r>
        <w:rPr>
          <w:rtl w:val="true"/>
        </w:rPr>
        <w:t xml:space="preserve">روایت </w:t>
      </w:r>
      <w:r>
        <w:rPr/>
        <w:t>214</w:t>
      </w:r>
      <w:bookmarkEnd w:id="3802"/>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قائم را در پشت نجف می‌بینم که زره پیغمبر صلی الله علیه و آله را پوشیده و چون جمع شده است، آن را می‌تکاند تا به اندامش رسا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را با پارچه‌ای از استبرق می‌پوشاند و سوار اسب ابلقی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دو چشمش سفید است شده و طوری آن را به حرکت می‌آورد که سفیدی پیشانی اسبش را مردم شهرها ببینند و خود علامت ظهور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رسول خدا را می‌گشاید و از گشودن آن، نوری می‌جهد که مابین شرق و غرب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قائم را می‌بینم که بر اسب سیاهی که میان پیشانی‌اش از سفیدی‌می‌درخشد سوار است و از وادی السلام، به طرف خندق مسجد سهله می‌رود و این دعا 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 معبودی جز خدا نیست و از روی ایمان و تصدیق معبودی جز خدا نیست؛ از روی بندگی و رقّیّت معبودی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هر مؤمن تنهایی را عزت می‌بخشی و هر جبار عنیدی را ذلیل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مذاهب مرا به رنج می‌اندازند و زمین با آن بزرگی‌اش برایم تنگ می‌شود، تو مرا حمایت می‌کنی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آفریدی، در حالی که از آفریدنم بی‌نیاز بودی و اگر یاری تو نسبت به من نبود، من شکست 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رحمت را از مواضعش منتشر می‌سازی و برکات را از معائنش خارج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بزرگی و بلند مرتبگی را مخصوص ذات خود قرار داده و دوستانش به عزت او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پادشاهان برای او چوب‌های خواری را بر گردن‌هایشان نهاده‌اند و از شدت قدرت خدا </w:t>
      </w:r>
    </w:p>
    <w:p>
      <w:pPr>
        <w:pStyle w:val="BookText"/>
        <w:rPr/>
      </w:pPr>
      <w:r>
        <w:rPr>
          <w:rFonts w:ascii="Amiri" w:hAnsi="Amiri" w:eastAsia="Amiri" w:cs="Amiri"/>
          <w:color w:val="111111"/>
          <w:sz w:val="28"/>
          <w:sz w:val="28"/>
          <w:szCs w:val="28"/>
          <w:rtl w:val="true"/>
          <w:lang w:bidi="ar-SA"/>
        </w:rPr>
        <w:t xml:space="preserve">خَائِفُونَ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بِاسْمِكَ الَّذِي فَطَرْتَ بِهِ خَلْقَكَ فَكُلٌّ لَكَ مُذْعِنُونَ أَسْأَلُكَ أَنْ تُصَلِّيَ عَلَي مُحَمَّدٍ وَ آلِ مُحَمَّدٍ وَ أَنْ تُنْجِزَ لِي أَمْرِي وَ تُعَجِّلَ لِي فِي الْفَرَجِ وَ تَكْفِيَنِي وَ تَقْضِيَ حَوَائِجِي السَّاعَةَ السَّاعَةَ اللَّيْلَةَ اللَّيْلَةَ 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هنا ينتهي الجزء الثاني من المجلّد الثالث عشر و يليه الجزء الثالث و أوّله باب ما يكون عند ظهوره عليه السلام برواية المفضّل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ترسانند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می‌خواهم که به حقیقت آن نامت که خلقت را با آن ایجاد کردی و همه به تو معترف هستند؛ از تو می‌خواهم که بر محمد و آل محمد درود فرستی و کارم را به انجام رسانده، فرجم را برایم نزدیک فرمایی و مرا کفایت کرده سلامت بداری و هم اینک حوائجم را در همین شب برآورده فرمایی که تو بر هر چیزی توانا هستی</w:t>
      </w:r>
      <w:r>
        <w:rPr>
          <w:rFonts w:eastAsia="IRNazanin" w:cs="IRNazanin"/>
          <w:color w:val="111111"/>
          <w:sz w:val="28"/>
          <w:szCs w:val="28"/>
          <w:rtl w:val="true"/>
          <w:lang w:bidi="fa-IR"/>
        </w:rPr>
        <w:t>.»</w:t>
      </w:r>
      <w:r>
        <w:rPr>
          <w:rStyle w:val="FootnoteAnchor"/>
          <w:rtl w:val="true"/>
        </w:rPr>
        <w:footnoteReference w:id="1596"/>
      </w:r>
      <w:bookmarkStart w:id="3803" w:name="pg13465_156437"/>
    </w:p>
    <w:p>
      <w:pPr>
        <w:pStyle w:val="Heading2"/>
        <w:numPr>
          <w:ilvl w:val="1"/>
          <w:numId w:val="1"/>
        </w:numPr>
        <w:rPr/>
      </w:pPr>
      <w:bookmarkStart w:id="3804" w:name="__RefHeading___Toc1776442_2616395394"/>
      <w:bookmarkStart w:id="3805" w:name="_Toc1755"/>
      <w:bookmarkEnd w:id="3803"/>
      <w:bookmarkEnd w:id="3804"/>
      <w:r>
        <w:rPr>
          <w:rtl w:val="true"/>
        </w:rPr>
        <w:t>كلمة المصحّح</w:t>
      </w:r>
      <w:bookmarkEnd w:id="380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السلام علي رسول اللّه و علي آله الأطيبين أمناء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منّ اللّه علينا أن وفّقنا لتصحيح هذا السفر القيّم و التراث الذهبيّ المخلّد و هو الجزء الثاني من المجلّد الثالث عشر من كتاب بحار الأنوار حسب تجزئة المصنّف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الجزء الثاني و الخمسون حسب تجزئتنا نرجو من اللّه العزيز أن يوفّقنا لاتمام ذلك بفضله و تأييده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مرّ عليك في مقدمة الجزء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مسلكنا في التصحيح؛ و أنّنا نعرض أكثر الأحاديث علي المصدر عند طروّ شبهة لنا في السقط و التصحيف و نصحّحها بلا إلمام بذلك و لكن بدالنا في هذا المجلّد أن نذيل كلّ ذلك بكلام ليكون الناظر الثقافي علي علم و لذلك تري هذا المجلّد أكثر توضيحاً و تذييلًا من السابق؛ و 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 ذي القعدة الحرام </w:t>
      </w:r>
      <w:r>
        <w:rPr>
          <w:rFonts w:eastAsia="Amiri" w:cs="Amiri" w:ascii="Amiri" w:hAnsi="Amiri"/>
          <w:color w:val="111111"/>
          <w:sz w:val="28"/>
          <w:szCs w:val="28"/>
          <w:lang w:bidi="ar-SA"/>
        </w:rPr>
        <w:t>1384</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باقر البهبوديّ </w:t>
      </w:r>
      <w:bookmarkStart w:id="3806" w:name="pg13465_156438"/>
    </w:p>
    <w:p>
      <w:pPr>
        <w:pStyle w:val="Heading2"/>
        <w:numPr>
          <w:ilvl w:val="1"/>
          <w:numId w:val="1"/>
        </w:numPr>
        <w:rPr/>
      </w:pPr>
      <w:bookmarkStart w:id="3807" w:name="__RefHeading___Toc1776444_2616395394"/>
      <w:bookmarkStart w:id="3808" w:name="_Toc1756"/>
      <w:bookmarkEnd w:id="3806"/>
      <w:bookmarkEnd w:id="3807"/>
      <w:r>
        <w:rPr>
          <w:rtl w:val="true"/>
        </w:rPr>
        <w:t>فهرس ما في هذا الجزء من الأبواب</w:t>
      </w:r>
      <w:bookmarkEnd w:id="380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من رآه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خبر سعد بن عبد اللّه و رؤيته للقائم و مسائله عنه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علّة الغيبة و كيفيّة انتفاع الناس به في غيبته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التمحيص و النهي عن التوقيت و حصول البداء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انتظار الفرج و مدح الشيعة في زمان الغيبة و ما ينبغي فعله في ذلك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ادعي الرؤية في الغيبة الكبري و أنه يشهد و يري الناس و لا يرونه و سائر أحواله عليه السلام في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نادر في ذكر من رآه عليه السلام في الغيبة الكبري قريبا من زماننا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علامات ظهوره صلوات اللّه عليه من السفيانيّ و الدجّال و غير ذلك و فيه ذكر بعض أشراط الساعة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يوم خروجه و ما يدلّ عليه و ما يحدث عنده و كيفيّته و مدّة ملكه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سيره و أخلاقه و عدد أصحابه و خصائص زمانه و أحول أصحابه صلوات اللّه عليه و علي آبائه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bookmarkStart w:id="3809" w:name="pg13465_156439"/>
    </w:p>
    <w:p>
      <w:pPr>
        <w:pStyle w:val="Heading2"/>
        <w:numPr>
          <w:ilvl w:val="1"/>
          <w:numId w:val="1"/>
        </w:numPr>
        <w:rPr/>
      </w:pPr>
      <w:bookmarkStart w:id="3810" w:name="__RefHeading___Toc1776446_2616395394"/>
      <w:bookmarkStart w:id="3811" w:name="_Toc1757"/>
      <w:bookmarkEnd w:id="3809"/>
      <w:bookmarkEnd w:id="3810"/>
      <w:r>
        <w:rPr>
          <w:rtl w:val="true"/>
        </w:rPr>
        <w:t>رموز الكتاب</w:t>
      </w:r>
      <w:bookmarkEnd w:id="381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العباس أحمد بن علي الرازيّ الخضيب الايادي، عنونه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أصحابنا لم يكن بذاك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غلو و ترفع و له كتاب الشفاء و الجلاء في الغيبة، و عنونه الشيخ في الفهرست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بذاك الثقة في الحديث و يتهم بالغلو، و له كتاب الشفاء و الجلاء في الغيبة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عنونه ابن الغضائري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ضعيفا و حدّثني أبي رحمه اللّه أنّه كان في مذهبه ارتفاع و حديثه يعرف تارة و ينكر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نقد الرجال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أهل كوفة كان يقول أنه من آل أبي طالب، و غلا في آخر أمره و فسد مذهبه و صنف كتبا كثيرة أكثرها علي الفساد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الرجل تدعي له الغلاة منازل 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عنونه الفهرست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مستقيم الطريقة و صنف كتبا كثيرة سديدة ثمّ خلط و أظهر مذهب المخمسة و صنف كتبا في الغلوّ و التخليط و له مقالة تنسب إليه، و 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المدعي العلوية كذاب غال صاحب بدعة و مقالة رأيت له كتبا كثيرة لا يلتفت إليه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و جرایح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تحدث بها الا اخوانك من أهل الحق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برقه از دهات قم بوده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هیت شهری نزدیک شهر انبار عراق بوده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أثر السجود راجع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الصّحيح أنّه عليه السّلام كان عشاري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كأنّ له عشر سنين من حيث إنّه عليه السّلام كان جسيما إسرائيليّ القدّ و أمّا أنّه عشاريّ 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عشرة أشبار، فغير صحيح لأنّ الغلام إذا بلغ ستّة أشبار فهو رجل فكيف بعشرة أشبار؟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خماسيّ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 خمسة أشبار و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سداسيّ و لا سباعيّ لأنّه إذا بلغ ستّة أشبار فهو رجل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كمال الدين هناك سقط و هكذا في سائر فقرات الدعاء اختلاف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ينبئ كلامه هذا أن مهزيار اصله مأزيار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تغرغرت عينه بالدمع إذا تردد فيها الدمع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 في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ائتزر به و تأزر به، و لا 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اتزر، و قد جاء في بعض الأحاديث و لعله من تحريف الرواة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سبط القوام لين ورقه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كورق الصفصاف، و يشبه به القد لطوله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الشّرطيّ،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الجلاوزة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فقيل ان سيماء من عبيد جعفر الكذاب و قيل انه واحد من معتمدي السلطان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للجارية التي سألت من خلف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و جرایح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وقته المسنون يبتدئ من سقوط الحمرة الي سقوط الشفق المساوق لاشتباك النجوم فمن أخر صلاة المغرب عن اشتباك النجوم خالف السنة كما أن وقت صلاة الصبح المسنون يبتدئ من الغلس الي ظهور الشفق المساوق لانقضاء النجوم فمن أخرها الي انقضاء النجوم قد خالف السنة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شاتمه و سابه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خاشنه، و هو ضد لاينه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المنازعة و المعاداة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بمعني الطرد و الابعاد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بنوره خ 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بمعني الامتحان و لذلك كان يتلطف العجوز ليقف علي خبر الرجل راجع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الدعار جمع داعر و هو الخبيث الشرير، أو بالمعجمة جمع داغر و هو الخبيث المفسد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عرضناه علي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أصلحنا بعض ألفاظها فراجع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الحسن بن هارون عن جعفر عن يعقوب بن منقوش</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بن الفرج، و هو سهو راجع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آخر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معاوية بن حكيم و هو سهو و تخليط ففي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بن مالك الفزاري عن معاوية بن حكيم فراجع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 بن إبراهيم بن موسي بن جعفر عليه السلام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غيبة الشيخ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هذا اللفظ و المعني يشبهه فراجع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مطابق تاریخ نقل این روایت یعنی سال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امام زمان که در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شده، در آن موقع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داشته و مرد فارسی در حدیث اشتباه کرده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العباس بن أبي أسود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الصراة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العباسية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انتهي الخبر في الكافي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الموافق لما نقله الكليني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سرت الي العباسية أتهيأ للصلاة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نيبخت كنوبخت، و نيروز كنوروز كلمات فارسية دخلت في المحاورة العربية فاذا كسرت أول الكلمة بالامالة، قلت نيبخت و نيروز و إذا فتحتها علي المعروف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 و نوروز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أواني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ظاهر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عرضنا الحديث علي المصدر و بينهما اختلافات يسيرة نشأت من تصحيف القراءة و اعجام الحروف و اهمالها فتحرر، و لا يخفي أن الحديث شاذ جدا تشبه ألفاظه مخائل المصنفين القصاصين و مقامات الحريري و أضرابه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بأبي فديت يد أبي محمّد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طالما جلت أيها الخاتم فيها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في الامر تراخ اي فسحة و امتداد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تراخي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امتد بنا و تمادينا في فنون الأحاديث الي أن قال لي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فدنت بمكانفتهم طبقات الأمم الي امام اذ يبعثك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جمع عمود من غير قياس</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الفيروزآبادي في 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يعرف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المخيلة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معني جميل المخيلة فتدبر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قرء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تراخي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وترا خابنا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احتاج الي أن يشرح 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فتامل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يبعثك</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استقامة أهل الآفاق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المصدر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الحديث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جعفر محمّد بن عليّ بن إبراهيم بن مهزيار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جدي إبراهيم ابن مهزيار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نائما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الصريحين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القصة المذكورة في هذا الحديث، و الذي مر تحت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 الذي تشرف بخدمة الامام في هذا الحديث هو عليّ بن مهزيار، و فيما سبق إبراهيم بن مهزيار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لعله لم يعتمد علي تلك الرواية حيث ان ألفاظها مصنوعة، و معانيها غريبة شاذة، و اسنادها منكر، و رجالها مجاهيل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أحمد بن عبيد اللّه بن خاقان يصف فيه أبا محمّد الحسن العسكريّ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جعفر بعد ذلك الي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وزير المعتمد علي اللّه أحمد بن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لي مرتبة أخي، و اوصل إليك في كل سنة عشرين ألف دينار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مفوضه و مقصره مردمی از شیعه بودند، که می‌گفتند خداوند تمام کارها را به پیغمبر یا امامان</w:t>
      </w:r>
      <w:r>
        <w:rPr>
          <w:rFonts w:eastAsia="IRNazanin" w:cs="IRNazanin"/>
          <w:b w:val="false"/>
          <w:bCs w:val="false"/>
          <w:i w:val="false"/>
          <w:iCs w:val="false"/>
          <w:color w:val="333333"/>
          <w:sz w:val="20"/>
          <w:szCs w:val="20"/>
        </w:rPr>
        <w:t>b</w:t>
      </w:r>
      <w:r>
        <w:rPr>
          <w:rFonts w:ascii="IRNazanin" w:hAnsi="IRNazanin" w:eastAsia="IRNazanin"/>
          <w:b w:val="false"/>
          <w:b w:val="false"/>
          <w:bCs w:val="false"/>
          <w:i w:val="false"/>
          <w:i w:val="false"/>
          <w:iCs w:val="false"/>
          <w:color w:val="333333"/>
          <w:sz w:val="20"/>
          <w:sz w:val="20"/>
          <w:szCs w:val="20"/>
          <w:rtl w:val="true"/>
        </w:rPr>
        <w:t>تفویض و واگذار کرده و خودش دخالتی در آنها ندارد، بلکه از دخل و تصرف در آنها قاصر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عرضناه علي المصدر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المطبوع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 من 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منفي من جدي العباس، و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لغية، و هو نقيض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الجوهريّ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شرقيّ دجلة من ساحلها، و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أصلها لغة أعجمية و نظيرها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طسوج من سواد بغداد و اسم لأعالي نهر ديالي نهر واسع كان يحمل السفن في أيّام المدود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وزن ليس في أوزان العرب له مثال و قد لعبت بها أدباء العرب و صرّفوها فقالوا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سرّمن‌رأي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سرور لمن رأي،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سرّمن‌رأي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أنّه فعل ماض،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سرّمن‌رأي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أنّه مصدر مجرّد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و جرایح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ظاهر و الظاهر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سيجي‌ء في الحديث بعد أسطر، و أخرجه كذلك في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تنسج فيه الثياب الجيدة و محلة بمرو، و بأصفهان و بلد قرب اسبيجاب و تفتح</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يقل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الامير، و لا، يا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تعظيما لي و توقيرا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سماني باسمي و قال يا حسين تحقيرا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و جرایح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و جرایح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و جرایح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النسخة المطبوعة، و قد صححناه علي نسخة الكافي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و جرایح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خرایج و جرایح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إرشاد المفيد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لحمة متدلية كالتوت أعني الفرصاد قد تكون حمراء و قد تصير سوداء و اغلب ما تخرج في الخد و الوجنة، صعب العلاج حتّي الآن، و يظهر من الجوهريّ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التوثة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أواني كسكاري بلدة ببغداد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 كآزر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الادرة و هو انفتاق الصفاق بحيث يقع القصب في الصفن و يكون الخصية منتفخا بذلك</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البقاع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وجدت مثبتا في بعض الكتب المصنفة في التواريخ، و لم أسمعه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أبو الحسن بن عليّ بن محمّد بن خشاب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الأديان، راجع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ممحوة نقشها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قرب مكّة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الابرة العظيمة التي تخاط بها العدول و نحوها يقال لها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جوالدوز</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باشباع الكسرة حتّي يتولد الياء و هي لغة عاميّة، 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تشيعت و توليت و تبرأت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بفلسطين بها مات هاشم بن عبد مناف، و رملة ببلاد بني سعد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المنسفة كمكنسة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الغربال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زعق مثل صعق أي صاح صيحة شديدة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المفرج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العجب أن محمّد بن أبي عبد اللّه عد فيما مضي في حديث كمال الدين تحت 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من انتهي إليه أنهم رآه عليه السلام و لم يذكر فيهم سعد بن عبد اللّه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الحديث منكر، حيث ان الصدوق يروي عن سعد بن عبد اللّه بواسطة واحدة هو أبوه أو ابن الوليد أو هما معا، و الوسائط بينه و بين سعد في هذا الحديث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منهم الاحمدون الثلاثة و رابعهم محمّد بن علي النوفليّ المعروف بالكرماني، لم يذكروا في الرجال، و أمّا محمّد بن بحر الشيباني قد ذكر بالغلو و الارتفاع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و 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خطف يخطف خطفا؛ استلبه بسرعة،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سيف يخطف الرأس اي يقتطعه بسرعة، و 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 تحظم غلطا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خطمه بالخطام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علي انفه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خطم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ألزق به عارا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و قيل خاصّ باليابس</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عقبه، شبی بود که پیغمبر اکرم از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مراجعت می‌فرمود و در حالی که عمار یاسر مهار شتر حضرت را به دست گرفته و حذیفه یمانی آن را می‌راند، چند نفر نقابدار جلو آمدند و شتر حضرت را رم دادند، جوری که نزدیک بود پیغمبر به زمین بخورد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چند نفر نقابدار، در کتب مربوطه شناسانده شده‌اند که چه کسانی بوده‌اند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كما يجي‌ء من المصنّف رحمه اللّه في البيان و هكذا 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ضفة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ساحله، و في الأصل المطبوع و هكذا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غرابة من حيث قبض الغلام عليه السلام علي أصابع أبيه أبي محمّد عليه السلام و هكذا وجود رمانة من ذهب يلعب بها لئلا يصده عن الكتابة، و قد روي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صاحب هذا الامر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صاحب هذا الامر لا يلهو و لا يلعب، و أقبل أبو الحسن موسي، و هو صغير و معه عناق مكية و هو يقول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اسجدي لربك، فأخذه أبو عبد اللّه عليه السلام و ضمه إليه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و امي من لا يلهو و لا يلعب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المطبوع و هكذا المصدر و المعني به أبو محمّد ابن علي الهادي عليهما السلام، و لعله مصحف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أغلب السطور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 هنا تصحيف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يخفي أن تشرف موسي بالواد المقدس كان في بدء نبوّته و هو عليه السلام يقول عن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فَعَلْتُها إِذاً وَ أَنَا مِنَ الضَّالِّينَ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 و انقطاعه كما يحصل بعد الاعياء و العد و الشديد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سبق</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سفرك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تضمنه الخبر من موت أحمد بن إسحاق خلاف ما صرّح به الرجاليون في بقائه بعد أبي محمّد عليه السلام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نقل بالمعني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عنونه الشيخ في رجاله فيمن لم يرو عنهم و قال في موضع آخر انه عاصر العسكريّ عليه السلام و لم أعلم أنّه روي عنه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الاخبار المروية عن علل الشرائع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الأظهر كما يأتي في السند الآتي خصوصا بملاحظة رواية ابن قتيبة عنه كما عن الكاظمي و في المطبوعة أحمد بن سليمان و هو تصحيف، و الرجل هو أبو سعيد حمدان بن سليمان المعروف بابن التاجر ثقة من وجوه أصحابنا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محمّد بن الحارث، عن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 الصحيح ما ذكره المصنّف قدّس سرّه، فان الحسين بن محمّد بن الحارث غير معنون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الرجال و قد ذكروا في أحمد بن الحارث الانماطي أنّه من أصحاب المفضل بن عمر، و أنه يروي عنه الحسن بن محمّد بن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المصنّف في تاريخ أمير المؤمنين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طبعته الحديثة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غيبة النعمانيّ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يحب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بفقدانهم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 الامام أبي محمّد العسكريّ عليه السلام، فبعد فقدانه يطلبون المرعي و لا يجدونه، و هذا صحيح لا غبار عليه، و بذلك ورد الفاظ الحديث مصرحا، راجع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عن الرضا عليه السلام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الغيبة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هذا الحديث المذكور في الصلب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كما مرّ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عن غيبة النعمانيّ تحت 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تجده في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مصرحا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 و 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السند و الذي بعده و هو سهو</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أحمد بن محمّد بن عيسي الأشعريّ، و كان علي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يصرح بذلك فان قولهم فلان عن فلان يستلزم الرواية بلا واسطة، و أمّا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فلان عن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صرّح الكشّيّ و النجاشيّ بأن الشيخ لم يرو عن أحمد بن محمّد بن عيسي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راجع غيبة الشيخ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غيبة الشيخ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غيبة النعمانيّ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الزؤان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يخالط البر من الحبوب، الواحدة زؤانة، قال في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المشهور يختص بنبات حبّه كحب الحنطة الا انه صغير، اذا اكل يحدث استرخاء يجلب النوم و هو ينبت غالبا بين الحنطة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غيبة الشيخ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غيبة النعمانيّ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الحديث في غيبة النعمانيّ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غيبة النعمانيّ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المصنّف مع الحديث السابق في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الكمبانيّ من تفسير العيّاشيّ فراجع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مثله في روضة الكافي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يخرجوه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غيبة الشيخ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غيبة النعمانيّ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 متقارب و المعني واحد و هكذا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عبد اللّه يسمع كلامنا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راجع المصدر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و معني صعر 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أمالها تهاونا بالناس</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الحسن التيملي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و أحمد إلخ و هو الصحيح كما في السند الآتي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ساقط من الأصل المطبوع راجع المصدر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الاندر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البيدر، و هو الموضع الذي يداس فيه الطعام بلغة الشام و الاندر أيضا صبرة من الطعام، انتهي،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المعني الأخير هنا أنسب فتذكر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بيدرا فيه 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واحد فان من معاني الاندر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كدس القمح، قاله الفيروزآبادي، و قال الشرتوني في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الكدس هو الحب المحصود المجموع، أو هو ما يجمع من الطعام في البيدر، فإذا 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دق فهو العرمة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ذلك أن المراد بالطعام هنا، ما لم يدس و لم يدق، بل الطعام الذي هو في سنبله بعد و لا يسوس الطعام في سنبله الا قليلا بعد مدة طويلة، فيناسب معني الخبر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تهابن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جعلناه بين العلامتين ساقط من النسخة المطبوعة، راجع المصدر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الكافي المطبوع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فمطابق لما نقله في الصلب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راجع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المطبوع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مهزم عن أبيه، و إبراهيم بن مهزم الأسدي المعروف بابن أبي بردة له كتاب عنونه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 روي عن أبي عبد اللّه و أبي الحسن عليهما السلام و عمر عمرا طويلا، و روي مهزم أيضا عن أبي عبد اللّه، و 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ابن عليّ بن إبراهيم، عن أخيه، عن أبي عبد اللّه عليه السلام و هو تصحيف</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المصدر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الموت العام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المعاني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عند ذلك ينتهي الخبر، راجع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 المصنّف فيما سبق كذلك راجع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من كلام الصادق عليه السلام و انما يبتدئ كلام الصدوق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 عزّ و جلّ إلخ</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أعجب الناس ايمانا و أعظمهم يقينا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فراجع</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السندي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فيما يأتي في صدر الاسناد و انما اسقطه المصنّف قدّس سرّه لانه من كلام الرواة و الضمير يرجع الي مؤلف المحاسن أبي جعفر أحمد بن أبي عبد اللّه محمّد بن خالد البرقي، راجع المحاسن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هذه الرواية و ما يليها 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رواها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الشطر من الآية يوجد في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ما في يونس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يَقُولُونَ لَوْ لا أُنْزِلَ عَلَيْهِ آيَةٌ مِنْ رَبِّهِ فَقُلْ إِنَّمَا الْغَيْبُ لِلَّهِ فَانْتَظِرُوا إِنِّي مَعَكُمْ مِنَ الْمُنْتَظِرِينَ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بذلك في الحديث السابق تحت الرقم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لكن العيّاشيّ أخرجه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يَنْتَظِرُونَ إِلَّا مِثْلَ أَيَّامِ الَّذِينَ خَلَوْا مِنْ قَبْلِهِمْ قُلْ فَانْتَظِرُوا إِنِّي مَعَكُمْ مِنَ الْمُنْتَظِرِينَ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العيّاشيّ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هذه الرواية و ما يأتي بعدها في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جعلناه بين العلامتين ساقط من النسخة المطبوعة، راجع المحاسن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بن محمّد بن الحسين بن حازم، عن حازم عن عبّاس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سهو راجع المصدر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 المصنّف في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حازم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ساقط من النسخة المطبوعة راجع المصدر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نسخة الغيبة للنعمانيّ أيضا مصحفة، فراجع و تحرر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هذه الروايات في المصدر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عرضناها عليه و أصلحنا ألفاظها الا أن هذه الزيادة لم تكن في المصدر أيضا و انما أضفناها طبقا للحديث السابق</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ساقط عن النسخة المطبوعة، راجع المصدر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قابلناه علي المصدر فصححنا بعض ألفاظها راجع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دهماء هؤلاء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أبي الحديد في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في حديث أنه قال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هذه الرواية و ما يليها في المصدر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الكافي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أين يخرج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عرضناه علي المصدر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هذه الروايات في المصدر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الحديثة و قد رواه الكليني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يخرجه المصنّف</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أميّة ابن هلال عن أميّة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و الحديث مذكور في كمال الدين باب ما أخبر به أبو جعفر محمّد بن علي الباقر عليه السلام من وقوع العيبة بالقائم عليه السلام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بالسند الآتي في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غيبة النعمانيّ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محمّد بن خالد، عمن حدثه، عن المفضل بن عمر، و محمّد بن يحيي، عن عبد اللّه بن محمّد بن عيسي، عن أبيه، عن بعض أصحابه، عن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هذا فقول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سند كمال الدين في الخبرين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المطبوعة هناك تكرار فراجع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الأصل المطبوع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ظاهر، كما أنّه نقص في السند الذي بعده ما أضفناه بين العلامتين، و الحسين بن محمّد هو أبو عبد اللّه الحسين بن محمّد بن عامر بن عمران بن أبي بكر الأشعريّ القمّيّ المعروف بابن عامر، من أشياخ الكليني و قد يصحف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الكافي أو حكايتها بحسين بن أحمد كما في هذا السند و هو تصحيف</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غيبة النعمانيّ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غيبة الشيخ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الكافي عن محمّد بن يحيي عن ابن أبي الخطاب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كما 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 بن محمّد بن عيسي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الرجل هو محمّد بن عيسي بن عبيد بن يقطين بن موسي مولي بني أسد بن خزيمة قد ينسب الي جده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العبيدي، روي عن يونس و غيره، و قد قال ابن الوليد ما تفرد به محمّد بن عيسي من كتب يونس و حديثه لا يعتمد عليه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شجاع، ساقط عن المصدر المطبوع،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سطره المصنّف رضوان اللّه عليه هو الصحيح كما في المصدر أيضا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 المصنّف في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فيه من سنن الأنبياء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تبصره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ساقط من الأصل المطبوع أعني النسخة المشهورة بكمبانيّ، راجع غيبة النعمانيّ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روي من حديث الخضر عليه السلام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الي الحميري،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الي العمري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إدريس، عن عليّ بن محمّد، عن الفضل بن شاذان و كان الانسب أن يصرح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للاعتزال، و الطيبة اسم المدينة الطيبة فيدل علي كونه عليه السلام غالبا فيها و في حواليها، و علي أن معه ثلاثين من مواليه و خواصه، ان مات أحدهم قام آخر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المصدر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بعده في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راودوه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موجود في نسخة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النعمانيّ للغيبة مع رمز خ صح في الهامش</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غيبة النعمانيّ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يليها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جعلناه بين العلامتين ساقط عن الأصل المطبوع فراجع</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السند ساقط من الأصل المطبوع، و عبيس بن هشام هو عبّاس بن هشام أبو الفضل الناشري الأسدي ثقة جليل القدر كثير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 اسمه فقيل عبيس</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الأصل المطبوع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خارجة 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لما يأتي في السند الآتي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مولاهم و في الأصل المطبوع الزبيري و هو سهو، و الرجل هو أحمد بن محمّد ابن عليّ بن عمر بن رياح القلاء السواق، كان مولي آل سعد بن أبي وقاص الزهري، واقفي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مصرح به في المصدر و المصنّف حيث ذكر هذه الروايات متتالية اختصر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مصرح به في المصدر و المصنّف حيث ذكر هذه الروايات متتالية اختصر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زياد الخارفي الكوفيّ و في المصدر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الحازمي و في الأصل المطبوع الخارجي و كلاهما تصحيف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المصدر هكذا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رأيناه مصرحا باسمه في المصدر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فجعلناه بين العلامتين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قصة مصنوعة تخيلية، قد سردها كاتبها علي رسم القصاصين، و هذا الرسم معهود في هذا الزمان أيضا يسمونه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رمانتيك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تأثير عظيم في نفوس القارئين لانجذاب النفوس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بأس به، اذا عرف الناس أنّها قصة تخيلية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كانه يريد أصول الفقه و أصول الدين، و اماما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تصحيف</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و الأرزاق</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صعد علي الساحل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وجه جمع بين الروايات الدالة علي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نزل علي سبعة أحرف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الروايات النافية لذلك المصرحة 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واحد، نزل من عند الواحد، و انما الاختلاف يجي‌ء من قبل الرواة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المطبوع و 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غار في الامر غورا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دقق النظر فيه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كلامه ذلك أن منشئ هذه القصة، كان من الحشوية الذين يقولون بتحريف القرآن لفظا، فسرد القصة علي معتقداته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جزل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بالجزلة صياح الناس و لغتهم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يطلق و يراد به ما يتعامل به من الدينار و الدرهم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الحجج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للحجاج شاذ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الحميد و عبد الصمد بن محمّد جميعا، عن حنان بن سدير، و المصنّف اضمر عنهما في غير موضعه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المطبوع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يفهم المراد منه 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واد بين الحرمين كذات الجيش فتحرر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سيجي‌ء انه اليوم الشديد الحرّ تحت الرقم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قاطع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عضبه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عليه بقطع يديه و رجليه، و عضب فلانا بلسانه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بلسانه و شتمه و بالعصا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و بالرمح طعنه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من العضبة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و الاستئصال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سيجي‌ء تحت الرقم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كالشرح و التفصيل لألفاظ هذا الحديث و معناه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جفينة الخبر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تقل جهينة أوقد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حصين بن عمرو بن معاوية بن عمرو بن كلاب خرج و معه رجل من بني جهينة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فنزلا منزلا فقام الجهنيّ الي الكلابي فقتله، و أخذ ماله و كانت صخرة بنت عمرو بن معاوية تبكيه في المواسم فقال الأخنس في اشعار له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اني لهم التناوش من مكان بعيد الآية في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يفسر رحمه اللّه معني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المهدي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کمال الدین یافت نشد، ولی در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وجود دارد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المحض بن الحسن المثني بن الحسن بن عليّ بن أبي طالب قد لقبوه بالمهدي رجاء أن يكون هو المهدي الموعود لما روي علي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رجل من أهل بيتي يواطئ اسمه اسمي و اسم أبيه اسم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توهم ذلك في المهدي العباسيّ و قد مر تحقيق ذلك في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هذا خرج في أيام المنصور، و بعد ما قتل لقبوه بالنفس الزكية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محمّد الملقب بالنفس الزكية خرج بعد أخيه و قتل بباخمري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تري الحديث في المصدر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بعده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علي الفزاري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المحاسن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صائد بن الصائد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ابن الصائد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الرجل غير منسوب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صائد أو صياد الذي كان يظن انه الدجال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 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وضيع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مشكاة المصابيح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اني خبأت لك خبيئا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خبأ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تَأْتِي السَّماءُ بِدُخانٍ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الدخ، و الدخ بالضم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 و نقل الشرتوني في ذيل أقرب الموارد عن التاج أنه فسر الدخ بنبت يكون في البساتين و قال و به فسر حديث ابن الصياد و فسره الحاكم بالجماع، و وهموه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المصدر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 له معنى محصلا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روح القدس نفث في روعي ان نفسا لن تموت حتّي تستكمل أجلها و تستوعب رزقها فاتقوا اللّه و أجملوا في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وجه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حاله في صغره حال الكهان يصدق مرة و يكذب مرارا، ثمّ أسلم لما كبر، فظهرت منه علامات من الحجّ و الجهاد مع المسلمين؛ ثم ظهرت منه أحوال و سمعت منه أقوال تشعر بانه الدجال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جني يري نفسه للكهنة و يلقي اليهم آراءه و أخباره، و مثله رئي القوم لصاحب رأيهم الذي يرجعون إليه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تلك الروايات في كتب القوم أبواب الفتن و الملاحم باب خروج الدجال كما في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 هناك تكرار من سهو الناسخ فلا تغفل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غيبة النعمانيّ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كوفيّ من أصحاب الباقر و الصادق عليهما السلام كان بياع البان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بن حماد بن مهران الأهوازي مولي عليّ بن الحسين من أصحاب الرضا و الجواد و الهادي عليهم السلام ثقة عظيم الشأن صاحب مصنّفات، و حماد بن عيسي أحد شيوخه الذي يروي عنه كما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صرّح بذلك النجاشيّ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أحمد بن الحسين بن سعيد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جميع شيوخ أبيه الا حماد بن عيسي فيما زعم أصحابنا القميون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 عن أبي أيوب الخزاز، عن عمر بن حنظلة، و هو الصحيح و منه يعلم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عن نسخة كمال الدين أيضا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كما في المصدر و لما يجيي‌ء بعد هذا و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و هو تصحيف فان أبناء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و معاوية و يزيد و عنبسة و حنظلة راجع الرقم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ثاري ثاري ثمّ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سيجي‌ء تحت الرقم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 الشام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زيادة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المحتوم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سهو</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غيبة النعمانيّ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 بن أيمن هو أبو عليّ مولي قريش 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 و الصحيح ما في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لقوله في حديث رواه الكافي باب تقبل العمل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اتقبل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فيفهم انه من الخياطة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الأبلق، و الاصهب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 و الاشقر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عرضناه علي المصدر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صححنا بعض ألفاظه المصحفة و سيجي‌ء مثله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عن ابن فضال، و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إدريس عن عليّ بن محمّد بن قتيبة، عن الفضل ابن شاذان، عن 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علي المصنّف رحمه اللّه أن يصرح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السند الآتي</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غيبة الشيخ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غيبة النعمانيّ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ذلك زوال ملك القوم، و عند زواله خروج القائم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الأصل المطبوع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تحت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الإرشاد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بين باب الفيل و أصحاب الصابون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الجابية قرية بدمشق و باب الجابية من أبوابها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غيبة الشيخ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الكافي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غيبة النعمانيّ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بدر بن الخليل في الهامش بدل عبيد بن الخليل و هو الصحيح طبقا لنسخة الشيخ و الكليني و الرجل أبو الخليل الكوفيّ بدر بن الخليل الأسدي من أصحاب الباقر و الصادق عليهما السلام و أمّا الأزديّ و الأسدي فهما نسبة الي أزد بن الغوث لكنه بالسين افصح و هو أبو حي باليمن و من أولاده الأنصار كلهم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للشيخ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الغيبة و اما الإرشاد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ركزت رايات قيس بمصر و رايات كندة بخراسان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الغيدق و الغيداق و الغيدقان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الرخص الناعم، عام غيداق مخصب و كذلك السنة بدون هاء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الغيدافة و له وجه أيضا ان أخذنا بالقياس في الاوزان، فان غيداق أصله مأخوذ من الغدق فيكون غيداف مأخوذا من الغدف و هو النعمة و الخصب و السعة أيضا، يقال هم في غدف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في سعة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 من حواليه ليصرفه الي الحبالة و قال في 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 بالرجل 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 به شرا و طعن عليه و أهل المغرب يقولون غمز فلان بفلان إذا كسر جفنه نحوه ليغريه به أو ليلتجئ إليه أو ليستعين به، هذا و الحديث في المصدر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 ضرب من الدوابّ، دون الخيل و أقدر من الحمر، يقع علي الذكر و الأنثي، و ربما قيل في الأنثي البرذونة و الجمع براذين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تعدون و السفياني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انبثق عليهم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الشط و كسر السد، فجري من غير 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الكسر من الشط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الأصل المطبوع و هكذا المصدر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روايات الباب في غيبة الشيخ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غیبت شیخ یافت نشد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تستوثق، خ 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امرة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المفيد في الإرشاد في أول باب علامات قيام القائم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 لكل علامة ما يثبتها من الروايات و قد ذكرها المؤلّف قبل ذلك</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الحديث في الإرشاد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 هكذا ما يليه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عجلان بن صالح، و هو تصحيف و الرجل ثقة من أصحاب الصادق عليه السلام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خ ل</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 العيّاشيّ في تفسير سورة النحل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شطرا من هذا الحديث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عهد نبي اللّه صار عند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تمام هذه الآية بغير هذا السند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العذراء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لام موضع علي بريد من دمشق قتل به معاوية حجر بن عدي، أو قرية بالشام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سيجي‌ء تحت الرقم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النعمانيّ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جابر مثل هذا الحديث مع اختلاف</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طلوع النجم الأحمر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سيفه محلي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براء منه و خلاء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بري‌ء، بلفظ واحد مع الجميع، لانه مصدر و شأنه كذلك، و جمع بري‌ء برآء كفقهاء و براء مثل كرام، و أبراء مثل أشراف</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 العباس خ 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وطف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شعر حاجبيه و عينيه، و في الاساس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أشفاره وطف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طول شعر و استرخاء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أوطف،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أسطع و في عنقه سطع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طول و الاسطع الطويل العنق، و في الأصل المطبوع و هكذا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وجه بعيد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المصدر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قد روي النعمانيّ حديثا آخر بهذا السند عن عمر بن سعد، عن أمير المؤمنين عليه السلام فيه ذكر بعض الملاحم و غيبة صاحب الامر و غير ذلك</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الحضرمي ابن اخت أبي مالك الحضرمي روي عنه النعمانيّ بهذا السند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كناه بأبي علي و هكذا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سيجي‌ء تحت الرقم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في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محمّد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الحضرمي فهو تصحيف كما أن نسخة المصنّف كانت مصحفة و لذلك تراه في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الحسين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و تحرر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جمع هلال و من معانيها الغلام الجميل، أو كفاعلة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بها أهلها، فتحرر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المصدر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غيبة النعمانيّ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يحيي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ما في الصلب طبقا للمصدر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الرجل معمر بن يحيي بن بسام العجليّ كوفيّ عربي صميم ثقة له كتاب يرويه ثعلبة بن ميمون راجع النجاشيّ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 قد وصف بالدجاجي أيضا و أمّا داود الدجاجي فهو داود بن أبي داود الدجاجي من أصحاب الصادقين عليهما السلام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المطبوع و قد فسره المؤلّف علي ما يجي‌ء في البيان بالثياب الهروي، و هو سهو و الصحيح ما في المصدر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الفيروزآبادي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الهرد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طين أحمر، و عروق يصبغ بها، و الهردي المصبوغ به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 عنك كلب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أذاه و شره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حلم، و هو تصحيف</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جمعهم،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كلمتهم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عنيفا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المراد به عسر الخلق و ضيقه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منطقه‌ای واقع در حجاز است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كما في المصدر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يطلع في القبر و يدانيه، و هو تصحيف و هكذا صحف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بمحمّد بن هاشم، راجع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كسف يطلع، و هو تصحيف</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يقول هذا 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الأظهر و معني القول هو الإشارة، أي كف تشير هكذا و هكذا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المصدر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هكذا الحديث الآتي</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المصدر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الآتي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نظيرهما في حديث واحد تحت الرقم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الأنصاريّ، و الصحيح ما في الصلب</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كرمان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 الثوب، أخلقه فدرس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متعد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فالثوب درس و دريس، و 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الخلقان و الرث من الثياب</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ملتان از شهرهای هند نزدیک غزنه بوده و امروز جزو کشور پاکستان است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 تخرب خ 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فافتري</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تمام الحديث تحت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أخرجناه من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المصدر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يليه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لان ابن السته او ابن الستة علي اختلاف مر في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صفاته و علاماته عليه السلام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أوصافه المعروفة عند الاصحاب في الصدر الأول، و أمّا ما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يمشي علي وجه الأرض ليس له من الأرض يستخلف من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الآخر شي‌ء و يستخلف ابن السبية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فكلاهما مصحفان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تري الحديث في المصدر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روضة الكافي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 لم يخرجه المصنّف، و يجي‌ء في الباب الآتي تحت الرقم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الإشارة إليه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بختيار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بقرينة سائر الاسناد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المصدر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السقاء و القربة و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استرخي و تهيأ للتخرق و كذلك كل شي‌ء استرخي رباطه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المصدر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في روضة الكافي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الكافي أبسط من هذا و قد أخرجه المصنّف رحمه اللّه في باب يوم خروجه كما سيأتي تحت الرقم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لكنه بعد حديث أخرجه المصنّف رحمه اللّه تحت 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الباب و السند هكذا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المصدر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ما يليه من الأحاديث متابعا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المطبوع و في المصدر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الحسن، عن أبيه، عن أحمد بن عمر الحلبيّ</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بن إسماعيل بن شعيب بن ميثم التمار أبو عبد اللّه ثقة صحيح الحديث له نوادر يروي حميد بن زياد، عن الحسن بن محمّد بن سماعة، عنه بكتابه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الحسن التيملي، عن الحسين، عن أحمد ابن محمّد بن معاذ، عن رجل و لا أعلمه الا مسلمة أبا 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الحسن الميثمي، عن أحمد بن محمّد بن معاذ بن مطر، عن رجل قال و لا أعلمه الا أبا 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جعلناه في الصلب هو صورة ما في هامش المصدر مع رمز خ صح و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و تحرر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راجع المصدر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 يتعلق بدل ينطق و هو تصحيف</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الرويبضة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سأل الراوي ما الرويبضة؟ و ما الماحل؟ فنقل في الحديث تفسير الماحل و لم ينقل تفسير الرويبضة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الشرتوني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الرويبضة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ينطق في أمر العامّة و هو غير أهل لذلك</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غير معنون في الرجال و علي ابن الحزور، أنسب فانه كان يقول بمحمّد بن الحنفية، فتحرر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الحديث فيما سبق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الشيخ 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عن عمر بن اسلم البجليّ عن محمّد بن سنان، عن أبي الجارود، عن محمّد بن بشر الهمدانيّ تراه في غيبة الشيخ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عرضناه علي المصدر فأضفنا ما كان نقص، و اصلحنا ألفاظه المصحفة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و كذا ما قبله في باب ما جاء في ذكر جيش الغضب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يجتمعون قزعا كقزع الخريف من القبائل ما بين الواحد و 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بن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و الصحيح ما في الصلب طبقا للمصدر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 يأتي في السند الآتي، و هو عيسي بن أعين الجريري، نسبة الي جرير بن عباد، مولي كوفيّ ثقة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الحديث في المصدر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عير معنون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هو الظاهر الصحيح، و أمّا نسخة المصنّف فلما كانت الشيصباني مصحفة بالسفياني، احتاج الي بيانه بأبعد الوجوه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ليعلم الباحث الثقافي أن بعض هذه البيانات و الايضاحات ليس من قلم المؤلّف قدّس سرّه بل كان يكتبه بعض علماء لجنته حين استنساخ الكتب، و لذلك تري في بعضها حزازة كالبيان الذي مر قبيل ذلك تحت الرقم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توهم أن السفياني متعدّد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في الأصل المطبوع بجزم اللام من النجل يقال نجل فلانا بالرمح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 به، و يحتمل أن يكون من الانجلاء و هو الانكشاف فليقرء بكسر اللام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مرمرسا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يا ربّ اني أطلب ثأري، و لو كان بدخول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فيما سبق تحت 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له الكليني عنوانا في الروضة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أبي عبد اللّه عليه السلام مع المنصور في موكبه تراه في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الكافي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فتغرينا 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فتعزينا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وجه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لازمه أن يقرأ بعدها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ليلائم الكلمتان و 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شجرة الأنساب المتولدة من الزناء</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حديث رواه الكليني في الروضة من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أبو الدوانيق الي أبي جعفر عليه السلام فسلم عليه فقال عليه السلام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أبا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الدوانيق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دولتكم قبل دولتنا، و سلطانكم قبل سلطاننا، سلطانكم شديد عسر لا يسر فيه، و له مدة طويلة، و اللّه لا يملك بنو أميّة يوما الا ملكتم مثليه و لا سنة الا ملكتم مثليها و ليتلقفها صبيان منكم فضلا عن رجالكم، كما يتلقف الصبيان الكرة، أ فهمت؟</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خ 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يحمد، خ</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ساقط من الأصل المطبوع راجع روضة الكافي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الكافي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المد غير معروف و لم 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المعز، و 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المعزي مؤنثة، و بعضهم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الخابس الأسد المفترس فهو إذا رأي معزي مواتا لا يبالي بأي عضو من أعضائه ابتدأ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فيما سبق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كالمعز المهولة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ساقط من الأصل المطبوع تراه في الروضة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المصنّف في شرحه في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يظرف في بعض النسخ بالمهملة و كذا في بعض نسخ النهج و الطريف ضد التالد و هو الامر المستطرف الذي يعده الناس طريفا حسنا لانهم يرغبون الي الأمور المحدثة و الظريف من الظرافة بمعني الفطنة و الكياسة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الكافي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نقله المصنّف رحمه اللّه هو ذيل الحديث و صدره مفصل من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يقول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جملا جملا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الروضة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المسودة أصحاب أبي مسلم المروزي الخراسانيّ حيث جعلوا ألبستهم و أعلامهم سودا، و قد كانوا أولا كتبوا كتبا الي سادات بني هاشم للتوافق و التواطؤ فكتبوا الي أبي عبد اللّه عليه السلام أيضا يدعونه الي البيعة و الخروج فلم يجبه عليه السلام حتّي يئسوا منه فتوافقوا مع بني العباس قال الكليني في الروضة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قلوبا غفلاء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ذلك، و كلاهما مصحف و الصحيح ما في الصلب و الغفل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يرجي خيره و لا يخشي شره و ما لا علامة فيه من القداح و الطرق و غيرها، و يحتمل أن يكون مقلوب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قُلُوبُنا 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قَوْلِهِمْ قُلُوبُنا غُلْفٌ بَلْ طَبَعَ اللَّهُ عَلَيْها، النساء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الشيصبان اسم الشيطان، و انما عبر عنهم بذلك لانهم كانوا شرك شيطان، و المشهور أن عدد خلفاء بني العباس كان سبعة و ثلاثين، و لعله عليه السلام انما عد منهم من استقر ملكه و امتد، لا من تزلزل سلطانه و ذهب ملكه سريعا كالامين و المنتصر و المستعين و المعتز و أمثالهم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ما طبع هناك و الأصل المطبوع هنا اختلافات لا يعرف الصحيح من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تبصره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الحديث عن غيبة الشيخ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و هكذا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ذلك عن أبي جعفر عليه السلام كما في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المروية بعدها ممّا قد تليت عليك قبل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فادخل، و هو تصحيف</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الروضة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علي رجلك</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ساقط من الأصل المطبوع، راجع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المصنّف عن تفسير العيّاشيّ</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ضوء العين، و الظفرة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تغشي العين نابتة من الجانب الذي يلي الانف علي بياض العين الي سوادها حتّي تمنع الابصار، و هي كالظفر صلابة و بياضا و قد روي شبه ذلك مسلم في حديث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ممسوح العين، عليها ظفرة غليظة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مشكاة المصابيح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تصحيف و لم يتيسر لنا أصل نصححه عليه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خلا بفلان و إليه و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أن يجتمع به في خلوة، ففعل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أني أتيته و نحن في خلوة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الصدوق في 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آدم الشيباني و قد أخرجه المصنّف رحمه اللّه فيما سبق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له بيانا و جعلناه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فيما مر عليك في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دينار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عقيصي مقصورا لقب أبي سعيد التيمي التابعي</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أحاديث أخر، و ما في الأصل المطبوع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علم علي كله في عسق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الطالقاني عن جعفر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سهو و الصحيح ما في الصلب كما في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 قد تكرر عليك في سائر الاسناد و خصوصا في أسناد غيبة النعمانيّ أن الراوي عن جعفر بن محمّد بن مالك، هو أبو عليّ محمّد بن همام، و قد عجب النجاشيّ أنّه كيف روي شيخه النبيل الثقة أبو عليّ بن همام و شيخه الجليل الثقة أبو غالب الزراري عن جعفر بن محمّد بن مالك مع ما قال فيه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كذابا متروك الحديث جملة و كان في مذهبه ارتفاع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الضعفاء و المجاهيل، و كل عيوب الضعفاء مجتمعة فيه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و هكذا نسخة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لتمحصن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كلها تصحيف و الصحيح ما في نسخة النعمانيّ في روايتين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 المصنّف أحدهما بلفظه فيما سبق باب ما ورد عن الصادق عليه السلام و تراه في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ليخملن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الخمول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الحديث في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غيبة النعمانيّ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 الصبي، و هو تصحيف</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تري الحديث 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المصدر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في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تري مثله في غيبة الشيخ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غيبة الشيخ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غيبة النعمانيّ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لم يولدوا من آبائهم إلخ</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غيبة الشيخ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غيبة النعمانيّ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ابن اثني و ثلاثين سنة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غيبة النعمانيّ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فلانا موفق بالفتح أي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الموفق بالكسر القاضي كقوله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المطبوع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المصدر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الإرشاد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الكافي و لم يخرجه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صح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لتناقض الكلام من جهات شتّي كما لا يخفي</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المطبوع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المصدر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الإرشاد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الكافي و لم يخرجه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صح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لتناقض الكلام من جهات شتّي كما لا يخفي</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راجع روضة الكافي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الذين ذكرهم اللّه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لَئِنْ أَخَّرْنا عَنْهُمُ الْعَذابَ إِلي أُمَّةٍ مَعْدُودَةٍ لَيَقُولُنَّ ما يَحْبِسُهُ، منه رحمه اللّه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بعثمان في أمثال هذه الأخبار هو السفياني، فان اسمه عثمان ابن عنبسة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السفياني من المحتوم؟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 النداء من المحتوم، و طلوع الشمس من مغربها من المحتوم و اختلاف بني العباس في الدولة من المحتوم و قتل النفس الزكية إلخ، راجع غيبة الشيخ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غيبة الشيخ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غيبة النعمانيّ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مثله المفيد في الإرشاد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يخرجه المصنّف</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هذه الروايات في غيبة الشيخ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هذا الخبر بعين هذا السند و هذا خلاصته، راجع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سبق الرقم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غيبة الشيخ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الخطيب أن أهل حمص كانوا ينتقصون عليّا عليه السلام حتّي نشأ فيهم إسماعيل فحدثهم بفضائله فكفوا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يليه في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الفضيل، و قد مر في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سبق</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المصدر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يليه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بإسناده الثلاثة في المصدر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الأولي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الثانية فيها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غيبة النعمانيّ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ساقط عن الأصل المطبوع راجع المصدر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فيما سبق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هذه و الروايات الآتية في المصدر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الحسن، عن الميثمي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عليّ بن الحسن التيملي، عن الحسين بن عليّ بن يوسف، عن الميثمي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في الصلب راجع جامع الرواة و سائر كتب الرجال</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 سعيد بهذا الاسناد، عن هشام 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إلخ و الظاهر أن نسخة المصنّف رضوان اللّه عليه كانت واجدة لهذا الحديث و لذلك نقلها أما ما جعلناه بين العلامتين كان ساقطا من الأصل المطبوع</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الحديث في المصدر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يليه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سليمان أحمد بن هوذة الباهلي، و في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بن عبد اللّه بن يونس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سليمان أحمد بن هوذة، لكنه كثيرا ما يروي عنه بلا واسطة فراجع و تحرر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و هو تصحيف و قد مر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عبر عنه المصنّف بالاشعري و لعله ابن أبي قتادة عليّ بن محمّد بن حفص بن عبيد بن حميد مولي السائب بن مالك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محمّد بن أحمد المديني كما في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الحديث في المصدر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فلان بن فلان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غيبة النعمانيّ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يشمل الناس بالشام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صح</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عليّ بن يوسف فان الحسن بن عليّ بن فضال التيملي، قد يروي عن الحسن و محمّد ابني عليّ بن يوسف بن بقاح، كما مرّ في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و قد أكثر عنهما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عمر بن أبي شعبة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تفحصت كتب الرجال فلم أرمن يسمي أبا شعبة باسمه فاما يكون نسخة المصنّف مصحفة و اما أنّه ظفر باسم أبي شعبة فصرح باسمه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هذه الروايات في كتاب الغيبة للنعمانيّ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في 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مختصر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الحديث في روضة الكافي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الحديث بلفظه و سنده تحت الرقم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فلا وجه لتكراره هنا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الروضة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كان المناسب أن ينقله المصنّف بلفظه، و لفظه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ساقط من الأصل المطبوع، راجع روضة الكافي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تحت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الشيخ و إرشاد المفيد فراجع</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الكافي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تحت الرقم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السابق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سرجه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هو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عيص بن القاسم بن ثابت بن عبيد بن مهران البجليّ كوفيّ عربي ثقة عين له كتاب روي عنه صفوان بن يحيي و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عيسي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للتمني أي ليتها كانت لاحدكم نفسان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قوله تعالي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أَنَّهُمْ بادُونَ فِي الْأَعْرابِ</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ان خروج القائم عليه السلام في رجب و يحتمل أن يكون المراد أنّه مبدأ ظهور علامات خروجه فأقبلوا الي مكّة في ذلك الشهر لتكونوا شاهدين هناك عند خروجه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 في المرآة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روضة الكافي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قبله في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روضة الكافي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الاسناد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و عدة من أصحابنا، عن سهل بن زياد إلخ فراجع</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 شنوءة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الحديث في الروضة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الراية المعلقة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سيجي‌ء تحت الرقم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الراية المغلبة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مسعدة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عن أبيه أن رسول اللّه صلّي اللّه عليه و آله أمر بالنزول علي أهل الذمّة ثلاثة أيام،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قائمنا اضمحلت القطائع فلا قطائع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القطائع جمع قطيعة و هي ما يقطع من أرض الخراج لواحد يسكنها و يعمرها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عالم الاشباح و الأرواح قبل هذا العالم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ثابت الدواليبي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و قال 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أكثر النسخ الخطية التي بأيدينا و النسخة الجديدة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العيون،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ثابت و كذا في بعض النسخ الخطية من العيون و النسخة المطبوعة القديمة و لا بدّ من التتبع</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الحسن بن عليّ العسكريّ عليهما السلام و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صلب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الحديث في النصّ علي الأئمّة الاثني عشر عليهم السلام فاقتطع المؤلّف رحمه اللّه ما يتعلق بالحجة ابن الحسن العسكريّ عليه الصلاة و السلام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مطهم أي تام الحسن، و هو من أوصاف الخيل، و المسوم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 بعلامة يعرف بها، و كان ذلك من دأب الشجعان عند الحرب يعلمون بريش طائر أو سومة صوف أو عمامة، و قد نزلت الملائكة يوم بدر و كانت سيماهم عمائم بيضا قد أرسلوها علي ظهورهم الا جبريل فكانت عمامته صفراء و منه قول سحيم بن وثيل الرياحي</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 و هكذا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رايتان و علامتان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فان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آيتان و علامتان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انتشار العلم من نفسه و الثاني نداؤه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مختصر ذكر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الخبر، و قد رواه الصدوق في 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فكان ينبغي أن يذكر رمزك أيضا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الشرلئع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السبأ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مختصر و قد روي الكليني في الروضة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ذلك في قتادة بن دعامة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نوادر كتابه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أخرجه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عدد أولاد النبيّ و أحوالهم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 ما هذا لفظه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أخرجه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عدد أولاد النبیّ و أحوالهم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 ما هذا لفظه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لا صدره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شعبتان، خ ل، و هكذا في رواية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 لم يخرجه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سقط</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و الذي بعده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الحديث 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كرمان و هو أيضا جمع شاب</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ساقط عن الأصل المطبوع 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روي بهذا السند في علله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 في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 عن ضريس، عن أبي الجارود خالد القماط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الصلب</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البيعة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باب النوادر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كمال الدين و هكذا الأحاديث الآتية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أيضا عن أبي سعيد الخراسانيّ بلفظ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غيبة النعمانيّ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ظمآنا و هو تصحيف</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باب النوادر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بسبيل مقيم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الي قوله تعالي في 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ذلِكَ لَآياتٍ لِلْمُتَوَسِّمِينَ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إِنَّها لَبِسَبِيلٍ مُقِيمٍ</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 المطبوع</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في العلل أيضا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يخرجه المصنّف عنهما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اللّه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غيبة النعمانيّ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الحديث الآتي</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غيبة الشيخ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هذه الروايات في كتاب الغيبة آخر فصل منه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ارتاد الشي‌ء ارتيادا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فهو مرتاد، أي أنا أطلب لكم مسجدا يسعكم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الإرشاد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مختلف</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الإرشاد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يخرجه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الكليني رواه في كتاب الفروع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غيبة الشيخ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النعمانيّ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جاءنا من غير الذي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الراقود العظيم، لا يقعد الا ان يحفر له و الجمع 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بناء حيطانه من الخزف و كسرات الدنان بدلا من الاجر المطبوخ</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بهرج 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أهدرها و أبطلها، و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معني 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 الاختلاط و القتل</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الأبار صانع الابرة و بائعها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غيبة الشيخ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غيبة النعمانيّ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الحديث في المصدر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قوام الأرض اي القائمين بأمور الخلق في الأرض و حكامهم فيها، و الخزان أي يجعل الإمام عليه السلام ضبط أموال المسلمين 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الكافي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الفيج و الرسول و ما يسمي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روضة الكافي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هذه الأحاديث المروية عن الإرشاد في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ساقط من الأصل المطبوع، راجع الإرشاد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طوائف الزيدية تنسب الي المغيرة بن سعد كان يلقب بالابتر كذا في القاموس</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الحديث في المصدر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الحديث في المصدر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الحديث في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الحديث الآتي</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ساقط من الأصل المطبوع راجع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كل أرض ذات حجارة نخرة سود، و أطراف المدينة حرات منسوبة و غير منسوبة، و أشهرها حرة و اقم في شرقيّ المدينة مدينة الرسول صلّي اللّه عليه و آله و بها سميت وقعة مسلم بن عقبة المري</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يا فلان العيبة أو الطيبة أو الزنفيلجة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البرهان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 أو الطبقة أو الزنفيلجة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الطيبة و هكذا الطبقة فيهما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الكلمات الثلاث متقارب المعني</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هامش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النسخ هاهنا، ففي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خندق مخندق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 مجند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 مجنة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الظاهر ما اخترناه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 مجند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ما اختاره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 لما يأتي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يجوز و اللّه الخندق منهم مخبر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لو كان علي الكوفة جند مجند، كيف يجوزها الي مسجد إبراهيم بلا قتال و مزاحمة؟</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الآية التي في سورة الأنفال</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و الظاهر وجود خلل و سقط في السند فتحرر</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الي قوله تعالي في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قَوْمِ مُوسي أُمَّةٌ يَهْدُونَ بِالْحَقِّ وَ بِهِ يَعْدِلُونَ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الآية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الحديث الآتي</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الحديث 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عرضناه علي المصدر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يوسف بن يعقوب الجعفي أبو الحسن كما في المصدر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سائر الاسناد كما في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ما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تصحيف، و سيجي‌ء تحت الرقم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سعيد المعروف بابن عقدة الحافظ يروي كثيرا عن يحيي ابن زكريا بن شيبان كما في المصدر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واضح كما مرّ عليك كثيرا و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مثله في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عرضناه علي المصدر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ست عددات، علي اختلاف الرواية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الفضل، عن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المصدر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الأحاديث الآتية متوالية و في معني هذا الحديث أحاديث أخر كما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مثله في 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المطبوع و هكذا المصدر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الفضل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كما مرّ سابقا و قد صرّح النعمانيّ في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غيبة بانه محمّد بن المفضل ابن إبراهيم بن قيس بن رمانة الأشعريّ، كما عنونه أصحاب الرجال فراجع</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حماد الأنصاريّ، عن عبد اللّه 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تغفل</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لذلك جعل في المصدر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متخضخضا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موليا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تشبيهه بالمقتول المضرج بالدم حين يجود بنفسه فيتحرك و يفحص برجله و يده و سائر اعضائه الأرض</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روضة الكافي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العلامتين ساقط من الأصل المطبوع</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كما في المصدر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المصدر</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بهذا الاسناد، عن محمّد بن علي الكوفيّ، و المصنّف رحمه اللّه عول علي الحديث المتقدم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غيبة النعمانيّ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في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كتب الحديث كتاب الجهاد باب قد ذكروا فيه ما يناسب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يشرح هذا الحديث و من ذلك ما رواه الكليني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ننقله لتوضيح المراد قال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غيبة الشيخ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غيبة النعمانيّ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الأحاديث الآتية</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تقديم و تأخير بعد ذلك في الجملتين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غيبة النعمانيّ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الأحاديث التالية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الملائكة ثلاث مائة إلخ بلا حرف جر و هو الصحيح</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أحوي كما أن الحمر جمع أحمر، و بلق جمع أبلق و شهب جمع أشهب، و الاحوي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لون الحوة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الفعل منه كأحمر و احمرر،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احووي الفرس يحووي احوواء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قد صحفت الكلمة في المصدر بالحر</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 الكتاب مختلفة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 لكن الصحيح عليّ بن الحسن فانه عليّ بن الحسن بن عليّ بن فضال التيملي مولي تيم اللّه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ثعلبة، قال النعمانيّ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رواية رواها عنه في 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 أحمد بن محمّد بن سعيد بن عقدة الكوفيّ و هذا الرجل ممن لا يطعن عليه في الثقة و لا في العلم بالحديث و الرجال الناقلين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الحسن التيملي من تيم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أخواي أحمد و محمّد ابنا الحسن بن عليّ بن فضال، عن أبيهما، عن ثعلبة بن ميمون إلخ</w:t>
      </w:r>
      <w:r>
        <w:rPr>
          <w:rFonts w:eastAsia="IRNazanin" w:cs="IRNazanin"/>
          <w:b w:val="false"/>
          <w:bCs w:val="false"/>
          <w:i w:val="false"/>
          <w:iCs w:val="false"/>
          <w:color w:val="333333"/>
          <w:sz w:val="20"/>
          <w:szCs w:val="20"/>
          <w:rtl w:val="true"/>
        </w:rPr>
        <w:t>» .</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المصدر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الأحاديث التالية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من السندين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ظبيان ضعيف غال كذاب كان يضع الحديث و أمّا ابن رباط فهو ثقة</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خلاد، و هو تصحيف راجع المصدر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الحديث و الذي بعده في المصدر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 روي مثله الكليني عن المعلي ابن خنيس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السائح أيضا الصائم الملازم للمساجد لانه يسيح في النهار بلا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يحتمل أن يكون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سباحة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 فِي النَّهارِ سَبْحاً طَوِيلًا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تقلبا في المهمات، و اشتغالا بها، و تصرفا في المعاش</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الاسناد مصرح به في المصدر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المصنّف عول فيهما علي الاسناد السابق</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الاسناد مصرح به في المصدر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المصنّف عول فيهما علي الاسناد السابق</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كما في المصدر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عبد اللّه بن سنان انما روي 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المطبوع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المصدر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فيه سقطا لعدم تناسب الجملتين، و فقدان مرجع الضمير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سيجي‌ء بيانه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 هناك تكرار، اسقطناه بعد العرض علي المصدر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أبو بصير، و الخطاب معه كما ستعرف</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ينتهي الحديث في المصدر، و قد رواه النعمانيّ في باب ما جاء في المنع عن التوقيت و التسمية لصاحب الامر عليه السلام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بمناسبة صدره</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سيجي‌ء تحت الرقم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وجه اللعن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و سيأتي تحت الرقم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نظيره سابقا تحت 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الأحاديث التالية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ميسان خ</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بقرينة سائر الاسناد</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الحسن بن محمّد الحضرمي كما مرّ شرح ذلك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 فيه شبه عبدة الشمس و القمر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 اللّه 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تراه في المصدر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 متتاليا</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ساقط عن الأصل المطبوع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مرارا، و يجي‌ء تحت الرقم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ظاهر</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ساقط من الأصل المطبوع راجع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الحديث في غيبة النعمانيّ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يرويان عنه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آمنا يا بن أبي طالب</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في باب ما جاء في ذكر راية رسول اللّه صلّي اللّه عليه و آله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راية رسول اللّه صلّي اللّه عليه و آله نزل بها جبرئيل يوم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الذي مر تحت الرقم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ذكرنا أن نسخة المصنّف رضوان اللّه عليه تختلف مع هذه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ذكره المصنّف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يجتمعون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لا يوجد في المصدر و انما يوجد بعد حديث مر ذكره في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الحديث في المصدر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ما بعده، و تراه في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 أهل مكّة أنّه لم يلدهم آباؤهم و لا أجدادهم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تحت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النعمانيّ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 أهل مكّة أنهم لم يولدوا من آبائهم و لا أجدادهم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فيظهر من ذلك أن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مصحفة</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الحميد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ما جعلناه بين العلامتين ساقط عن الأصل المطبوع و هكذا عن المصدر كما في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أضفناه بقرينة الحديث الذي مر عن العيّاشيّ تحت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فيوافيه في مكّة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البجليّ، و هو تصحيف</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الحديث في المصدر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البرقي في المحاسن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روي عن أبي جعفر الثاني عليه السلام ضعيف جدا له كتاب انا أنزلناه في ليلة القدر و هو كتاب ردي الحديث مضطرب الألفاظ، و عنونه الغضائري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ضعيف جدا روي عن الجواد عليه السلام فضل انا انزلناه في ليلة القدر كتابا مصنفا فاسد الألفاظ تشهد مخايله علي أنّه موضوع و هذا الرجل لا يلتفت إليه و لا يكتب حديثه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اللّه فلانا 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 به و أتاحه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الاشبه بقرينة المقام أنه بمعني الارصاد، فكأن الرجل رصده و كمن له حتّي إذا وصل عليه السلام إليه جاءه بغتة و أخذ بيده فقطع عليه طوافه و مشيه و ذهب به حتّي أدخله الي دار جنب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بعد ما فعل ذلك التفت إلي أبي جعفر عليه السلام فقال يا با جعفر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الرفاقة و الصداقة الخالصة، مأخوذ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صار عديله علي البعير و المحمل فكان هو في جانب و صاحبه في الجانب الآخر، فهما سيان عدلان لا يستقيم و لا يثبت أحدهما الا بوجود الآخر، و لا يستقر المحمل الا بتوازنهما و تساويهما في الاثقال و الازواد و غير ذلك و في المصدر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الحديث في المصدر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الحديث في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فرات الكوفيّ</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راجع المصدر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الحسن بن فضال التيملي و قد مر بيان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الحديث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الحسن الميثمي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مثله عن علل الشرائع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مختصر</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76</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الصدوق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و الذي قبله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المساجد</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و الذی قبله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التهذيب باب فضل المساجد من أبواب الزيادات</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بعده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كان ساقطا من النسخة و ستراه تحت الرقم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كيف يسير فيهم، و ما الذي يحكم به في هؤلاء؟</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ابن 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أشار، راجع المصدر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و هما واحد و قد مر ترجمة الرجل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الآيات التالية بعدها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روضة الكافي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مثله في حديث طويل عن العيّاشيّ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الحديث في الروضة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المصنّف في باب النصوص تراه في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فراجع الطبعة الحديثة</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باب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باب النصوص علي الاثني عشر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الكمبانيّ قد تكرر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فيخرج من 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 الخبر، و أثبته كالاستدراك في الهامش و هو من غفلة المصححين عند المقابلة</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 في المصدر و هكذا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عليه السلام</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النبيّ صلّي اللّه عليه و آله</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هذا الحديث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كتاب مزار لبعض قدماء أصحابنا، و قد تكرر لفظا بلفظ و الغفلة من الكتاب و النسّاخ</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مشكاة المصابيح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أبي هريرة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تكون السجدة الواحدة خيرا من الدنيا و ما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لفظ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لينزلن ابن مريم حكما عادلا فليكسرن الصليب و ليقتلن الخنزير و ليضعن الجزية و ليتركن القلاص فلا يسعي عليها، و لتذهبن الشحناء و التباغض و التحاسد، و ليدعون الي المال فلا يقبله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و هكذا رواه البخاري في صحيحه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باللفظ الأول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في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صلّي اللّه عليه و آله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 بيني و بينه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عيسي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نازل، فإذا رأيتموه فاعرفوه؛ رجل مربوع الي الحمرة و البياض بين ممصرتين، كأن رأسه يقطر، و ان لم يصبه بلل، فيقاتل الناس علي الإسلام فيدق الصليب و يقتل الخنرير، و يضع الجزية، و يهلك اللّه في زمانه الملل كلها الا الإسلام و يهلك المسيح الدجال، فيمكث في الأرض أربعين سنة، ثمّ يتوفي فيصلي عليه المسلمون</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نزول عيسي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المصابيح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صحيحي مسلم و البخاري و هكذا السيوطي في الجامع الصغير منهما علي ما في السراج المنير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العزيزي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الخليفة من قريش أو و امامكم في الصلاة رجل منكم، و هذا استفهام عن حال من يكون حيا عند نزول عيسي، كيف سرورهم بلقيه، و كيف يكون فخر هذه الأمة و روح اللّه يصلي وراء امامهم</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هذه الأحاديث فيما سبق عن سائر المصادر</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الاجفر موضع بين الخزيمية و فيد</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 الدراهم في الصرة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وضعها</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المعترضة في عنقي الثورين بأداتها و يسمي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جوغ</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image" Target="media/image2.jpeg"/><Relationship Id="rId402" Type="http://schemas.openxmlformats.org/officeDocument/2006/relationships/image" Target="media/image2.jpeg"/><Relationship Id="rId403" Type="http://schemas.openxmlformats.org/officeDocument/2006/relationships/footer" Target="footer396.xml"/><Relationship Id="rId404" Type="http://schemas.openxmlformats.org/officeDocument/2006/relationships/footnotes" Target="footnotes.xml"/><Relationship Id="rId405" Type="http://schemas.openxmlformats.org/officeDocument/2006/relationships/numbering" Target="numbering.xml"/><Relationship Id="rId406" Type="http://schemas.openxmlformats.org/officeDocument/2006/relationships/fontTable" Target="fontTable.xml"/><Relationship Id="rId407" Type="http://schemas.openxmlformats.org/officeDocument/2006/relationships/settings" Target="settings.xml"/><Relationship Id="rId4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806</Pages>
  <Words>87914</Words>
  <Characters>335032</Characters>
  <CharactersWithSpaces>420677</CharactersWithSpaces>
  <Paragraphs>2391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2026-08-24T07:42:57Z</dcterms:created>
  <dc:creator>ghaemiyeh.com</dc:creator>
  <dc:description/>
  <dc:language>en-US</dc:language>
  <cp:lastModifiedBy/>
  <dcterms:modified xsi:type="dcterms:W3CDTF">2026-08-24T11:13:27Z</dcterms:modified>
  <cp:revision>1</cp:revision>
  <dc:subject/>
  <dc:title>بحار الانوار دریاهای نور مجموعه ای فراگیر از دُرّهای ناب روایات امامان معصوم علیهم السلام با ترجمه فارسی جلد 52</dc:title>
</cp:coreProperties>
</file>

<file path=docProps/custom.xml><?xml version="1.0" encoding="utf-8"?>
<Properties xmlns="http://schemas.openxmlformats.org/officeDocument/2006/custom-properties" xmlns:vt="http://schemas.openxmlformats.org/officeDocument/2006/docPropsVTypes"/>
</file>