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7984_261639539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037986_2616395394">
            <w:r>
              <w:rPr>
                <w:webHidden/>
                <w:rStyle w:val="IndexLink"/>
                <w:rtl w:val="true"/>
              </w:rPr>
              <w:t>هوية الكتاب</w:t>
            </w:r>
            <w:r>
              <w:rPr>
                <w:rStyle w:val="IndexLink"/>
                <w:rtl w:val="true"/>
              </w:rPr>
              <w:t>:</w:t>
              <w:tab/>
            </w:r>
            <w:r>
              <w:rPr>
                <w:rStyle w:val="IndexLink"/>
              </w:rPr>
              <w:t>10</w:t>
            </w:r>
          </w:hyperlink>
        </w:p>
        <w:p>
          <w:pPr>
            <w:pStyle w:val="Contents2"/>
            <w:tabs>
              <w:tab w:val="clear" w:pos="8743"/>
              <w:tab w:val="right" w:pos="9026" w:leader="dot"/>
            </w:tabs>
            <w:rPr/>
          </w:pPr>
          <w:hyperlink w:anchor="__RefHeading___Toc1037988_2616395394">
            <w:r>
              <w:rPr>
                <w:webHidden/>
                <w:rStyle w:val="IndexLink"/>
                <w:rtl w:val="true"/>
              </w:rPr>
              <w:t>دیباجة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037990_2616395394">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037992_2616395394">
            <w:r>
              <w:rPr>
                <w:webHidden/>
                <w:rStyle w:val="IndexLink"/>
                <w:rtl w:val="true"/>
              </w:rPr>
              <w:t>أبواب الطّب</w:t>
            </w:r>
            <w:r>
              <w:rPr>
                <w:rStyle w:val="IndexLink"/>
                <w:rtl w:val="true"/>
              </w:rPr>
              <w:tab/>
            </w:r>
            <w:r>
              <w:rPr>
                <w:rStyle w:val="IndexLink"/>
              </w:rPr>
              <w:t>18</w:t>
            </w:r>
          </w:hyperlink>
        </w:p>
        <w:p>
          <w:pPr>
            <w:pStyle w:val="Contents3"/>
            <w:tabs>
              <w:tab w:val="clear" w:pos="8459"/>
              <w:tab w:val="right" w:pos="9026" w:leader="dot"/>
            </w:tabs>
            <w:rPr/>
          </w:pPr>
          <w:hyperlink w:anchor="__RefHeading___Toc1037994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لِمَ سُمّي الطبيب طبيباً؟</w:t>
            </w:r>
            <w:r>
              <w:rPr>
                <w:rStyle w:val="IndexLink"/>
                <w:rtl w:val="true"/>
              </w:rPr>
              <w:tab/>
            </w:r>
            <w:r>
              <w:rPr>
                <w:rStyle w:val="IndexLink"/>
              </w:rPr>
              <w:t>18</w:t>
            </w:r>
          </w:hyperlink>
        </w:p>
        <w:p>
          <w:pPr>
            <w:pStyle w:val="Contents3"/>
            <w:tabs>
              <w:tab w:val="clear" w:pos="8459"/>
              <w:tab w:val="right" w:pos="9026" w:leader="dot"/>
            </w:tabs>
            <w:rPr/>
          </w:pPr>
          <w:hyperlink w:anchor="__RefHeading___Toc1037996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إستحباب التداوي</w:t>
            </w:r>
            <w:r>
              <w:rPr>
                <w:rStyle w:val="IndexLink"/>
                <w:rtl w:val="true"/>
              </w:rPr>
              <w:tab/>
            </w:r>
            <w:r>
              <w:rPr>
                <w:rStyle w:val="IndexLink"/>
              </w:rPr>
              <w:t>19</w:t>
            </w:r>
          </w:hyperlink>
        </w:p>
        <w:p>
          <w:pPr>
            <w:pStyle w:val="Contents3"/>
            <w:tabs>
              <w:tab w:val="clear" w:pos="8459"/>
              <w:tab w:val="right" w:pos="9026" w:leader="dot"/>
            </w:tabs>
            <w:rPr/>
          </w:pPr>
          <w:hyperlink w:anchor="__RefHeading___Toc1037998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جواز التداوي بالكيّ</w:t>
            </w:r>
            <w:r>
              <w:rPr>
                <w:rStyle w:val="IndexLink"/>
                <w:rtl w:val="true"/>
              </w:rPr>
              <w:tab/>
            </w:r>
            <w:r>
              <w:rPr>
                <w:rStyle w:val="IndexLink"/>
              </w:rPr>
              <w:t>21</w:t>
            </w:r>
          </w:hyperlink>
        </w:p>
        <w:p>
          <w:pPr>
            <w:pStyle w:val="Contents3"/>
            <w:tabs>
              <w:tab w:val="clear" w:pos="8459"/>
              <w:tab w:val="right" w:pos="9026" w:leader="dot"/>
            </w:tabs>
            <w:rPr/>
          </w:pPr>
          <w:hyperlink w:anchor="__RefHeading___Toc1038000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کراهة التداوي بلا ضرورة</w:t>
            </w:r>
            <w:r>
              <w:rPr>
                <w:rStyle w:val="IndexLink"/>
                <w:rtl w:val="true"/>
              </w:rPr>
              <w:tab/>
            </w:r>
            <w:r>
              <w:rPr>
                <w:rStyle w:val="IndexLink"/>
              </w:rPr>
              <w:t>22</w:t>
            </w:r>
          </w:hyperlink>
        </w:p>
        <w:p>
          <w:pPr>
            <w:pStyle w:val="Contents3"/>
            <w:tabs>
              <w:tab w:val="clear" w:pos="8459"/>
              <w:tab w:val="right" w:pos="9026" w:leader="dot"/>
            </w:tabs>
            <w:rPr/>
          </w:pPr>
          <w:hyperlink w:anchor="__RefHeading___Toc1038002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ضَرَر المشي للمريض</w:t>
            </w:r>
            <w:r>
              <w:rPr>
                <w:rStyle w:val="IndexLink"/>
                <w:rtl w:val="true"/>
              </w:rPr>
              <w:tab/>
            </w:r>
            <w:r>
              <w:rPr>
                <w:rStyle w:val="IndexLink"/>
              </w:rPr>
              <w:t>22</w:t>
            </w:r>
          </w:hyperlink>
        </w:p>
        <w:p>
          <w:pPr>
            <w:pStyle w:val="Contents3"/>
            <w:tabs>
              <w:tab w:val="clear" w:pos="8459"/>
              <w:tab w:val="right" w:pos="9026" w:leader="dot"/>
            </w:tabs>
            <w:rPr/>
          </w:pPr>
          <w:hyperlink w:anchor="__RefHeading___Toc1038004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جواز مراجعة الطبيب غير المسلم</w:t>
            </w:r>
            <w:r>
              <w:rPr>
                <w:rStyle w:val="IndexLink"/>
                <w:rtl w:val="true"/>
              </w:rPr>
              <w:tab/>
            </w:r>
            <w:r>
              <w:rPr>
                <w:rStyle w:val="IndexLink"/>
              </w:rPr>
              <w:t>23</w:t>
            </w:r>
          </w:hyperlink>
        </w:p>
        <w:p>
          <w:pPr>
            <w:pStyle w:val="Contents3"/>
            <w:tabs>
              <w:tab w:val="clear" w:pos="8459"/>
              <w:tab w:val="right" w:pos="9026" w:leader="dot"/>
            </w:tabs>
            <w:rPr/>
          </w:pPr>
          <w:hyperlink w:anchor="__RefHeading___Toc1038006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استحباب التداوي بالصَّدقة</w:t>
            </w:r>
            <w:r>
              <w:rPr>
                <w:rStyle w:val="IndexLink"/>
                <w:rtl w:val="true"/>
              </w:rPr>
              <w:tab/>
            </w:r>
            <w:r>
              <w:rPr>
                <w:rStyle w:val="IndexLink"/>
              </w:rPr>
              <w:t>23</w:t>
            </w:r>
          </w:hyperlink>
        </w:p>
        <w:p>
          <w:pPr>
            <w:pStyle w:val="Contents3"/>
            <w:tabs>
              <w:tab w:val="clear" w:pos="8459"/>
              <w:tab w:val="right" w:pos="9026" w:leader="dot"/>
            </w:tabs>
            <w:rPr/>
          </w:pPr>
          <w:hyperlink w:anchor="__RefHeading___Toc1038008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صلاة الليل تطرد الداء من الجَسَد</w:t>
            </w:r>
            <w:r>
              <w:rPr>
                <w:rStyle w:val="IndexLink"/>
                <w:rtl w:val="true"/>
              </w:rPr>
              <w:tab/>
            </w:r>
            <w:r>
              <w:rPr>
                <w:rStyle w:val="IndexLink"/>
              </w:rPr>
              <w:t>24</w:t>
            </w:r>
          </w:hyperlink>
        </w:p>
        <w:p>
          <w:pPr>
            <w:pStyle w:val="Contents3"/>
            <w:tabs>
              <w:tab w:val="clear" w:pos="8459"/>
              <w:tab w:val="right" w:pos="9026" w:leader="dot"/>
            </w:tabs>
            <w:rPr/>
          </w:pPr>
          <w:hyperlink w:anchor="__RefHeading___Toc1038010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جواز التداوي بأبوال بعض الحيوانات</w:t>
            </w:r>
            <w:r>
              <w:rPr>
                <w:rStyle w:val="IndexLink"/>
                <w:rtl w:val="true"/>
              </w:rPr>
              <w:tab/>
            </w:r>
            <w:r>
              <w:rPr>
                <w:rStyle w:val="IndexLink"/>
              </w:rPr>
              <w:t>25</w:t>
            </w:r>
          </w:hyperlink>
        </w:p>
        <w:p>
          <w:pPr>
            <w:pStyle w:val="Contents3"/>
            <w:tabs>
              <w:tab w:val="clear" w:pos="8459"/>
              <w:tab w:val="right" w:pos="9026" w:leader="dot"/>
            </w:tabs>
            <w:rPr/>
          </w:pPr>
          <w:hyperlink w:anchor="__RefHeading___Toc1038012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عدم جواز التداوي بالحرام إلاّ لضرورة</w:t>
            </w:r>
            <w:r>
              <w:rPr>
                <w:rStyle w:val="IndexLink"/>
                <w:rtl w:val="true"/>
              </w:rPr>
              <w:tab/>
            </w:r>
            <w:r>
              <w:rPr>
                <w:rStyle w:val="IndexLink"/>
              </w:rPr>
              <w:t>25</w:t>
            </w:r>
          </w:hyperlink>
        </w:p>
        <w:p>
          <w:pPr>
            <w:pStyle w:val="Contents2"/>
            <w:tabs>
              <w:tab w:val="clear" w:pos="8743"/>
              <w:tab w:val="right" w:pos="9026" w:leader="dot"/>
            </w:tabs>
            <w:rPr/>
          </w:pPr>
          <w:hyperlink w:anchor="__RefHeading___Toc1038014_2616395394">
            <w:r>
              <w:rPr>
                <w:webHidden/>
                <w:rStyle w:val="IndexLink"/>
                <w:rtl w:val="true"/>
              </w:rPr>
              <w:t>أبواب الحجامة وغيرها</w:t>
            </w:r>
            <w:r>
              <w:rPr>
                <w:rStyle w:val="IndexLink"/>
                <w:rtl w:val="true"/>
              </w:rPr>
              <w:tab/>
            </w:r>
            <w:r>
              <w:rPr>
                <w:rStyle w:val="IndexLink"/>
              </w:rPr>
              <w:t>36</w:t>
            </w:r>
          </w:hyperlink>
        </w:p>
        <w:p>
          <w:pPr>
            <w:pStyle w:val="Contents3"/>
            <w:tabs>
              <w:tab w:val="clear" w:pos="8459"/>
              <w:tab w:val="right" w:pos="9026" w:leader="dot"/>
            </w:tabs>
            <w:rPr/>
          </w:pPr>
          <w:hyperlink w:anchor="__RefHeading___Toc103801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الدَّواء أربعة</w:t>
            </w:r>
            <w:r>
              <w:rPr>
                <w:rStyle w:val="IndexLink"/>
                <w:rtl w:val="true"/>
              </w:rPr>
              <w:tab/>
            </w:r>
            <w:r>
              <w:rPr>
                <w:rStyle w:val="IndexLink"/>
              </w:rPr>
              <w:t>36</w:t>
            </w:r>
          </w:hyperlink>
        </w:p>
        <w:p>
          <w:pPr>
            <w:pStyle w:val="Contents3"/>
            <w:tabs>
              <w:tab w:val="clear" w:pos="8459"/>
              <w:tab w:val="right" w:pos="9026" w:leader="dot"/>
            </w:tabs>
            <w:rPr/>
          </w:pPr>
          <w:hyperlink w:anchor="__RefHeading___Toc103801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النبي والحجامة</w:t>
            </w:r>
            <w:r>
              <w:rPr>
                <w:rStyle w:val="IndexLink"/>
                <w:rtl w:val="true"/>
              </w:rPr>
              <w:tab/>
            </w:r>
            <w:r>
              <w:rPr>
                <w:rStyle w:val="IndexLink"/>
              </w:rPr>
              <w:t>38</w:t>
            </w:r>
          </w:hyperlink>
        </w:p>
        <w:p>
          <w:pPr>
            <w:pStyle w:val="Contents3"/>
            <w:tabs>
              <w:tab w:val="clear" w:pos="8459"/>
              <w:tab w:val="right" w:pos="9026" w:leader="dot"/>
            </w:tabs>
            <w:rPr/>
          </w:pPr>
          <w:hyperlink w:anchor="__RefHeading___Toc103802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الأيام التي تصلح فيها الحجامة</w:t>
            </w:r>
            <w:r>
              <w:rPr>
                <w:rStyle w:val="IndexLink"/>
                <w:rtl w:val="true"/>
              </w:rPr>
              <w:tab/>
            </w:r>
            <w:r>
              <w:rPr>
                <w:rStyle w:val="IndexLink"/>
              </w:rPr>
              <w:t>40</w:t>
            </w:r>
          </w:hyperlink>
        </w:p>
        <w:p>
          <w:pPr>
            <w:pStyle w:val="Contents3"/>
            <w:tabs>
              <w:tab w:val="clear" w:pos="8459"/>
              <w:tab w:val="right" w:pos="9026" w:leader="dot"/>
            </w:tabs>
            <w:rPr/>
          </w:pPr>
          <w:hyperlink w:anchor="__RefHeading___Toc103802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النهي عن الحجامة على الرَّيق</w:t>
            </w:r>
            <w:r>
              <w:rPr>
                <w:rStyle w:val="IndexLink"/>
                <w:rtl w:val="true"/>
              </w:rPr>
              <w:tab/>
            </w:r>
            <w:r>
              <w:rPr>
                <w:rStyle w:val="IndexLink"/>
              </w:rPr>
              <w:t>47</w:t>
            </w:r>
          </w:hyperlink>
        </w:p>
        <w:p>
          <w:pPr>
            <w:pStyle w:val="Contents3"/>
            <w:tabs>
              <w:tab w:val="clear" w:pos="8459"/>
              <w:tab w:val="right" w:pos="9026" w:leader="dot"/>
            </w:tabs>
            <w:rPr/>
          </w:pPr>
          <w:hyperlink w:anchor="__RefHeading___Toc103802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ما يؤكل قبل الحجامة وبعدها</w:t>
            </w:r>
            <w:r>
              <w:rPr>
                <w:rStyle w:val="IndexLink"/>
                <w:rtl w:val="true"/>
              </w:rPr>
              <w:tab/>
            </w:r>
            <w:r>
              <w:rPr>
                <w:rStyle w:val="IndexLink"/>
              </w:rPr>
              <w:t>47</w:t>
            </w:r>
          </w:hyperlink>
        </w:p>
        <w:p>
          <w:pPr>
            <w:pStyle w:val="Contents3"/>
            <w:tabs>
              <w:tab w:val="clear" w:pos="8459"/>
              <w:tab w:val="right" w:pos="9026" w:leader="dot"/>
            </w:tabs>
            <w:rPr/>
          </w:pPr>
          <w:hyperlink w:anchor="__RefHeading___Toc1038026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الدُّعاء عند الحجامة</w:t>
            </w:r>
            <w:r>
              <w:rPr>
                <w:rStyle w:val="IndexLink"/>
                <w:rtl w:val="true"/>
              </w:rPr>
              <w:tab/>
            </w:r>
            <w:r>
              <w:rPr>
                <w:rStyle w:val="IndexLink"/>
              </w:rPr>
              <w:t>48</w:t>
            </w:r>
          </w:hyperlink>
        </w:p>
        <w:p>
          <w:pPr>
            <w:pStyle w:val="Contents3"/>
            <w:tabs>
              <w:tab w:val="clear" w:pos="8459"/>
              <w:tab w:val="right" w:pos="9026" w:leader="dot"/>
            </w:tabs>
            <w:rPr/>
          </w:pPr>
          <w:hyperlink w:anchor="__RefHeading___Toc103802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الحجامة أمانٌ من الموت</w:t>
            </w:r>
            <w:r>
              <w:rPr>
                <w:rStyle w:val="IndexLink"/>
                <w:rtl w:val="true"/>
              </w:rPr>
              <w:tab/>
            </w:r>
            <w:r>
              <w:rPr>
                <w:rStyle w:val="IndexLink"/>
              </w:rPr>
              <w:t>49</w:t>
            </w:r>
          </w:hyperlink>
        </w:p>
        <w:p>
          <w:pPr>
            <w:pStyle w:val="Contents3"/>
            <w:tabs>
              <w:tab w:val="clear" w:pos="8459"/>
              <w:tab w:val="right" w:pos="9026" w:leader="dot"/>
            </w:tabs>
            <w:rPr/>
          </w:pPr>
          <w:hyperlink w:anchor="__RefHeading___Toc103803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علامات هيجان الدَّم</w:t>
            </w:r>
            <w:r>
              <w:rPr>
                <w:rStyle w:val="IndexLink"/>
                <w:rtl w:val="true"/>
              </w:rPr>
              <w:tab/>
            </w:r>
            <w:r>
              <w:rPr>
                <w:rStyle w:val="IndexLink"/>
              </w:rPr>
              <w:t>50</w:t>
            </w:r>
          </w:hyperlink>
        </w:p>
        <w:p>
          <w:pPr>
            <w:pStyle w:val="Contents3"/>
            <w:tabs>
              <w:tab w:val="clear" w:pos="8459"/>
              <w:tab w:val="right" w:pos="9026" w:leader="dot"/>
            </w:tabs>
            <w:rPr/>
          </w:pPr>
          <w:hyperlink w:anchor="__RefHeading___Toc1038032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الإغتسال بالماء البارد إذا هاج الدَّم</w:t>
            </w:r>
            <w:r>
              <w:rPr>
                <w:rStyle w:val="IndexLink"/>
                <w:rtl w:val="true"/>
              </w:rPr>
              <w:tab/>
            </w:r>
            <w:r>
              <w:rPr>
                <w:rStyle w:val="IndexLink"/>
              </w:rPr>
              <w:t>51</w:t>
            </w:r>
          </w:hyperlink>
        </w:p>
        <w:p>
          <w:pPr>
            <w:pStyle w:val="Contents3"/>
            <w:tabs>
              <w:tab w:val="clear" w:pos="8459"/>
              <w:tab w:val="right" w:pos="9026" w:leader="dot"/>
            </w:tabs>
            <w:rPr/>
          </w:pPr>
          <w:hyperlink w:anchor="__RefHeading___Toc1038034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الحجامة والفصد علاج الحكَّة</w:t>
            </w:r>
            <w:r>
              <w:rPr>
                <w:rStyle w:val="IndexLink"/>
                <w:rtl w:val="true"/>
              </w:rPr>
              <w:tab/>
            </w:r>
            <w:r>
              <w:rPr>
                <w:rStyle w:val="IndexLink"/>
              </w:rPr>
              <w:t>52</w:t>
            </w:r>
          </w:hyperlink>
        </w:p>
        <w:p>
          <w:pPr>
            <w:pStyle w:val="Contents3"/>
            <w:tabs>
              <w:tab w:val="clear" w:pos="8459"/>
              <w:tab w:val="right" w:pos="9026" w:leader="dot"/>
            </w:tabs>
            <w:rPr/>
          </w:pPr>
          <w:hyperlink w:anchor="__RefHeading___Toc103803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الحجامة في الرأس</w:t>
            </w:r>
            <w:r>
              <w:rPr>
                <w:rStyle w:val="IndexLink"/>
                <w:rtl w:val="true"/>
              </w:rPr>
              <w:tab/>
            </w:r>
            <w:r>
              <w:rPr>
                <w:rStyle w:val="IndexLink"/>
              </w:rPr>
              <w:t>53</w:t>
            </w:r>
          </w:hyperlink>
        </w:p>
        <w:p>
          <w:pPr>
            <w:pStyle w:val="Contents3"/>
            <w:tabs>
              <w:tab w:val="clear" w:pos="8459"/>
              <w:tab w:val="right" w:pos="9026" w:leader="dot"/>
            </w:tabs>
            <w:rPr/>
          </w:pPr>
          <w:hyperlink w:anchor="__RefHeading___Toc103803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الشّفاء في الحجامة والعسَل والقرآن</w:t>
            </w:r>
            <w:r>
              <w:rPr>
                <w:rStyle w:val="IndexLink"/>
                <w:rtl w:val="true"/>
              </w:rPr>
              <w:tab/>
            </w:r>
            <w:r>
              <w:rPr>
                <w:rStyle w:val="IndexLink"/>
              </w:rPr>
              <w:t>55</w:t>
            </w:r>
          </w:hyperlink>
        </w:p>
        <w:p>
          <w:pPr>
            <w:pStyle w:val="Contents3"/>
            <w:tabs>
              <w:tab w:val="clear" w:pos="8459"/>
              <w:tab w:val="right" w:pos="9026" w:leader="dot"/>
            </w:tabs>
            <w:rPr/>
          </w:pPr>
          <w:hyperlink w:anchor="__RefHeading___Toc1038040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حجامة الصَّبي</w:t>
            </w:r>
            <w:r>
              <w:rPr>
                <w:rStyle w:val="IndexLink"/>
                <w:rtl w:val="true"/>
              </w:rPr>
              <w:tab/>
            </w:r>
            <w:r>
              <w:rPr>
                <w:rStyle w:val="IndexLink"/>
              </w:rPr>
              <w:t>57</w:t>
            </w:r>
          </w:hyperlink>
        </w:p>
        <w:p>
          <w:pPr>
            <w:pStyle w:val="Contents3"/>
            <w:tabs>
              <w:tab w:val="clear" w:pos="8459"/>
              <w:tab w:val="right" w:pos="9026" w:leader="dot"/>
            </w:tabs>
            <w:rPr/>
          </w:pPr>
          <w:hyperlink w:anchor="__RefHeading___Toc1038042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التداوي بالفصد</w:t>
            </w:r>
            <w:r>
              <w:rPr>
                <w:rStyle w:val="IndexLink"/>
                <w:rtl w:val="true"/>
              </w:rPr>
              <w:tab/>
            </w:r>
            <w:r>
              <w:rPr>
                <w:rStyle w:val="IndexLink"/>
              </w:rPr>
              <w:t>58</w:t>
            </w:r>
          </w:hyperlink>
        </w:p>
        <w:p>
          <w:pPr>
            <w:pStyle w:val="Contents2"/>
            <w:tabs>
              <w:tab w:val="clear" w:pos="8743"/>
              <w:tab w:val="right" w:pos="9026" w:leader="dot"/>
            </w:tabs>
            <w:rPr/>
          </w:pPr>
          <w:hyperlink w:anchor="__RefHeading___Toc1038044_2616395394">
            <w:r>
              <w:rPr>
                <w:webHidden/>
                <w:rStyle w:val="IndexLink"/>
                <w:rtl w:val="true"/>
              </w:rPr>
              <w:t>أبواب الأمراض وعلاجها</w:t>
            </w:r>
            <w:r>
              <w:rPr>
                <w:rStyle w:val="IndexLink"/>
                <w:rtl w:val="true"/>
              </w:rPr>
              <w:tab/>
            </w:r>
            <w:r>
              <w:rPr>
                <w:rStyle w:val="IndexLink"/>
              </w:rPr>
              <w:t>60</w:t>
            </w:r>
          </w:hyperlink>
        </w:p>
        <w:p>
          <w:pPr>
            <w:pStyle w:val="Contents3"/>
            <w:tabs>
              <w:tab w:val="clear" w:pos="8459"/>
              <w:tab w:val="right" w:pos="9026" w:leader="dot"/>
            </w:tabs>
            <w:rPr/>
          </w:pPr>
          <w:hyperlink w:anchor="__RefHeading___Toc103804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الحمية</w:t>
            </w:r>
            <w:r>
              <w:rPr>
                <w:rStyle w:val="IndexLink"/>
                <w:rtl w:val="true"/>
              </w:rPr>
              <w:tab/>
            </w:r>
            <w:r>
              <w:rPr>
                <w:rStyle w:val="IndexLink"/>
              </w:rPr>
              <w:t>60</w:t>
            </w:r>
          </w:hyperlink>
        </w:p>
        <w:p>
          <w:pPr>
            <w:pStyle w:val="Contents3"/>
            <w:tabs>
              <w:tab w:val="clear" w:pos="8459"/>
              <w:tab w:val="right" w:pos="9026" w:leader="dot"/>
            </w:tabs>
            <w:rPr/>
          </w:pPr>
          <w:hyperlink w:anchor="__RefHeading___Toc103804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علاج الحُمّى</w:t>
            </w:r>
            <w:r>
              <w:rPr>
                <w:rStyle w:val="IndexLink"/>
                <w:rtl w:val="true"/>
              </w:rPr>
              <w:tab/>
            </w:r>
            <w:r>
              <w:rPr>
                <w:rStyle w:val="IndexLink"/>
              </w:rPr>
              <w:t>62</w:t>
            </w:r>
          </w:hyperlink>
        </w:p>
        <w:p>
          <w:pPr>
            <w:pStyle w:val="Contents3"/>
            <w:tabs>
              <w:tab w:val="clear" w:pos="8459"/>
              <w:tab w:val="right" w:pos="9026" w:leader="dot"/>
            </w:tabs>
            <w:rPr/>
          </w:pPr>
          <w:hyperlink w:anchor="__RefHeading___Toc103805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علاج الضعف</w:t>
            </w:r>
            <w:r>
              <w:rPr>
                <w:rStyle w:val="IndexLink"/>
                <w:rtl w:val="true"/>
              </w:rPr>
              <w:tab/>
            </w:r>
            <w:r>
              <w:rPr>
                <w:rStyle w:val="IndexLink"/>
              </w:rPr>
              <w:t>82</w:t>
            </w:r>
          </w:hyperlink>
        </w:p>
        <w:p>
          <w:pPr>
            <w:pStyle w:val="Contents3"/>
            <w:tabs>
              <w:tab w:val="clear" w:pos="8459"/>
              <w:tab w:val="right" w:pos="9026" w:leader="dot"/>
            </w:tabs>
            <w:rPr/>
          </w:pPr>
          <w:hyperlink w:anchor="__RefHeading___Toc103805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علاج الغمّ والهمّ</w:t>
            </w:r>
            <w:r>
              <w:rPr>
                <w:rStyle w:val="IndexLink"/>
                <w:rtl w:val="true"/>
              </w:rPr>
              <w:tab/>
            </w:r>
            <w:r>
              <w:rPr>
                <w:rStyle w:val="IndexLink"/>
              </w:rPr>
              <w:t>93</w:t>
            </w:r>
          </w:hyperlink>
        </w:p>
        <w:p>
          <w:pPr>
            <w:pStyle w:val="Contents3"/>
            <w:tabs>
              <w:tab w:val="clear" w:pos="8459"/>
              <w:tab w:val="right" w:pos="9026" w:leader="dot"/>
            </w:tabs>
            <w:rPr/>
          </w:pPr>
          <w:hyperlink w:anchor="__RefHeading___Toc103805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علاج الرياح الموجعة</w:t>
            </w:r>
            <w:r>
              <w:rPr>
                <w:rStyle w:val="IndexLink"/>
                <w:rtl w:val="true"/>
              </w:rPr>
              <w:tab/>
            </w:r>
            <w:r>
              <w:rPr>
                <w:rStyle w:val="IndexLink"/>
              </w:rPr>
              <w:t>98</w:t>
            </w:r>
          </w:hyperlink>
        </w:p>
        <w:p>
          <w:pPr>
            <w:pStyle w:val="Contents3"/>
            <w:tabs>
              <w:tab w:val="clear" w:pos="8459"/>
              <w:tab w:val="right" w:pos="9026" w:leader="dot"/>
            </w:tabs>
            <w:rPr/>
          </w:pPr>
          <w:hyperlink w:anchor="__RefHeading___Toc1038056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علاج البلَّة والرطوبة</w:t>
            </w:r>
            <w:r>
              <w:rPr>
                <w:rStyle w:val="IndexLink"/>
                <w:rtl w:val="true"/>
              </w:rPr>
              <w:tab/>
            </w:r>
            <w:r>
              <w:rPr>
                <w:rStyle w:val="IndexLink"/>
              </w:rPr>
              <w:t>101</w:t>
            </w:r>
          </w:hyperlink>
        </w:p>
        <w:p>
          <w:pPr>
            <w:pStyle w:val="Contents3"/>
            <w:tabs>
              <w:tab w:val="clear" w:pos="8459"/>
              <w:tab w:val="right" w:pos="9026" w:leader="dot"/>
            </w:tabs>
            <w:rPr/>
          </w:pPr>
          <w:hyperlink w:anchor="__RefHeading___Toc103805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علاج الدَّاء الخبيث</w:t>
            </w:r>
            <w:r>
              <w:rPr>
                <w:rStyle w:val="IndexLink"/>
                <w:rtl w:val="true"/>
              </w:rPr>
              <w:tab/>
            </w:r>
            <w:r>
              <w:rPr>
                <w:rStyle w:val="IndexLink"/>
              </w:rPr>
              <w:t>102</w:t>
            </w:r>
          </w:hyperlink>
        </w:p>
        <w:p>
          <w:pPr>
            <w:pStyle w:val="Contents3"/>
            <w:tabs>
              <w:tab w:val="clear" w:pos="8459"/>
              <w:tab w:val="right" w:pos="9026" w:leader="dot"/>
            </w:tabs>
            <w:rPr/>
          </w:pPr>
          <w:hyperlink w:anchor="__RefHeading___Toc103806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مايورث الجذام وعلاجه</w:t>
            </w:r>
            <w:r>
              <w:rPr>
                <w:rStyle w:val="IndexLink"/>
                <w:rtl w:val="true"/>
              </w:rPr>
              <w:tab/>
            </w:r>
            <w:r>
              <w:rPr>
                <w:rStyle w:val="IndexLink"/>
              </w:rPr>
              <w:t>104</w:t>
            </w:r>
          </w:hyperlink>
        </w:p>
        <w:p>
          <w:pPr>
            <w:pStyle w:val="Contents3"/>
            <w:tabs>
              <w:tab w:val="clear" w:pos="8459"/>
              <w:tab w:val="right" w:pos="9026" w:leader="dot"/>
            </w:tabs>
            <w:rPr/>
          </w:pPr>
          <w:hyperlink w:anchor="__RefHeading___Toc1038062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مايورث الآكلة والدعاء لرفعها</w:t>
            </w:r>
            <w:r>
              <w:rPr>
                <w:rStyle w:val="IndexLink"/>
                <w:rtl w:val="true"/>
              </w:rPr>
              <w:tab/>
            </w:r>
            <w:r>
              <w:rPr>
                <w:rStyle w:val="IndexLink"/>
              </w:rPr>
              <w:t>114</w:t>
            </w:r>
          </w:hyperlink>
        </w:p>
        <w:p>
          <w:pPr>
            <w:pStyle w:val="Contents3"/>
            <w:tabs>
              <w:tab w:val="clear" w:pos="8459"/>
              <w:tab w:val="right" w:pos="9026" w:leader="dot"/>
            </w:tabs>
            <w:rPr/>
          </w:pPr>
          <w:hyperlink w:anchor="__RefHeading___Toc1038064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مايورث البرص وعلاجه</w:t>
            </w:r>
            <w:r>
              <w:rPr>
                <w:rStyle w:val="IndexLink"/>
                <w:rtl w:val="true"/>
              </w:rPr>
              <w:tab/>
            </w:r>
            <w:r>
              <w:rPr>
                <w:rStyle w:val="IndexLink"/>
              </w:rPr>
              <w:t>116</w:t>
            </w:r>
          </w:hyperlink>
        </w:p>
        <w:p>
          <w:pPr>
            <w:pStyle w:val="Contents3"/>
            <w:tabs>
              <w:tab w:val="clear" w:pos="8459"/>
              <w:tab w:val="right" w:pos="9026" w:leader="dot"/>
            </w:tabs>
            <w:rPr/>
          </w:pPr>
          <w:hyperlink w:anchor="__RefHeading___Toc103806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علاج الجرح</w:t>
            </w:r>
            <w:r>
              <w:rPr>
                <w:rStyle w:val="IndexLink"/>
                <w:rtl w:val="true"/>
              </w:rPr>
              <w:tab/>
            </w:r>
            <w:r>
              <w:rPr>
                <w:rStyle w:val="IndexLink"/>
              </w:rPr>
              <w:t>122</w:t>
            </w:r>
          </w:hyperlink>
        </w:p>
        <w:p>
          <w:pPr>
            <w:pStyle w:val="Contents3"/>
            <w:tabs>
              <w:tab w:val="clear" w:pos="8459"/>
              <w:tab w:val="right" w:pos="9026" w:leader="dot"/>
            </w:tabs>
            <w:rPr/>
          </w:pPr>
          <w:hyperlink w:anchor="__RefHeading___Toc103806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علاج لَدغ العقرب وسایر الموذيات والسموم</w:t>
            </w:r>
            <w:r>
              <w:rPr>
                <w:rStyle w:val="IndexLink"/>
                <w:rtl w:val="true"/>
              </w:rPr>
              <w:tab/>
            </w:r>
            <w:r>
              <w:rPr>
                <w:rStyle w:val="IndexLink"/>
              </w:rPr>
              <w:t>122</w:t>
            </w:r>
          </w:hyperlink>
        </w:p>
        <w:p>
          <w:pPr>
            <w:pStyle w:val="Contents3"/>
            <w:tabs>
              <w:tab w:val="clear" w:pos="8459"/>
              <w:tab w:val="right" w:pos="9026" w:leader="dot"/>
            </w:tabs>
            <w:rPr/>
          </w:pPr>
          <w:hyperlink w:anchor="__RefHeading___Toc1038070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علاج الدماميل والأورام والثؤلول</w:t>
            </w:r>
            <w:r>
              <w:rPr>
                <w:rStyle w:val="IndexLink"/>
                <w:rtl w:val="true"/>
              </w:rPr>
              <w:tab/>
            </w:r>
            <w:r>
              <w:rPr>
                <w:rStyle w:val="IndexLink"/>
              </w:rPr>
              <w:t>126</w:t>
            </w:r>
          </w:hyperlink>
        </w:p>
        <w:p>
          <w:pPr>
            <w:pStyle w:val="Contents3"/>
            <w:tabs>
              <w:tab w:val="clear" w:pos="8459"/>
              <w:tab w:val="right" w:pos="9026" w:leader="dot"/>
            </w:tabs>
            <w:rPr/>
          </w:pPr>
          <w:hyperlink w:anchor="__RefHeading___Toc1038072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علاج سوء الخُلق</w:t>
            </w:r>
            <w:r>
              <w:rPr>
                <w:rStyle w:val="IndexLink"/>
                <w:rtl w:val="true"/>
              </w:rPr>
              <w:tab/>
            </w:r>
            <w:r>
              <w:rPr>
                <w:rStyle w:val="IndexLink"/>
              </w:rPr>
              <w:t>129</w:t>
            </w:r>
          </w:hyperlink>
        </w:p>
        <w:p>
          <w:pPr>
            <w:pStyle w:val="Contents3"/>
            <w:tabs>
              <w:tab w:val="clear" w:pos="8459"/>
              <w:tab w:val="right" w:pos="9026" w:leader="dot"/>
            </w:tabs>
            <w:rPr/>
          </w:pPr>
          <w:hyperlink w:anchor="__RefHeading___Toc1038074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علاج ضعف العصب</w:t>
            </w:r>
            <w:r>
              <w:rPr>
                <w:rStyle w:val="IndexLink"/>
                <w:rtl w:val="true"/>
              </w:rPr>
              <w:tab/>
            </w:r>
            <w:r>
              <w:rPr>
                <w:rStyle w:val="IndexLink"/>
              </w:rPr>
              <w:t>133</w:t>
            </w:r>
          </w:hyperlink>
        </w:p>
        <w:p>
          <w:pPr>
            <w:pStyle w:val="Contents3"/>
            <w:tabs>
              <w:tab w:val="clear" w:pos="8459"/>
              <w:tab w:val="right" w:pos="9026" w:leader="dot"/>
            </w:tabs>
            <w:rPr/>
          </w:pPr>
          <w:hyperlink w:anchor="__RefHeading___Toc1038076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علاج الصّداع وريح الشَّقيقة</w:t>
            </w:r>
            <w:r>
              <w:rPr>
                <w:rStyle w:val="IndexLink"/>
                <w:rtl w:val="true"/>
              </w:rPr>
              <w:tab/>
            </w:r>
            <w:r>
              <w:rPr>
                <w:rStyle w:val="IndexLink"/>
              </w:rPr>
              <w:t>135</w:t>
            </w:r>
          </w:hyperlink>
        </w:p>
        <w:p>
          <w:pPr>
            <w:pStyle w:val="Contents3"/>
            <w:tabs>
              <w:tab w:val="clear" w:pos="8459"/>
              <w:tab w:val="right" w:pos="9026" w:leader="dot"/>
            </w:tabs>
            <w:rPr/>
          </w:pPr>
          <w:hyperlink w:anchor="__RefHeading___Toc1038078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مايزيد في العقل والدماغ</w:t>
            </w:r>
            <w:r>
              <w:rPr>
                <w:rStyle w:val="IndexLink"/>
                <w:rtl w:val="true"/>
              </w:rPr>
              <w:tab/>
            </w:r>
            <w:r>
              <w:rPr>
                <w:rStyle w:val="IndexLink"/>
              </w:rPr>
              <w:t>142</w:t>
            </w:r>
          </w:hyperlink>
        </w:p>
        <w:p>
          <w:pPr>
            <w:pStyle w:val="Contents3"/>
            <w:tabs>
              <w:tab w:val="clear" w:pos="8459"/>
              <w:tab w:val="right" w:pos="9026" w:leader="dot"/>
            </w:tabs>
            <w:rPr/>
          </w:pPr>
          <w:hyperlink w:anchor="__RefHeading___Toc1038080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علاج أمراض العين</w:t>
            </w:r>
            <w:r>
              <w:rPr>
                <w:rStyle w:val="IndexLink"/>
                <w:rtl w:val="true"/>
              </w:rPr>
              <w:tab/>
            </w:r>
            <w:r>
              <w:rPr>
                <w:rStyle w:val="IndexLink"/>
              </w:rPr>
              <w:t>147</w:t>
            </w:r>
          </w:hyperlink>
        </w:p>
        <w:p>
          <w:pPr>
            <w:pStyle w:val="Contents3"/>
            <w:tabs>
              <w:tab w:val="clear" w:pos="8459"/>
              <w:tab w:val="right" w:pos="9026" w:leader="dot"/>
            </w:tabs>
            <w:rPr/>
          </w:pPr>
          <w:hyperlink w:anchor="__RefHeading___Toc1038082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علاج وجع الاذن</w:t>
            </w:r>
            <w:r>
              <w:rPr>
                <w:rStyle w:val="IndexLink"/>
                <w:rtl w:val="true"/>
              </w:rPr>
              <w:tab/>
            </w:r>
            <w:r>
              <w:rPr>
                <w:rStyle w:val="IndexLink"/>
              </w:rPr>
              <w:t>160</w:t>
            </w:r>
          </w:hyperlink>
        </w:p>
        <w:p>
          <w:pPr>
            <w:pStyle w:val="Contents3"/>
            <w:tabs>
              <w:tab w:val="clear" w:pos="8459"/>
              <w:tab w:val="right" w:pos="9026" w:leader="dot"/>
            </w:tabs>
            <w:rPr/>
          </w:pPr>
          <w:hyperlink w:anchor="__RefHeading___Toc1038084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علاج الرعاف</w:t>
            </w:r>
            <w:r>
              <w:rPr>
                <w:rStyle w:val="IndexLink"/>
                <w:rtl w:val="true"/>
              </w:rPr>
              <w:tab/>
            </w:r>
            <w:r>
              <w:rPr>
                <w:rStyle w:val="IndexLink"/>
              </w:rPr>
              <w:t>161</w:t>
            </w:r>
          </w:hyperlink>
        </w:p>
        <w:p>
          <w:pPr>
            <w:pStyle w:val="Contents3"/>
            <w:tabs>
              <w:tab w:val="clear" w:pos="8459"/>
              <w:tab w:val="right" w:pos="9026" w:leader="dot"/>
            </w:tabs>
            <w:rPr/>
          </w:pPr>
          <w:hyperlink w:anchor="__RefHeading___Toc1038086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فوائد الزكام</w:t>
            </w:r>
            <w:r>
              <w:rPr>
                <w:rStyle w:val="IndexLink"/>
                <w:rtl w:val="true"/>
              </w:rPr>
              <w:tab/>
            </w:r>
            <w:r>
              <w:rPr>
                <w:rStyle w:val="IndexLink"/>
              </w:rPr>
              <w:t>162</w:t>
            </w:r>
          </w:hyperlink>
        </w:p>
        <w:p>
          <w:pPr>
            <w:pStyle w:val="Contents3"/>
            <w:tabs>
              <w:tab w:val="clear" w:pos="8459"/>
              <w:tab w:val="right" w:pos="9026" w:leader="dot"/>
            </w:tabs>
            <w:rPr/>
          </w:pPr>
          <w:hyperlink w:anchor="__RefHeading___Toc1038088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علاج وجع الفم والاسنان</w:t>
            </w:r>
            <w:r>
              <w:rPr>
                <w:rStyle w:val="IndexLink"/>
                <w:rtl w:val="true"/>
              </w:rPr>
              <w:tab/>
            </w:r>
            <w:r>
              <w:rPr>
                <w:rStyle w:val="IndexLink"/>
              </w:rPr>
              <w:t>165</w:t>
            </w:r>
          </w:hyperlink>
        </w:p>
        <w:p>
          <w:pPr>
            <w:pStyle w:val="Contents3"/>
            <w:tabs>
              <w:tab w:val="clear" w:pos="8459"/>
              <w:tab w:val="right" w:pos="9026" w:leader="dot"/>
            </w:tabs>
            <w:rPr/>
          </w:pPr>
          <w:hyperlink w:anchor="__RefHeading___Toc1038090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علاج كثرة العطش ويبس الفم</w:t>
            </w:r>
            <w:r>
              <w:rPr>
                <w:rStyle w:val="IndexLink"/>
                <w:rtl w:val="true"/>
              </w:rPr>
              <w:tab/>
            </w:r>
            <w:r>
              <w:rPr>
                <w:rStyle w:val="IndexLink"/>
              </w:rPr>
              <w:t>172</w:t>
            </w:r>
          </w:hyperlink>
        </w:p>
        <w:p>
          <w:pPr>
            <w:pStyle w:val="Contents3"/>
            <w:tabs>
              <w:tab w:val="clear" w:pos="8459"/>
              <w:tab w:val="right" w:pos="9026" w:leader="dot"/>
            </w:tabs>
            <w:rPr/>
          </w:pPr>
          <w:hyperlink w:anchor="__RefHeading___Toc1038092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علاج وجع الحَلق والصدر</w:t>
            </w:r>
            <w:r>
              <w:rPr>
                <w:rStyle w:val="IndexLink"/>
                <w:rtl w:val="true"/>
              </w:rPr>
              <w:tab/>
            </w:r>
            <w:r>
              <w:rPr>
                <w:rStyle w:val="IndexLink"/>
              </w:rPr>
              <w:t>173</w:t>
            </w:r>
          </w:hyperlink>
        </w:p>
        <w:p>
          <w:pPr>
            <w:pStyle w:val="Contents3"/>
            <w:tabs>
              <w:tab w:val="clear" w:pos="8459"/>
              <w:tab w:val="right" w:pos="9026" w:leader="dot"/>
            </w:tabs>
            <w:rPr/>
          </w:pPr>
          <w:hyperlink w:anchor="__RefHeading___Toc1038094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علاج البلغم</w:t>
            </w:r>
            <w:r>
              <w:rPr>
                <w:rStyle w:val="IndexLink"/>
                <w:rtl w:val="true"/>
              </w:rPr>
              <w:tab/>
            </w:r>
            <w:r>
              <w:rPr>
                <w:rStyle w:val="IndexLink"/>
              </w:rPr>
              <w:t>174</w:t>
            </w:r>
          </w:hyperlink>
        </w:p>
        <w:p>
          <w:pPr>
            <w:pStyle w:val="Contents3"/>
            <w:tabs>
              <w:tab w:val="clear" w:pos="8459"/>
              <w:tab w:val="right" w:pos="9026" w:leader="dot"/>
            </w:tabs>
            <w:rPr/>
          </w:pPr>
          <w:hyperlink w:anchor="__RefHeading___Toc1038096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علاج ضِيق التنفُّس</w:t>
            </w:r>
            <w:r>
              <w:rPr>
                <w:rStyle w:val="IndexLink"/>
                <w:rtl w:val="true"/>
              </w:rPr>
              <w:tab/>
            </w:r>
            <w:r>
              <w:rPr>
                <w:rStyle w:val="IndexLink"/>
              </w:rPr>
              <w:t>181</w:t>
            </w:r>
          </w:hyperlink>
        </w:p>
        <w:p>
          <w:pPr>
            <w:pStyle w:val="Contents3"/>
            <w:tabs>
              <w:tab w:val="clear" w:pos="8459"/>
              <w:tab w:val="right" w:pos="9026" w:leader="dot"/>
            </w:tabs>
            <w:rPr/>
          </w:pPr>
          <w:hyperlink w:anchor="__RefHeading___Toc1038098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علاج السُّعال</w:t>
            </w:r>
            <w:r>
              <w:rPr>
                <w:rStyle w:val="IndexLink"/>
                <w:rtl w:val="true"/>
              </w:rPr>
              <w:tab/>
            </w:r>
            <w:r>
              <w:rPr>
                <w:rStyle w:val="IndexLink"/>
              </w:rPr>
              <w:t>182</w:t>
            </w:r>
          </w:hyperlink>
        </w:p>
        <w:p>
          <w:pPr>
            <w:pStyle w:val="Contents3"/>
            <w:tabs>
              <w:tab w:val="clear" w:pos="8459"/>
              <w:tab w:val="right" w:pos="9026" w:leader="dot"/>
            </w:tabs>
            <w:rPr/>
          </w:pPr>
          <w:hyperlink w:anchor="__RefHeading___Toc1038100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علاج السلّ</w:t>
            </w:r>
            <w:r>
              <w:rPr>
                <w:rStyle w:val="IndexLink"/>
                <w:rtl w:val="true"/>
              </w:rPr>
              <w:tab/>
            </w:r>
            <w:r>
              <w:rPr>
                <w:rStyle w:val="IndexLink"/>
              </w:rPr>
              <w:t>182</w:t>
            </w:r>
          </w:hyperlink>
        </w:p>
        <w:p>
          <w:pPr>
            <w:pStyle w:val="Contents3"/>
            <w:tabs>
              <w:tab w:val="clear" w:pos="8459"/>
              <w:tab w:val="right" w:pos="9026" w:leader="dot"/>
            </w:tabs>
            <w:rPr/>
          </w:pPr>
          <w:hyperlink w:anchor="__RefHeading___Toc1038102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علاج البرسام</w:t>
            </w:r>
            <w:r>
              <w:rPr>
                <w:rStyle w:val="IndexLink"/>
                <w:rtl w:val="true"/>
              </w:rPr>
              <w:tab/>
            </w:r>
            <w:r>
              <w:rPr>
                <w:rStyle w:val="IndexLink"/>
              </w:rPr>
              <w:t>183</w:t>
            </w:r>
          </w:hyperlink>
        </w:p>
        <w:p>
          <w:pPr>
            <w:pStyle w:val="Contents3"/>
            <w:tabs>
              <w:tab w:val="clear" w:pos="8459"/>
              <w:tab w:val="right" w:pos="9026" w:leader="dot"/>
            </w:tabs>
            <w:rPr/>
          </w:pPr>
          <w:hyperlink w:anchor="__RefHeading___Toc1038104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علاج ضعف القلب والجُبن</w:t>
            </w:r>
            <w:r>
              <w:rPr>
                <w:rStyle w:val="IndexLink"/>
                <w:rtl w:val="true"/>
              </w:rPr>
              <w:tab/>
            </w:r>
            <w:r>
              <w:rPr>
                <w:rStyle w:val="IndexLink"/>
              </w:rPr>
              <w:t>184</w:t>
            </w:r>
          </w:hyperlink>
        </w:p>
        <w:p>
          <w:pPr>
            <w:pStyle w:val="Contents3"/>
            <w:tabs>
              <w:tab w:val="clear" w:pos="8459"/>
              <w:tab w:val="right" w:pos="9026" w:leader="dot"/>
            </w:tabs>
            <w:rPr/>
          </w:pPr>
          <w:hyperlink w:anchor="__RefHeading___Toc1038106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علاج البَطَن والزَّحير ووجع المعدة</w:t>
            </w:r>
            <w:r>
              <w:rPr>
                <w:rStyle w:val="IndexLink"/>
                <w:rtl w:val="true"/>
              </w:rPr>
              <w:tab/>
            </w:r>
            <w:r>
              <w:rPr>
                <w:rStyle w:val="IndexLink"/>
              </w:rPr>
              <w:t>190</w:t>
            </w:r>
          </w:hyperlink>
        </w:p>
        <w:p>
          <w:pPr>
            <w:pStyle w:val="Contents3"/>
            <w:tabs>
              <w:tab w:val="clear" w:pos="8459"/>
              <w:tab w:val="right" w:pos="9026" w:leader="dot"/>
            </w:tabs>
            <w:rPr/>
          </w:pPr>
          <w:hyperlink w:anchor="__RefHeading___Toc1038108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علاج قراقر البطن وأوجاعه</w:t>
            </w:r>
            <w:r>
              <w:rPr>
                <w:rStyle w:val="IndexLink"/>
                <w:rtl w:val="true"/>
              </w:rPr>
              <w:tab/>
            </w:r>
            <w:r>
              <w:rPr>
                <w:rStyle w:val="IndexLink"/>
              </w:rPr>
              <w:t>207</w:t>
            </w:r>
          </w:hyperlink>
        </w:p>
        <w:p>
          <w:pPr>
            <w:pStyle w:val="Contents3"/>
            <w:tabs>
              <w:tab w:val="clear" w:pos="8459"/>
              <w:tab w:val="right" w:pos="9026" w:leader="dot"/>
            </w:tabs>
            <w:rPr/>
          </w:pPr>
          <w:hyperlink w:anchor="__RefHeading___Toc1038110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علاج دیدان البطن</w:t>
            </w:r>
            <w:r>
              <w:rPr>
                <w:rStyle w:val="IndexLink"/>
                <w:rtl w:val="true"/>
              </w:rPr>
              <w:tab/>
            </w:r>
            <w:r>
              <w:rPr>
                <w:rStyle w:val="IndexLink"/>
              </w:rPr>
              <w:t>210</w:t>
            </w:r>
          </w:hyperlink>
        </w:p>
        <w:p>
          <w:pPr>
            <w:pStyle w:val="Contents3"/>
            <w:tabs>
              <w:tab w:val="clear" w:pos="8459"/>
              <w:tab w:val="right" w:pos="9026" w:leader="dot"/>
            </w:tabs>
            <w:rPr/>
          </w:pPr>
          <w:hyperlink w:anchor="__RefHeading___Toc1038112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التداوي بالحقنة</w:t>
            </w:r>
            <w:r>
              <w:rPr>
                <w:rStyle w:val="IndexLink"/>
                <w:rtl w:val="true"/>
              </w:rPr>
              <w:tab/>
            </w:r>
            <w:r>
              <w:rPr>
                <w:rStyle w:val="IndexLink"/>
              </w:rPr>
              <w:t>214</w:t>
            </w:r>
          </w:hyperlink>
        </w:p>
        <w:p>
          <w:pPr>
            <w:pStyle w:val="Contents3"/>
            <w:tabs>
              <w:tab w:val="clear" w:pos="8459"/>
              <w:tab w:val="right" w:pos="9026" w:leader="dot"/>
            </w:tabs>
            <w:rPr/>
          </w:pPr>
          <w:hyperlink w:anchor="__RefHeading___Toc1038114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علاج وَجَع الكبد والخاصرة</w:t>
            </w:r>
            <w:r>
              <w:rPr>
                <w:rStyle w:val="IndexLink"/>
                <w:rtl w:val="true"/>
              </w:rPr>
              <w:tab/>
            </w:r>
            <w:r>
              <w:rPr>
                <w:rStyle w:val="IndexLink"/>
              </w:rPr>
              <w:t>215</w:t>
            </w:r>
          </w:hyperlink>
        </w:p>
        <w:p>
          <w:pPr>
            <w:pStyle w:val="Contents3"/>
            <w:tabs>
              <w:tab w:val="clear" w:pos="8459"/>
              <w:tab w:val="right" w:pos="9026" w:leader="dot"/>
            </w:tabs>
            <w:rPr/>
          </w:pPr>
          <w:hyperlink w:anchor="__RefHeading___Toc1038116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علاج وَجَع الطَّحال</w:t>
            </w:r>
            <w:r>
              <w:rPr>
                <w:rStyle w:val="IndexLink"/>
                <w:rtl w:val="true"/>
              </w:rPr>
              <w:tab/>
            </w:r>
            <w:r>
              <w:rPr>
                <w:rStyle w:val="IndexLink"/>
              </w:rPr>
              <w:t>217</w:t>
            </w:r>
          </w:hyperlink>
        </w:p>
        <w:p>
          <w:pPr>
            <w:pStyle w:val="Contents3"/>
            <w:tabs>
              <w:tab w:val="clear" w:pos="8459"/>
              <w:tab w:val="right" w:pos="9026" w:leader="dot"/>
            </w:tabs>
            <w:rPr/>
          </w:pPr>
          <w:hyperlink w:anchor="__RefHeading___Toc1038118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علاج الصفراء و المرار</w:t>
            </w:r>
            <w:r>
              <w:rPr>
                <w:rStyle w:val="IndexLink"/>
                <w:rtl w:val="true"/>
              </w:rPr>
              <w:tab/>
            </w:r>
            <w:r>
              <w:rPr>
                <w:rStyle w:val="IndexLink"/>
              </w:rPr>
              <w:t>217</w:t>
            </w:r>
          </w:hyperlink>
        </w:p>
        <w:p>
          <w:pPr>
            <w:pStyle w:val="Contents3"/>
            <w:tabs>
              <w:tab w:val="clear" w:pos="8459"/>
              <w:tab w:val="right" w:pos="9026" w:leader="dot"/>
            </w:tabs>
            <w:rPr/>
          </w:pPr>
          <w:hyperlink w:anchor="__RefHeading___Toc1038120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علاج الحصاة ووجع المثانة</w:t>
            </w:r>
            <w:r>
              <w:rPr>
                <w:rStyle w:val="IndexLink"/>
                <w:rtl w:val="true"/>
              </w:rPr>
              <w:tab/>
            </w:r>
            <w:r>
              <w:rPr>
                <w:rStyle w:val="IndexLink"/>
              </w:rPr>
              <w:t>222</w:t>
            </w:r>
          </w:hyperlink>
        </w:p>
        <w:p>
          <w:pPr>
            <w:pStyle w:val="Contents3"/>
            <w:tabs>
              <w:tab w:val="clear" w:pos="8459"/>
              <w:tab w:val="right" w:pos="9026" w:leader="dot"/>
            </w:tabs>
            <w:rPr/>
          </w:pPr>
          <w:hyperlink w:anchor="__RefHeading___Toc1038122_2616395394">
            <w:r>
              <w:rPr>
                <w:webHidden/>
                <w:rStyle w:val="IndexLink"/>
                <w:rtl w:val="true"/>
              </w:rPr>
              <w:t>باب</w:t>
            </w:r>
            <w:r>
              <w:rPr>
                <w:rStyle w:val="IndexLink"/>
                <w:rtl w:val="true"/>
              </w:rPr>
              <w:t>(</w:t>
            </w:r>
            <w:r>
              <w:rPr>
                <w:rStyle w:val="IndexLink"/>
              </w:rPr>
              <w:t>39</w:t>
            </w:r>
            <w:r>
              <w:rPr>
                <w:rStyle w:val="IndexLink"/>
                <w:rtl w:val="true"/>
              </w:rPr>
              <w:t>)</w:t>
            </w:r>
            <w:r>
              <w:rPr>
                <w:rStyle w:val="IndexLink"/>
                <w:rtl w:val="true"/>
              </w:rPr>
              <w:t>علاج البواسير والقولنج</w:t>
            </w:r>
            <w:r>
              <w:rPr>
                <w:rStyle w:val="IndexLink"/>
                <w:rtl w:val="true"/>
              </w:rPr>
              <w:tab/>
            </w:r>
            <w:r>
              <w:rPr>
                <w:rStyle w:val="IndexLink"/>
              </w:rPr>
              <w:t>226</w:t>
            </w:r>
          </w:hyperlink>
        </w:p>
        <w:p>
          <w:pPr>
            <w:pStyle w:val="Contents3"/>
            <w:tabs>
              <w:tab w:val="clear" w:pos="8459"/>
              <w:tab w:val="right" w:pos="9026" w:leader="dot"/>
            </w:tabs>
            <w:rPr/>
          </w:pPr>
          <w:hyperlink w:anchor="__RefHeading___Toc1038124_2616395394">
            <w:r>
              <w:rPr>
                <w:webHidden/>
                <w:rStyle w:val="IndexLink"/>
                <w:rtl w:val="true"/>
              </w:rPr>
              <w:t>باب</w:t>
            </w:r>
            <w:r>
              <w:rPr>
                <w:rStyle w:val="IndexLink"/>
                <w:rtl w:val="true"/>
              </w:rPr>
              <w:t>(</w:t>
            </w:r>
            <w:r>
              <w:rPr>
                <w:rStyle w:val="IndexLink"/>
              </w:rPr>
              <w:t>40</w:t>
            </w:r>
            <w:r>
              <w:rPr>
                <w:rStyle w:val="IndexLink"/>
                <w:rtl w:val="true"/>
              </w:rPr>
              <w:t>)</w:t>
            </w:r>
            <w:r>
              <w:rPr>
                <w:rStyle w:val="IndexLink"/>
                <w:rtl w:val="true"/>
              </w:rPr>
              <w:t>علاج وجع الظهر</w:t>
            </w:r>
            <w:r>
              <w:rPr>
                <w:rStyle w:val="IndexLink"/>
                <w:rtl w:val="true"/>
              </w:rPr>
              <w:tab/>
            </w:r>
            <w:r>
              <w:rPr>
                <w:rStyle w:val="IndexLink"/>
              </w:rPr>
              <w:t>232</w:t>
            </w:r>
          </w:hyperlink>
        </w:p>
        <w:p>
          <w:pPr>
            <w:pStyle w:val="Contents3"/>
            <w:tabs>
              <w:tab w:val="clear" w:pos="8459"/>
              <w:tab w:val="right" w:pos="9026" w:leader="dot"/>
            </w:tabs>
            <w:rPr/>
          </w:pPr>
          <w:hyperlink w:anchor="__RefHeading___Toc1038126_2616395394">
            <w:r>
              <w:rPr>
                <w:webHidden/>
                <w:rStyle w:val="IndexLink"/>
                <w:rtl w:val="true"/>
              </w:rPr>
              <w:t>باب</w:t>
            </w:r>
            <w:r>
              <w:rPr>
                <w:rStyle w:val="IndexLink"/>
                <w:rtl w:val="true"/>
              </w:rPr>
              <w:t>(</w:t>
            </w:r>
            <w:r>
              <w:rPr>
                <w:rStyle w:val="IndexLink"/>
              </w:rPr>
              <w:t>41</w:t>
            </w:r>
            <w:r>
              <w:rPr>
                <w:rStyle w:val="IndexLink"/>
                <w:rtl w:val="true"/>
              </w:rPr>
              <w:t>)</w:t>
            </w:r>
            <w:r>
              <w:rPr>
                <w:rStyle w:val="IndexLink"/>
                <w:rtl w:val="true"/>
              </w:rPr>
              <w:t>علاج العُقم وقلَّة النَّسل</w:t>
            </w:r>
            <w:r>
              <w:rPr>
                <w:rStyle w:val="IndexLink"/>
                <w:rtl w:val="true"/>
              </w:rPr>
              <w:tab/>
            </w:r>
            <w:r>
              <w:rPr>
                <w:rStyle w:val="IndexLink"/>
              </w:rPr>
              <w:t>233</w:t>
            </w:r>
          </w:hyperlink>
        </w:p>
        <w:p>
          <w:pPr>
            <w:pStyle w:val="Contents3"/>
            <w:tabs>
              <w:tab w:val="clear" w:pos="8459"/>
              <w:tab w:val="right" w:pos="9026" w:leader="dot"/>
            </w:tabs>
            <w:rPr/>
          </w:pPr>
          <w:hyperlink w:anchor="__RefHeading___Toc1038128_2616395394">
            <w:r>
              <w:rPr>
                <w:webHidden/>
                <w:rStyle w:val="IndexLink"/>
                <w:rtl w:val="true"/>
              </w:rPr>
              <w:t>باب</w:t>
            </w:r>
            <w:r>
              <w:rPr>
                <w:rStyle w:val="IndexLink"/>
                <w:rtl w:val="true"/>
              </w:rPr>
              <w:t>(</w:t>
            </w:r>
            <w:r>
              <w:rPr>
                <w:rStyle w:val="IndexLink"/>
              </w:rPr>
              <w:t>42</w:t>
            </w:r>
            <w:r>
              <w:rPr>
                <w:rStyle w:val="IndexLink"/>
                <w:rtl w:val="true"/>
              </w:rPr>
              <w:t>)</w:t>
            </w:r>
            <w:r>
              <w:rPr>
                <w:rStyle w:val="IndexLink"/>
                <w:rtl w:val="true"/>
              </w:rPr>
              <w:t>علاج الفالج</w:t>
            </w:r>
            <w:r>
              <w:rPr>
                <w:rStyle w:val="IndexLink"/>
                <w:rtl w:val="true"/>
              </w:rPr>
              <w:tab/>
            </w:r>
            <w:r>
              <w:rPr>
                <w:rStyle w:val="IndexLink"/>
              </w:rPr>
              <w:t>236</w:t>
            </w:r>
          </w:hyperlink>
        </w:p>
        <w:p>
          <w:pPr>
            <w:pStyle w:val="Contents3"/>
            <w:tabs>
              <w:tab w:val="clear" w:pos="8459"/>
              <w:tab w:val="right" w:pos="9026" w:leader="dot"/>
            </w:tabs>
            <w:rPr/>
          </w:pPr>
          <w:hyperlink w:anchor="__RefHeading___Toc1038130_2616395394">
            <w:r>
              <w:rPr>
                <w:webHidden/>
                <w:rStyle w:val="IndexLink"/>
                <w:rtl w:val="true"/>
              </w:rPr>
              <w:t>باب</w:t>
            </w:r>
            <w:r>
              <w:rPr>
                <w:rStyle w:val="IndexLink"/>
                <w:rtl w:val="true"/>
              </w:rPr>
              <w:t>(</w:t>
            </w:r>
            <w:r>
              <w:rPr>
                <w:rStyle w:val="IndexLink"/>
              </w:rPr>
              <w:t>43</w:t>
            </w:r>
            <w:r>
              <w:rPr>
                <w:rStyle w:val="IndexLink"/>
                <w:rtl w:val="true"/>
              </w:rPr>
              <w:t>)</w:t>
            </w:r>
            <w:r>
              <w:rPr>
                <w:rStyle w:val="IndexLink"/>
                <w:rtl w:val="true"/>
              </w:rPr>
              <w:t>ما ينفع الساقين</w:t>
            </w:r>
            <w:r>
              <w:rPr>
                <w:rStyle w:val="IndexLink"/>
                <w:rtl w:val="true"/>
              </w:rPr>
              <w:tab/>
            </w:r>
            <w:r>
              <w:rPr>
                <w:rStyle w:val="IndexLink"/>
              </w:rPr>
              <w:t>237</w:t>
            </w:r>
          </w:hyperlink>
        </w:p>
        <w:p>
          <w:pPr>
            <w:pStyle w:val="Contents2"/>
            <w:tabs>
              <w:tab w:val="clear" w:pos="8743"/>
              <w:tab w:val="right" w:pos="9026" w:leader="dot"/>
            </w:tabs>
            <w:rPr/>
          </w:pPr>
          <w:hyperlink w:anchor="__RefHeading___Toc1038132_2616395394">
            <w:r>
              <w:rPr>
                <w:webHidden/>
                <w:rStyle w:val="IndexLink"/>
                <w:rtl w:val="true"/>
              </w:rPr>
              <w:t>أبواب الاستشفاء</w:t>
            </w:r>
            <w:r>
              <w:rPr>
                <w:rStyle w:val="IndexLink"/>
                <w:rtl w:val="true"/>
              </w:rPr>
              <w:tab/>
            </w:r>
            <w:r>
              <w:rPr>
                <w:rStyle w:val="IndexLink"/>
              </w:rPr>
              <w:t>239</w:t>
            </w:r>
          </w:hyperlink>
        </w:p>
        <w:p>
          <w:pPr>
            <w:pStyle w:val="Contents3"/>
            <w:tabs>
              <w:tab w:val="clear" w:pos="8459"/>
              <w:tab w:val="right" w:pos="9026" w:leader="dot"/>
            </w:tabs>
            <w:rPr/>
          </w:pPr>
          <w:hyperlink w:anchor="__RefHeading___Toc1038134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الاستشفاء بآيات القرآن</w:t>
            </w:r>
            <w:r>
              <w:rPr>
                <w:rStyle w:val="IndexLink"/>
                <w:rtl w:val="true"/>
              </w:rPr>
              <w:tab/>
            </w:r>
            <w:r>
              <w:rPr>
                <w:rStyle w:val="IndexLink"/>
              </w:rPr>
              <w:t>239</w:t>
            </w:r>
          </w:hyperlink>
        </w:p>
        <w:p>
          <w:pPr>
            <w:pStyle w:val="Contents3"/>
            <w:tabs>
              <w:tab w:val="clear" w:pos="8459"/>
              <w:tab w:val="right" w:pos="9026" w:leader="dot"/>
            </w:tabs>
            <w:rPr/>
          </w:pPr>
          <w:hyperlink w:anchor="__RefHeading___Toc1038136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الاستشفاء بتربة الامام الحسين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1038138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دعاء الاُم لولدها بالشفاء</w:t>
            </w:r>
            <w:r>
              <w:rPr>
                <w:rStyle w:val="IndexLink"/>
                <w:rtl w:val="true"/>
              </w:rPr>
              <w:tab/>
            </w:r>
            <w:r>
              <w:rPr>
                <w:rStyle w:val="IndexLink"/>
              </w:rPr>
              <w:t>267</w:t>
            </w:r>
          </w:hyperlink>
        </w:p>
        <w:p>
          <w:pPr>
            <w:pStyle w:val="Contents3"/>
            <w:tabs>
              <w:tab w:val="clear" w:pos="8459"/>
              <w:tab w:val="right" w:pos="9026" w:leader="dot"/>
            </w:tabs>
            <w:rPr/>
          </w:pPr>
          <w:hyperlink w:anchor="__RefHeading___Toc1038140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الدُّعاء لعموم الأوجاع وضربان العروق</w:t>
            </w:r>
            <w:r>
              <w:rPr>
                <w:rStyle w:val="IndexLink"/>
                <w:rtl w:val="true"/>
              </w:rPr>
              <w:tab/>
            </w:r>
            <w:r>
              <w:rPr>
                <w:rStyle w:val="IndexLink"/>
              </w:rPr>
              <w:t>269</w:t>
            </w:r>
          </w:hyperlink>
        </w:p>
        <w:p>
          <w:pPr>
            <w:pStyle w:val="Contents3"/>
            <w:tabs>
              <w:tab w:val="clear" w:pos="8459"/>
              <w:tab w:val="right" w:pos="9026" w:leader="dot"/>
            </w:tabs>
            <w:rPr/>
          </w:pPr>
          <w:hyperlink w:anchor="__RefHeading___Toc1038142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الدعاء لدفع الجن والمخاوف والجنون</w:t>
            </w:r>
            <w:r>
              <w:rPr>
                <w:rStyle w:val="IndexLink"/>
                <w:rtl w:val="true"/>
              </w:rPr>
              <w:tab/>
            </w:r>
            <w:r>
              <w:rPr>
                <w:rStyle w:val="IndexLink"/>
              </w:rPr>
              <w:t>288</w:t>
            </w:r>
          </w:hyperlink>
        </w:p>
        <w:p>
          <w:pPr>
            <w:pStyle w:val="Contents3"/>
            <w:tabs>
              <w:tab w:val="clear" w:pos="8459"/>
              <w:tab w:val="right" w:pos="9026" w:leader="dot"/>
            </w:tabs>
            <w:rPr/>
          </w:pPr>
          <w:hyperlink w:anchor="__RefHeading___Toc1038144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الدُّعاء للَّوي</w:t>
            </w:r>
            <w:r>
              <w:rPr>
                <w:rStyle w:val="IndexLink"/>
                <w:rtl w:val="true"/>
              </w:rPr>
              <w:tab/>
            </w:r>
            <w:r>
              <w:rPr>
                <w:rStyle w:val="IndexLink"/>
              </w:rPr>
              <w:t>292</w:t>
            </w:r>
          </w:hyperlink>
        </w:p>
        <w:p>
          <w:pPr>
            <w:pStyle w:val="Contents3"/>
            <w:tabs>
              <w:tab w:val="clear" w:pos="8459"/>
              <w:tab w:val="right" w:pos="9026" w:leader="dot"/>
            </w:tabs>
            <w:rPr/>
          </w:pPr>
          <w:hyperlink w:anchor="__RefHeading___Toc1038146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الدّعاء لوجع الفرج</w:t>
            </w:r>
            <w:r>
              <w:rPr>
                <w:rStyle w:val="IndexLink"/>
                <w:rtl w:val="true"/>
              </w:rPr>
              <w:tab/>
            </w:r>
            <w:r>
              <w:rPr>
                <w:rStyle w:val="IndexLink"/>
              </w:rPr>
              <w:t>293</w:t>
            </w:r>
          </w:hyperlink>
        </w:p>
        <w:p>
          <w:pPr>
            <w:pStyle w:val="Contents3"/>
            <w:tabs>
              <w:tab w:val="clear" w:pos="8459"/>
              <w:tab w:val="right" w:pos="9026" w:leader="dot"/>
            </w:tabs>
            <w:rPr/>
          </w:pPr>
          <w:hyperlink w:anchor="__RefHeading___Toc1038148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الدّعاء لعسر الولادة</w:t>
            </w:r>
            <w:r>
              <w:rPr>
                <w:rStyle w:val="IndexLink"/>
                <w:rtl w:val="true"/>
              </w:rPr>
              <w:tab/>
            </w:r>
            <w:r>
              <w:rPr>
                <w:rStyle w:val="IndexLink"/>
              </w:rPr>
              <w:t>294</w:t>
            </w:r>
          </w:hyperlink>
        </w:p>
        <w:p>
          <w:pPr>
            <w:pStyle w:val="Contents3"/>
            <w:tabs>
              <w:tab w:val="clear" w:pos="8459"/>
              <w:tab w:val="right" w:pos="9026" w:leader="dot"/>
            </w:tabs>
            <w:rPr/>
          </w:pPr>
          <w:hyperlink w:anchor="__RefHeading___Toc1038150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الدّعاء لوجع السَّاقين</w:t>
            </w:r>
            <w:r>
              <w:rPr>
                <w:rStyle w:val="IndexLink"/>
                <w:rtl w:val="true"/>
              </w:rPr>
              <w:tab/>
            </w:r>
            <w:r>
              <w:rPr>
                <w:rStyle w:val="IndexLink"/>
              </w:rPr>
              <w:t>296</w:t>
            </w:r>
          </w:hyperlink>
        </w:p>
        <w:p>
          <w:pPr>
            <w:pStyle w:val="Contents3"/>
            <w:tabs>
              <w:tab w:val="clear" w:pos="8459"/>
              <w:tab w:val="right" w:pos="9026" w:leader="dot"/>
            </w:tabs>
            <w:rPr/>
          </w:pPr>
          <w:hyperlink w:anchor="__RefHeading___Toc1038152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الاستشفاء بسؤر المؤمن</w:t>
            </w:r>
            <w:r>
              <w:rPr>
                <w:rStyle w:val="IndexLink"/>
                <w:rtl w:val="true"/>
              </w:rPr>
              <w:tab/>
            </w:r>
            <w:r>
              <w:rPr>
                <w:rStyle w:val="IndexLink"/>
              </w:rPr>
              <w:t>298</w:t>
            </w:r>
          </w:hyperlink>
        </w:p>
        <w:p>
          <w:pPr>
            <w:pStyle w:val="Contents3"/>
            <w:tabs>
              <w:tab w:val="clear" w:pos="8459"/>
              <w:tab w:val="right" w:pos="9026" w:leader="dot"/>
            </w:tabs>
            <w:rPr/>
          </w:pPr>
          <w:hyperlink w:anchor="__RefHeading___Toc1038154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الاستشفاء بما سقط من الخوان</w:t>
            </w:r>
            <w:r>
              <w:rPr>
                <w:rStyle w:val="IndexLink"/>
                <w:rtl w:val="true"/>
              </w:rPr>
              <w:tab/>
            </w:r>
            <w:r>
              <w:rPr>
                <w:rStyle w:val="IndexLink"/>
              </w:rPr>
              <w:t>298</w:t>
            </w:r>
          </w:hyperlink>
        </w:p>
        <w:p>
          <w:pPr>
            <w:pStyle w:val="Contents3"/>
            <w:tabs>
              <w:tab w:val="clear" w:pos="8459"/>
              <w:tab w:val="right" w:pos="9026" w:leader="dot"/>
            </w:tabs>
            <w:rPr/>
          </w:pPr>
          <w:hyperlink w:anchor="__RefHeading___Toc1038156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الاستشفاء بغسل اليد قبل الطعام وبعده</w:t>
            </w:r>
            <w:r>
              <w:rPr>
                <w:rStyle w:val="IndexLink"/>
                <w:rtl w:val="true"/>
              </w:rPr>
              <w:tab/>
            </w:r>
            <w:r>
              <w:rPr>
                <w:rStyle w:val="IndexLink"/>
              </w:rPr>
              <w:t>299</w:t>
            </w:r>
          </w:hyperlink>
        </w:p>
        <w:p>
          <w:pPr>
            <w:pStyle w:val="Contents3"/>
            <w:tabs>
              <w:tab w:val="clear" w:pos="8459"/>
              <w:tab w:val="right" w:pos="9026" w:leader="dot"/>
            </w:tabs>
            <w:rPr/>
          </w:pPr>
          <w:hyperlink w:anchor="__RefHeading___Toc1038158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الاستشفاء ماء زمزم</w:t>
            </w:r>
            <w:r>
              <w:rPr>
                <w:rStyle w:val="IndexLink"/>
                <w:rtl w:val="true"/>
              </w:rPr>
              <w:tab/>
            </w:r>
            <w:r>
              <w:rPr>
                <w:rStyle w:val="IndexLink"/>
              </w:rPr>
              <w:t>301</w:t>
            </w:r>
          </w:hyperlink>
        </w:p>
        <w:p>
          <w:pPr>
            <w:pStyle w:val="Contents3"/>
            <w:tabs>
              <w:tab w:val="clear" w:pos="8459"/>
              <w:tab w:val="right" w:pos="9026" w:leader="dot"/>
            </w:tabs>
            <w:rPr/>
          </w:pPr>
          <w:hyperlink w:anchor="__RefHeading___Toc1038160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الاستشفاء بالشعير</w:t>
            </w:r>
            <w:r>
              <w:rPr>
                <w:rStyle w:val="IndexLink"/>
                <w:rtl w:val="true"/>
              </w:rPr>
              <w:tab/>
            </w:r>
            <w:r>
              <w:rPr>
                <w:rStyle w:val="IndexLink"/>
              </w:rPr>
              <w:t>303</w:t>
            </w:r>
          </w:hyperlink>
        </w:p>
        <w:p>
          <w:pPr>
            <w:pStyle w:val="Contents2"/>
            <w:tabs>
              <w:tab w:val="clear" w:pos="8743"/>
              <w:tab w:val="right" w:pos="9026" w:leader="dot"/>
            </w:tabs>
            <w:rPr/>
          </w:pPr>
          <w:hyperlink w:anchor="__RefHeading___Toc1038162_2616395394">
            <w:r>
              <w:rPr>
                <w:webHidden/>
                <w:rStyle w:val="IndexLink"/>
                <w:rtl w:val="true"/>
              </w:rPr>
              <w:t>أبواب الأغذية والفواكه والخضروات</w:t>
            </w:r>
            <w:r>
              <w:rPr>
                <w:rStyle w:val="IndexLink"/>
                <w:rtl w:val="true"/>
              </w:rPr>
              <w:tab/>
            </w:r>
            <w:r>
              <w:rPr>
                <w:rStyle w:val="IndexLink"/>
              </w:rPr>
              <w:t>304</w:t>
            </w:r>
          </w:hyperlink>
        </w:p>
        <w:p>
          <w:pPr>
            <w:pStyle w:val="Contents3"/>
            <w:tabs>
              <w:tab w:val="clear" w:pos="8459"/>
              <w:tab w:val="right" w:pos="9026" w:leader="dot"/>
            </w:tabs>
            <w:rPr/>
          </w:pPr>
          <w:hyperlink w:anchor="__RefHeading___Toc1038164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التَّداوي بالتمر</w:t>
            </w:r>
            <w:r>
              <w:rPr>
                <w:rStyle w:val="IndexLink"/>
                <w:rtl w:val="true"/>
              </w:rPr>
              <w:tab/>
            </w:r>
            <w:r>
              <w:rPr>
                <w:rStyle w:val="IndexLink"/>
              </w:rPr>
              <w:t>304</w:t>
            </w:r>
          </w:hyperlink>
        </w:p>
        <w:p>
          <w:pPr>
            <w:pStyle w:val="Contents3"/>
            <w:tabs>
              <w:tab w:val="clear" w:pos="8459"/>
              <w:tab w:val="right" w:pos="9026" w:leader="dot"/>
            </w:tabs>
            <w:rPr/>
          </w:pPr>
          <w:hyperlink w:anchor="__RefHeading___Toc1038166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التَّداوي بالرمان</w:t>
            </w:r>
            <w:r>
              <w:rPr>
                <w:rStyle w:val="IndexLink"/>
                <w:rtl w:val="true"/>
              </w:rPr>
              <w:tab/>
            </w:r>
            <w:r>
              <w:rPr>
                <w:rStyle w:val="IndexLink"/>
              </w:rPr>
              <w:t>307</w:t>
            </w:r>
          </w:hyperlink>
        </w:p>
        <w:p>
          <w:pPr>
            <w:pStyle w:val="Contents3"/>
            <w:tabs>
              <w:tab w:val="clear" w:pos="8459"/>
              <w:tab w:val="right" w:pos="9026" w:leader="dot"/>
            </w:tabs>
            <w:rPr/>
          </w:pPr>
          <w:hyperlink w:anchor="__RefHeading___Toc1038168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التَّداوي بالزبيب</w:t>
            </w:r>
            <w:r>
              <w:rPr>
                <w:rStyle w:val="IndexLink"/>
                <w:rtl w:val="true"/>
              </w:rPr>
              <w:tab/>
            </w:r>
            <w:r>
              <w:rPr>
                <w:rStyle w:val="IndexLink"/>
              </w:rPr>
              <w:t>309</w:t>
            </w:r>
          </w:hyperlink>
        </w:p>
        <w:p>
          <w:pPr>
            <w:pStyle w:val="Contents3"/>
            <w:tabs>
              <w:tab w:val="clear" w:pos="8459"/>
              <w:tab w:val="right" w:pos="9026" w:leader="dot"/>
            </w:tabs>
            <w:rPr/>
          </w:pPr>
          <w:hyperlink w:anchor="__RefHeading___Toc1038170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التداوي بالخسّ</w:t>
            </w:r>
            <w:r>
              <w:rPr>
                <w:rStyle w:val="IndexLink"/>
                <w:rtl w:val="true"/>
              </w:rPr>
              <w:tab/>
            </w:r>
            <w:r>
              <w:rPr>
                <w:rStyle w:val="IndexLink"/>
              </w:rPr>
              <w:t>312</w:t>
            </w:r>
          </w:hyperlink>
        </w:p>
        <w:p>
          <w:pPr>
            <w:pStyle w:val="Contents3"/>
            <w:tabs>
              <w:tab w:val="clear" w:pos="8459"/>
              <w:tab w:val="right" w:pos="9026" w:leader="dot"/>
            </w:tabs>
            <w:rPr/>
          </w:pPr>
          <w:hyperlink w:anchor="__RefHeading___Toc1038172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التداوي بالباذنجان</w:t>
            </w:r>
            <w:r>
              <w:rPr>
                <w:rStyle w:val="IndexLink"/>
                <w:rtl w:val="true"/>
              </w:rPr>
              <w:tab/>
            </w:r>
            <w:r>
              <w:rPr>
                <w:rStyle w:val="IndexLink"/>
              </w:rPr>
              <w:t>312</w:t>
            </w:r>
          </w:hyperlink>
        </w:p>
        <w:p>
          <w:pPr>
            <w:pStyle w:val="Contents3"/>
            <w:tabs>
              <w:tab w:val="clear" w:pos="8459"/>
              <w:tab w:val="right" w:pos="9026" w:leader="dot"/>
            </w:tabs>
            <w:rPr/>
          </w:pPr>
          <w:hyperlink w:anchor="__RefHeading___Toc1038174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التداوي بالرجلة</w:t>
            </w:r>
            <w:r>
              <w:rPr>
                <w:rStyle w:val="IndexLink"/>
                <w:rtl w:val="true"/>
              </w:rPr>
              <w:tab/>
            </w:r>
            <w:r>
              <w:rPr>
                <w:rStyle w:val="IndexLink"/>
              </w:rPr>
              <w:t>313</w:t>
            </w:r>
          </w:hyperlink>
        </w:p>
        <w:p>
          <w:pPr>
            <w:pStyle w:val="Contents3"/>
            <w:tabs>
              <w:tab w:val="clear" w:pos="8459"/>
              <w:tab w:val="right" w:pos="9026" w:leader="dot"/>
            </w:tabs>
            <w:rPr/>
          </w:pPr>
          <w:hyperlink w:anchor="__RefHeading___Toc1038176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التداوي بالحبَّة السوداء</w:t>
            </w:r>
            <w:r>
              <w:rPr>
                <w:rStyle w:val="IndexLink"/>
                <w:rtl w:val="true"/>
              </w:rPr>
              <w:tab/>
            </w:r>
            <w:r>
              <w:rPr>
                <w:rStyle w:val="IndexLink"/>
              </w:rPr>
              <w:t>313</w:t>
            </w:r>
          </w:hyperlink>
        </w:p>
        <w:p>
          <w:pPr>
            <w:pStyle w:val="Contents3"/>
            <w:tabs>
              <w:tab w:val="clear" w:pos="8459"/>
              <w:tab w:val="right" w:pos="9026" w:leader="dot"/>
            </w:tabs>
            <w:rPr/>
          </w:pPr>
          <w:hyperlink w:anchor="__RefHeading___Toc1038178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التَّداوي بالسنا والحُلبة</w:t>
            </w:r>
            <w:r>
              <w:rPr>
                <w:rStyle w:val="IndexLink"/>
                <w:rtl w:val="true"/>
              </w:rPr>
              <w:tab/>
            </w:r>
            <w:r>
              <w:rPr>
                <w:rStyle w:val="IndexLink"/>
              </w:rPr>
              <w:t>316</w:t>
            </w:r>
          </w:hyperlink>
        </w:p>
        <w:p>
          <w:pPr>
            <w:pStyle w:val="Contents3"/>
            <w:tabs>
              <w:tab w:val="clear" w:pos="8459"/>
              <w:tab w:val="right" w:pos="9026" w:leader="dot"/>
            </w:tabs>
            <w:rPr/>
          </w:pPr>
          <w:hyperlink w:anchor="__RefHeading___Toc1038180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التَّداوي بالأرز والبنفسج والزيت</w:t>
            </w:r>
            <w:r>
              <w:rPr>
                <w:rStyle w:val="IndexLink"/>
                <w:rtl w:val="true"/>
              </w:rPr>
              <w:tab/>
            </w:r>
            <w:r>
              <w:rPr>
                <w:rStyle w:val="IndexLink"/>
              </w:rPr>
              <w:t>318</w:t>
            </w:r>
          </w:hyperlink>
        </w:p>
        <w:p>
          <w:pPr>
            <w:pStyle w:val="Contents3"/>
            <w:tabs>
              <w:tab w:val="clear" w:pos="8459"/>
              <w:tab w:val="right" w:pos="9026" w:leader="dot"/>
            </w:tabs>
            <w:rPr/>
          </w:pPr>
          <w:hyperlink w:anchor="__RefHeading___Toc1038182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التَّداوي بالجوز والجُبُن معاً</w:t>
            </w:r>
            <w:r>
              <w:rPr>
                <w:rStyle w:val="IndexLink"/>
                <w:rtl w:val="true"/>
              </w:rPr>
              <w:tab/>
            </w:r>
            <w:r>
              <w:rPr>
                <w:rStyle w:val="IndexLink"/>
              </w:rPr>
              <w:t>319</w:t>
            </w:r>
          </w:hyperlink>
        </w:p>
        <w:p>
          <w:pPr>
            <w:pStyle w:val="Contents3"/>
            <w:tabs>
              <w:tab w:val="clear" w:pos="8459"/>
              <w:tab w:val="right" w:pos="9026" w:leader="dot"/>
            </w:tabs>
            <w:rPr/>
          </w:pPr>
          <w:hyperlink w:anchor="__RefHeading___Toc1038184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التداوي بالملح</w:t>
            </w:r>
            <w:r>
              <w:rPr>
                <w:rStyle w:val="IndexLink"/>
                <w:rtl w:val="true"/>
              </w:rPr>
              <w:tab/>
            </w:r>
            <w:r>
              <w:rPr>
                <w:rStyle w:val="IndexLink"/>
              </w:rPr>
              <w:t>321</w:t>
            </w:r>
          </w:hyperlink>
        </w:p>
        <w:p>
          <w:pPr>
            <w:pStyle w:val="Contents2"/>
            <w:tabs>
              <w:tab w:val="clear" w:pos="8743"/>
              <w:tab w:val="right" w:pos="9026" w:leader="dot"/>
            </w:tabs>
            <w:rPr/>
          </w:pPr>
          <w:hyperlink w:anchor="__RefHeading___Toc1038186_2616395394">
            <w:r>
              <w:rPr>
                <w:webHidden/>
                <w:rStyle w:val="IndexLink"/>
                <w:rtl w:val="true"/>
              </w:rPr>
              <w:t>أبواب التداوی بالالبان و الدُّهون وغیرها</w:t>
            </w:r>
            <w:r>
              <w:rPr>
                <w:rStyle w:val="IndexLink"/>
                <w:rtl w:val="true"/>
              </w:rPr>
              <w:tab/>
            </w:r>
            <w:r>
              <w:rPr>
                <w:rStyle w:val="IndexLink"/>
              </w:rPr>
              <w:t>323</w:t>
            </w:r>
          </w:hyperlink>
        </w:p>
        <w:p>
          <w:pPr>
            <w:pStyle w:val="Contents3"/>
            <w:tabs>
              <w:tab w:val="clear" w:pos="8459"/>
              <w:tab w:val="right" w:pos="9026" w:leader="dot"/>
            </w:tabs>
            <w:rPr/>
          </w:pPr>
          <w:hyperlink w:anchor="__RefHeading___Toc1038188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التَّداوي بالتلبين</w:t>
            </w:r>
            <w:r>
              <w:rPr>
                <w:rStyle w:val="IndexLink"/>
                <w:rtl w:val="true"/>
              </w:rPr>
              <w:tab/>
            </w:r>
            <w:r>
              <w:rPr>
                <w:rStyle w:val="IndexLink"/>
              </w:rPr>
              <w:t>323</w:t>
            </w:r>
          </w:hyperlink>
        </w:p>
        <w:p>
          <w:pPr>
            <w:pStyle w:val="Contents3"/>
            <w:tabs>
              <w:tab w:val="clear" w:pos="8459"/>
              <w:tab w:val="right" w:pos="9026" w:leader="dot"/>
            </w:tabs>
            <w:rPr/>
          </w:pPr>
          <w:hyperlink w:anchor="__RefHeading___Toc1038190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التَّداوي بسمن البقر ولَبَنه</w:t>
            </w:r>
            <w:r>
              <w:rPr>
                <w:rStyle w:val="IndexLink"/>
                <w:rtl w:val="true"/>
              </w:rPr>
              <w:tab/>
            </w:r>
            <w:r>
              <w:rPr>
                <w:rStyle w:val="IndexLink"/>
              </w:rPr>
              <w:t>324</w:t>
            </w:r>
          </w:hyperlink>
        </w:p>
        <w:p>
          <w:pPr>
            <w:pStyle w:val="Contents3"/>
            <w:tabs>
              <w:tab w:val="clear" w:pos="8459"/>
              <w:tab w:val="right" w:pos="9026" w:leader="dot"/>
            </w:tabs>
            <w:rPr/>
          </w:pPr>
          <w:hyperlink w:anchor="__RefHeading___Toc1038192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كراهة السّمن للشيخ ومن بلغ خمسين سنة</w:t>
            </w:r>
            <w:r>
              <w:rPr>
                <w:rStyle w:val="IndexLink"/>
                <w:rtl w:val="true"/>
              </w:rPr>
              <w:tab/>
            </w:r>
            <w:r>
              <w:rPr>
                <w:rStyle w:val="IndexLink"/>
              </w:rPr>
              <w:t>328</w:t>
            </w:r>
          </w:hyperlink>
        </w:p>
        <w:p>
          <w:pPr>
            <w:pStyle w:val="Contents3"/>
            <w:tabs>
              <w:tab w:val="clear" w:pos="8459"/>
              <w:tab w:val="right" w:pos="9026" w:leader="dot"/>
            </w:tabs>
            <w:rPr/>
          </w:pPr>
          <w:hyperlink w:anchor="__RefHeading___Toc1038194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التَّداوي بألبان الاُتن</w:t>
            </w:r>
            <w:r>
              <w:rPr>
                <w:rStyle w:val="IndexLink"/>
                <w:rtl w:val="true"/>
              </w:rPr>
              <w:tab/>
            </w:r>
            <w:r>
              <w:rPr>
                <w:rStyle w:val="IndexLink"/>
              </w:rPr>
              <w:t>330</w:t>
            </w:r>
          </w:hyperlink>
        </w:p>
        <w:p>
          <w:pPr>
            <w:pStyle w:val="Contents3"/>
            <w:tabs>
              <w:tab w:val="clear" w:pos="8459"/>
              <w:tab w:val="right" w:pos="9026" w:leader="dot"/>
            </w:tabs>
            <w:rPr/>
          </w:pPr>
          <w:hyperlink w:anchor="__RefHeading___Toc1038196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التَّداوي بألبان اللقاح</w:t>
            </w:r>
            <w:r>
              <w:rPr>
                <w:rStyle w:val="IndexLink"/>
                <w:rtl w:val="true"/>
              </w:rPr>
              <w:tab/>
            </w:r>
            <w:r>
              <w:rPr>
                <w:rStyle w:val="IndexLink"/>
              </w:rPr>
              <w:t>332</w:t>
            </w:r>
          </w:hyperlink>
        </w:p>
        <w:p>
          <w:pPr>
            <w:pStyle w:val="Contents3"/>
            <w:tabs>
              <w:tab w:val="clear" w:pos="8459"/>
              <w:tab w:val="right" w:pos="9026" w:leader="dot"/>
            </w:tabs>
            <w:rPr/>
          </w:pPr>
          <w:hyperlink w:anchor="__RefHeading___Toc1038198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التَّداوي بماء السَّماء</w:t>
            </w:r>
            <w:r>
              <w:rPr>
                <w:rStyle w:val="IndexLink"/>
                <w:rtl w:val="true"/>
              </w:rPr>
              <w:tab/>
            </w:r>
            <w:r>
              <w:rPr>
                <w:rStyle w:val="IndexLink"/>
              </w:rPr>
              <w:t>332</w:t>
            </w:r>
          </w:hyperlink>
        </w:p>
        <w:p>
          <w:pPr>
            <w:pStyle w:val="Contents3"/>
            <w:tabs>
              <w:tab w:val="clear" w:pos="8459"/>
              <w:tab w:val="right" w:pos="9026" w:leader="dot"/>
            </w:tabs>
            <w:rPr/>
          </w:pPr>
          <w:hyperlink w:anchor="__RefHeading___Toc1038200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التداوي بماء نیسان</w:t>
            </w:r>
            <w:r>
              <w:rPr>
                <w:rStyle w:val="IndexLink"/>
                <w:rtl w:val="true"/>
              </w:rPr>
              <w:tab/>
            </w:r>
            <w:r>
              <w:rPr>
                <w:rStyle w:val="IndexLink"/>
              </w:rPr>
              <w:t>333</w:t>
            </w:r>
          </w:hyperlink>
        </w:p>
        <w:p>
          <w:pPr>
            <w:pStyle w:val="Contents3"/>
            <w:tabs>
              <w:tab w:val="clear" w:pos="8459"/>
              <w:tab w:val="right" w:pos="9026" w:leader="dot"/>
            </w:tabs>
            <w:rPr/>
          </w:pPr>
          <w:hyperlink w:anchor="__RefHeading___Toc1038202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الأدوية المركّبة</w:t>
            </w:r>
            <w:r>
              <w:rPr>
                <w:rStyle w:val="IndexLink"/>
                <w:rtl w:val="true"/>
              </w:rPr>
              <w:tab/>
            </w:r>
            <w:r>
              <w:rPr>
                <w:rStyle w:val="IndexLink"/>
              </w:rPr>
              <w:t>335</w:t>
            </w:r>
          </w:hyperlink>
        </w:p>
        <w:p>
          <w:pPr>
            <w:pStyle w:val="Contents3"/>
            <w:tabs>
              <w:tab w:val="clear" w:pos="8459"/>
              <w:tab w:val="right" w:pos="9026" w:leader="dot"/>
            </w:tabs>
            <w:rPr/>
          </w:pPr>
          <w:hyperlink w:anchor="__RefHeading___Toc1038204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فضل العنّاب</w:t>
            </w:r>
            <w:r>
              <w:rPr>
                <w:rStyle w:val="IndexLink"/>
                <w:rtl w:val="true"/>
              </w:rPr>
              <w:tab/>
            </w:r>
            <w:r>
              <w:rPr>
                <w:rStyle w:val="IndexLink"/>
              </w:rPr>
              <w:t>337</w:t>
            </w:r>
          </w:hyperlink>
        </w:p>
        <w:p>
          <w:pPr>
            <w:pStyle w:val="Contents3"/>
            <w:tabs>
              <w:tab w:val="clear" w:pos="8459"/>
              <w:tab w:val="right" w:pos="9026" w:leader="dot"/>
            </w:tabs>
            <w:rPr/>
          </w:pPr>
          <w:hyperlink w:anchor="__RefHeading___Toc1038206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الحرمل واللُّبان</w:t>
            </w:r>
            <w:r>
              <w:rPr>
                <w:rStyle w:val="IndexLink"/>
                <w:rtl w:val="true"/>
              </w:rPr>
              <w:tab/>
            </w:r>
            <w:r>
              <w:rPr>
                <w:rStyle w:val="IndexLink"/>
              </w:rPr>
              <w:t>337</w:t>
            </w:r>
          </w:hyperlink>
        </w:p>
        <w:p>
          <w:pPr>
            <w:pStyle w:val="Contents3"/>
            <w:tabs>
              <w:tab w:val="clear" w:pos="8459"/>
              <w:tab w:val="right" w:pos="9026" w:leader="dot"/>
            </w:tabs>
            <w:rPr/>
          </w:pPr>
          <w:hyperlink w:anchor="__RefHeading___Toc1038208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السُّعد والاشنان</w:t>
            </w:r>
            <w:r>
              <w:rPr>
                <w:rStyle w:val="IndexLink"/>
                <w:rtl w:val="true"/>
              </w:rPr>
              <w:tab/>
            </w:r>
            <w:r>
              <w:rPr>
                <w:rStyle w:val="IndexLink"/>
              </w:rPr>
              <w:t>339</w:t>
            </w:r>
          </w:hyperlink>
        </w:p>
        <w:p>
          <w:pPr>
            <w:pStyle w:val="Contents3"/>
            <w:tabs>
              <w:tab w:val="clear" w:pos="8459"/>
              <w:tab w:val="right" w:pos="9026" w:leader="dot"/>
            </w:tabs>
            <w:rPr/>
          </w:pPr>
          <w:hyperlink w:anchor="__RefHeading___Toc1038210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النَّهي عن كثرة الأكل</w:t>
            </w:r>
            <w:r>
              <w:rPr>
                <w:rStyle w:val="IndexLink"/>
                <w:rtl w:val="true"/>
              </w:rPr>
              <w:tab/>
            </w:r>
            <w:r>
              <w:rPr>
                <w:rStyle w:val="IndexLink"/>
              </w:rPr>
              <w:t>340</w:t>
            </w:r>
          </w:hyperlink>
        </w:p>
        <w:p>
          <w:pPr>
            <w:pStyle w:val="Contents3"/>
            <w:tabs>
              <w:tab w:val="clear" w:pos="8459"/>
              <w:tab w:val="right" w:pos="9026" w:leader="dot"/>
            </w:tabs>
            <w:rPr/>
          </w:pPr>
          <w:hyperlink w:anchor="__RefHeading___Toc1038212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النَّهي عن ترك العشاء</w:t>
            </w:r>
            <w:r>
              <w:rPr>
                <w:rStyle w:val="IndexLink"/>
                <w:rtl w:val="true"/>
              </w:rPr>
              <w:tab/>
            </w:r>
            <w:r>
              <w:rPr>
                <w:rStyle w:val="IndexLink"/>
              </w:rPr>
              <w:t>342</w:t>
            </w:r>
          </w:hyperlink>
        </w:p>
        <w:p>
          <w:pPr>
            <w:pStyle w:val="Contents3"/>
            <w:tabs>
              <w:tab w:val="clear" w:pos="8459"/>
              <w:tab w:val="right" w:pos="9026" w:leader="dot"/>
            </w:tabs>
            <w:rPr/>
          </w:pPr>
          <w:hyperlink w:anchor="__RefHeading___Toc1038214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ضرر أكل السَّمك</w:t>
            </w:r>
            <w:r>
              <w:rPr>
                <w:rStyle w:val="IndexLink"/>
                <w:rtl w:val="true"/>
              </w:rPr>
              <w:tab/>
            </w:r>
            <w:r>
              <w:rPr>
                <w:rStyle w:val="IndexLink"/>
              </w:rPr>
              <w:t>345</w:t>
            </w:r>
          </w:hyperlink>
        </w:p>
        <w:p>
          <w:pPr>
            <w:pStyle w:val="Contents3"/>
            <w:tabs>
              <w:tab w:val="clear" w:pos="8459"/>
              <w:tab w:val="right" w:pos="9026" w:leader="dot"/>
            </w:tabs>
            <w:rPr/>
          </w:pPr>
          <w:hyperlink w:anchor="__RefHeading___Toc1038216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فائدة شرب الماء من قيام بالنهار</w:t>
            </w:r>
            <w:r>
              <w:rPr>
                <w:rStyle w:val="IndexLink"/>
                <w:rtl w:val="true"/>
              </w:rPr>
              <w:tab/>
            </w:r>
            <w:r>
              <w:rPr>
                <w:rStyle w:val="IndexLink"/>
              </w:rPr>
              <w:t>347</w:t>
            </w:r>
          </w:hyperlink>
        </w:p>
        <w:p>
          <w:pPr>
            <w:pStyle w:val="Contents3"/>
            <w:tabs>
              <w:tab w:val="clear" w:pos="8459"/>
              <w:tab w:val="right" w:pos="9026" w:leader="dot"/>
            </w:tabs>
            <w:rPr/>
          </w:pPr>
          <w:hyperlink w:anchor="__RefHeading___Toc1038218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ضرر الاكثار من شرب الماء</w:t>
            </w:r>
            <w:r>
              <w:rPr>
                <w:rStyle w:val="IndexLink"/>
                <w:rtl w:val="true"/>
              </w:rPr>
              <w:tab/>
            </w:r>
            <w:r>
              <w:rPr>
                <w:rStyle w:val="IndexLink"/>
              </w:rPr>
              <w:t>348</w:t>
            </w:r>
          </w:hyperlink>
        </w:p>
        <w:p>
          <w:pPr>
            <w:pStyle w:val="Contents3"/>
            <w:tabs>
              <w:tab w:val="clear" w:pos="8459"/>
              <w:tab w:val="right" w:pos="9026" w:leader="dot"/>
            </w:tabs>
            <w:rPr/>
          </w:pPr>
          <w:hyperlink w:anchor="__RefHeading___Toc1038220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دهن البنفسج</w:t>
            </w:r>
            <w:r>
              <w:rPr>
                <w:rStyle w:val="IndexLink"/>
                <w:rtl w:val="true"/>
              </w:rPr>
              <w:tab/>
            </w:r>
            <w:r>
              <w:rPr>
                <w:rStyle w:val="IndexLink"/>
              </w:rPr>
              <w:t>350</w:t>
            </w:r>
          </w:hyperlink>
        </w:p>
        <w:p>
          <w:pPr>
            <w:pStyle w:val="Contents3"/>
            <w:tabs>
              <w:tab w:val="clear" w:pos="8459"/>
              <w:tab w:val="right" w:pos="9026" w:leader="dot"/>
            </w:tabs>
            <w:rPr/>
          </w:pPr>
          <w:hyperlink w:anchor="__RefHeading___Toc1038222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دهن الخيري</w:t>
            </w:r>
            <w:r>
              <w:rPr>
                <w:rStyle w:val="IndexLink"/>
                <w:rtl w:val="true"/>
              </w:rPr>
              <w:tab/>
            </w:r>
            <w:r>
              <w:rPr>
                <w:rStyle w:val="IndexLink"/>
              </w:rPr>
              <w:t>352</w:t>
            </w:r>
          </w:hyperlink>
        </w:p>
        <w:p>
          <w:pPr>
            <w:pStyle w:val="Contents3"/>
            <w:tabs>
              <w:tab w:val="clear" w:pos="8459"/>
              <w:tab w:val="right" w:pos="9026" w:leader="dot"/>
            </w:tabs>
            <w:rPr/>
          </w:pPr>
          <w:hyperlink w:anchor="__RefHeading___Toc1038224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دهن البان</w:t>
            </w:r>
            <w:r>
              <w:rPr>
                <w:rStyle w:val="IndexLink"/>
                <w:rtl w:val="true"/>
              </w:rPr>
              <w:tab/>
            </w:r>
            <w:r>
              <w:rPr>
                <w:rStyle w:val="IndexLink"/>
              </w:rPr>
              <w:t>353</w:t>
            </w:r>
          </w:hyperlink>
        </w:p>
        <w:p>
          <w:pPr>
            <w:pStyle w:val="Contents2"/>
            <w:tabs>
              <w:tab w:val="clear" w:pos="8743"/>
              <w:tab w:val="right" w:pos="9026" w:leader="dot"/>
            </w:tabs>
            <w:rPr/>
          </w:pPr>
          <w:hyperlink w:anchor="__RefHeading___Toc1038226_2616395394">
            <w:r>
              <w:rPr>
                <w:webHidden/>
                <w:rStyle w:val="IndexLink"/>
                <w:rtl w:val="true"/>
              </w:rPr>
              <w:t>توحيدُ المفضَّل</w:t>
            </w:r>
            <w:r>
              <w:rPr>
                <w:rStyle w:val="IndexLink"/>
                <w:rtl w:val="true"/>
              </w:rPr>
              <w:tab/>
            </w:r>
            <w:r>
              <w:rPr>
                <w:rStyle w:val="IndexLink"/>
              </w:rPr>
              <w:t>356</w:t>
            </w:r>
          </w:hyperlink>
        </w:p>
        <w:p>
          <w:pPr>
            <w:pStyle w:val="Contents3"/>
            <w:tabs>
              <w:tab w:val="clear" w:pos="8459"/>
              <w:tab w:val="right" w:pos="9026" w:leader="dot"/>
            </w:tabs>
            <w:rPr/>
          </w:pPr>
          <w:hyperlink w:anchor="__RefHeading___Toc1038228_2616395394">
            <w:r>
              <w:rPr>
                <w:webHidden/>
                <w:rStyle w:val="IndexLink"/>
                <w:rtl w:val="true"/>
              </w:rPr>
              <w:t>كلمة موجزة</w:t>
            </w:r>
            <w:r>
              <w:rPr>
                <w:rStyle w:val="IndexLink"/>
                <w:rtl w:val="true"/>
              </w:rPr>
              <w:tab/>
            </w:r>
            <w:r>
              <w:rPr>
                <w:rStyle w:val="IndexLink"/>
              </w:rPr>
              <w:t>356</w:t>
            </w:r>
          </w:hyperlink>
        </w:p>
        <w:p>
          <w:pPr>
            <w:pStyle w:val="Contents3"/>
            <w:tabs>
              <w:tab w:val="clear" w:pos="8459"/>
              <w:tab w:val="right" w:pos="9026" w:leader="dot"/>
            </w:tabs>
            <w:rPr/>
          </w:pPr>
          <w:hyperlink w:anchor="__RefHeading___Toc1038230_2616395394">
            <w:r>
              <w:rPr>
                <w:webHidden/>
                <w:rStyle w:val="IndexLink"/>
                <w:rtl w:val="true"/>
              </w:rPr>
              <w:t>كلام ابن أبي العوجاء مع صاحبه</w:t>
            </w:r>
            <w:r>
              <w:rPr>
                <w:rStyle w:val="IndexLink"/>
                <w:rtl w:val="true"/>
              </w:rPr>
              <w:tab/>
            </w:r>
            <w:r>
              <w:rPr>
                <w:rStyle w:val="IndexLink"/>
              </w:rPr>
              <w:t>358</w:t>
            </w:r>
          </w:hyperlink>
        </w:p>
        <w:p>
          <w:pPr>
            <w:pStyle w:val="Contents3"/>
            <w:tabs>
              <w:tab w:val="clear" w:pos="8459"/>
              <w:tab w:val="right" w:pos="9026" w:leader="dot"/>
            </w:tabs>
            <w:rPr/>
          </w:pPr>
          <w:hyperlink w:anchor="__RefHeading___Toc1038232_2616395394">
            <w:r>
              <w:rPr>
                <w:webHidden/>
                <w:rStyle w:val="IndexLink"/>
                <w:rtl w:val="true"/>
              </w:rPr>
              <w:t>سبب إملاء الكتاب على المفضل</w:t>
            </w:r>
            <w:r>
              <w:rPr>
                <w:rStyle w:val="IndexLink"/>
                <w:rtl w:val="true"/>
              </w:rPr>
              <w:tab/>
            </w:r>
            <w:r>
              <w:rPr>
                <w:rStyle w:val="IndexLink"/>
              </w:rPr>
              <w:t>360</w:t>
            </w:r>
          </w:hyperlink>
        </w:p>
        <w:p>
          <w:pPr>
            <w:pStyle w:val="Contents3"/>
            <w:tabs>
              <w:tab w:val="clear" w:pos="8459"/>
              <w:tab w:val="right" w:pos="9026" w:leader="dot"/>
            </w:tabs>
            <w:rPr/>
          </w:pPr>
          <w:hyperlink w:anchor="__RefHeading___Toc1038234_2616395394">
            <w:r>
              <w:rPr>
                <w:webHidden/>
                <w:rStyle w:val="IndexLink"/>
                <w:rtl w:val="true"/>
              </w:rPr>
              <w:t>المجلس الاول</w:t>
            </w:r>
            <w:r>
              <w:rPr>
                <w:rStyle w:val="IndexLink"/>
                <w:rtl w:val="true"/>
              </w:rPr>
              <w:tab/>
            </w:r>
            <w:r>
              <w:rPr>
                <w:rStyle w:val="IndexLink"/>
              </w:rPr>
              <w:t>362</w:t>
            </w:r>
          </w:hyperlink>
        </w:p>
        <w:p>
          <w:pPr>
            <w:pStyle w:val="Contents4"/>
            <w:tabs>
              <w:tab w:val="clear" w:pos="8176"/>
              <w:tab w:val="right" w:pos="9026" w:leader="dot"/>
            </w:tabs>
            <w:rPr/>
          </w:pPr>
          <w:hyperlink w:anchor="__RefHeading___Toc1038236_2616395394">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1038238_2616395394">
            <w:r>
              <w:rPr>
                <w:webHidden/>
                <w:rStyle w:val="IndexLink"/>
                <w:rtl w:val="true"/>
              </w:rPr>
              <w:t>جهل الشّكّاك باسباب الخلقة ومعانيها</w:t>
            </w:r>
            <w:r>
              <w:rPr>
                <w:rStyle w:val="IndexLink"/>
                <w:rtl w:val="true"/>
              </w:rPr>
              <w:tab/>
            </w:r>
            <w:r>
              <w:rPr>
                <w:rStyle w:val="IndexLink"/>
              </w:rPr>
              <w:t>363</w:t>
            </w:r>
          </w:hyperlink>
        </w:p>
        <w:p>
          <w:pPr>
            <w:pStyle w:val="Contents4"/>
            <w:tabs>
              <w:tab w:val="clear" w:pos="8176"/>
              <w:tab w:val="right" w:pos="9026" w:leader="dot"/>
            </w:tabs>
            <w:rPr/>
          </w:pPr>
          <w:hyperlink w:anchor="__RefHeading___Toc1038240_2616395394">
            <w:r>
              <w:rPr>
                <w:webHidden/>
                <w:rStyle w:val="IndexLink"/>
                <w:rtl w:val="true"/>
              </w:rPr>
              <w:t>تهيئة العالم وتأليف أجزائه</w:t>
            </w:r>
            <w:r>
              <w:rPr>
                <w:rStyle w:val="IndexLink"/>
                <w:rtl w:val="true"/>
              </w:rPr>
              <w:tab/>
            </w:r>
            <w:r>
              <w:rPr>
                <w:rStyle w:val="IndexLink"/>
              </w:rPr>
              <w:t>365</w:t>
            </w:r>
          </w:hyperlink>
        </w:p>
        <w:p>
          <w:pPr>
            <w:pStyle w:val="Contents4"/>
            <w:tabs>
              <w:tab w:val="clear" w:pos="8176"/>
              <w:tab w:val="right" w:pos="9026" w:leader="dot"/>
            </w:tabs>
            <w:rPr/>
          </w:pPr>
          <w:hyperlink w:anchor="__RefHeading___Toc1038242_2616395394">
            <w:r>
              <w:rPr>
                <w:webHidden/>
                <w:rStyle w:val="IndexLink"/>
                <w:rtl w:val="true"/>
              </w:rPr>
              <w:t>خلق الإنسان وتدبير الجنين في الرحم</w:t>
            </w:r>
            <w:r>
              <w:rPr>
                <w:rStyle w:val="IndexLink"/>
                <w:rtl w:val="true"/>
              </w:rPr>
              <w:tab/>
            </w:r>
            <w:r>
              <w:rPr>
                <w:rStyle w:val="IndexLink"/>
              </w:rPr>
              <w:t>365</w:t>
            </w:r>
          </w:hyperlink>
        </w:p>
        <w:p>
          <w:pPr>
            <w:pStyle w:val="Contents4"/>
            <w:tabs>
              <w:tab w:val="clear" w:pos="8176"/>
              <w:tab w:val="right" w:pos="9026" w:leader="dot"/>
            </w:tabs>
            <w:rPr/>
          </w:pPr>
          <w:hyperlink w:anchor="__RefHeading___Toc1038244_2616395394">
            <w:r>
              <w:rPr>
                <w:webHidden/>
                <w:rStyle w:val="IndexLink"/>
                <w:rtl w:val="true"/>
              </w:rPr>
              <w:t>كيفية ولادة الجنين وغذائه</w:t>
            </w:r>
            <w:r>
              <w:rPr>
                <w:rStyle w:val="IndexLink"/>
                <w:rtl w:val="true"/>
              </w:rPr>
              <w:tab/>
            </w:r>
            <w:r>
              <w:rPr>
                <w:rStyle w:val="IndexLink"/>
              </w:rPr>
              <w:t>366</w:t>
            </w:r>
          </w:hyperlink>
        </w:p>
        <w:p>
          <w:pPr>
            <w:pStyle w:val="Contents4"/>
            <w:tabs>
              <w:tab w:val="clear" w:pos="8176"/>
              <w:tab w:val="right" w:pos="9026" w:leader="dot"/>
            </w:tabs>
            <w:rPr/>
          </w:pPr>
          <w:hyperlink w:anchor="__RefHeading___Toc1038246_2616395394">
            <w:r>
              <w:rPr>
                <w:webHidden/>
                <w:rStyle w:val="IndexLink"/>
                <w:rtl w:val="true"/>
              </w:rPr>
              <w:t>طلوع أسنان الطفل</w:t>
            </w:r>
            <w:r>
              <w:rPr>
                <w:rStyle w:val="IndexLink"/>
                <w:rtl w:val="true"/>
              </w:rPr>
              <w:tab/>
            </w:r>
            <w:r>
              <w:rPr>
                <w:rStyle w:val="IndexLink"/>
              </w:rPr>
              <w:t>366</w:t>
            </w:r>
          </w:hyperlink>
        </w:p>
        <w:p>
          <w:pPr>
            <w:pStyle w:val="Contents4"/>
            <w:tabs>
              <w:tab w:val="clear" w:pos="8176"/>
              <w:tab w:val="right" w:pos="9026" w:leader="dot"/>
            </w:tabs>
            <w:rPr/>
          </w:pPr>
          <w:hyperlink w:anchor="__RefHeading___Toc1038248_2616395394">
            <w:r>
              <w:rPr>
                <w:webHidden/>
                <w:rStyle w:val="IndexLink"/>
                <w:rtl w:val="true"/>
              </w:rPr>
              <w:t>طلوع الشَّعر في وجه الرجل دون المرأة</w:t>
            </w:r>
            <w:r>
              <w:rPr>
                <w:rStyle w:val="IndexLink"/>
                <w:rtl w:val="true"/>
              </w:rPr>
              <w:tab/>
            </w:r>
            <w:r>
              <w:rPr>
                <w:rStyle w:val="IndexLink"/>
              </w:rPr>
              <w:t>367</w:t>
            </w:r>
          </w:hyperlink>
        </w:p>
        <w:p>
          <w:pPr>
            <w:pStyle w:val="Contents4"/>
            <w:tabs>
              <w:tab w:val="clear" w:pos="8176"/>
              <w:tab w:val="right" w:pos="9026" w:leader="dot"/>
            </w:tabs>
            <w:rPr/>
          </w:pPr>
          <w:hyperlink w:anchor="__RefHeading___Toc1038250_2616395394">
            <w:r>
              <w:rPr>
                <w:webHidden/>
                <w:rStyle w:val="IndexLink"/>
                <w:rtl w:val="true"/>
              </w:rPr>
              <w:t>العِبرة بما تقدَّم</w:t>
            </w:r>
            <w:r>
              <w:rPr>
                <w:rStyle w:val="IndexLink"/>
                <w:rtl w:val="true"/>
              </w:rPr>
              <w:tab/>
            </w:r>
            <w:r>
              <w:rPr>
                <w:rStyle w:val="IndexLink"/>
              </w:rPr>
              <w:t>367</w:t>
            </w:r>
          </w:hyperlink>
        </w:p>
        <w:p>
          <w:pPr>
            <w:pStyle w:val="Contents4"/>
            <w:tabs>
              <w:tab w:val="clear" w:pos="8176"/>
              <w:tab w:val="right" w:pos="9026" w:leader="dot"/>
            </w:tabs>
            <w:rPr/>
          </w:pPr>
          <w:hyperlink w:anchor="__RefHeading___Toc1038252_2616395394">
            <w:r>
              <w:rPr>
                <w:webHidden/>
                <w:rStyle w:val="IndexLink"/>
                <w:rtl w:val="true"/>
              </w:rPr>
              <w:t>الحكمة في عدم نبات الشعر في وجه بعض الناس</w:t>
            </w:r>
            <w:r>
              <w:rPr>
                <w:rStyle w:val="IndexLink"/>
                <w:rtl w:val="true"/>
              </w:rPr>
              <w:tab/>
            </w:r>
            <w:r>
              <w:rPr>
                <w:rStyle w:val="IndexLink"/>
              </w:rPr>
              <w:t>368</w:t>
            </w:r>
          </w:hyperlink>
        </w:p>
        <w:p>
          <w:pPr>
            <w:pStyle w:val="Contents4"/>
            <w:tabs>
              <w:tab w:val="clear" w:pos="8176"/>
              <w:tab w:val="right" w:pos="9026" w:leader="dot"/>
            </w:tabs>
            <w:rPr/>
          </w:pPr>
          <w:hyperlink w:anchor="__RefHeading___Toc1038254_2616395394">
            <w:r>
              <w:rPr>
                <w:webHidden/>
                <w:rStyle w:val="IndexLink"/>
                <w:rtl w:val="true"/>
              </w:rPr>
              <w:t>حال المولود لو ولد فهماً عاقلا وتعليل ذلك</w:t>
            </w:r>
            <w:r>
              <w:rPr>
                <w:rStyle w:val="IndexLink"/>
                <w:rtl w:val="true"/>
              </w:rPr>
              <w:tab/>
            </w:r>
            <w:r>
              <w:rPr>
                <w:rStyle w:val="IndexLink"/>
              </w:rPr>
              <w:t>368</w:t>
            </w:r>
          </w:hyperlink>
        </w:p>
        <w:p>
          <w:pPr>
            <w:pStyle w:val="Contents4"/>
            <w:tabs>
              <w:tab w:val="clear" w:pos="8176"/>
              <w:tab w:val="right" w:pos="9026" w:leader="dot"/>
            </w:tabs>
            <w:rPr/>
          </w:pPr>
          <w:hyperlink w:anchor="__RefHeading___Toc1038256_2616395394">
            <w:r>
              <w:rPr>
                <w:webHidden/>
                <w:rStyle w:val="IndexLink"/>
                <w:rtl w:val="true"/>
              </w:rPr>
              <w:t>فائدة البكاء للاطفال</w:t>
            </w:r>
            <w:r>
              <w:rPr>
                <w:rStyle w:val="IndexLink"/>
                <w:rtl w:val="true"/>
              </w:rPr>
              <w:tab/>
            </w:r>
            <w:r>
              <w:rPr>
                <w:rStyle w:val="IndexLink"/>
              </w:rPr>
              <w:t>370</w:t>
            </w:r>
          </w:hyperlink>
        </w:p>
        <w:p>
          <w:pPr>
            <w:pStyle w:val="Contents4"/>
            <w:tabs>
              <w:tab w:val="clear" w:pos="8176"/>
              <w:tab w:val="right" w:pos="9026" w:leader="dot"/>
            </w:tabs>
            <w:rPr/>
          </w:pPr>
          <w:hyperlink w:anchor="__RefHeading___Toc1038258_2616395394">
            <w:r>
              <w:rPr>
                <w:webHidden/>
                <w:rStyle w:val="IndexLink"/>
                <w:rtl w:val="true"/>
              </w:rPr>
              <w:t>آلات الجماع وهيئتها</w:t>
            </w:r>
            <w:r>
              <w:rPr>
                <w:rStyle w:val="IndexLink"/>
                <w:rtl w:val="true"/>
              </w:rPr>
              <w:tab/>
            </w:r>
            <w:r>
              <w:rPr>
                <w:rStyle w:val="IndexLink"/>
              </w:rPr>
              <w:t>371</w:t>
            </w:r>
          </w:hyperlink>
        </w:p>
        <w:p>
          <w:pPr>
            <w:pStyle w:val="Contents4"/>
            <w:tabs>
              <w:tab w:val="clear" w:pos="8176"/>
              <w:tab w:val="right" w:pos="9026" w:leader="dot"/>
            </w:tabs>
            <w:rPr/>
          </w:pPr>
          <w:hyperlink w:anchor="__RefHeading___Toc1038260_2616395394">
            <w:r>
              <w:rPr>
                <w:webHidden/>
                <w:rStyle w:val="IndexLink"/>
                <w:rtl w:val="true"/>
              </w:rPr>
              <w:t>أعضاء البدن وفوائدها</w:t>
            </w:r>
            <w:r>
              <w:rPr>
                <w:rStyle w:val="IndexLink"/>
                <w:rtl w:val="true"/>
              </w:rPr>
              <w:tab/>
            </w:r>
            <w:r>
              <w:rPr>
                <w:rStyle w:val="IndexLink"/>
              </w:rPr>
              <w:t>372</w:t>
            </w:r>
          </w:hyperlink>
        </w:p>
        <w:p>
          <w:pPr>
            <w:pStyle w:val="Contents4"/>
            <w:tabs>
              <w:tab w:val="clear" w:pos="8176"/>
              <w:tab w:val="right" w:pos="9026" w:leader="dot"/>
            </w:tabs>
            <w:rPr/>
          </w:pPr>
          <w:hyperlink w:anchor="__RefHeading___Toc1038262_2616395394">
            <w:r>
              <w:rPr>
                <w:webHidden/>
                <w:rStyle w:val="IndexLink"/>
                <w:rtl w:val="true"/>
              </w:rPr>
              <w:t>زعم الطبيعيين وجوابه</w:t>
            </w:r>
            <w:r>
              <w:rPr>
                <w:rStyle w:val="IndexLink"/>
                <w:rtl w:val="true"/>
              </w:rPr>
              <w:tab/>
            </w:r>
            <w:r>
              <w:rPr>
                <w:rStyle w:val="IndexLink"/>
              </w:rPr>
              <w:t>372</w:t>
            </w:r>
          </w:hyperlink>
        </w:p>
        <w:p>
          <w:pPr>
            <w:pStyle w:val="Contents4"/>
            <w:tabs>
              <w:tab w:val="clear" w:pos="8176"/>
              <w:tab w:val="right" w:pos="9026" w:leader="dot"/>
            </w:tabs>
            <w:rPr/>
          </w:pPr>
          <w:hyperlink w:anchor="__RefHeading___Toc1038264_2616395394">
            <w:r>
              <w:rPr>
                <w:webHidden/>
                <w:rStyle w:val="IndexLink"/>
                <w:rtl w:val="true"/>
              </w:rPr>
              <w:t>عملية الهضم والدَّورة الدمويَّة</w:t>
            </w:r>
            <w:r>
              <w:rPr>
                <w:rStyle w:val="IndexLink"/>
                <w:rtl w:val="true"/>
              </w:rPr>
              <w:tab/>
            </w:r>
            <w:r>
              <w:rPr>
                <w:rStyle w:val="IndexLink"/>
              </w:rPr>
              <w:t>373</w:t>
            </w:r>
          </w:hyperlink>
        </w:p>
        <w:p>
          <w:pPr>
            <w:pStyle w:val="Contents4"/>
            <w:tabs>
              <w:tab w:val="clear" w:pos="8176"/>
              <w:tab w:val="right" w:pos="9026" w:leader="dot"/>
            </w:tabs>
            <w:rPr/>
          </w:pPr>
          <w:hyperlink w:anchor="__RefHeading___Toc1038266_2616395394">
            <w:r>
              <w:rPr>
                <w:webHidden/>
                <w:rStyle w:val="IndexLink"/>
                <w:rtl w:val="true"/>
              </w:rPr>
              <w:t>أوَّل نشوء الأبدان</w:t>
            </w:r>
            <w:r>
              <w:rPr>
                <w:rStyle w:val="IndexLink"/>
                <w:rtl w:val="true"/>
              </w:rPr>
              <w:t xml:space="preserve">: </w:t>
            </w:r>
            <w:r>
              <w:rPr>
                <w:rStyle w:val="IndexLink"/>
                <w:rtl w:val="true"/>
              </w:rPr>
              <w:t>تصوير الجنين في الرَّحم</w:t>
            </w:r>
            <w:r>
              <w:rPr>
                <w:rStyle w:val="IndexLink"/>
                <w:rtl w:val="true"/>
              </w:rPr>
              <w:tab/>
            </w:r>
            <w:r>
              <w:rPr>
                <w:rStyle w:val="IndexLink"/>
              </w:rPr>
              <w:t>373</w:t>
            </w:r>
          </w:hyperlink>
        </w:p>
        <w:p>
          <w:pPr>
            <w:pStyle w:val="Contents4"/>
            <w:tabs>
              <w:tab w:val="clear" w:pos="8176"/>
              <w:tab w:val="right" w:pos="9026" w:leader="dot"/>
            </w:tabs>
            <w:rPr/>
          </w:pPr>
          <w:hyperlink w:anchor="__RefHeading___Toc1038268_2616395394">
            <w:r>
              <w:rPr>
                <w:webHidden/>
                <w:rStyle w:val="IndexLink"/>
                <w:rtl w:val="true"/>
              </w:rPr>
              <w:t>اختصاص الإنسان بالإنتصاب ورفعة الرأس</w:t>
            </w:r>
            <w:r>
              <w:rPr>
                <w:rStyle w:val="IndexLink"/>
                <w:rtl w:val="true"/>
              </w:rPr>
              <w:tab/>
            </w:r>
            <w:r>
              <w:rPr>
                <w:rStyle w:val="IndexLink"/>
              </w:rPr>
              <w:t>374</w:t>
            </w:r>
          </w:hyperlink>
        </w:p>
        <w:p>
          <w:pPr>
            <w:pStyle w:val="Contents4"/>
            <w:tabs>
              <w:tab w:val="clear" w:pos="8176"/>
              <w:tab w:val="right" w:pos="9026" w:leader="dot"/>
            </w:tabs>
            <w:rPr/>
          </w:pPr>
          <w:hyperlink w:anchor="__RefHeading___Toc1038270_2616395394">
            <w:r>
              <w:rPr>
                <w:webHidden/>
                <w:rStyle w:val="IndexLink"/>
                <w:rtl w:val="true"/>
              </w:rPr>
              <w:t>الحكمة في موقعيَّة العينين في الرأس</w:t>
            </w:r>
            <w:r>
              <w:rPr>
                <w:rStyle w:val="IndexLink"/>
                <w:rtl w:val="true"/>
              </w:rPr>
              <w:tab/>
            </w:r>
            <w:r>
              <w:rPr>
                <w:rStyle w:val="IndexLink"/>
              </w:rPr>
              <w:t>374</w:t>
            </w:r>
          </w:hyperlink>
        </w:p>
        <w:p>
          <w:pPr>
            <w:pStyle w:val="Contents4"/>
            <w:tabs>
              <w:tab w:val="clear" w:pos="8176"/>
              <w:tab w:val="right" w:pos="9026" w:leader="dot"/>
            </w:tabs>
            <w:rPr/>
          </w:pPr>
          <w:hyperlink w:anchor="__RefHeading___Toc1038272_2616395394">
            <w:r>
              <w:rPr>
                <w:webHidden/>
                <w:rStyle w:val="IndexLink"/>
                <w:rtl w:val="true"/>
              </w:rPr>
              <w:t>الحواسُّ الخمس وما فيها من الأسرار</w:t>
            </w:r>
            <w:r>
              <w:rPr>
                <w:rStyle w:val="IndexLink"/>
                <w:rtl w:val="true"/>
              </w:rPr>
              <w:tab/>
            </w:r>
            <w:r>
              <w:rPr>
                <w:rStyle w:val="IndexLink"/>
              </w:rPr>
              <w:t>375</w:t>
            </w:r>
          </w:hyperlink>
        </w:p>
        <w:p>
          <w:pPr>
            <w:pStyle w:val="Contents4"/>
            <w:tabs>
              <w:tab w:val="clear" w:pos="8176"/>
              <w:tab w:val="right" w:pos="9026" w:leader="dot"/>
            </w:tabs>
            <w:rPr/>
          </w:pPr>
          <w:hyperlink w:anchor="__RefHeading___Toc1038274_2616395394">
            <w:r>
              <w:rPr>
                <w:webHidden/>
                <w:rStyle w:val="IndexLink"/>
                <w:rtl w:val="true"/>
              </w:rPr>
              <w:t>دَور الضياء والهواء في السمع والبصر</w:t>
            </w:r>
            <w:r>
              <w:rPr>
                <w:rStyle w:val="IndexLink"/>
                <w:rtl w:val="true"/>
              </w:rPr>
              <w:tab/>
            </w:r>
            <w:r>
              <w:rPr>
                <w:rStyle w:val="IndexLink"/>
              </w:rPr>
              <w:t>375</w:t>
            </w:r>
          </w:hyperlink>
        </w:p>
        <w:p>
          <w:pPr>
            <w:pStyle w:val="Contents4"/>
            <w:tabs>
              <w:tab w:val="clear" w:pos="8176"/>
              <w:tab w:val="right" w:pos="9026" w:leader="dot"/>
            </w:tabs>
            <w:rPr/>
          </w:pPr>
          <w:hyperlink w:anchor="__RefHeading___Toc1038276_2616395394">
            <w:r>
              <w:rPr>
                <w:webHidden/>
                <w:rStyle w:val="IndexLink"/>
                <w:rtl w:val="true"/>
              </w:rPr>
              <w:t>حال مَن عُدم البصَر والسمع والعقل</w:t>
            </w:r>
            <w:r>
              <w:rPr>
                <w:rStyle w:val="IndexLink"/>
                <w:rtl w:val="true"/>
              </w:rPr>
              <w:tab/>
            </w:r>
            <w:r>
              <w:rPr>
                <w:rStyle w:val="IndexLink"/>
              </w:rPr>
              <w:t>376</w:t>
            </w:r>
          </w:hyperlink>
        </w:p>
        <w:p>
          <w:pPr>
            <w:pStyle w:val="Contents4"/>
            <w:tabs>
              <w:tab w:val="clear" w:pos="8176"/>
              <w:tab w:val="right" w:pos="9026" w:leader="dot"/>
            </w:tabs>
            <w:rPr/>
          </w:pPr>
          <w:hyperlink w:anchor="__RefHeading___Toc1038278_2616395394">
            <w:r>
              <w:rPr>
                <w:webHidden/>
                <w:rStyle w:val="IndexLink"/>
                <w:rtl w:val="true"/>
              </w:rPr>
              <w:t>الحكمة في فقد بعض الناس لبعض الجوارح</w:t>
            </w:r>
            <w:r>
              <w:rPr>
                <w:rStyle w:val="IndexLink"/>
                <w:rtl w:val="true"/>
              </w:rPr>
              <w:tab/>
            </w:r>
            <w:r>
              <w:rPr>
                <w:rStyle w:val="IndexLink"/>
              </w:rPr>
              <w:t>377</w:t>
            </w:r>
          </w:hyperlink>
        </w:p>
        <w:p>
          <w:pPr>
            <w:pStyle w:val="Contents4"/>
            <w:tabs>
              <w:tab w:val="clear" w:pos="8176"/>
              <w:tab w:val="right" w:pos="9026" w:leader="dot"/>
            </w:tabs>
            <w:rPr/>
          </w:pPr>
          <w:hyperlink w:anchor="__RefHeading___Toc1038280_2616395394">
            <w:r>
              <w:rPr>
                <w:webHidden/>
                <w:rStyle w:val="IndexLink"/>
                <w:rtl w:val="true"/>
              </w:rPr>
              <w:t>حكمة الأعضاء المخلوقة أفراداً وازواجاً</w:t>
            </w:r>
            <w:r>
              <w:rPr>
                <w:rStyle w:val="IndexLink"/>
                <w:rtl w:val="true"/>
              </w:rPr>
              <w:tab/>
            </w:r>
            <w:r>
              <w:rPr>
                <w:rStyle w:val="IndexLink"/>
              </w:rPr>
              <w:t>377</w:t>
            </w:r>
          </w:hyperlink>
        </w:p>
        <w:p>
          <w:pPr>
            <w:pStyle w:val="Contents4"/>
            <w:tabs>
              <w:tab w:val="clear" w:pos="8176"/>
              <w:tab w:val="right" w:pos="9026" w:leader="dot"/>
            </w:tabs>
            <w:rPr/>
          </w:pPr>
          <w:hyperlink w:anchor="__RefHeading___Toc1038282_2616395394">
            <w:r>
              <w:rPr>
                <w:webHidden/>
                <w:rStyle w:val="IndexLink"/>
                <w:rtl w:val="true"/>
              </w:rPr>
              <w:t>الصَّوت والكلام وتهيئة آلاته في الإنسان</w:t>
            </w:r>
            <w:r>
              <w:rPr>
                <w:rStyle w:val="IndexLink"/>
                <w:rtl w:val="true"/>
              </w:rPr>
              <w:tab/>
            </w:r>
            <w:r>
              <w:rPr>
                <w:rStyle w:val="IndexLink"/>
              </w:rPr>
              <w:t>378</w:t>
            </w:r>
          </w:hyperlink>
        </w:p>
        <w:p>
          <w:pPr>
            <w:pStyle w:val="Contents4"/>
            <w:tabs>
              <w:tab w:val="clear" w:pos="8176"/>
              <w:tab w:val="right" w:pos="9026" w:leader="dot"/>
            </w:tabs>
            <w:rPr/>
          </w:pPr>
          <w:hyperlink w:anchor="__RefHeading___Toc1038284_2616395394">
            <w:r>
              <w:rPr>
                <w:webHidden/>
                <w:rStyle w:val="IndexLink"/>
                <w:rtl w:val="true"/>
              </w:rPr>
              <w:t>المآرب الأُخرى في اعضاء الصوت</w:t>
            </w:r>
            <w:r>
              <w:rPr>
                <w:rStyle w:val="IndexLink"/>
                <w:rtl w:val="true"/>
              </w:rPr>
              <w:tab/>
            </w:r>
            <w:r>
              <w:rPr>
                <w:rStyle w:val="IndexLink"/>
              </w:rPr>
              <w:t>379</w:t>
            </w:r>
          </w:hyperlink>
        </w:p>
        <w:p>
          <w:pPr>
            <w:pStyle w:val="Contents4"/>
            <w:tabs>
              <w:tab w:val="clear" w:pos="8176"/>
              <w:tab w:val="right" w:pos="9026" w:leader="dot"/>
            </w:tabs>
            <w:rPr/>
          </w:pPr>
          <w:hyperlink w:anchor="__RefHeading___Toc1038286_2616395394">
            <w:r>
              <w:rPr>
                <w:webHidden/>
                <w:rStyle w:val="IndexLink"/>
                <w:rtl w:val="true"/>
              </w:rPr>
              <w:t>الدماغ والجُمجُمة</w:t>
            </w:r>
            <w:r>
              <w:rPr>
                <w:rStyle w:val="IndexLink"/>
                <w:rtl w:val="true"/>
              </w:rPr>
              <w:tab/>
            </w:r>
            <w:r>
              <w:rPr>
                <w:rStyle w:val="IndexLink"/>
              </w:rPr>
              <w:t>380</w:t>
            </w:r>
          </w:hyperlink>
        </w:p>
        <w:p>
          <w:pPr>
            <w:pStyle w:val="Contents4"/>
            <w:tabs>
              <w:tab w:val="clear" w:pos="8176"/>
              <w:tab w:val="right" w:pos="9026" w:leader="dot"/>
            </w:tabs>
            <w:rPr/>
          </w:pPr>
          <w:hyperlink w:anchor="__RefHeading___Toc1038288_2616395394">
            <w:r>
              <w:rPr>
                <w:webHidden/>
                <w:rStyle w:val="IndexLink"/>
                <w:rtl w:val="true"/>
              </w:rPr>
              <w:t>الجفن وأشفاره</w:t>
            </w:r>
            <w:r>
              <w:rPr>
                <w:rStyle w:val="IndexLink"/>
                <w:rtl w:val="true"/>
              </w:rPr>
              <w:tab/>
            </w:r>
            <w:r>
              <w:rPr>
                <w:rStyle w:val="IndexLink"/>
              </w:rPr>
              <w:t>380</w:t>
            </w:r>
          </w:hyperlink>
        </w:p>
        <w:p>
          <w:pPr>
            <w:pStyle w:val="Contents4"/>
            <w:tabs>
              <w:tab w:val="clear" w:pos="8176"/>
              <w:tab w:val="right" w:pos="9026" w:leader="dot"/>
            </w:tabs>
            <w:rPr/>
          </w:pPr>
          <w:hyperlink w:anchor="__RefHeading___Toc1038290_2616395394">
            <w:r>
              <w:rPr>
                <w:webHidden/>
                <w:rStyle w:val="IndexLink"/>
                <w:rtl w:val="true"/>
              </w:rPr>
              <w:t>الفؤاد ومدرعته</w:t>
            </w:r>
            <w:r>
              <w:rPr>
                <w:rStyle w:val="IndexLink"/>
                <w:rtl w:val="true"/>
              </w:rPr>
              <w:tab/>
            </w:r>
            <w:r>
              <w:rPr>
                <w:rStyle w:val="IndexLink"/>
              </w:rPr>
              <w:t>381</w:t>
            </w:r>
          </w:hyperlink>
        </w:p>
        <w:p>
          <w:pPr>
            <w:pStyle w:val="Contents4"/>
            <w:tabs>
              <w:tab w:val="clear" w:pos="8176"/>
              <w:tab w:val="right" w:pos="9026" w:leader="dot"/>
            </w:tabs>
            <w:rPr/>
          </w:pPr>
          <w:hyperlink w:anchor="__RefHeading___Toc1038292_2616395394">
            <w:r>
              <w:rPr>
                <w:webHidden/>
                <w:rStyle w:val="IndexLink"/>
                <w:rtl w:val="true"/>
              </w:rPr>
              <w:t>الحلق والمري والقَصَبة الهوائية</w:t>
            </w:r>
            <w:r>
              <w:rPr>
                <w:rStyle w:val="IndexLink"/>
                <w:rtl w:val="true"/>
              </w:rPr>
              <w:tab/>
            </w:r>
            <w:r>
              <w:rPr>
                <w:rStyle w:val="IndexLink"/>
              </w:rPr>
              <w:t>381</w:t>
            </w:r>
          </w:hyperlink>
        </w:p>
        <w:p>
          <w:pPr>
            <w:pStyle w:val="Contents4"/>
            <w:tabs>
              <w:tab w:val="clear" w:pos="8176"/>
              <w:tab w:val="right" w:pos="9026" w:leader="dot"/>
            </w:tabs>
            <w:rPr/>
          </w:pPr>
          <w:hyperlink w:anchor="__RefHeading___Toc1038294_2616395394">
            <w:r>
              <w:rPr>
                <w:webHidden/>
                <w:rStyle w:val="IndexLink"/>
                <w:rtl w:val="true"/>
              </w:rPr>
              <w:t>الرّئة ومنافذ البول والغائط</w:t>
            </w:r>
            <w:r>
              <w:rPr>
                <w:rStyle w:val="IndexLink"/>
                <w:rtl w:val="true"/>
              </w:rPr>
              <w:tab/>
            </w:r>
            <w:r>
              <w:rPr>
                <w:rStyle w:val="IndexLink"/>
              </w:rPr>
              <w:t>381</w:t>
            </w:r>
          </w:hyperlink>
        </w:p>
        <w:p>
          <w:pPr>
            <w:pStyle w:val="Contents4"/>
            <w:tabs>
              <w:tab w:val="clear" w:pos="8176"/>
              <w:tab w:val="right" w:pos="9026" w:leader="dot"/>
            </w:tabs>
            <w:rPr/>
          </w:pPr>
          <w:hyperlink w:anchor="__RefHeading___Toc1038296_2616395394">
            <w:r>
              <w:rPr>
                <w:webHidden/>
                <w:rStyle w:val="IndexLink"/>
                <w:rtl w:val="true"/>
              </w:rPr>
              <w:t>المعدة والكبد</w:t>
            </w:r>
            <w:r>
              <w:rPr>
                <w:rStyle w:val="IndexLink"/>
                <w:rtl w:val="true"/>
              </w:rPr>
              <w:tab/>
            </w:r>
            <w:r>
              <w:rPr>
                <w:rStyle w:val="IndexLink"/>
              </w:rPr>
              <w:t>382</w:t>
            </w:r>
          </w:hyperlink>
        </w:p>
        <w:p>
          <w:pPr>
            <w:pStyle w:val="Contents4"/>
            <w:tabs>
              <w:tab w:val="clear" w:pos="8176"/>
              <w:tab w:val="right" w:pos="9026" w:leader="dot"/>
            </w:tabs>
            <w:rPr/>
          </w:pPr>
          <w:hyperlink w:anchor="__RefHeading___Toc1038298_2616395394">
            <w:r>
              <w:rPr>
                <w:webHidden/>
                <w:rStyle w:val="IndexLink"/>
                <w:rtl w:val="true"/>
              </w:rPr>
              <w:t>المخ والدم والأظفار والأذن</w:t>
            </w:r>
            <w:r>
              <w:rPr>
                <w:rStyle w:val="IndexLink"/>
                <w:rtl w:val="true"/>
              </w:rPr>
              <w:tab/>
            </w:r>
            <w:r>
              <w:rPr>
                <w:rStyle w:val="IndexLink"/>
              </w:rPr>
              <w:t>382</w:t>
            </w:r>
          </w:hyperlink>
        </w:p>
        <w:p>
          <w:pPr>
            <w:pStyle w:val="Contents4"/>
            <w:tabs>
              <w:tab w:val="clear" w:pos="8176"/>
              <w:tab w:val="right" w:pos="9026" w:leader="dot"/>
            </w:tabs>
            <w:rPr/>
          </w:pPr>
          <w:hyperlink w:anchor="__RefHeading___Toc1038300_2616395394">
            <w:r>
              <w:rPr>
                <w:webHidden/>
                <w:rStyle w:val="IndexLink"/>
                <w:rtl w:val="true"/>
              </w:rPr>
              <w:t>حكمة وجود اللحم على الفخذ والإلية</w:t>
            </w:r>
            <w:r>
              <w:rPr>
                <w:rStyle w:val="IndexLink"/>
                <w:rtl w:val="true"/>
              </w:rPr>
              <w:tab/>
            </w:r>
            <w:r>
              <w:rPr>
                <w:rStyle w:val="IndexLink"/>
              </w:rPr>
              <w:t>383</w:t>
            </w:r>
          </w:hyperlink>
        </w:p>
        <w:p>
          <w:pPr>
            <w:pStyle w:val="Contents4"/>
            <w:tabs>
              <w:tab w:val="clear" w:pos="8176"/>
              <w:tab w:val="right" w:pos="9026" w:leader="dot"/>
            </w:tabs>
            <w:rPr/>
          </w:pPr>
          <w:hyperlink w:anchor="__RefHeading___Toc1038302_2616395394">
            <w:r>
              <w:rPr>
                <w:webHidden/>
                <w:rStyle w:val="IndexLink"/>
                <w:rtl w:val="true"/>
              </w:rPr>
              <w:t>الانسان ذكر واُنثي</w:t>
            </w:r>
            <w:r>
              <w:rPr>
                <w:rStyle w:val="IndexLink"/>
                <w:rtl w:val="true"/>
              </w:rPr>
              <w:tab/>
            </w:r>
            <w:r>
              <w:rPr>
                <w:rStyle w:val="IndexLink"/>
              </w:rPr>
              <w:t>383</w:t>
            </w:r>
          </w:hyperlink>
        </w:p>
        <w:p>
          <w:pPr>
            <w:pStyle w:val="Contents4"/>
            <w:tabs>
              <w:tab w:val="clear" w:pos="8176"/>
              <w:tab w:val="right" w:pos="9026" w:leader="dot"/>
            </w:tabs>
            <w:rPr/>
          </w:pPr>
          <w:hyperlink w:anchor="__RefHeading___Toc1038304_2616395394">
            <w:r>
              <w:rPr>
                <w:webHidden/>
                <w:rStyle w:val="IndexLink"/>
                <w:rtl w:val="true"/>
              </w:rPr>
              <w:t>الفؤاد وثُقَبُه المتَّصلة بالرئة</w:t>
            </w:r>
            <w:r>
              <w:rPr>
                <w:rStyle w:val="IndexLink"/>
                <w:rtl w:val="true"/>
              </w:rPr>
              <w:tab/>
            </w:r>
            <w:r>
              <w:rPr>
                <w:rStyle w:val="IndexLink"/>
              </w:rPr>
              <w:t>384</w:t>
            </w:r>
          </w:hyperlink>
        </w:p>
        <w:p>
          <w:pPr>
            <w:pStyle w:val="Contents4"/>
            <w:tabs>
              <w:tab w:val="clear" w:pos="8176"/>
              <w:tab w:val="right" w:pos="9026" w:leader="dot"/>
            </w:tabs>
            <w:rPr/>
          </w:pPr>
          <w:hyperlink w:anchor="__RefHeading___Toc1038306_2616395394">
            <w:r>
              <w:rPr>
                <w:webHidden/>
                <w:rStyle w:val="IndexLink"/>
                <w:rtl w:val="true"/>
              </w:rPr>
              <w:t>الذكر والانثي وحاجة كلٍّ منهما الى الآخر</w:t>
            </w:r>
            <w:r>
              <w:rPr>
                <w:rStyle w:val="IndexLink"/>
                <w:rtl w:val="true"/>
              </w:rPr>
              <w:tab/>
            </w:r>
            <w:r>
              <w:rPr>
                <w:rStyle w:val="IndexLink"/>
              </w:rPr>
              <w:t>384</w:t>
            </w:r>
          </w:hyperlink>
        </w:p>
        <w:p>
          <w:pPr>
            <w:pStyle w:val="Contents4"/>
            <w:tabs>
              <w:tab w:val="clear" w:pos="8176"/>
              <w:tab w:val="right" w:pos="9026" w:leader="dot"/>
            </w:tabs>
            <w:rPr/>
          </w:pPr>
          <w:hyperlink w:anchor="__RefHeading___Toc1038308_2616395394">
            <w:r>
              <w:rPr>
                <w:webHidden/>
                <w:rStyle w:val="IndexLink"/>
                <w:rtl w:val="true"/>
              </w:rPr>
              <w:t>الجهاز التناسلي في الرجل</w:t>
            </w:r>
            <w:r>
              <w:rPr>
                <w:rStyle w:val="IndexLink"/>
                <w:rtl w:val="true"/>
              </w:rPr>
              <w:tab/>
            </w:r>
            <w:r>
              <w:rPr>
                <w:rStyle w:val="IndexLink"/>
              </w:rPr>
              <w:t>385</w:t>
            </w:r>
          </w:hyperlink>
        </w:p>
        <w:p>
          <w:pPr>
            <w:pStyle w:val="Contents4"/>
            <w:tabs>
              <w:tab w:val="clear" w:pos="8176"/>
              <w:tab w:val="right" w:pos="9026" w:leader="dot"/>
            </w:tabs>
            <w:rPr/>
          </w:pPr>
          <w:hyperlink w:anchor="__RefHeading___Toc1038310_2616395394">
            <w:r>
              <w:rPr>
                <w:webHidden/>
                <w:rStyle w:val="IndexLink"/>
                <w:rtl w:val="true"/>
              </w:rPr>
              <w:t>منفذ الغائط ووصفه</w:t>
            </w:r>
            <w:r>
              <w:rPr>
                <w:rStyle w:val="IndexLink"/>
                <w:rtl w:val="true"/>
              </w:rPr>
              <w:tab/>
            </w:r>
            <w:r>
              <w:rPr>
                <w:rStyle w:val="IndexLink"/>
              </w:rPr>
              <w:t>385</w:t>
            </w:r>
          </w:hyperlink>
        </w:p>
        <w:p>
          <w:pPr>
            <w:pStyle w:val="Contents4"/>
            <w:tabs>
              <w:tab w:val="clear" w:pos="8176"/>
              <w:tab w:val="right" w:pos="9026" w:leader="dot"/>
            </w:tabs>
            <w:rPr/>
          </w:pPr>
          <w:hyperlink w:anchor="__RefHeading___Toc1038312_2616395394">
            <w:r>
              <w:rPr>
                <w:webHidden/>
                <w:rStyle w:val="IndexLink"/>
                <w:rtl w:val="true"/>
              </w:rPr>
              <w:t>الطواحن من اسنان الانسان</w:t>
            </w:r>
            <w:r>
              <w:rPr>
                <w:rStyle w:val="IndexLink"/>
                <w:rtl w:val="true"/>
              </w:rPr>
              <w:tab/>
            </w:r>
            <w:r>
              <w:rPr>
                <w:rStyle w:val="IndexLink"/>
              </w:rPr>
              <w:t>386</w:t>
            </w:r>
          </w:hyperlink>
        </w:p>
        <w:p>
          <w:pPr>
            <w:pStyle w:val="Contents4"/>
            <w:tabs>
              <w:tab w:val="clear" w:pos="8176"/>
              <w:tab w:val="right" w:pos="9026" w:leader="dot"/>
            </w:tabs>
            <w:rPr/>
          </w:pPr>
          <w:hyperlink w:anchor="__RefHeading___Toc1038314_2616395394">
            <w:r>
              <w:rPr>
                <w:webHidden/>
                <w:rStyle w:val="IndexLink"/>
                <w:rtl w:val="true"/>
              </w:rPr>
              <w:t>قَصُّ الشَّعر والاظفار</w:t>
            </w:r>
            <w:r>
              <w:rPr>
                <w:rStyle w:val="IndexLink"/>
                <w:rtl w:val="true"/>
              </w:rPr>
              <w:tab/>
            </w:r>
            <w:r>
              <w:rPr>
                <w:rStyle w:val="IndexLink"/>
              </w:rPr>
              <w:t>386</w:t>
            </w:r>
          </w:hyperlink>
        </w:p>
        <w:p>
          <w:pPr>
            <w:pStyle w:val="Contents4"/>
            <w:tabs>
              <w:tab w:val="clear" w:pos="8176"/>
              <w:tab w:val="right" w:pos="9026" w:leader="dot"/>
            </w:tabs>
            <w:rPr/>
          </w:pPr>
          <w:hyperlink w:anchor="__RefHeading___Toc1038316_2616395394">
            <w:r>
              <w:rPr>
                <w:webHidden/>
                <w:rStyle w:val="IndexLink"/>
                <w:rtl w:val="true"/>
              </w:rPr>
              <w:t>الحكمة في عدم نبات الشَّعر في مواضع من البَدن</w:t>
            </w:r>
            <w:r>
              <w:rPr>
                <w:rStyle w:val="IndexLink"/>
                <w:rtl w:val="true"/>
              </w:rPr>
              <w:tab/>
            </w:r>
            <w:r>
              <w:rPr>
                <w:rStyle w:val="IndexLink"/>
              </w:rPr>
              <w:t>387</w:t>
            </w:r>
          </w:hyperlink>
        </w:p>
        <w:p>
          <w:pPr>
            <w:pStyle w:val="Contents4"/>
            <w:tabs>
              <w:tab w:val="clear" w:pos="8176"/>
              <w:tab w:val="right" w:pos="9026" w:leader="dot"/>
            </w:tabs>
            <w:rPr/>
          </w:pPr>
          <w:hyperlink w:anchor="__RefHeading___Toc1038318_2616395394">
            <w:r>
              <w:rPr>
                <w:webHidden/>
                <w:rStyle w:val="IndexLink"/>
                <w:rtl w:val="true"/>
              </w:rPr>
              <w:t>شعر الرَّكَب والابطين</w:t>
            </w:r>
            <w:r>
              <w:rPr>
                <w:rStyle w:val="IndexLink"/>
                <w:rtl w:val="true"/>
              </w:rPr>
              <w:tab/>
            </w:r>
            <w:r>
              <w:rPr>
                <w:rStyle w:val="IndexLink"/>
              </w:rPr>
              <w:t>388</w:t>
            </w:r>
          </w:hyperlink>
        </w:p>
        <w:p>
          <w:pPr>
            <w:pStyle w:val="Contents4"/>
            <w:tabs>
              <w:tab w:val="clear" w:pos="8176"/>
              <w:tab w:val="right" w:pos="9026" w:leader="dot"/>
            </w:tabs>
            <w:rPr/>
          </w:pPr>
          <w:hyperlink w:anchor="__RefHeading___Toc1038320_2616395394">
            <w:r>
              <w:rPr>
                <w:webHidden/>
                <w:rStyle w:val="IndexLink"/>
                <w:rtl w:val="true"/>
              </w:rPr>
              <w:t>الرَّيق وما فيه من المنفعة</w:t>
            </w:r>
            <w:r>
              <w:rPr>
                <w:rStyle w:val="IndexLink"/>
                <w:rtl w:val="true"/>
              </w:rPr>
              <w:tab/>
            </w:r>
            <w:r>
              <w:rPr>
                <w:rStyle w:val="IndexLink"/>
              </w:rPr>
              <w:t>388</w:t>
            </w:r>
          </w:hyperlink>
        </w:p>
        <w:p>
          <w:pPr>
            <w:pStyle w:val="Contents4"/>
            <w:tabs>
              <w:tab w:val="clear" w:pos="8176"/>
              <w:tab w:val="right" w:pos="9026" w:leader="dot"/>
            </w:tabs>
            <w:rPr/>
          </w:pPr>
          <w:hyperlink w:anchor="__RefHeading___Toc1038322_2616395394">
            <w:r>
              <w:rPr>
                <w:webHidden/>
                <w:rStyle w:val="IndexLink"/>
                <w:rtl w:val="true"/>
              </w:rPr>
              <w:t>الحكمة في غموض بطن الانسان</w:t>
            </w:r>
            <w:r>
              <w:rPr>
                <w:rStyle w:val="IndexLink"/>
                <w:rtl w:val="true"/>
              </w:rPr>
              <w:tab/>
            </w:r>
            <w:r>
              <w:rPr>
                <w:rStyle w:val="IndexLink"/>
              </w:rPr>
              <w:t>389</w:t>
            </w:r>
          </w:hyperlink>
        </w:p>
        <w:p>
          <w:pPr>
            <w:pStyle w:val="Contents4"/>
            <w:tabs>
              <w:tab w:val="clear" w:pos="8176"/>
              <w:tab w:val="right" w:pos="9026" w:leader="dot"/>
            </w:tabs>
            <w:rPr/>
          </w:pPr>
          <w:hyperlink w:anchor="__RefHeading___Toc1038324_2616395394">
            <w:r>
              <w:rPr>
                <w:webHidden/>
                <w:rStyle w:val="IndexLink"/>
                <w:rtl w:val="true"/>
              </w:rPr>
              <w:t>أفعال الانسان في الطعم والنوم والجماع</w:t>
            </w:r>
            <w:r>
              <w:rPr>
                <w:rStyle w:val="IndexLink"/>
                <w:rtl w:val="true"/>
              </w:rPr>
              <w:tab/>
            </w:r>
            <w:r>
              <w:rPr>
                <w:rStyle w:val="IndexLink"/>
              </w:rPr>
              <w:t>390</w:t>
            </w:r>
          </w:hyperlink>
        </w:p>
        <w:p>
          <w:pPr>
            <w:pStyle w:val="Contents4"/>
            <w:tabs>
              <w:tab w:val="clear" w:pos="8176"/>
              <w:tab w:val="right" w:pos="9026" w:leader="dot"/>
            </w:tabs>
            <w:rPr/>
          </w:pPr>
          <w:hyperlink w:anchor="__RefHeading___Toc1038326_2616395394">
            <w:r>
              <w:rPr>
                <w:webHidden/>
                <w:rStyle w:val="IndexLink"/>
                <w:rtl w:val="true"/>
              </w:rPr>
              <w:t>القوى الأربع في الانسان</w:t>
            </w:r>
            <w:r>
              <w:rPr>
                <w:rStyle w:val="IndexLink"/>
                <w:rtl w:val="true"/>
              </w:rPr>
              <w:tab/>
            </w:r>
            <w:r>
              <w:rPr>
                <w:rStyle w:val="IndexLink"/>
              </w:rPr>
              <w:t>391</w:t>
            </w:r>
          </w:hyperlink>
        </w:p>
        <w:p>
          <w:pPr>
            <w:pStyle w:val="Contents4"/>
            <w:tabs>
              <w:tab w:val="clear" w:pos="8176"/>
              <w:tab w:val="right" w:pos="9026" w:leader="dot"/>
            </w:tabs>
            <w:rPr/>
          </w:pPr>
          <w:hyperlink w:anchor="__RefHeading___Toc1038328_2616395394">
            <w:r>
              <w:rPr>
                <w:webHidden/>
                <w:rStyle w:val="IndexLink"/>
                <w:rtl w:val="true"/>
              </w:rPr>
              <w:t>قوى النفس وموقعها من الانسان</w:t>
            </w:r>
            <w:r>
              <w:rPr>
                <w:rStyle w:val="IndexLink"/>
                <w:rtl w:val="true"/>
              </w:rPr>
              <w:tab/>
            </w:r>
            <w:r>
              <w:rPr>
                <w:rStyle w:val="IndexLink"/>
              </w:rPr>
              <w:t>393</w:t>
            </w:r>
          </w:hyperlink>
        </w:p>
        <w:p>
          <w:pPr>
            <w:pStyle w:val="Contents4"/>
            <w:tabs>
              <w:tab w:val="clear" w:pos="8176"/>
              <w:tab w:val="right" w:pos="9026" w:leader="dot"/>
            </w:tabs>
            <w:rPr/>
          </w:pPr>
          <w:hyperlink w:anchor="__RefHeading___Toc1038330_2616395394">
            <w:r>
              <w:rPr>
                <w:webHidden/>
                <w:rStyle w:val="IndexLink"/>
                <w:rtl w:val="true"/>
              </w:rPr>
              <w:t>النسيان نعمة على الانسان</w:t>
            </w:r>
            <w:r>
              <w:rPr>
                <w:rStyle w:val="IndexLink"/>
                <w:rtl w:val="true"/>
              </w:rPr>
              <w:tab/>
            </w:r>
            <w:r>
              <w:rPr>
                <w:rStyle w:val="IndexLink"/>
              </w:rPr>
              <w:t>393</w:t>
            </w:r>
          </w:hyperlink>
        </w:p>
        <w:p>
          <w:pPr>
            <w:pStyle w:val="Contents4"/>
            <w:tabs>
              <w:tab w:val="clear" w:pos="8176"/>
              <w:tab w:val="right" w:pos="9026" w:leader="dot"/>
            </w:tabs>
            <w:rPr/>
          </w:pPr>
          <w:hyperlink w:anchor="__RefHeading___Toc1038332_2616395394">
            <w:r>
              <w:rPr>
                <w:webHidden/>
                <w:rStyle w:val="IndexLink"/>
                <w:rtl w:val="true"/>
              </w:rPr>
              <w:t>اختصاص الانسان بالحياء دون الحيوان</w:t>
            </w:r>
            <w:r>
              <w:rPr>
                <w:rStyle w:val="IndexLink"/>
                <w:rtl w:val="true"/>
              </w:rPr>
              <w:tab/>
            </w:r>
            <w:r>
              <w:rPr>
                <w:rStyle w:val="IndexLink"/>
              </w:rPr>
              <w:t>394</w:t>
            </w:r>
          </w:hyperlink>
        </w:p>
        <w:p>
          <w:pPr>
            <w:pStyle w:val="Contents4"/>
            <w:tabs>
              <w:tab w:val="clear" w:pos="8176"/>
              <w:tab w:val="right" w:pos="9026" w:leader="dot"/>
            </w:tabs>
            <w:rPr/>
          </w:pPr>
          <w:hyperlink w:anchor="__RefHeading___Toc1038334_2616395394">
            <w:r>
              <w:rPr>
                <w:webHidden/>
                <w:rStyle w:val="IndexLink"/>
                <w:rtl w:val="true"/>
              </w:rPr>
              <w:t>اختصاص الإنسان بالمنطق والكتابة</w:t>
            </w:r>
            <w:r>
              <w:rPr>
                <w:rStyle w:val="IndexLink"/>
                <w:rtl w:val="true"/>
              </w:rPr>
              <w:tab/>
            </w:r>
            <w:r>
              <w:rPr>
                <w:rStyle w:val="IndexLink"/>
              </w:rPr>
              <w:t>394</w:t>
            </w:r>
          </w:hyperlink>
        </w:p>
        <w:p>
          <w:pPr>
            <w:pStyle w:val="Contents4"/>
            <w:tabs>
              <w:tab w:val="clear" w:pos="8176"/>
              <w:tab w:val="right" w:pos="9026" w:leader="dot"/>
            </w:tabs>
            <w:rPr/>
          </w:pPr>
          <w:hyperlink w:anchor="__RefHeading___Toc1038336_2616395394">
            <w:r>
              <w:rPr>
                <w:webHidden/>
                <w:rStyle w:val="IndexLink"/>
                <w:rtl w:val="true"/>
              </w:rPr>
              <w:t>ما اُعطي الانسان من العِلم وما مُنع عنه</w:t>
            </w:r>
            <w:r>
              <w:rPr>
                <w:rStyle w:val="IndexLink"/>
                <w:rtl w:val="true"/>
              </w:rPr>
              <w:tab/>
            </w:r>
            <w:r>
              <w:rPr>
                <w:rStyle w:val="IndexLink"/>
              </w:rPr>
              <w:t>396</w:t>
            </w:r>
          </w:hyperlink>
        </w:p>
        <w:p>
          <w:pPr>
            <w:pStyle w:val="Contents4"/>
            <w:tabs>
              <w:tab w:val="clear" w:pos="8176"/>
              <w:tab w:val="right" w:pos="9026" w:leader="dot"/>
            </w:tabs>
            <w:rPr/>
          </w:pPr>
          <w:hyperlink w:anchor="__RefHeading___Toc1038338_2616395394">
            <w:r>
              <w:rPr>
                <w:webHidden/>
                <w:rStyle w:val="IndexLink"/>
                <w:rtl w:val="true"/>
              </w:rPr>
              <w:t>الحكمة في كتمان اجَل الانسان</w:t>
            </w:r>
            <w:r>
              <w:rPr>
                <w:rStyle w:val="IndexLink"/>
                <w:rtl w:val="true"/>
              </w:rPr>
              <w:tab/>
            </w:r>
            <w:r>
              <w:rPr>
                <w:rStyle w:val="IndexLink"/>
              </w:rPr>
              <w:t>397</w:t>
            </w:r>
          </w:hyperlink>
        </w:p>
        <w:p>
          <w:pPr>
            <w:pStyle w:val="Contents4"/>
            <w:tabs>
              <w:tab w:val="clear" w:pos="8176"/>
              <w:tab w:val="right" w:pos="9026" w:leader="dot"/>
            </w:tabs>
            <w:rPr/>
          </w:pPr>
          <w:hyperlink w:anchor="__RefHeading___Toc1038340_2616395394">
            <w:r>
              <w:rPr>
                <w:webHidden/>
                <w:rStyle w:val="IndexLink"/>
                <w:rtl w:val="true"/>
              </w:rPr>
              <w:t>الاحلام وامتزاج صادقها بكاذبها</w:t>
            </w:r>
            <w:r>
              <w:rPr>
                <w:rStyle w:val="IndexLink"/>
                <w:rtl w:val="true"/>
              </w:rPr>
              <w:tab/>
            </w:r>
            <w:r>
              <w:rPr>
                <w:rStyle w:val="IndexLink"/>
              </w:rPr>
              <w:t>399</w:t>
            </w:r>
          </w:hyperlink>
        </w:p>
        <w:p>
          <w:pPr>
            <w:pStyle w:val="Contents4"/>
            <w:tabs>
              <w:tab w:val="clear" w:pos="8176"/>
              <w:tab w:val="right" w:pos="9026" w:leader="dot"/>
            </w:tabs>
            <w:rPr/>
          </w:pPr>
          <w:hyperlink w:anchor="__RefHeading___Toc1038342_2616395394">
            <w:r>
              <w:rPr>
                <w:webHidden/>
                <w:rStyle w:val="IndexLink"/>
                <w:rtl w:val="true"/>
              </w:rPr>
              <w:t>الاشياء المخلوقة لمآرب الانسان</w:t>
            </w:r>
            <w:r>
              <w:rPr>
                <w:rStyle w:val="IndexLink"/>
                <w:rtl w:val="true"/>
              </w:rPr>
              <w:tab/>
            </w:r>
            <w:r>
              <w:rPr>
                <w:rStyle w:val="IndexLink"/>
              </w:rPr>
              <w:t>400</w:t>
            </w:r>
          </w:hyperlink>
        </w:p>
        <w:p>
          <w:pPr>
            <w:pStyle w:val="Contents4"/>
            <w:tabs>
              <w:tab w:val="clear" w:pos="8176"/>
              <w:tab w:val="right" w:pos="9026" w:leader="dot"/>
            </w:tabs>
            <w:rPr/>
          </w:pPr>
          <w:hyperlink w:anchor="__RefHeading___Toc1038344_2616395394">
            <w:r>
              <w:rPr>
                <w:webHidden/>
                <w:rStyle w:val="IndexLink"/>
                <w:rtl w:val="true"/>
              </w:rPr>
              <w:t>ضرورة العمل للانسان</w:t>
            </w:r>
            <w:r>
              <w:rPr>
                <w:rStyle w:val="IndexLink"/>
                <w:rtl w:val="true"/>
              </w:rPr>
              <w:tab/>
            </w:r>
            <w:r>
              <w:rPr>
                <w:rStyle w:val="IndexLink"/>
              </w:rPr>
              <w:t>400</w:t>
            </w:r>
          </w:hyperlink>
        </w:p>
        <w:p>
          <w:pPr>
            <w:pStyle w:val="Contents4"/>
            <w:tabs>
              <w:tab w:val="clear" w:pos="8176"/>
              <w:tab w:val="right" w:pos="9026" w:leader="dot"/>
            </w:tabs>
            <w:rPr/>
          </w:pPr>
          <w:hyperlink w:anchor="__RefHeading___Toc1038346_2616395394">
            <w:r>
              <w:rPr>
                <w:webHidden/>
                <w:rStyle w:val="IndexLink"/>
                <w:rtl w:val="true"/>
              </w:rPr>
              <w:t>الخبز والماء رأس معاش الانسان وحياته</w:t>
            </w:r>
            <w:r>
              <w:rPr>
                <w:rStyle w:val="IndexLink"/>
                <w:rtl w:val="true"/>
              </w:rPr>
              <w:tab/>
            </w:r>
            <w:r>
              <w:rPr>
                <w:rStyle w:val="IndexLink"/>
              </w:rPr>
              <w:t>401</w:t>
            </w:r>
          </w:hyperlink>
        </w:p>
        <w:p>
          <w:pPr>
            <w:pStyle w:val="Contents4"/>
            <w:tabs>
              <w:tab w:val="clear" w:pos="8176"/>
              <w:tab w:val="right" w:pos="9026" w:leader="dot"/>
            </w:tabs>
            <w:rPr/>
          </w:pPr>
          <w:hyperlink w:anchor="__RefHeading___Toc1038348_2616395394">
            <w:r>
              <w:rPr>
                <w:webHidden/>
                <w:rStyle w:val="IndexLink"/>
                <w:rtl w:val="true"/>
              </w:rPr>
              <w:t>الحكمة في إختلاف صُوَر الناس</w:t>
            </w:r>
            <w:r>
              <w:rPr>
                <w:rStyle w:val="IndexLink"/>
                <w:rtl w:val="true"/>
              </w:rPr>
              <w:tab/>
            </w:r>
            <w:r>
              <w:rPr>
                <w:rStyle w:val="IndexLink"/>
              </w:rPr>
              <w:t>402</w:t>
            </w:r>
          </w:hyperlink>
        </w:p>
        <w:p>
          <w:pPr>
            <w:pStyle w:val="Contents4"/>
            <w:tabs>
              <w:tab w:val="clear" w:pos="8176"/>
              <w:tab w:val="right" w:pos="9026" w:leader="dot"/>
            </w:tabs>
            <w:rPr/>
          </w:pPr>
          <w:hyperlink w:anchor="__RefHeading___Toc1038350_2616395394">
            <w:r>
              <w:rPr>
                <w:webHidden/>
                <w:rStyle w:val="IndexLink"/>
                <w:rtl w:val="true"/>
              </w:rPr>
              <w:t>تحديد نموّ أبدان الحيوان</w:t>
            </w:r>
            <w:r>
              <w:rPr>
                <w:rStyle w:val="IndexLink"/>
                <w:rtl w:val="true"/>
              </w:rPr>
              <w:tab/>
            </w:r>
            <w:r>
              <w:rPr>
                <w:rStyle w:val="IndexLink"/>
              </w:rPr>
              <w:t>403</w:t>
            </w:r>
          </w:hyperlink>
        </w:p>
        <w:p>
          <w:pPr>
            <w:pStyle w:val="Contents4"/>
            <w:tabs>
              <w:tab w:val="clear" w:pos="8176"/>
              <w:tab w:val="right" w:pos="9026" w:leader="dot"/>
            </w:tabs>
            <w:rPr/>
          </w:pPr>
          <w:hyperlink w:anchor="__RefHeading___Toc1038352_2616395394">
            <w:r>
              <w:rPr>
                <w:webHidden/>
                <w:rStyle w:val="IndexLink"/>
                <w:rtl w:val="true"/>
              </w:rPr>
              <w:t>الانسان وثقل الحركة والمشي</w:t>
            </w:r>
            <w:r>
              <w:rPr>
                <w:rStyle w:val="IndexLink"/>
                <w:rtl w:val="true"/>
              </w:rPr>
              <w:tab/>
            </w:r>
            <w:r>
              <w:rPr>
                <w:rStyle w:val="IndexLink"/>
              </w:rPr>
              <w:t>404</w:t>
            </w:r>
          </w:hyperlink>
        </w:p>
        <w:p>
          <w:pPr>
            <w:pStyle w:val="Contents4"/>
            <w:tabs>
              <w:tab w:val="clear" w:pos="8176"/>
              <w:tab w:val="right" w:pos="9026" w:leader="dot"/>
            </w:tabs>
            <w:rPr/>
          </w:pPr>
          <w:hyperlink w:anchor="__RefHeading___Toc1038354_2616395394">
            <w:r>
              <w:rPr>
                <w:webHidden/>
                <w:rStyle w:val="IndexLink"/>
                <w:rtl w:val="true"/>
              </w:rPr>
              <w:t>الحكمة في الوَجَع والألَم</w:t>
            </w:r>
            <w:r>
              <w:rPr>
                <w:rStyle w:val="IndexLink"/>
                <w:rtl w:val="true"/>
              </w:rPr>
              <w:tab/>
            </w:r>
            <w:r>
              <w:rPr>
                <w:rStyle w:val="IndexLink"/>
              </w:rPr>
              <w:t>404</w:t>
            </w:r>
          </w:hyperlink>
        </w:p>
        <w:p>
          <w:pPr>
            <w:pStyle w:val="Contents4"/>
            <w:tabs>
              <w:tab w:val="clear" w:pos="8176"/>
              <w:tab w:val="right" w:pos="9026" w:leader="dot"/>
            </w:tabs>
            <w:rPr/>
          </w:pPr>
          <w:hyperlink w:anchor="__RefHeading___Toc1038356_2616395394">
            <w:r>
              <w:rPr>
                <w:webHidden/>
                <w:rStyle w:val="IndexLink"/>
                <w:rtl w:val="true"/>
              </w:rPr>
              <w:t>انقراض الحيوان لو لم یلد ذكوراً واناثاً</w:t>
            </w:r>
            <w:r>
              <w:rPr>
                <w:rStyle w:val="IndexLink"/>
                <w:rtl w:val="true"/>
              </w:rPr>
              <w:tab/>
            </w:r>
            <w:r>
              <w:rPr>
                <w:rStyle w:val="IndexLink"/>
              </w:rPr>
              <w:t>405</w:t>
            </w:r>
          </w:hyperlink>
        </w:p>
        <w:p>
          <w:pPr>
            <w:pStyle w:val="Contents4"/>
            <w:tabs>
              <w:tab w:val="clear" w:pos="8176"/>
              <w:tab w:val="right" w:pos="9026" w:leader="dot"/>
            </w:tabs>
            <w:rPr/>
          </w:pPr>
          <w:hyperlink w:anchor="__RefHeading___Toc1038358_2616395394">
            <w:r>
              <w:rPr>
                <w:webHidden/>
                <w:rStyle w:val="IndexLink"/>
                <w:rtl w:val="true"/>
              </w:rPr>
              <w:t>الحكمة في نبات اللحية للرجل فقط</w:t>
            </w:r>
            <w:r>
              <w:rPr>
                <w:rStyle w:val="IndexLink"/>
                <w:rtl w:val="true"/>
              </w:rPr>
              <w:tab/>
            </w:r>
            <w:r>
              <w:rPr>
                <w:rStyle w:val="IndexLink"/>
              </w:rPr>
              <w:t>405</w:t>
            </w:r>
          </w:hyperlink>
        </w:p>
        <w:p>
          <w:pPr>
            <w:pStyle w:val="Contents3"/>
            <w:tabs>
              <w:tab w:val="clear" w:pos="8459"/>
              <w:tab w:val="right" w:pos="9026" w:leader="dot"/>
            </w:tabs>
            <w:rPr/>
          </w:pPr>
          <w:hyperlink w:anchor="__RefHeading___Toc1038360_2616395394">
            <w:r>
              <w:rPr>
                <w:webHidden/>
                <w:rStyle w:val="IndexLink"/>
                <w:rtl w:val="true"/>
              </w:rPr>
              <w:t>المجلس الثاني</w:t>
            </w:r>
            <w:r>
              <w:rPr>
                <w:rStyle w:val="IndexLink"/>
                <w:rtl w:val="true"/>
              </w:rPr>
              <w:tab/>
            </w:r>
            <w:r>
              <w:rPr>
                <w:rStyle w:val="IndexLink"/>
              </w:rPr>
              <w:t>407</w:t>
            </w:r>
          </w:hyperlink>
        </w:p>
        <w:p>
          <w:pPr>
            <w:pStyle w:val="Contents4"/>
            <w:tabs>
              <w:tab w:val="clear" w:pos="8176"/>
              <w:tab w:val="right" w:pos="9026" w:leader="dot"/>
            </w:tabs>
            <w:rPr/>
          </w:pPr>
          <w:hyperlink w:anchor="__RefHeading___Toc1038362_2616395394">
            <w:r>
              <w:rPr>
                <w:webHidden/>
                <w:rStyle w:val="IndexLink"/>
                <w:rtl w:val="true"/>
              </w:rPr>
              <w:t>المجلس الثاني</w:t>
            </w:r>
            <w:r>
              <w:rPr>
                <w:rStyle w:val="IndexLink"/>
                <w:rtl w:val="true"/>
              </w:rPr>
              <w:tab/>
            </w:r>
            <w:r>
              <w:rPr>
                <w:rStyle w:val="IndexLink"/>
              </w:rPr>
              <w:t>407</w:t>
            </w:r>
          </w:hyperlink>
        </w:p>
        <w:p>
          <w:pPr>
            <w:pStyle w:val="Contents4"/>
            <w:tabs>
              <w:tab w:val="clear" w:pos="8176"/>
              <w:tab w:val="right" w:pos="9026" w:leader="dot"/>
            </w:tabs>
            <w:rPr/>
          </w:pPr>
          <w:hyperlink w:anchor="__RefHeading___Toc1038364_2616395394">
            <w:r>
              <w:rPr>
                <w:webHidden/>
                <w:rStyle w:val="IndexLink"/>
                <w:rtl w:val="true"/>
              </w:rPr>
              <w:t>أبنية أبدان الحيوان</w:t>
            </w:r>
            <w:r>
              <w:rPr>
                <w:rStyle w:val="IndexLink"/>
                <w:rtl w:val="true"/>
              </w:rPr>
              <w:tab/>
            </w:r>
            <w:r>
              <w:rPr>
                <w:rStyle w:val="IndexLink"/>
              </w:rPr>
              <w:t>408</w:t>
            </w:r>
          </w:hyperlink>
        </w:p>
        <w:p>
          <w:pPr>
            <w:pStyle w:val="Contents4"/>
            <w:tabs>
              <w:tab w:val="clear" w:pos="8176"/>
              <w:tab w:val="right" w:pos="9026" w:leader="dot"/>
            </w:tabs>
            <w:rPr/>
          </w:pPr>
          <w:hyperlink w:anchor="__RefHeading___Toc1038366_2616395394">
            <w:r>
              <w:rPr>
                <w:webHidden/>
                <w:rStyle w:val="IndexLink"/>
                <w:rtl w:val="true"/>
              </w:rPr>
              <w:t>أجساد الأنعام وما اُعطيت وما منعت</w:t>
            </w:r>
            <w:r>
              <w:rPr>
                <w:rStyle w:val="IndexLink"/>
                <w:rtl w:val="true"/>
              </w:rPr>
              <w:tab/>
            </w:r>
            <w:r>
              <w:rPr>
                <w:rStyle w:val="IndexLink"/>
              </w:rPr>
              <w:t>409</w:t>
            </w:r>
          </w:hyperlink>
        </w:p>
        <w:p>
          <w:pPr>
            <w:pStyle w:val="Contents4"/>
            <w:tabs>
              <w:tab w:val="clear" w:pos="8176"/>
              <w:tab w:val="right" w:pos="9026" w:leader="dot"/>
            </w:tabs>
            <w:rPr/>
          </w:pPr>
          <w:hyperlink w:anchor="__RefHeading___Toc1038368_2616395394">
            <w:r>
              <w:rPr>
                <w:webHidden/>
                <w:rStyle w:val="IndexLink"/>
                <w:rtl w:val="true"/>
              </w:rPr>
              <w:t>خلق الاصناف الثلاثة من الحيوان</w:t>
            </w:r>
            <w:r>
              <w:rPr>
                <w:rStyle w:val="IndexLink"/>
                <w:rtl w:val="true"/>
              </w:rPr>
              <w:tab/>
            </w:r>
            <w:r>
              <w:rPr>
                <w:rStyle w:val="IndexLink"/>
              </w:rPr>
              <w:t>410</w:t>
            </w:r>
          </w:hyperlink>
        </w:p>
        <w:p>
          <w:pPr>
            <w:pStyle w:val="Contents4"/>
            <w:tabs>
              <w:tab w:val="clear" w:pos="8176"/>
              <w:tab w:val="right" w:pos="9026" w:leader="dot"/>
            </w:tabs>
            <w:rPr/>
          </w:pPr>
          <w:hyperlink w:anchor="__RefHeading___Toc1038370_2616395394">
            <w:r>
              <w:rPr>
                <w:webHidden/>
                <w:rStyle w:val="IndexLink"/>
                <w:rtl w:val="true"/>
              </w:rPr>
              <w:t>آكلات اللحم من الحيوان والتدبير في خلقها</w:t>
            </w:r>
            <w:r>
              <w:rPr>
                <w:rStyle w:val="IndexLink"/>
                <w:rtl w:val="true"/>
              </w:rPr>
              <w:tab/>
            </w:r>
            <w:r>
              <w:rPr>
                <w:rStyle w:val="IndexLink"/>
              </w:rPr>
              <w:t>410</w:t>
            </w:r>
          </w:hyperlink>
        </w:p>
        <w:p>
          <w:pPr>
            <w:pStyle w:val="Contents4"/>
            <w:tabs>
              <w:tab w:val="clear" w:pos="8176"/>
              <w:tab w:val="right" w:pos="9026" w:leader="dot"/>
            </w:tabs>
            <w:rPr/>
          </w:pPr>
          <w:hyperlink w:anchor="__RefHeading___Toc1038372_2616395394">
            <w:r>
              <w:rPr>
                <w:webHidden/>
                <w:rStyle w:val="IndexLink"/>
                <w:rtl w:val="true"/>
              </w:rPr>
              <w:t>ذوات الاربع واستقلال اولادها</w:t>
            </w:r>
            <w:r>
              <w:rPr>
                <w:rStyle w:val="IndexLink"/>
                <w:rtl w:val="true"/>
              </w:rPr>
              <w:tab/>
            </w:r>
            <w:r>
              <w:rPr>
                <w:rStyle w:val="IndexLink"/>
              </w:rPr>
              <w:t>411</w:t>
            </w:r>
          </w:hyperlink>
        </w:p>
        <w:p>
          <w:pPr>
            <w:pStyle w:val="Contents4"/>
            <w:tabs>
              <w:tab w:val="clear" w:pos="8176"/>
              <w:tab w:val="right" w:pos="9026" w:leader="dot"/>
            </w:tabs>
            <w:rPr/>
          </w:pPr>
          <w:hyperlink w:anchor="__RefHeading___Toc1038374_2616395394">
            <w:r>
              <w:rPr>
                <w:webHidden/>
                <w:rStyle w:val="IndexLink"/>
                <w:rtl w:val="true"/>
              </w:rPr>
              <w:t>قوائم الحيوان وكيفية حركتها</w:t>
            </w:r>
            <w:r>
              <w:rPr>
                <w:rStyle w:val="IndexLink"/>
                <w:rtl w:val="true"/>
              </w:rPr>
              <w:tab/>
            </w:r>
            <w:r>
              <w:rPr>
                <w:rStyle w:val="IndexLink"/>
              </w:rPr>
              <w:t>412</w:t>
            </w:r>
          </w:hyperlink>
        </w:p>
        <w:p>
          <w:pPr>
            <w:pStyle w:val="Contents4"/>
            <w:tabs>
              <w:tab w:val="clear" w:pos="8176"/>
              <w:tab w:val="right" w:pos="9026" w:leader="dot"/>
            </w:tabs>
            <w:rPr/>
          </w:pPr>
          <w:hyperlink w:anchor="__RefHeading___Toc1038376_2616395394">
            <w:r>
              <w:rPr>
                <w:webHidden/>
                <w:rStyle w:val="IndexLink"/>
                <w:rtl w:val="true"/>
              </w:rPr>
              <w:t>انقياد الحيوانات للانسان</w:t>
            </w:r>
            <w:r>
              <w:rPr>
                <w:rStyle w:val="IndexLink"/>
                <w:rtl w:val="true"/>
              </w:rPr>
              <w:tab/>
            </w:r>
            <w:r>
              <w:rPr>
                <w:rStyle w:val="IndexLink"/>
              </w:rPr>
              <w:t>413</w:t>
            </w:r>
          </w:hyperlink>
        </w:p>
        <w:p>
          <w:pPr>
            <w:pStyle w:val="Contents4"/>
            <w:tabs>
              <w:tab w:val="clear" w:pos="8176"/>
              <w:tab w:val="right" w:pos="9026" w:leader="dot"/>
            </w:tabs>
            <w:rPr/>
          </w:pPr>
          <w:hyperlink w:anchor="__RefHeading___Toc1038378_2616395394">
            <w:r>
              <w:rPr>
                <w:webHidden/>
                <w:rStyle w:val="IndexLink"/>
                <w:rtl w:val="true"/>
              </w:rPr>
              <w:t>افتقاد السباع للعقل والروية وفائدة ذلك</w:t>
            </w:r>
            <w:r>
              <w:rPr>
                <w:rStyle w:val="IndexLink"/>
                <w:rtl w:val="true"/>
              </w:rPr>
              <w:tab/>
            </w:r>
            <w:r>
              <w:rPr>
                <w:rStyle w:val="IndexLink"/>
              </w:rPr>
              <w:t>413</w:t>
            </w:r>
          </w:hyperlink>
        </w:p>
        <w:p>
          <w:pPr>
            <w:pStyle w:val="Contents4"/>
            <w:tabs>
              <w:tab w:val="clear" w:pos="8176"/>
              <w:tab w:val="right" w:pos="9026" w:leader="dot"/>
            </w:tabs>
            <w:rPr/>
          </w:pPr>
          <w:hyperlink w:anchor="__RefHeading___Toc1038380_2616395394">
            <w:r>
              <w:rPr>
                <w:webHidden/>
                <w:rStyle w:val="IndexLink"/>
                <w:rtl w:val="true"/>
              </w:rPr>
              <w:t>عطف الكلب على الانسان ومحاماته عنه</w:t>
            </w:r>
            <w:r>
              <w:rPr>
                <w:rStyle w:val="IndexLink"/>
                <w:rtl w:val="true"/>
              </w:rPr>
              <w:tab/>
            </w:r>
            <w:r>
              <w:rPr>
                <w:rStyle w:val="IndexLink"/>
              </w:rPr>
              <w:t>414</w:t>
            </w:r>
          </w:hyperlink>
        </w:p>
        <w:p>
          <w:pPr>
            <w:pStyle w:val="Contents4"/>
            <w:tabs>
              <w:tab w:val="clear" w:pos="8176"/>
              <w:tab w:val="right" w:pos="9026" w:leader="dot"/>
            </w:tabs>
            <w:rPr/>
          </w:pPr>
          <w:hyperlink w:anchor="__RefHeading___Toc1038382_2616395394">
            <w:r>
              <w:rPr>
                <w:webHidden/>
                <w:rStyle w:val="IndexLink"/>
                <w:rtl w:val="true"/>
              </w:rPr>
              <w:t>وجه الدابّة</w:t>
            </w:r>
            <w:r>
              <w:rPr>
                <w:rStyle w:val="IndexLink"/>
                <w:rtl w:val="true"/>
              </w:rPr>
              <w:tab/>
            </w:r>
            <w:r>
              <w:rPr>
                <w:rStyle w:val="IndexLink"/>
              </w:rPr>
              <w:t>414</w:t>
            </w:r>
          </w:hyperlink>
        </w:p>
        <w:p>
          <w:pPr>
            <w:pStyle w:val="Contents4"/>
            <w:tabs>
              <w:tab w:val="clear" w:pos="8176"/>
              <w:tab w:val="right" w:pos="9026" w:leader="dot"/>
            </w:tabs>
            <w:rPr/>
          </w:pPr>
          <w:hyperlink w:anchor="__RefHeading___Toc1038384_2616395394">
            <w:r>
              <w:rPr>
                <w:webHidden/>
                <w:rStyle w:val="IndexLink"/>
                <w:rtl w:val="true"/>
              </w:rPr>
              <w:t>مَشفَر الفيل</w:t>
            </w:r>
            <w:r>
              <w:rPr>
                <w:rStyle w:val="IndexLink"/>
                <w:rtl w:val="true"/>
              </w:rPr>
              <w:tab/>
            </w:r>
            <w:r>
              <w:rPr>
                <w:rStyle w:val="IndexLink"/>
              </w:rPr>
              <w:t>416</w:t>
            </w:r>
          </w:hyperlink>
        </w:p>
        <w:p>
          <w:pPr>
            <w:pStyle w:val="Contents4"/>
            <w:tabs>
              <w:tab w:val="clear" w:pos="8176"/>
              <w:tab w:val="right" w:pos="9026" w:leader="dot"/>
            </w:tabs>
            <w:rPr/>
          </w:pPr>
          <w:hyperlink w:anchor="__RefHeading___Toc1038386_2616395394">
            <w:r>
              <w:rPr>
                <w:webHidden/>
                <w:rStyle w:val="IndexLink"/>
                <w:rtl w:val="true"/>
              </w:rPr>
              <w:t>عُنق الفيل</w:t>
            </w:r>
            <w:r>
              <w:rPr>
                <w:rStyle w:val="IndexLink"/>
                <w:rtl w:val="true"/>
              </w:rPr>
              <w:tab/>
            </w:r>
            <w:r>
              <w:rPr>
                <w:rStyle w:val="IndexLink"/>
              </w:rPr>
              <w:t>416</w:t>
            </w:r>
          </w:hyperlink>
        </w:p>
        <w:p>
          <w:pPr>
            <w:pStyle w:val="Contents4"/>
            <w:tabs>
              <w:tab w:val="clear" w:pos="8176"/>
              <w:tab w:val="right" w:pos="9026" w:leader="dot"/>
            </w:tabs>
            <w:rPr/>
          </w:pPr>
          <w:hyperlink w:anchor="__RefHeading___Toc1038388_2616395394">
            <w:r>
              <w:rPr>
                <w:webHidden/>
                <w:rStyle w:val="IndexLink"/>
                <w:rtl w:val="true"/>
              </w:rPr>
              <w:t>حياء الانثى من الفيلة</w:t>
            </w:r>
            <w:r>
              <w:rPr>
                <w:rStyle w:val="IndexLink"/>
                <w:rtl w:val="true"/>
              </w:rPr>
              <w:tab/>
            </w:r>
            <w:r>
              <w:rPr>
                <w:rStyle w:val="IndexLink"/>
              </w:rPr>
              <w:t>417</w:t>
            </w:r>
          </w:hyperlink>
        </w:p>
        <w:p>
          <w:pPr>
            <w:pStyle w:val="Contents4"/>
            <w:tabs>
              <w:tab w:val="clear" w:pos="8176"/>
              <w:tab w:val="right" w:pos="9026" w:leader="dot"/>
            </w:tabs>
            <w:rPr/>
          </w:pPr>
          <w:hyperlink w:anchor="__RefHeading___Toc1038390_2616395394">
            <w:r>
              <w:rPr>
                <w:webHidden/>
                <w:rStyle w:val="IndexLink"/>
                <w:rtl w:val="true"/>
              </w:rPr>
              <w:t>الزرّافة</w:t>
            </w:r>
            <w:r>
              <w:rPr>
                <w:rStyle w:val="IndexLink"/>
                <w:rtl w:val="true"/>
              </w:rPr>
              <w:tab/>
            </w:r>
            <w:r>
              <w:rPr>
                <w:rStyle w:val="IndexLink"/>
              </w:rPr>
              <w:t>417</w:t>
            </w:r>
          </w:hyperlink>
        </w:p>
        <w:p>
          <w:pPr>
            <w:pStyle w:val="Contents4"/>
            <w:tabs>
              <w:tab w:val="clear" w:pos="8176"/>
              <w:tab w:val="right" w:pos="9026" w:leader="dot"/>
            </w:tabs>
            <w:rPr/>
          </w:pPr>
          <w:hyperlink w:anchor="__RefHeading___Toc1038392_2616395394">
            <w:r>
              <w:rPr>
                <w:webHidden/>
                <w:rStyle w:val="IndexLink"/>
                <w:rtl w:val="true"/>
              </w:rPr>
              <w:t>القرد</w:t>
            </w:r>
            <w:r>
              <w:rPr>
                <w:rStyle w:val="IndexLink"/>
                <w:rtl w:val="true"/>
              </w:rPr>
              <w:tab/>
            </w:r>
            <w:r>
              <w:rPr>
                <w:rStyle w:val="IndexLink"/>
              </w:rPr>
              <w:t>419</w:t>
            </w:r>
          </w:hyperlink>
        </w:p>
        <w:p>
          <w:pPr>
            <w:pStyle w:val="Contents4"/>
            <w:tabs>
              <w:tab w:val="clear" w:pos="8176"/>
              <w:tab w:val="right" w:pos="9026" w:leader="dot"/>
            </w:tabs>
            <w:rPr/>
          </w:pPr>
          <w:hyperlink w:anchor="__RefHeading___Toc1038394_2616395394">
            <w:r>
              <w:rPr>
                <w:webHidden/>
                <w:rStyle w:val="IndexLink"/>
                <w:rtl w:val="true"/>
              </w:rPr>
              <w:t>كسوة أجسام البهائم وأقدامها</w:t>
            </w:r>
            <w:r>
              <w:rPr>
                <w:rStyle w:val="IndexLink"/>
                <w:rtl w:val="true"/>
              </w:rPr>
              <w:tab/>
            </w:r>
            <w:r>
              <w:rPr>
                <w:rStyle w:val="IndexLink"/>
              </w:rPr>
              <w:t>419</w:t>
            </w:r>
          </w:hyperlink>
        </w:p>
        <w:p>
          <w:pPr>
            <w:pStyle w:val="Contents4"/>
            <w:tabs>
              <w:tab w:val="clear" w:pos="8176"/>
              <w:tab w:val="right" w:pos="9026" w:leader="dot"/>
            </w:tabs>
            <w:rPr/>
          </w:pPr>
          <w:hyperlink w:anchor="__RefHeading___Toc1038396_2616395394">
            <w:r>
              <w:rPr>
                <w:webHidden/>
                <w:rStyle w:val="IndexLink"/>
                <w:rtl w:val="true"/>
              </w:rPr>
              <w:t>مواراة البهائم عند احساسها بالموت</w:t>
            </w:r>
            <w:r>
              <w:rPr>
                <w:rStyle w:val="IndexLink"/>
                <w:rtl w:val="true"/>
              </w:rPr>
              <w:tab/>
            </w:r>
            <w:r>
              <w:rPr>
                <w:rStyle w:val="IndexLink"/>
              </w:rPr>
              <w:t>421</w:t>
            </w:r>
          </w:hyperlink>
        </w:p>
        <w:p>
          <w:pPr>
            <w:pStyle w:val="Contents4"/>
            <w:tabs>
              <w:tab w:val="clear" w:pos="8176"/>
              <w:tab w:val="right" w:pos="9026" w:leader="dot"/>
            </w:tabs>
            <w:rPr/>
          </w:pPr>
          <w:hyperlink w:anchor="__RefHeading___Toc1038398_2616395394">
            <w:r>
              <w:rPr>
                <w:webHidden/>
                <w:rStyle w:val="IndexLink"/>
                <w:rtl w:val="true"/>
              </w:rPr>
              <w:t>الفطن التي جُعلت في البهائم</w:t>
            </w:r>
            <w:r>
              <w:rPr>
                <w:rStyle w:val="IndexLink"/>
                <w:rtl w:val="true"/>
              </w:rPr>
              <w:t xml:space="preserve">: </w:t>
            </w:r>
            <w:r>
              <w:rPr>
                <w:rStyle w:val="IndexLink"/>
                <w:rtl w:val="true"/>
              </w:rPr>
              <w:t>الايل</w:t>
            </w:r>
            <w:r>
              <w:rPr>
                <w:rStyle w:val="IndexLink"/>
                <w:rtl w:val="true"/>
              </w:rPr>
              <w:tab/>
            </w:r>
            <w:r>
              <w:rPr>
                <w:rStyle w:val="IndexLink"/>
              </w:rPr>
              <w:t>422</w:t>
            </w:r>
          </w:hyperlink>
        </w:p>
        <w:p>
          <w:pPr>
            <w:pStyle w:val="Contents4"/>
            <w:tabs>
              <w:tab w:val="clear" w:pos="8176"/>
              <w:tab w:val="right" w:pos="9026" w:leader="dot"/>
            </w:tabs>
            <w:rPr/>
          </w:pPr>
          <w:hyperlink w:anchor="__RefHeading___Toc1038400_2616395394">
            <w:r>
              <w:rPr>
                <w:webHidden/>
                <w:rStyle w:val="IndexLink"/>
                <w:rtl w:val="true"/>
              </w:rPr>
              <w:t>الثعلب</w:t>
            </w:r>
            <w:r>
              <w:rPr>
                <w:rStyle w:val="IndexLink"/>
                <w:rtl w:val="true"/>
              </w:rPr>
              <w:tab/>
            </w:r>
            <w:r>
              <w:rPr>
                <w:rStyle w:val="IndexLink"/>
              </w:rPr>
              <w:t>423</w:t>
            </w:r>
          </w:hyperlink>
        </w:p>
        <w:p>
          <w:pPr>
            <w:pStyle w:val="Contents4"/>
            <w:tabs>
              <w:tab w:val="clear" w:pos="8176"/>
              <w:tab w:val="right" w:pos="9026" w:leader="dot"/>
            </w:tabs>
            <w:rPr/>
          </w:pPr>
          <w:hyperlink w:anchor="__RefHeading___Toc1038402_2616395394">
            <w:r>
              <w:rPr>
                <w:webHidden/>
                <w:rStyle w:val="IndexLink"/>
                <w:rtl w:val="true"/>
              </w:rPr>
              <w:t>الدلفين</w:t>
            </w:r>
            <w:r>
              <w:rPr>
                <w:rStyle w:val="IndexLink"/>
                <w:rtl w:val="true"/>
              </w:rPr>
              <w:tab/>
            </w:r>
            <w:r>
              <w:rPr>
                <w:rStyle w:val="IndexLink"/>
              </w:rPr>
              <w:t>423</w:t>
            </w:r>
          </w:hyperlink>
        </w:p>
        <w:p>
          <w:pPr>
            <w:pStyle w:val="Contents4"/>
            <w:tabs>
              <w:tab w:val="clear" w:pos="8176"/>
              <w:tab w:val="right" w:pos="9026" w:leader="dot"/>
            </w:tabs>
            <w:rPr/>
          </w:pPr>
          <w:hyperlink w:anchor="__RefHeading___Toc1038404_2616395394">
            <w:r>
              <w:rPr>
                <w:webHidden/>
                <w:rStyle w:val="IndexLink"/>
                <w:rtl w:val="true"/>
              </w:rPr>
              <w:t>التِنَّين والسحاب</w:t>
            </w:r>
            <w:r>
              <w:rPr>
                <w:rStyle w:val="IndexLink"/>
                <w:rtl w:val="true"/>
              </w:rPr>
              <w:tab/>
            </w:r>
            <w:r>
              <w:rPr>
                <w:rStyle w:val="IndexLink"/>
              </w:rPr>
              <w:t>424</w:t>
            </w:r>
          </w:hyperlink>
        </w:p>
        <w:p>
          <w:pPr>
            <w:pStyle w:val="Contents4"/>
            <w:tabs>
              <w:tab w:val="clear" w:pos="8176"/>
              <w:tab w:val="right" w:pos="9026" w:leader="dot"/>
            </w:tabs>
            <w:rPr/>
          </w:pPr>
          <w:hyperlink w:anchor="__RefHeading___Toc1038406_2616395394">
            <w:r>
              <w:rPr>
                <w:webHidden/>
                <w:rStyle w:val="IndexLink"/>
                <w:rtl w:val="true"/>
              </w:rPr>
              <w:t>الذرَّة</w:t>
            </w:r>
            <w:r>
              <w:rPr>
                <w:rStyle w:val="IndexLink"/>
                <w:rtl w:val="true"/>
              </w:rPr>
              <w:tab/>
            </w:r>
            <w:r>
              <w:rPr>
                <w:rStyle w:val="IndexLink"/>
              </w:rPr>
              <w:t>425</w:t>
            </w:r>
          </w:hyperlink>
        </w:p>
        <w:p>
          <w:pPr>
            <w:pStyle w:val="Contents4"/>
            <w:tabs>
              <w:tab w:val="clear" w:pos="8176"/>
              <w:tab w:val="right" w:pos="9026" w:leader="dot"/>
            </w:tabs>
            <w:rPr/>
          </w:pPr>
          <w:hyperlink w:anchor="__RefHeading___Toc1038408_2616395394">
            <w:r>
              <w:rPr>
                <w:webHidden/>
                <w:rStyle w:val="IndexLink"/>
                <w:rtl w:val="true"/>
              </w:rPr>
              <w:t>النمل</w:t>
            </w:r>
            <w:r>
              <w:rPr>
                <w:rStyle w:val="IndexLink"/>
                <w:rtl w:val="true"/>
              </w:rPr>
              <w:tab/>
            </w:r>
            <w:r>
              <w:rPr>
                <w:rStyle w:val="IndexLink"/>
              </w:rPr>
              <w:t>426</w:t>
            </w:r>
          </w:hyperlink>
        </w:p>
        <w:p>
          <w:pPr>
            <w:pStyle w:val="Contents4"/>
            <w:tabs>
              <w:tab w:val="clear" w:pos="8176"/>
              <w:tab w:val="right" w:pos="9026" w:leader="dot"/>
            </w:tabs>
            <w:rPr/>
          </w:pPr>
          <w:hyperlink w:anchor="__RefHeading___Toc1038410_2616395394">
            <w:r>
              <w:rPr>
                <w:webHidden/>
                <w:rStyle w:val="IndexLink"/>
                <w:rtl w:val="true"/>
              </w:rPr>
              <w:t>أسَد الذباب</w:t>
            </w:r>
            <w:r>
              <w:rPr>
                <w:rStyle w:val="IndexLink"/>
                <w:rtl w:val="true"/>
              </w:rPr>
              <w:tab/>
            </w:r>
            <w:r>
              <w:rPr>
                <w:rStyle w:val="IndexLink"/>
              </w:rPr>
              <w:t>427</w:t>
            </w:r>
          </w:hyperlink>
        </w:p>
        <w:p>
          <w:pPr>
            <w:pStyle w:val="Contents4"/>
            <w:tabs>
              <w:tab w:val="clear" w:pos="8176"/>
              <w:tab w:val="right" w:pos="9026" w:leader="dot"/>
            </w:tabs>
            <w:rPr/>
          </w:pPr>
          <w:hyperlink w:anchor="__RefHeading___Toc1038412_2616395394">
            <w:r>
              <w:rPr>
                <w:webHidden/>
                <w:rStyle w:val="IndexLink"/>
                <w:rtl w:val="true"/>
              </w:rPr>
              <w:t>العنكبوت</w:t>
            </w:r>
            <w:r>
              <w:rPr>
                <w:rStyle w:val="IndexLink"/>
                <w:rtl w:val="true"/>
              </w:rPr>
              <w:tab/>
            </w:r>
            <w:r>
              <w:rPr>
                <w:rStyle w:val="IndexLink"/>
              </w:rPr>
              <w:t>427</w:t>
            </w:r>
          </w:hyperlink>
        </w:p>
        <w:p>
          <w:pPr>
            <w:pStyle w:val="Contents4"/>
            <w:tabs>
              <w:tab w:val="clear" w:pos="8176"/>
              <w:tab w:val="right" w:pos="9026" w:leader="dot"/>
            </w:tabs>
            <w:rPr/>
          </w:pPr>
          <w:hyperlink w:anchor="__RefHeading___Toc1038414_2616395394">
            <w:r>
              <w:rPr>
                <w:webHidden/>
                <w:rStyle w:val="IndexLink"/>
                <w:rtl w:val="true"/>
              </w:rPr>
              <w:t>جسم الطائر وخلقته</w:t>
            </w:r>
            <w:r>
              <w:rPr>
                <w:rStyle w:val="IndexLink"/>
                <w:rtl w:val="true"/>
              </w:rPr>
              <w:tab/>
            </w:r>
            <w:r>
              <w:rPr>
                <w:rStyle w:val="IndexLink"/>
              </w:rPr>
              <w:t>428</w:t>
            </w:r>
          </w:hyperlink>
        </w:p>
        <w:p>
          <w:pPr>
            <w:pStyle w:val="Contents4"/>
            <w:tabs>
              <w:tab w:val="clear" w:pos="8176"/>
              <w:tab w:val="right" w:pos="9026" w:leader="dot"/>
            </w:tabs>
            <w:rPr/>
          </w:pPr>
          <w:hyperlink w:anchor="__RefHeading___Toc1038416_2616395394">
            <w:r>
              <w:rPr>
                <w:webHidden/>
                <w:rStyle w:val="IndexLink"/>
                <w:rtl w:val="true"/>
              </w:rPr>
              <w:t>الدجاجة وتهيجها لحضن البيض والتفريخ</w:t>
            </w:r>
            <w:r>
              <w:rPr>
                <w:rStyle w:val="IndexLink"/>
                <w:rtl w:val="true"/>
              </w:rPr>
              <w:tab/>
            </w:r>
            <w:r>
              <w:rPr>
                <w:rStyle w:val="IndexLink"/>
              </w:rPr>
              <w:t>430</w:t>
            </w:r>
          </w:hyperlink>
        </w:p>
        <w:p>
          <w:pPr>
            <w:pStyle w:val="Contents4"/>
            <w:tabs>
              <w:tab w:val="clear" w:pos="8176"/>
              <w:tab w:val="right" w:pos="9026" w:leader="dot"/>
            </w:tabs>
            <w:rPr/>
          </w:pPr>
          <w:hyperlink w:anchor="__RefHeading___Toc1038418_2616395394">
            <w:r>
              <w:rPr>
                <w:webHidden/>
                <w:rStyle w:val="IndexLink"/>
                <w:rtl w:val="true"/>
              </w:rPr>
              <w:t>خلق البيضة</w:t>
            </w:r>
            <w:r>
              <w:rPr>
                <w:rStyle w:val="IndexLink"/>
                <w:rtl w:val="true"/>
              </w:rPr>
              <w:tab/>
            </w:r>
            <w:r>
              <w:rPr>
                <w:rStyle w:val="IndexLink"/>
              </w:rPr>
              <w:t>430</w:t>
            </w:r>
          </w:hyperlink>
        </w:p>
        <w:p>
          <w:pPr>
            <w:pStyle w:val="Contents4"/>
            <w:tabs>
              <w:tab w:val="clear" w:pos="8176"/>
              <w:tab w:val="right" w:pos="9026" w:leader="dot"/>
            </w:tabs>
            <w:rPr/>
          </w:pPr>
          <w:hyperlink w:anchor="__RefHeading___Toc1038420_2616395394">
            <w:r>
              <w:rPr>
                <w:webHidden/>
                <w:rStyle w:val="IndexLink"/>
                <w:rtl w:val="true"/>
              </w:rPr>
              <w:t>حوصلة الطائر</w:t>
            </w:r>
            <w:r>
              <w:rPr>
                <w:rStyle w:val="IndexLink"/>
                <w:rtl w:val="true"/>
              </w:rPr>
              <w:tab/>
            </w:r>
            <w:r>
              <w:rPr>
                <w:rStyle w:val="IndexLink"/>
              </w:rPr>
              <w:t>430</w:t>
            </w:r>
          </w:hyperlink>
        </w:p>
        <w:p>
          <w:pPr>
            <w:pStyle w:val="Contents4"/>
            <w:tabs>
              <w:tab w:val="clear" w:pos="8176"/>
              <w:tab w:val="right" w:pos="9026" w:leader="dot"/>
            </w:tabs>
            <w:rPr/>
          </w:pPr>
          <w:hyperlink w:anchor="__RefHeading___Toc1038422_2616395394">
            <w:r>
              <w:rPr>
                <w:webHidden/>
                <w:rStyle w:val="IndexLink"/>
                <w:rtl w:val="true"/>
              </w:rPr>
              <w:t>إختلاف ألوان الطير</w:t>
            </w:r>
            <w:r>
              <w:rPr>
                <w:rStyle w:val="IndexLink"/>
                <w:rtl w:val="true"/>
              </w:rPr>
              <w:tab/>
            </w:r>
            <w:r>
              <w:rPr>
                <w:rStyle w:val="IndexLink"/>
              </w:rPr>
              <w:t>431</w:t>
            </w:r>
          </w:hyperlink>
        </w:p>
        <w:p>
          <w:pPr>
            <w:pStyle w:val="Contents4"/>
            <w:tabs>
              <w:tab w:val="clear" w:pos="8176"/>
              <w:tab w:val="right" w:pos="9026" w:leader="dot"/>
            </w:tabs>
            <w:rPr/>
          </w:pPr>
          <w:hyperlink w:anchor="__RefHeading___Toc1038424_2616395394">
            <w:r>
              <w:rPr>
                <w:webHidden/>
                <w:rStyle w:val="IndexLink"/>
                <w:rtl w:val="true"/>
              </w:rPr>
              <w:t>ريش الطائر</w:t>
            </w:r>
            <w:r>
              <w:rPr>
                <w:rStyle w:val="IndexLink"/>
                <w:rtl w:val="true"/>
              </w:rPr>
              <w:tab/>
            </w:r>
            <w:r>
              <w:rPr>
                <w:rStyle w:val="IndexLink"/>
              </w:rPr>
              <w:t>432</w:t>
            </w:r>
          </w:hyperlink>
        </w:p>
        <w:p>
          <w:pPr>
            <w:pStyle w:val="Contents4"/>
            <w:tabs>
              <w:tab w:val="clear" w:pos="8176"/>
              <w:tab w:val="right" w:pos="9026" w:leader="dot"/>
            </w:tabs>
            <w:rPr/>
          </w:pPr>
          <w:hyperlink w:anchor="__RefHeading___Toc1038426_2616395394">
            <w:r>
              <w:rPr>
                <w:webHidden/>
                <w:rStyle w:val="IndexLink"/>
                <w:rtl w:val="true"/>
              </w:rPr>
              <w:t>الطائر الطويل الساقين</w:t>
            </w:r>
            <w:r>
              <w:rPr>
                <w:rStyle w:val="IndexLink"/>
                <w:rtl w:val="true"/>
              </w:rPr>
              <w:tab/>
            </w:r>
            <w:r>
              <w:rPr>
                <w:rStyle w:val="IndexLink"/>
              </w:rPr>
              <w:t>432</w:t>
            </w:r>
          </w:hyperlink>
        </w:p>
        <w:p>
          <w:pPr>
            <w:pStyle w:val="Contents4"/>
            <w:tabs>
              <w:tab w:val="clear" w:pos="8176"/>
              <w:tab w:val="right" w:pos="9026" w:leader="dot"/>
            </w:tabs>
            <w:rPr/>
          </w:pPr>
          <w:hyperlink w:anchor="__RefHeading___Toc1038428_2616395394">
            <w:r>
              <w:rPr>
                <w:webHidden/>
                <w:rStyle w:val="IndexLink"/>
                <w:rtl w:val="true"/>
              </w:rPr>
              <w:t>العصافير وطلبها للاكل</w:t>
            </w:r>
            <w:r>
              <w:rPr>
                <w:rStyle w:val="IndexLink"/>
                <w:rtl w:val="true"/>
              </w:rPr>
              <w:tab/>
            </w:r>
            <w:r>
              <w:rPr>
                <w:rStyle w:val="IndexLink"/>
              </w:rPr>
              <w:t>433</w:t>
            </w:r>
          </w:hyperlink>
        </w:p>
        <w:p>
          <w:pPr>
            <w:pStyle w:val="Contents4"/>
            <w:tabs>
              <w:tab w:val="clear" w:pos="8176"/>
              <w:tab w:val="right" w:pos="9026" w:leader="dot"/>
            </w:tabs>
            <w:rPr/>
          </w:pPr>
          <w:hyperlink w:anchor="__RefHeading___Toc1038430_2616395394">
            <w:r>
              <w:rPr>
                <w:webHidden/>
                <w:rStyle w:val="IndexLink"/>
                <w:rtl w:val="true"/>
              </w:rPr>
              <w:t>معاش البوم والهام والخفاش</w:t>
            </w:r>
            <w:r>
              <w:rPr>
                <w:rStyle w:val="IndexLink"/>
                <w:rtl w:val="true"/>
              </w:rPr>
              <w:tab/>
            </w:r>
            <w:r>
              <w:rPr>
                <w:rStyle w:val="IndexLink"/>
              </w:rPr>
              <w:t>434</w:t>
            </w:r>
          </w:hyperlink>
        </w:p>
        <w:p>
          <w:pPr>
            <w:pStyle w:val="Contents4"/>
            <w:tabs>
              <w:tab w:val="clear" w:pos="8176"/>
              <w:tab w:val="right" w:pos="9026" w:leader="dot"/>
            </w:tabs>
            <w:rPr/>
          </w:pPr>
          <w:hyperlink w:anchor="__RefHeading___Toc1038432_2616395394">
            <w:r>
              <w:rPr>
                <w:webHidden/>
                <w:rStyle w:val="IndexLink"/>
                <w:rtl w:val="true"/>
              </w:rPr>
              <w:t>خلقة الخفاش</w:t>
            </w:r>
            <w:r>
              <w:rPr>
                <w:rStyle w:val="IndexLink"/>
                <w:rtl w:val="true"/>
              </w:rPr>
              <w:tab/>
            </w:r>
            <w:r>
              <w:rPr>
                <w:rStyle w:val="IndexLink"/>
              </w:rPr>
              <w:t>435</w:t>
            </w:r>
          </w:hyperlink>
        </w:p>
        <w:p>
          <w:pPr>
            <w:pStyle w:val="Contents4"/>
            <w:tabs>
              <w:tab w:val="clear" w:pos="8176"/>
              <w:tab w:val="right" w:pos="9026" w:leader="dot"/>
            </w:tabs>
            <w:rPr/>
          </w:pPr>
          <w:hyperlink w:anchor="__RefHeading___Toc1038434_2616395394">
            <w:r>
              <w:rPr>
                <w:webHidden/>
                <w:rStyle w:val="IndexLink"/>
                <w:rtl w:val="true"/>
              </w:rPr>
              <w:t>الطائر ابن نمرة</w:t>
            </w:r>
            <w:r>
              <w:rPr>
                <w:rStyle w:val="IndexLink"/>
                <w:rtl w:val="true"/>
              </w:rPr>
              <w:tab/>
            </w:r>
            <w:r>
              <w:rPr>
                <w:rStyle w:val="IndexLink"/>
              </w:rPr>
              <w:t>435</w:t>
            </w:r>
          </w:hyperlink>
        </w:p>
        <w:p>
          <w:pPr>
            <w:pStyle w:val="Contents4"/>
            <w:tabs>
              <w:tab w:val="clear" w:pos="8176"/>
              <w:tab w:val="right" w:pos="9026" w:leader="dot"/>
            </w:tabs>
            <w:rPr/>
          </w:pPr>
          <w:hyperlink w:anchor="__RefHeading___Toc1038436_2616395394">
            <w:r>
              <w:rPr>
                <w:webHidden/>
                <w:rStyle w:val="IndexLink"/>
                <w:rtl w:val="true"/>
              </w:rPr>
              <w:t>النحل</w:t>
            </w:r>
            <w:r>
              <w:rPr>
                <w:rStyle w:val="IndexLink"/>
                <w:rtl w:val="true"/>
              </w:rPr>
              <w:tab/>
            </w:r>
            <w:r>
              <w:rPr>
                <w:rStyle w:val="IndexLink"/>
              </w:rPr>
              <w:t>436</w:t>
            </w:r>
          </w:hyperlink>
        </w:p>
        <w:p>
          <w:pPr>
            <w:pStyle w:val="Contents4"/>
            <w:tabs>
              <w:tab w:val="clear" w:pos="8176"/>
              <w:tab w:val="right" w:pos="9026" w:leader="dot"/>
            </w:tabs>
            <w:rPr/>
          </w:pPr>
          <w:hyperlink w:anchor="__RefHeading___Toc1038438_2616395394">
            <w:r>
              <w:rPr>
                <w:webHidden/>
                <w:rStyle w:val="IndexLink"/>
                <w:rtl w:val="true"/>
              </w:rPr>
              <w:t>الجراد</w:t>
            </w:r>
            <w:r>
              <w:rPr>
                <w:rStyle w:val="IndexLink"/>
                <w:rtl w:val="true"/>
              </w:rPr>
              <w:tab/>
            </w:r>
            <w:r>
              <w:rPr>
                <w:rStyle w:val="IndexLink"/>
              </w:rPr>
              <w:t>436</w:t>
            </w:r>
          </w:hyperlink>
        </w:p>
        <w:p>
          <w:pPr>
            <w:pStyle w:val="Contents4"/>
            <w:tabs>
              <w:tab w:val="clear" w:pos="8176"/>
              <w:tab w:val="right" w:pos="9026" w:leader="dot"/>
            </w:tabs>
            <w:rPr/>
          </w:pPr>
          <w:hyperlink w:anchor="__RefHeading___Toc1038440_2616395394">
            <w:r>
              <w:rPr>
                <w:webHidden/>
                <w:rStyle w:val="IndexLink"/>
                <w:rtl w:val="true"/>
              </w:rPr>
              <w:t>وصف السمك</w:t>
            </w:r>
            <w:r>
              <w:rPr>
                <w:rStyle w:val="IndexLink"/>
                <w:rtl w:val="true"/>
              </w:rPr>
              <w:tab/>
            </w:r>
            <w:r>
              <w:rPr>
                <w:rStyle w:val="IndexLink"/>
              </w:rPr>
              <w:t>437</w:t>
            </w:r>
          </w:hyperlink>
        </w:p>
        <w:p>
          <w:pPr>
            <w:pStyle w:val="Contents4"/>
            <w:tabs>
              <w:tab w:val="clear" w:pos="8176"/>
              <w:tab w:val="right" w:pos="9026" w:leader="dot"/>
            </w:tabs>
            <w:rPr/>
          </w:pPr>
          <w:hyperlink w:anchor="__RefHeading___Toc1038442_2616395394">
            <w:r>
              <w:rPr>
                <w:webHidden/>
                <w:rStyle w:val="IndexLink"/>
                <w:rtl w:val="true"/>
              </w:rPr>
              <w:t>الحكمة في كثرة نسل السمك</w:t>
            </w:r>
            <w:r>
              <w:rPr>
                <w:rStyle w:val="IndexLink"/>
                <w:rtl w:val="true"/>
              </w:rPr>
              <w:tab/>
            </w:r>
            <w:r>
              <w:rPr>
                <w:rStyle w:val="IndexLink"/>
              </w:rPr>
              <w:t>438</w:t>
            </w:r>
          </w:hyperlink>
        </w:p>
        <w:p>
          <w:pPr>
            <w:pStyle w:val="Contents4"/>
            <w:tabs>
              <w:tab w:val="clear" w:pos="8176"/>
              <w:tab w:val="right" w:pos="9026" w:leader="dot"/>
            </w:tabs>
            <w:rPr/>
          </w:pPr>
          <w:hyperlink w:anchor="__RefHeading___Toc1038444_2616395394">
            <w:r>
              <w:rPr>
                <w:webHidden/>
                <w:rStyle w:val="IndexLink"/>
                <w:rtl w:val="true"/>
              </w:rPr>
              <w:t>سعة حكمة الخالق وقصر علم المخلوقين</w:t>
            </w:r>
            <w:r>
              <w:rPr>
                <w:rStyle w:val="IndexLink"/>
                <w:rtl w:val="true"/>
              </w:rPr>
              <w:tab/>
            </w:r>
            <w:r>
              <w:rPr>
                <w:rStyle w:val="IndexLink"/>
              </w:rPr>
              <w:t>439</w:t>
            </w:r>
          </w:hyperlink>
        </w:p>
        <w:p>
          <w:pPr>
            <w:pStyle w:val="Contents3"/>
            <w:tabs>
              <w:tab w:val="clear" w:pos="8459"/>
              <w:tab w:val="right" w:pos="9026" w:leader="dot"/>
            </w:tabs>
            <w:rPr/>
          </w:pPr>
          <w:hyperlink w:anchor="__RefHeading___Toc1038446_2616395394">
            <w:r>
              <w:rPr>
                <w:webHidden/>
                <w:rStyle w:val="IndexLink"/>
                <w:rtl w:val="true"/>
              </w:rPr>
              <w:t>المجلس الثالث</w:t>
            </w:r>
            <w:r>
              <w:rPr>
                <w:rStyle w:val="IndexLink"/>
                <w:rtl w:val="true"/>
              </w:rPr>
              <w:tab/>
            </w:r>
            <w:r>
              <w:rPr>
                <w:rStyle w:val="IndexLink"/>
              </w:rPr>
              <w:t>440</w:t>
            </w:r>
          </w:hyperlink>
        </w:p>
        <w:p>
          <w:pPr>
            <w:pStyle w:val="Contents4"/>
            <w:tabs>
              <w:tab w:val="clear" w:pos="8176"/>
              <w:tab w:val="right" w:pos="9026" w:leader="dot"/>
            </w:tabs>
            <w:rPr/>
          </w:pPr>
          <w:hyperlink w:anchor="__RefHeading___Toc1038448_2616395394">
            <w:r>
              <w:rPr>
                <w:webHidden/>
                <w:rStyle w:val="IndexLink"/>
                <w:rtl w:val="true"/>
              </w:rPr>
              <w:t>المجلس الثالث</w:t>
            </w:r>
            <w:r>
              <w:rPr>
                <w:rStyle w:val="IndexLink"/>
                <w:rtl w:val="true"/>
              </w:rPr>
              <w:tab/>
            </w:r>
            <w:r>
              <w:rPr>
                <w:rStyle w:val="IndexLink"/>
              </w:rPr>
              <w:t>440</w:t>
            </w:r>
          </w:hyperlink>
        </w:p>
        <w:p>
          <w:pPr>
            <w:pStyle w:val="Contents4"/>
            <w:tabs>
              <w:tab w:val="clear" w:pos="8176"/>
              <w:tab w:val="right" w:pos="9026" w:leader="dot"/>
            </w:tabs>
            <w:rPr/>
          </w:pPr>
          <w:hyperlink w:anchor="__RefHeading___Toc1038450_2616395394">
            <w:r>
              <w:rPr>
                <w:webHidden/>
                <w:rStyle w:val="IndexLink"/>
                <w:rtl w:val="true"/>
              </w:rPr>
              <w:t>لون السماء</w:t>
            </w:r>
            <w:r>
              <w:rPr>
                <w:rStyle w:val="IndexLink"/>
                <w:rtl w:val="true"/>
              </w:rPr>
              <w:tab/>
            </w:r>
            <w:r>
              <w:rPr>
                <w:rStyle w:val="IndexLink"/>
              </w:rPr>
              <w:t>441</w:t>
            </w:r>
          </w:hyperlink>
        </w:p>
        <w:p>
          <w:pPr>
            <w:pStyle w:val="Contents4"/>
            <w:tabs>
              <w:tab w:val="clear" w:pos="8176"/>
              <w:tab w:val="right" w:pos="9026" w:leader="dot"/>
            </w:tabs>
            <w:rPr/>
          </w:pPr>
          <w:hyperlink w:anchor="__RefHeading___Toc1038452_2616395394">
            <w:r>
              <w:rPr>
                <w:webHidden/>
                <w:rStyle w:val="IndexLink"/>
                <w:rtl w:val="true"/>
              </w:rPr>
              <w:t>طلوع الشمس وغروبها</w:t>
            </w:r>
            <w:r>
              <w:rPr>
                <w:rStyle w:val="IndexLink"/>
                <w:rtl w:val="true"/>
              </w:rPr>
              <w:tab/>
            </w:r>
            <w:r>
              <w:rPr>
                <w:rStyle w:val="IndexLink"/>
              </w:rPr>
              <w:t>442</w:t>
            </w:r>
          </w:hyperlink>
        </w:p>
        <w:p>
          <w:pPr>
            <w:pStyle w:val="Contents4"/>
            <w:tabs>
              <w:tab w:val="clear" w:pos="8176"/>
              <w:tab w:val="right" w:pos="9026" w:leader="dot"/>
            </w:tabs>
            <w:rPr/>
          </w:pPr>
          <w:hyperlink w:anchor="__RefHeading___Toc1038454_2616395394">
            <w:r>
              <w:rPr>
                <w:webHidden/>
                <w:rStyle w:val="IndexLink"/>
                <w:rtl w:val="true"/>
              </w:rPr>
              <w:t>الفصول الاربعة</w:t>
            </w:r>
            <w:r>
              <w:rPr>
                <w:rStyle w:val="IndexLink"/>
                <w:rtl w:val="true"/>
              </w:rPr>
              <w:tab/>
            </w:r>
            <w:r>
              <w:rPr>
                <w:rStyle w:val="IndexLink"/>
              </w:rPr>
              <w:t>443</w:t>
            </w:r>
          </w:hyperlink>
        </w:p>
        <w:p>
          <w:pPr>
            <w:pStyle w:val="Contents4"/>
            <w:tabs>
              <w:tab w:val="clear" w:pos="8176"/>
              <w:tab w:val="right" w:pos="9026" w:leader="dot"/>
            </w:tabs>
            <w:rPr/>
          </w:pPr>
          <w:hyperlink w:anchor="__RefHeading___Toc1038456_2616395394">
            <w:r>
              <w:rPr>
                <w:webHidden/>
                <w:rStyle w:val="IndexLink"/>
                <w:rtl w:val="true"/>
              </w:rPr>
              <w:t>معرفة الازمنة والفصول الاربعة عن طريق حركة الشمس</w:t>
            </w:r>
            <w:r>
              <w:rPr>
                <w:rStyle w:val="IndexLink"/>
                <w:rtl w:val="true"/>
              </w:rPr>
              <w:tab/>
            </w:r>
            <w:r>
              <w:rPr>
                <w:rStyle w:val="IndexLink"/>
              </w:rPr>
              <w:t>443</w:t>
            </w:r>
          </w:hyperlink>
        </w:p>
        <w:p>
          <w:pPr>
            <w:pStyle w:val="Contents4"/>
            <w:tabs>
              <w:tab w:val="clear" w:pos="8176"/>
              <w:tab w:val="right" w:pos="9026" w:leader="dot"/>
            </w:tabs>
            <w:rPr/>
          </w:pPr>
          <w:hyperlink w:anchor="__RefHeading___Toc1038458_2616395394">
            <w:r>
              <w:rPr>
                <w:webHidden/>
                <w:rStyle w:val="IndexLink"/>
                <w:rtl w:val="true"/>
              </w:rPr>
              <w:t>الاستدلال بالقمر في معرفة الشهور</w:t>
            </w:r>
            <w:r>
              <w:rPr>
                <w:rStyle w:val="IndexLink"/>
                <w:rtl w:val="true"/>
              </w:rPr>
              <w:tab/>
            </w:r>
            <w:r>
              <w:rPr>
                <w:rStyle w:val="IndexLink"/>
              </w:rPr>
              <w:t>445</w:t>
            </w:r>
          </w:hyperlink>
        </w:p>
        <w:p>
          <w:pPr>
            <w:pStyle w:val="Contents4"/>
            <w:tabs>
              <w:tab w:val="clear" w:pos="8176"/>
              <w:tab w:val="right" w:pos="9026" w:leader="dot"/>
            </w:tabs>
            <w:rPr/>
          </w:pPr>
          <w:hyperlink w:anchor="__RefHeading___Toc1038460_2616395394">
            <w:r>
              <w:rPr>
                <w:webHidden/>
                <w:rStyle w:val="IndexLink"/>
                <w:rtl w:val="true"/>
              </w:rPr>
              <w:t>ضوء القمر</w:t>
            </w:r>
            <w:r>
              <w:rPr>
                <w:rStyle w:val="IndexLink"/>
                <w:rtl w:val="true"/>
              </w:rPr>
              <w:tab/>
            </w:r>
            <w:r>
              <w:rPr>
                <w:rStyle w:val="IndexLink"/>
              </w:rPr>
              <w:t>445</w:t>
            </w:r>
          </w:hyperlink>
        </w:p>
        <w:p>
          <w:pPr>
            <w:pStyle w:val="Contents4"/>
            <w:tabs>
              <w:tab w:val="clear" w:pos="8176"/>
              <w:tab w:val="right" w:pos="9026" w:leader="dot"/>
            </w:tabs>
            <w:rPr/>
          </w:pPr>
          <w:hyperlink w:anchor="__RefHeading___Toc1038462_2616395394">
            <w:r>
              <w:rPr>
                <w:webHidden/>
                <w:rStyle w:val="IndexLink"/>
                <w:rtl w:val="true"/>
              </w:rPr>
              <w:t>النجوم</w:t>
            </w:r>
            <w:r>
              <w:rPr>
                <w:rStyle w:val="IndexLink"/>
                <w:rtl w:val="true"/>
              </w:rPr>
              <w:tab/>
            </w:r>
            <w:r>
              <w:rPr>
                <w:rStyle w:val="IndexLink"/>
              </w:rPr>
              <w:t>446</w:t>
            </w:r>
          </w:hyperlink>
        </w:p>
        <w:p>
          <w:pPr>
            <w:pStyle w:val="Contents4"/>
            <w:tabs>
              <w:tab w:val="clear" w:pos="8176"/>
              <w:tab w:val="right" w:pos="9026" w:leader="dot"/>
            </w:tabs>
            <w:rPr/>
          </w:pPr>
          <w:hyperlink w:anchor="__RefHeading___Toc1038464_2616395394">
            <w:r>
              <w:rPr>
                <w:webHidden/>
                <w:rStyle w:val="IndexLink"/>
                <w:rtl w:val="true"/>
              </w:rPr>
              <w:t>فوائد بعض النجوم</w:t>
            </w:r>
            <w:r>
              <w:rPr>
                <w:rStyle w:val="IndexLink"/>
                <w:rtl w:val="true"/>
              </w:rPr>
              <w:tab/>
            </w:r>
            <w:r>
              <w:rPr>
                <w:rStyle w:val="IndexLink"/>
              </w:rPr>
              <w:t>447</w:t>
            </w:r>
          </w:hyperlink>
        </w:p>
        <w:p>
          <w:pPr>
            <w:pStyle w:val="Contents4"/>
            <w:tabs>
              <w:tab w:val="clear" w:pos="8176"/>
              <w:tab w:val="right" w:pos="9026" w:leader="dot"/>
            </w:tabs>
            <w:rPr/>
          </w:pPr>
          <w:hyperlink w:anchor="__RefHeading___Toc1038466_2616395394">
            <w:r>
              <w:rPr>
                <w:webHidden/>
                <w:rStyle w:val="IndexLink"/>
                <w:rtl w:val="true"/>
              </w:rPr>
              <w:t>الشمس والقمر والنجوم والبروج تدل على الخالق</w:t>
            </w:r>
            <w:r>
              <w:rPr>
                <w:rStyle w:val="IndexLink"/>
                <w:rtl w:val="true"/>
              </w:rPr>
              <w:tab/>
            </w:r>
            <w:r>
              <w:rPr>
                <w:rStyle w:val="IndexLink"/>
              </w:rPr>
              <w:t>449</w:t>
            </w:r>
          </w:hyperlink>
        </w:p>
        <w:p>
          <w:pPr>
            <w:pStyle w:val="Contents4"/>
            <w:tabs>
              <w:tab w:val="clear" w:pos="8176"/>
              <w:tab w:val="right" w:pos="9026" w:leader="dot"/>
            </w:tabs>
            <w:rPr/>
          </w:pPr>
          <w:hyperlink w:anchor="__RefHeading___Toc1038468_2616395394">
            <w:r>
              <w:rPr>
                <w:webHidden/>
                <w:rStyle w:val="IndexLink"/>
                <w:rtl w:val="true"/>
              </w:rPr>
              <w:t>مقادير الليل والنهار</w:t>
            </w:r>
            <w:r>
              <w:rPr>
                <w:rStyle w:val="IndexLink"/>
                <w:rtl w:val="true"/>
              </w:rPr>
              <w:tab/>
            </w:r>
            <w:r>
              <w:rPr>
                <w:rStyle w:val="IndexLink"/>
              </w:rPr>
              <w:t>450</w:t>
            </w:r>
          </w:hyperlink>
        </w:p>
        <w:p>
          <w:pPr>
            <w:pStyle w:val="Contents4"/>
            <w:tabs>
              <w:tab w:val="clear" w:pos="8176"/>
              <w:tab w:val="right" w:pos="9026" w:leader="dot"/>
            </w:tabs>
            <w:rPr/>
          </w:pPr>
          <w:hyperlink w:anchor="__RefHeading___Toc1038470_2616395394">
            <w:r>
              <w:rPr>
                <w:webHidden/>
                <w:rStyle w:val="IndexLink"/>
                <w:rtl w:val="true"/>
              </w:rPr>
              <w:t>الحرُّ والبرد وفوائدهما</w:t>
            </w:r>
            <w:r>
              <w:rPr>
                <w:rStyle w:val="IndexLink"/>
                <w:rtl w:val="true"/>
              </w:rPr>
              <w:tab/>
            </w:r>
            <w:r>
              <w:rPr>
                <w:rStyle w:val="IndexLink"/>
              </w:rPr>
              <w:t>451</w:t>
            </w:r>
          </w:hyperlink>
        </w:p>
        <w:p>
          <w:pPr>
            <w:pStyle w:val="Contents4"/>
            <w:tabs>
              <w:tab w:val="clear" w:pos="8176"/>
              <w:tab w:val="right" w:pos="9026" w:leader="dot"/>
            </w:tabs>
            <w:rPr/>
          </w:pPr>
          <w:hyperlink w:anchor="__RefHeading___Toc1038472_2616395394">
            <w:r>
              <w:rPr>
                <w:webHidden/>
                <w:rStyle w:val="IndexLink"/>
                <w:rtl w:val="true"/>
              </w:rPr>
              <w:t>الرَّيح</w:t>
            </w:r>
            <w:r>
              <w:rPr>
                <w:rStyle w:val="IndexLink"/>
                <w:rtl w:val="true"/>
              </w:rPr>
              <w:tab/>
            </w:r>
            <w:r>
              <w:rPr>
                <w:rStyle w:val="IndexLink"/>
              </w:rPr>
              <w:t>453</w:t>
            </w:r>
          </w:hyperlink>
        </w:p>
        <w:p>
          <w:pPr>
            <w:pStyle w:val="Contents4"/>
            <w:tabs>
              <w:tab w:val="clear" w:pos="8176"/>
              <w:tab w:val="right" w:pos="9026" w:leader="dot"/>
            </w:tabs>
            <w:rPr/>
          </w:pPr>
          <w:hyperlink w:anchor="__RefHeading___Toc1038474_2616395394">
            <w:r>
              <w:rPr>
                <w:webHidden/>
                <w:rStyle w:val="IndexLink"/>
                <w:rtl w:val="true"/>
              </w:rPr>
              <w:t>الهواء والاصوات</w:t>
            </w:r>
            <w:r>
              <w:rPr>
                <w:rStyle w:val="IndexLink"/>
                <w:rtl w:val="true"/>
              </w:rPr>
              <w:tab/>
            </w:r>
            <w:r>
              <w:rPr>
                <w:rStyle w:val="IndexLink"/>
              </w:rPr>
              <w:t>453</w:t>
            </w:r>
          </w:hyperlink>
        </w:p>
        <w:p>
          <w:pPr>
            <w:pStyle w:val="Contents4"/>
            <w:tabs>
              <w:tab w:val="clear" w:pos="8176"/>
              <w:tab w:val="right" w:pos="9026" w:leader="dot"/>
            </w:tabs>
            <w:rPr/>
          </w:pPr>
          <w:hyperlink w:anchor="__RefHeading___Toc1038476_2616395394">
            <w:r>
              <w:rPr>
                <w:webHidden/>
                <w:rStyle w:val="IndexLink"/>
                <w:rtl w:val="true"/>
              </w:rPr>
              <w:t>سعة الارض وامتدادها</w:t>
            </w:r>
            <w:r>
              <w:rPr>
                <w:rStyle w:val="IndexLink"/>
                <w:rtl w:val="true"/>
              </w:rPr>
              <w:tab/>
            </w:r>
            <w:r>
              <w:rPr>
                <w:rStyle w:val="IndexLink"/>
              </w:rPr>
              <w:t>454</w:t>
            </w:r>
          </w:hyperlink>
        </w:p>
        <w:p>
          <w:pPr>
            <w:pStyle w:val="Contents4"/>
            <w:tabs>
              <w:tab w:val="clear" w:pos="8176"/>
              <w:tab w:val="right" w:pos="9026" w:leader="dot"/>
            </w:tabs>
            <w:rPr/>
          </w:pPr>
          <w:hyperlink w:anchor="__RefHeading___Toc1038478_2616395394">
            <w:r>
              <w:rPr>
                <w:webHidden/>
                <w:rStyle w:val="IndexLink"/>
                <w:rtl w:val="true"/>
              </w:rPr>
              <w:t>استقرار الأرض</w:t>
            </w:r>
            <w:r>
              <w:rPr>
                <w:rStyle w:val="IndexLink"/>
                <w:rtl w:val="true"/>
              </w:rPr>
              <w:tab/>
            </w:r>
            <w:r>
              <w:rPr>
                <w:rStyle w:val="IndexLink"/>
              </w:rPr>
              <w:t>455</w:t>
            </w:r>
          </w:hyperlink>
        </w:p>
        <w:p>
          <w:pPr>
            <w:pStyle w:val="Contents4"/>
            <w:tabs>
              <w:tab w:val="clear" w:pos="8176"/>
              <w:tab w:val="right" w:pos="9026" w:leader="dot"/>
            </w:tabs>
            <w:rPr/>
          </w:pPr>
          <w:hyperlink w:anchor="__RefHeading___Toc1038480_2616395394">
            <w:r>
              <w:rPr>
                <w:webHidden/>
                <w:rStyle w:val="IndexLink"/>
                <w:rtl w:val="true"/>
              </w:rPr>
              <w:t>الزلازل والعبرة بها</w:t>
            </w:r>
            <w:r>
              <w:rPr>
                <w:rStyle w:val="IndexLink"/>
                <w:rtl w:val="true"/>
              </w:rPr>
              <w:tab/>
            </w:r>
            <w:r>
              <w:rPr>
                <w:rStyle w:val="IndexLink"/>
              </w:rPr>
              <w:t>456</w:t>
            </w:r>
          </w:hyperlink>
        </w:p>
        <w:p>
          <w:pPr>
            <w:pStyle w:val="Contents4"/>
            <w:tabs>
              <w:tab w:val="clear" w:pos="8176"/>
              <w:tab w:val="right" w:pos="9026" w:leader="dot"/>
            </w:tabs>
            <w:rPr/>
          </w:pPr>
          <w:hyperlink w:anchor="__RefHeading___Toc1038482_2616395394">
            <w:r>
              <w:rPr>
                <w:webHidden/>
                <w:rStyle w:val="IndexLink"/>
                <w:rtl w:val="true"/>
              </w:rPr>
              <w:t>الارض باردة يابسة</w:t>
            </w:r>
            <w:r>
              <w:rPr>
                <w:rStyle w:val="IndexLink"/>
                <w:rtl w:val="true"/>
              </w:rPr>
              <w:tab/>
            </w:r>
            <w:r>
              <w:rPr>
                <w:rStyle w:val="IndexLink"/>
              </w:rPr>
              <w:t>456</w:t>
            </w:r>
          </w:hyperlink>
        </w:p>
        <w:p>
          <w:pPr>
            <w:pStyle w:val="Contents4"/>
            <w:tabs>
              <w:tab w:val="clear" w:pos="8176"/>
              <w:tab w:val="right" w:pos="9026" w:leader="dot"/>
            </w:tabs>
            <w:rPr/>
          </w:pPr>
          <w:hyperlink w:anchor="__RefHeading___Toc1038484_2616395394">
            <w:r>
              <w:rPr>
                <w:webHidden/>
                <w:rStyle w:val="IndexLink"/>
                <w:rtl w:val="true"/>
              </w:rPr>
              <w:t>توزيع المياه على سطح الأرض</w:t>
            </w:r>
            <w:r>
              <w:rPr>
                <w:rStyle w:val="IndexLink"/>
                <w:rtl w:val="true"/>
              </w:rPr>
              <w:tab/>
            </w:r>
            <w:r>
              <w:rPr>
                <w:rStyle w:val="IndexLink"/>
              </w:rPr>
              <w:t>457</w:t>
            </w:r>
          </w:hyperlink>
        </w:p>
        <w:p>
          <w:pPr>
            <w:pStyle w:val="Contents4"/>
            <w:tabs>
              <w:tab w:val="clear" w:pos="8176"/>
              <w:tab w:val="right" w:pos="9026" w:leader="dot"/>
            </w:tabs>
            <w:rPr/>
          </w:pPr>
          <w:hyperlink w:anchor="__RefHeading___Toc1038486_2616395394">
            <w:r>
              <w:rPr>
                <w:webHidden/>
                <w:rStyle w:val="IndexLink"/>
                <w:rtl w:val="true"/>
              </w:rPr>
              <w:t>كثرة المياه</w:t>
            </w:r>
            <w:r>
              <w:rPr>
                <w:rStyle w:val="IndexLink"/>
                <w:rtl w:val="true"/>
              </w:rPr>
              <w:tab/>
            </w:r>
            <w:r>
              <w:rPr>
                <w:rStyle w:val="IndexLink"/>
              </w:rPr>
              <w:t>457</w:t>
            </w:r>
          </w:hyperlink>
        </w:p>
        <w:p>
          <w:pPr>
            <w:pStyle w:val="Contents4"/>
            <w:tabs>
              <w:tab w:val="clear" w:pos="8176"/>
              <w:tab w:val="right" w:pos="9026" w:leader="dot"/>
            </w:tabs>
            <w:rPr/>
          </w:pPr>
          <w:hyperlink w:anchor="__RefHeading___Toc1038488_2616395394">
            <w:r>
              <w:rPr>
                <w:webHidden/>
                <w:rStyle w:val="IndexLink"/>
                <w:rtl w:val="true"/>
              </w:rPr>
              <w:t>منافع اُخرى للماء</w:t>
            </w:r>
            <w:r>
              <w:rPr>
                <w:rStyle w:val="IndexLink"/>
                <w:rtl w:val="true"/>
              </w:rPr>
              <w:tab/>
            </w:r>
            <w:r>
              <w:rPr>
                <w:rStyle w:val="IndexLink"/>
              </w:rPr>
              <w:t>457</w:t>
            </w:r>
          </w:hyperlink>
        </w:p>
        <w:p>
          <w:pPr>
            <w:pStyle w:val="Contents4"/>
            <w:tabs>
              <w:tab w:val="clear" w:pos="8176"/>
              <w:tab w:val="right" w:pos="9026" w:leader="dot"/>
            </w:tabs>
            <w:rPr/>
          </w:pPr>
          <w:hyperlink w:anchor="__RefHeading___Toc1038490_2616395394">
            <w:r>
              <w:rPr>
                <w:webHidden/>
                <w:rStyle w:val="IndexLink"/>
                <w:rtl w:val="true"/>
              </w:rPr>
              <w:t>كثرة مياه البحار</w:t>
            </w:r>
            <w:r>
              <w:rPr>
                <w:rStyle w:val="IndexLink"/>
                <w:rtl w:val="true"/>
              </w:rPr>
              <w:tab/>
            </w:r>
            <w:r>
              <w:rPr>
                <w:rStyle w:val="IndexLink"/>
              </w:rPr>
              <w:t>458</w:t>
            </w:r>
          </w:hyperlink>
        </w:p>
        <w:p>
          <w:pPr>
            <w:pStyle w:val="Contents4"/>
            <w:tabs>
              <w:tab w:val="clear" w:pos="8176"/>
              <w:tab w:val="right" w:pos="9026" w:leader="dot"/>
            </w:tabs>
            <w:rPr/>
          </w:pPr>
          <w:hyperlink w:anchor="__RefHeading___Toc1038492_2616395394">
            <w:r>
              <w:rPr>
                <w:webHidden/>
                <w:rStyle w:val="IndexLink"/>
                <w:rtl w:val="true"/>
              </w:rPr>
              <w:t>الهواء</w:t>
            </w:r>
            <w:r>
              <w:rPr>
                <w:rStyle w:val="IndexLink"/>
                <w:rtl w:val="true"/>
              </w:rPr>
              <w:tab/>
            </w:r>
            <w:r>
              <w:rPr>
                <w:rStyle w:val="IndexLink"/>
              </w:rPr>
              <w:t>459</w:t>
            </w:r>
          </w:hyperlink>
        </w:p>
        <w:p>
          <w:pPr>
            <w:pStyle w:val="Contents4"/>
            <w:tabs>
              <w:tab w:val="clear" w:pos="8176"/>
              <w:tab w:val="right" w:pos="9026" w:leader="dot"/>
            </w:tabs>
            <w:rPr/>
          </w:pPr>
          <w:hyperlink w:anchor="__RefHeading___Toc1038494_2616395394">
            <w:r>
              <w:rPr>
                <w:webHidden/>
                <w:rStyle w:val="IndexLink"/>
                <w:rtl w:val="true"/>
              </w:rPr>
              <w:t>النار</w:t>
            </w:r>
            <w:r>
              <w:rPr>
                <w:rStyle w:val="IndexLink"/>
                <w:rtl w:val="true"/>
              </w:rPr>
              <w:tab/>
            </w:r>
            <w:r>
              <w:rPr>
                <w:rStyle w:val="IndexLink"/>
              </w:rPr>
              <w:t>459</w:t>
            </w:r>
          </w:hyperlink>
        </w:p>
        <w:p>
          <w:pPr>
            <w:pStyle w:val="Contents4"/>
            <w:tabs>
              <w:tab w:val="clear" w:pos="8176"/>
              <w:tab w:val="right" w:pos="9026" w:leader="dot"/>
            </w:tabs>
            <w:rPr/>
          </w:pPr>
          <w:hyperlink w:anchor="__RefHeading___Toc1038496_2616395394">
            <w:r>
              <w:rPr>
                <w:webHidden/>
                <w:rStyle w:val="IndexLink"/>
                <w:rtl w:val="true"/>
              </w:rPr>
              <w:t>الإستضاءَة بالنار</w:t>
            </w:r>
            <w:r>
              <w:rPr>
                <w:rStyle w:val="IndexLink"/>
                <w:rtl w:val="true"/>
              </w:rPr>
              <w:tab/>
            </w:r>
            <w:r>
              <w:rPr>
                <w:rStyle w:val="IndexLink"/>
              </w:rPr>
              <w:t>460</w:t>
            </w:r>
          </w:hyperlink>
        </w:p>
        <w:p>
          <w:pPr>
            <w:pStyle w:val="Contents4"/>
            <w:tabs>
              <w:tab w:val="clear" w:pos="8176"/>
              <w:tab w:val="right" w:pos="9026" w:leader="dot"/>
            </w:tabs>
            <w:rPr/>
          </w:pPr>
          <w:hyperlink w:anchor="__RefHeading___Toc1038498_2616395394">
            <w:r>
              <w:rPr>
                <w:webHidden/>
                <w:rStyle w:val="IndexLink"/>
                <w:rtl w:val="true"/>
              </w:rPr>
              <w:t>تعاقُب الصحو والمطر</w:t>
            </w:r>
            <w:r>
              <w:rPr>
                <w:rStyle w:val="IndexLink"/>
                <w:rtl w:val="true"/>
              </w:rPr>
              <w:tab/>
            </w:r>
            <w:r>
              <w:rPr>
                <w:rStyle w:val="IndexLink"/>
              </w:rPr>
              <w:t>461</w:t>
            </w:r>
          </w:hyperlink>
        </w:p>
        <w:p>
          <w:pPr>
            <w:pStyle w:val="Contents4"/>
            <w:tabs>
              <w:tab w:val="clear" w:pos="8176"/>
              <w:tab w:val="right" w:pos="9026" w:leader="dot"/>
            </w:tabs>
            <w:rPr/>
          </w:pPr>
          <w:hyperlink w:anchor="__RefHeading___Toc1038500_2616395394">
            <w:r>
              <w:rPr>
                <w:webHidden/>
                <w:rStyle w:val="IndexLink"/>
                <w:rtl w:val="true"/>
              </w:rPr>
              <w:t>الحكمة في نزول المطر من أعلى الى أسفل</w:t>
            </w:r>
            <w:r>
              <w:rPr>
                <w:rStyle w:val="IndexLink"/>
                <w:rtl w:val="true"/>
              </w:rPr>
              <w:tab/>
            </w:r>
            <w:r>
              <w:rPr>
                <w:rStyle w:val="IndexLink"/>
              </w:rPr>
              <w:t>462</w:t>
            </w:r>
          </w:hyperlink>
        </w:p>
        <w:p>
          <w:pPr>
            <w:pStyle w:val="Contents4"/>
            <w:tabs>
              <w:tab w:val="clear" w:pos="8176"/>
              <w:tab w:val="right" w:pos="9026" w:leader="dot"/>
            </w:tabs>
            <w:rPr/>
          </w:pPr>
          <w:hyperlink w:anchor="__RefHeading___Toc1038502_2616395394">
            <w:r>
              <w:rPr>
                <w:webHidden/>
                <w:rStyle w:val="IndexLink"/>
                <w:rtl w:val="true"/>
              </w:rPr>
              <w:t>الحكمة في تقطير ماء المطر</w:t>
            </w:r>
            <w:r>
              <w:rPr>
                <w:rStyle w:val="IndexLink"/>
                <w:rtl w:val="true"/>
              </w:rPr>
              <w:tab/>
            </w:r>
            <w:r>
              <w:rPr>
                <w:rStyle w:val="IndexLink"/>
              </w:rPr>
              <w:t>463</w:t>
            </w:r>
          </w:hyperlink>
        </w:p>
        <w:p>
          <w:pPr>
            <w:pStyle w:val="Contents4"/>
            <w:tabs>
              <w:tab w:val="clear" w:pos="8176"/>
              <w:tab w:val="right" w:pos="9026" w:leader="dot"/>
            </w:tabs>
            <w:rPr/>
          </w:pPr>
          <w:hyperlink w:anchor="__RefHeading___Toc1038504_2616395394">
            <w:r>
              <w:rPr>
                <w:webHidden/>
                <w:rStyle w:val="IndexLink"/>
                <w:rtl w:val="true"/>
              </w:rPr>
              <w:t>منافع اخرى للمطَر</w:t>
            </w:r>
            <w:r>
              <w:rPr>
                <w:rStyle w:val="IndexLink"/>
                <w:rtl w:val="true"/>
              </w:rPr>
              <w:tab/>
            </w:r>
            <w:r>
              <w:rPr>
                <w:rStyle w:val="IndexLink"/>
              </w:rPr>
              <w:t>463</w:t>
            </w:r>
          </w:hyperlink>
        </w:p>
        <w:p>
          <w:pPr>
            <w:pStyle w:val="Contents4"/>
            <w:tabs>
              <w:tab w:val="clear" w:pos="8176"/>
              <w:tab w:val="right" w:pos="9026" w:leader="dot"/>
            </w:tabs>
            <w:rPr/>
          </w:pPr>
          <w:hyperlink w:anchor="__RefHeading___Toc1038506_2616395394">
            <w:r>
              <w:rPr>
                <w:webHidden/>
                <w:rStyle w:val="IndexLink"/>
                <w:rtl w:val="true"/>
              </w:rPr>
              <w:t>منافع الجبال</w:t>
            </w:r>
            <w:r>
              <w:rPr>
                <w:rStyle w:val="IndexLink"/>
                <w:rtl w:val="true"/>
              </w:rPr>
              <w:tab/>
            </w:r>
            <w:r>
              <w:rPr>
                <w:rStyle w:val="IndexLink"/>
              </w:rPr>
              <w:t>464</w:t>
            </w:r>
          </w:hyperlink>
        </w:p>
        <w:p>
          <w:pPr>
            <w:pStyle w:val="Contents4"/>
            <w:tabs>
              <w:tab w:val="clear" w:pos="8176"/>
              <w:tab w:val="right" w:pos="9026" w:leader="dot"/>
            </w:tabs>
            <w:rPr/>
          </w:pPr>
          <w:hyperlink w:anchor="__RefHeading___Toc1038508_2616395394">
            <w:r>
              <w:rPr>
                <w:webHidden/>
                <w:rStyle w:val="IndexLink"/>
                <w:rtl w:val="true"/>
              </w:rPr>
              <w:t>المعادن</w:t>
            </w:r>
            <w:r>
              <w:rPr>
                <w:rStyle w:val="IndexLink"/>
                <w:rtl w:val="true"/>
              </w:rPr>
              <w:tab/>
            </w:r>
            <w:r>
              <w:rPr>
                <w:rStyle w:val="IndexLink"/>
              </w:rPr>
              <w:t>465</w:t>
            </w:r>
          </w:hyperlink>
        </w:p>
        <w:p>
          <w:pPr>
            <w:pStyle w:val="Contents4"/>
            <w:tabs>
              <w:tab w:val="clear" w:pos="8176"/>
              <w:tab w:val="right" w:pos="9026" w:leader="dot"/>
            </w:tabs>
            <w:rPr/>
          </w:pPr>
          <w:hyperlink w:anchor="__RefHeading___Toc1038510_2616395394">
            <w:r>
              <w:rPr>
                <w:webHidden/>
                <w:rStyle w:val="IndexLink"/>
                <w:rtl w:val="true"/>
              </w:rPr>
              <w:t>الحكمة في جهل الانسان بمواقع المعادن</w:t>
            </w:r>
            <w:r>
              <w:rPr>
                <w:rStyle w:val="IndexLink"/>
                <w:rtl w:val="true"/>
              </w:rPr>
              <w:tab/>
            </w:r>
            <w:r>
              <w:rPr>
                <w:rStyle w:val="IndexLink"/>
              </w:rPr>
              <w:t>465</w:t>
            </w:r>
          </w:hyperlink>
        </w:p>
        <w:p>
          <w:pPr>
            <w:pStyle w:val="Contents4"/>
            <w:tabs>
              <w:tab w:val="clear" w:pos="8176"/>
              <w:tab w:val="right" w:pos="9026" w:leader="dot"/>
            </w:tabs>
            <w:rPr/>
          </w:pPr>
          <w:hyperlink w:anchor="__RefHeading___Toc1038512_2616395394">
            <w:r>
              <w:rPr>
                <w:webHidden/>
                <w:rStyle w:val="IndexLink"/>
                <w:rtl w:val="true"/>
              </w:rPr>
              <w:t>النبات</w:t>
            </w:r>
            <w:r>
              <w:rPr>
                <w:rStyle w:val="IndexLink"/>
                <w:rtl w:val="true"/>
              </w:rPr>
              <w:tab/>
            </w:r>
            <w:r>
              <w:rPr>
                <w:rStyle w:val="IndexLink"/>
              </w:rPr>
              <w:t>467</w:t>
            </w:r>
          </w:hyperlink>
        </w:p>
        <w:p>
          <w:pPr>
            <w:pStyle w:val="Contents4"/>
            <w:tabs>
              <w:tab w:val="clear" w:pos="8176"/>
              <w:tab w:val="right" w:pos="9026" w:leader="dot"/>
            </w:tabs>
            <w:rPr/>
          </w:pPr>
          <w:hyperlink w:anchor="__RefHeading___Toc1038514_2616395394">
            <w:r>
              <w:rPr>
                <w:webHidden/>
                <w:rStyle w:val="IndexLink"/>
                <w:rtl w:val="true"/>
              </w:rPr>
              <w:t>الرَّيع في النبات</w:t>
            </w:r>
            <w:r>
              <w:rPr>
                <w:rStyle w:val="IndexLink"/>
                <w:rtl w:val="true"/>
              </w:rPr>
              <w:tab/>
            </w:r>
            <w:r>
              <w:rPr>
                <w:rStyle w:val="IndexLink"/>
              </w:rPr>
              <w:t>467</w:t>
            </w:r>
          </w:hyperlink>
        </w:p>
        <w:p>
          <w:pPr>
            <w:pStyle w:val="Contents4"/>
            <w:tabs>
              <w:tab w:val="clear" w:pos="8176"/>
              <w:tab w:val="right" w:pos="9026" w:leader="dot"/>
            </w:tabs>
            <w:rPr/>
          </w:pPr>
          <w:hyperlink w:anchor="__RefHeading___Toc1038516_2616395394">
            <w:r>
              <w:rPr>
                <w:webHidden/>
                <w:rStyle w:val="IndexLink"/>
                <w:rtl w:val="true"/>
              </w:rPr>
              <w:t>بعض النباتات وكيف تصان</w:t>
            </w:r>
            <w:r>
              <w:rPr>
                <w:rStyle w:val="IndexLink"/>
                <w:rtl w:val="true"/>
              </w:rPr>
              <w:tab/>
            </w:r>
            <w:r>
              <w:rPr>
                <w:rStyle w:val="IndexLink"/>
              </w:rPr>
              <w:t>468</w:t>
            </w:r>
          </w:hyperlink>
        </w:p>
        <w:p>
          <w:pPr>
            <w:pStyle w:val="Contents4"/>
            <w:tabs>
              <w:tab w:val="clear" w:pos="8176"/>
              <w:tab w:val="right" w:pos="9026" w:leader="dot"/>
            </w:tabs>
            <w:rPr/>
          </w:pPr>
          <w:hyperlink w:anchor="__RefHeading___Toc1038518_2616395394">
            <w:r>
              <w:rPr>
                <w:webHidden/>
                <w:rStyle w:val="IndexLink"/>
                <w:rtl w:val="true"/>
              </w:rPr>
              <w:t>الحكمة في خلق الشجر وأصناف النبات</w:t>
            </w:r>
            <w:r>
              <w:rPr>
                <w:rStyle w:val="IndexLink"/>
                <w:rtl w:val="true"/>
              </w:rPr>
              <w:tab/>
            </w:r>
            <w:r>
              <w:rPr>
                <w:rStyle w:val="IndexLink"/>
              </w:rPr>
              <w:t>469</w:t>
            </w:r>
          </w:hyperlink>
        </w:p>
        <w:p>
          <w:pPr>
            <w:pStyle w:val="Contents4"/>
            <w:tabs>
              <w:tab w:val="clear" w:pos="8176"/>
              <w:tab w:val="right" w:pos="9026" w:leader="dot"/>
            </w:tabs>
            <w:rPr/>
          </w:pPr>
          <w:hyperlink w:anchor="__RefHeading___Toc1038520_2616395394">
            <w:r>
              <w:rPr>
                <w:webHidden/>
                <w:rStyle w:val="IndexLink"/>
                <w:rtl w:val="true"/>
              </w:rPr>
              <w:t>خلق الورق ووصفه</w:t>
            </w:r>
            <w:r>
              <w:rPr>
                <w:rStyle w:val="IndexLink"/>
                <w:rtl w:val="true"/>
              </w:rPr>
              <w:tab/>
            </w:r>
            <w:r>
              <w:rPr>
                <w:rStyle w:val="IndexLink"/>
              </w:rPr>
              <w:t>470</w:t>
            </w:r>
          </w:hyperlink>
        </w:p>
        <w:p>
          <w:pPr>
            <w:pStyle w:val="Contents4"/>
            <w:tabs>
              <w:tab w:val="clear" w:pos="8176"/>
              <w:tab w:val="right" w:pos="9026" w:leader="dot"/>
            </w:tabs>
            <w:rPr/>
          </w:pPr>
          <w:hyperlink w:anchor="__RefHeading___Toc1038522_2616395394">
            <w:r>
              <w:rPr>
                <w:webHidden/>
                <w:rStyle w:val="IndexLink"/>
                <w:rtl w:val="true"/>
              </w:rPr>
              <w:t>العجم والنوى</w:t>
            </w:r>
            <w:r>
              <w:rPr>
                <w:rStyle w:val="IndexLink"/>
                <w:rtl w:val="true"/>
              </w:rPr>
              <w:tab/>
            </w:r>
            <w:r>
              <w:rPr>
                <w:rStyle w:val="IndexLink"/>
              </w:rPr>
              <w:t>471</w:t>
            </w:r>
          </w:hyperlink>
        </w:p>
        <w:p>
          <w:pPr>
            <w:pStyle w:val="Contents4"/>
            <w:tabs>
              <w:tab w:val="clear" w:pos="8176"/>
              <w:tab w:val="right" w:pos="9026" w:leader="dot"/>
            </w:tabs>
            <w:rPr/>
          </w:pPr>
          <w:hyperlink w:anchor="__RefHeading___Toc1038524_2616395394">
            <w:r>
              <w:rPr>
                <w:webHidden/>
                <w:rStyle w:val="IndexLink"/>
                <w:rtl w:val="true"/>
              </w:rPr>
              <w:t>یموت الشَّجر والحياة في عُوده</w:t>
            </w:r>
            <w:r>
              <w:rPr>
                <w:rStyle w:val="IndexLink"/>
                <w:rtl w:val="true"/>
              </w:rPr>
              <w:tab/>
            </w:r>
            <w:r>
              <w:rPr>
                <w:rStyle w:val="IndexLink"/>
              </w:rPr>
              <w:t>472</w:t>
            </w:r>
          </w:hyperlink>
        </w:p>
        <w:p>
          <w:pPr>
            <w:pStyle w:val="Contents4"/>
            <w:tabs>
              <w:tab w:val="clear" w:pos="8176"/>
              <w:tab w:val="right" w:pos="9026" w:leader="dot"/>
            </w:tabs>
            <w:rPr/>
          </w:pPr>
          <w:hyperlink w:anchor="__RefHeading___Toc1038526_2616395394">
            <w:r>
              <w:rPr>
                <w:webHidden/>
                <w:rStyle w:val="IndexLink"/>
                <w:rtl w:val="true"/>
              </w:rPr>
              <w:t>الرُّمّانة</w:t>
            </w:r>
            <w:r>
              <w:rPr>
                <w:rStyle w:val="IndexLink"/>
                <w:rtl w:val="true"/>
              </w:rPr>
              <w:tab/>
            </w:r>
            <w:r>
              <w:rPr>
                <w:rStyle w:val="IndexLink"/>
              </w:rPr>
              <w:t>472</w:t>
            </w:r>
          </w:hyperlink>
        </w:p>
        <w:p>
          <w:pPr>
            <w:pStyle w:val="Contents4"/>
            <w:tabs>
              <w:tab w:val="clear" w:pos="8176"/>
              <w:tab w:val="right" w:pos="9026" w:leader="dot"/>
            </w:tabs>
            <w:rPr/>
          </w:pPr>
          <w:hyperlink w:anchor="__RefHeading___Toc1038528_2616395394">
            <w:r>
              <w:rPr>
                <w:webHidden/>
                <w:rStyle w:val="IndexLink"/>
                <w:rtl w:val="true"/>
              </w:rPr>
              <w:t>اليقطين</w:t>
            </w:r>
            <w:r>
              <w:rPr>
                <w:rStyle w:val="IndexLink"/>
                <w:rtl w:val="true"/>
              </w:rPr>
              <w:tab/>
            </w:r>
            <w:r>
              <w:rPr>
                <w:rStyle w:val="IndexLink"/>
              </w:rPr>
              <w:t>473</w:t>
            </w:r>
          </w:hyperlink>
        </w:p>
        <w:p>
          <w:pPr>
            <w:pStyle w:val="Contents4"/>
            <w:tabs>
              <w:tab w:val="clear" w:pos="8176"/>
              <w:tab w:val="right" w:pos="9026" w:leader="dot"/>
            </w:tabs>
            <w:rPr/>
          </w:pPr>
          <w:hyperlink w:anchor="__RefHeading___Toc1038530_2616395394">
            <w:r>
              <w:rPr>
                <w:webHidden/>
                <w:rStyle w:val="IndexLink"/>
                <w:rtl w:val="true"/>
              </w:rPr>
              <w:t>موافاة أصناف النبات في الوقت المناسب لها</w:t>
            </w:r>
            <w:r>
              <w:rPr>
                <w:rStyle w:val="IndexLink"/>
                <w:rtl w:val="true"/>
              </w:rPr>
              <w:tab/>
            </w:r>
            <w:r>
              <w:rPr>
                <w:rStyle w:val="IndexLink"/>
              </w:rPr>
              <w:t>474</w:t>
            </w:r>
          </w:hyperlink>
        </w:p>
        <w:p>
          <w:pPr>
            <w:pStyle w:val="Contents4"/>
            <w:tabs>
              <w:tab w:val="clear" w:pos="8176"/>
              <w:tab w:val="right" w:pos="9026" w:leader="dot"/>
            </w:tabs>
            <w:rPr/>
          </w:pPr>
          <w:hyperlink w:anchor="__RefHeading___Toc1038532_2616395394">
            <w:r>
              <w:rPr>
                <w:webHidden/>
                <w:rStyle w:val="IndexLink"/>
                <w:rtl w:val="true"/>
              </w:rPr>
              <w:t>في النخل وخلقة الجذع والخشب وفوائد ذلك</w:t>
            </w:r>
            <w:r>
              <w:rPr>
                <w:rStyle w:val="IndexLink"/>
                <w:rtl w:val="true"/>
              </w:rPr>
              <w:tab/>
            </w:r>
            <w:r>
              <w:rPr>
                <w:rStyle w:val="IndexLink"/>
              </w:rPr>
              <w:t>474</w:t>
            </w:r>
          </w:hyperlink>
        </w:p>
        <w:p>
          <w:pPr>
            <w:pStyle w:val="Contents4"/>
            <w:tabs>
              <w:tab w:val="clear" w:pos="8176"/>
              <w:tab w:val="right" w:pos="9026" w:leader="dot"/>
            </w:tabs>
            <w:rPr/>
          </w:pPr>
          <w:hyperlink w:anchor="__RefHeading___Toc1038534_2616395394">
            <w:r>
              <w:rPr>
                <w:webHidden/>
                <w:rStyle w:val="IndexLink"/>
                <w:rtl w:val="true"/>
              </w:rPr>
              <w:t>الخشب</w:t>
            </w:r>
            <w:r>
              <w:rPr>
                <w:rStyle w:val="IndexLink"/>
                <w:rtl w:val="true"/>
              </w:rPr>
              <w:tab/>
            </w:r>
            <w:r>
              <w:rPr>
                <w:rStyle w:val="IndexLink"/>
              </w:rPr>
              <w:t>475</w:t>
            </w:r>
          </w:hyperlink>
        </w:p>
        <w:p>
          <w:pPr>
            <w:pStyle w:val="Contents4"/>
            <w:tabs>
              <w:tab w:val="clear" w:pos="8176"/>
              <w:tab w:val="right" w:pos="9026" w:leader="dot"/>
            </w:tabs>
            <w:rPr/>
          </w:pPr>
          <w:hyperlink w:anchor="__RefHeading___Toc1038536_2616395394">
            <w:r>
              <w:rPr>
                <w:webHidden/>
                <w:rStyle w:val="IndexLink"/>
                <w:rtl w:val="true"/>
              </w:rPr>
              <w:t>العقاقير وخواصُّها</w:t>
            </w:r>
            <w:r>
              <w:rPr>
                <w:rStyle w:val="IndexLink"/>
                <w:rtl w:val="true"/>
              </w:rPr>
              <w:tab/>
            </w:r>
            <w:r>
              <w:rPr>
                <w:rStyle w:val="IndexLink"/>
              </w:rPr>
              <w:t>475</w:t>
            </w:r>
          </w:hyperlink>
        </w:p>
        <w:p>
          <w:pPr>
            <w:pStyle w:val="Contents4"/>
            <w:tabs>
              <w:tab w:val="clear" w:pos="8176"/>
              <w:tab w:val="right" w:pos="9026" w:leader="dot"/>
            </w:tabs>
            <w:rPr/>
          </w:pPr>
          <w:hyperlink w:anchor="__RefHeading___Toc1038538_2616395394">
            <w:r>
              <w:rPr>
                <w:webHidden/>
                <w:rStyle w:val="IndexLink"/>
                <w:rtl w:val="true"/>
              </w:rPr>
              <w:t>النباتات المتواجدة في الصحراء</w:t>
            </w:r>
            <w:r>
              <w:rPr>
                <w:rStyle w:val="IndexLink"/>
                <w:rtl w:val="true"/>
              </w:rPr>
              <w:tab/>
            </w:r>
            <w:r>
              <w:rPr>
                <w:rStyle w:val="IndexLink"/>
              </w:rPr>
              <w:t>476</w:t>
            </w:r>
          </w:hyperlink>
        </w:p>
        <w:p>
          <w:pPr>
            <w:pStyle w:val="Contents4"/>
            <w:tabs>
              <w:tab w:val="clear" w:pos="8176"/>
              <w:tab w:val="right" w:pos="9026" w:leader="dot"/>
            </w:tabs>
            <w:rPr/>
          </w:pPr>
          <w:hyperlink w:anchor="__RefHeading___Toc1038540_2616395394">
            <w:r>
              <w:rPr>
                <w:webHidden/>
                <w:rStyle w:val="IndexLink"/>
                <w:rtl w:val="true"/>
              </w:rPr>
              <w:t>البردي</w:t>
            </w:r>
            <w:r>
              <w:rPr>
                <w:rStyle w:val="IndexLink"/>
                <w:rtl w:val="true"/>
              </w:rPr>
              <w:tab/>
            </w:r>
            <w:r>
              <w:rPr>
                <w:rStyle w:val="IndexLink"/>
              </w:rPr>
              <w:t>476</w:t>
            </w:r>
          </w:hyperlink>
        </w:p>
        <w:p>
          <w:pPr>
            <w:pStyle w:val="Contents4"/>
            <w:tabs>
              <w:tab w:val="clear" w:pos="8176"/>
              <w:tab w:val="right" w:pos="9026" w:leader="dot"/>
            </w:tabs>
            <w:rPr/>
          </w:pPr>
          <w:hyperlink w:anchor="__RefHeading___Toc1038542_2616395394">
            <w:r>
              <w:rPr>
                <w:webHidden/>
                <w:rStyle w:val="IndexLink"/>
                <w:rtl w:val="true"/>
              </w:rPr>
              <w:t>الزبل والعذرة</w:t>
            </w:r>
            <w:r>
              <w:rPr>
                <w:rStyle w:val="IndexLink"/>
                <w:rtl w:val="true"/>
              </w:rPr>
              <w:tab/>
            </w:r>
            <w:r>
              <w:rPr>
                <w:rStyle w:val="IndexLink"/>
              </w:rPr>
              <w:t>477</w:t>
            </w:r>
          </w:hyperlink>
        </w:p>
        <w:p>
          <w:pPr>
            <w:pStyle w:val="Contents3"/>
            <w:tabs>
              <w:tab w:val="clear" w:pos="8459"/>
              <w:tab w:val="right" w:pos="9026" w:leader="dot"/>
            </w:tabs>
            <w:rPr/>
          </w:pPr>
          <w:hyperlink w:anchor="__RefHeading___Toc1038544_2616395394">
            <w:r>
              <w:rPr>
                <w:webHidden/>
                <w:rStyle w:val="IndexLink"/>
                <w:rtl w:val="true"/>
              </w:rPr>
              <w:t>المجلس الرابع</w:t>
            </w:r>
            <w:r>
              <w:rPr>
                <w:rStyle w:val="IndexLink"/>
                <w:rtl w:val="true"/>
              </w:rPr>
              <w:tab/>
            </w:r>
            <w:r>
              <w:rPr>
                <w:rStyle w:val="IndexLink"/>
              </w:rPr>
              <w:t>478</w:t>
            </w:r>
          </w:hyperlink>
        </w:p>
        <w:p>
          <w:pPr>
            <w:pStyle w:val="Contents4"/>
            <w:tabs>
              <w:tab w:val="clear" w:pos="8176"/>
              <w:tab w:val="right" w:pos="9026" w:leader="dot"/>
            </w:tabs>
            <w:rPr/>
          </w:pPr>
          <w:hyperlink w:anchor="__RefHeading___Toc1038546_2616395394">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1038548_2616395394">
            <w:r>
              <w:rPr>
                <w:webHidden/>
                <w:rStyle w:val="IndexLink"/>
                <w:rtl w:val="true"/>
              </w:rPr>
              <w:t>الحُجَج الواهية للملاحدة</w:t>
            </w:r>
            <w:r>
              <w:rPr>
                <w:rStyle w:val="IndexLink"/>
                <w:rtl w:val="true"/>
              </w:rPr>
              <w:tab/>
            </w:r>
            <w:r>
              <w:rPr>
                <w:rStyle w:val="IndexLink"/>
              </w:rPr>
              <w:t>478</w:t>
            </w:r>
          </w:hyperlink>
        </w:p>
        <w:p>
          <w:pPr>
            <w:pStyle w:val="Contents4"/>
            <w:tabs>
              <w:tab w:val="clear" w:pos="8176"/>
              <w:tab w:val="right" w:pos="9026" w:leader="dot"/>
            </w:tabs>
            <w:rPr/>
          </w:pPr>
          <w:hyperlink w:anchor="__RefHeading___Toc1038550_2616395394">
            <w:r>
              <w:rPr>
                <w:webHidden/>
                <w:rStyle w:val="IndexLink"/>
                <w:rtl w:val="true"/>
              </w:rPr>
              <w:t>الآفات ونظر الجُهّال اليها</w:t>
            </w:r>
            <w:r>
              <w:rPr>
                <w:rStyle w:val="IndexLink"/>
                <w:rtl w:val="true"/>
              </w:rPr>
              <w:tab/>
            </w:r>
            <w:r>
              <w:rPr>
                <w:rStyle w:val="IndexLink"/>
              </w:rPr>
              <w:t>479</w:t>
            </w:r>
          </w:hyperlink>
        </w:p>
        <w:p>
          <w:pPr>
            <w:pStyle w:val="Contents4"/>
            <w:tabs>
              <w:tab w:val="clear" w:pos="8176"/>
              <w:tab w:val="right" w:pos="9026" w:leader="dot"/>
            </w:tabs>
            <w:rPr/>
          </w:pPr>
          <w:hyperlink w:anchor="__RefHeading___Toc1038552_2616395394">
            <w:r>
              <w:rPr>
                <w:webHidden/>
                <w:rStyle w:val="IndexLink"/>
                <w:rtl w:val="true"/>
              </w:rPr>
              <w:t>الحكمة في نزول المصائب والمكاره</w:t>
            </w:r>
            <w:r>
              <w:rPr>
                <w:rStyle w:val="IndexLink"/>
                <w:rtl w:val="true"/>
              </w:rPr>
              <w:tab/>
            </w:r>
            <w:r>
              <w:rPr>
                <w:rStyle w:val="IndexLink"/>
              </w:rPr>
              <w:t>480</w:t>
            </w:r>
          </w:hyperlink>
        </w:p>
        <w:p>
          <w:pPr>
            <w:pStyle w:val="Contents4"/>
            <w:tabs>
              <w:tab w:val="clear" w:pos="8176"/>
              <w:tab w:val="right" w:pos="9026" w:leader="dot"/>
            </w:tabs>
            <w:rPr/>
          </w:pPr>
          <w:hyperlink w:anchor="__RefHeading___Toc1038554_2616395394">
            <w:r>
              <w:rPr>
                <w:webHidden/>
                <w:rStyle w:val="IndexLink"/>
                <w:rtl w:val="true"/>
              </w:rPr>
              <w:t>لماذا تُصيب الآفاتُ جميعَ الناس؟</w:t>
            </w:r>
            <w:r>
              <w:rPr>
                <w:rStyle w:val="IndexLink"/>
                <w:rtl w:val="true"/>
              </w:rPr>
              <w:tab/>
            </w:r>
            <w:r>
              <w:rPr>
                <w:rStyle w:val="IndexLink"/>
              </w:rPr>
              <w:t>482</w:t>
            </w:r>
          </w:hyperlink>
        </w:p>
        <w:p>
          <w:pPr>
            <w:pStyle w:val="Contents4"/>
            <w:tabs>
              <w:tab w:val="clear" w:pos="8176"/>
              <w:tab w:val="right" w:pos="9026" w:leader="dot"/>
            </w:tabs>
            <w:rPr/>
          </w:pPr>
          <w:hyperlink w:anchor="__RefHeading___Toc1038556_2616395394">
            <w:r>
              <w:rPr>
                <w:webHidden/>
                <w:rStyle w:val="IndexLink"/>
                <w:rtl w:val="true"/>
              </w:rPr>
              <w:t>الموت والفناء</w:t>
            </w:r>
            <w:r>
              <w:rPr>
                <w:rStyle w:val="IndexLink"/>
                <w:rtl w:val="true"/>
              </w:rPr>
              <w:tab/>
            </w:r>
            <w:r>
              <w:rPr>
                <w:rStyle w:val="IndexLink"/>
              </w:rPr>
              <w:t>484</w:t>
            </w:r>
          </w:hyperlink>
        </w:p>
        <w:p>
          <w:pPr>
            <w:pStyle w:val="Contents4"/>
            <w:tabs>
              <w:tab w:val="clear" w:pos="8176"/>
              <w:tab w:val="right" w:pos="9026" w:leader="dot"/>
            </w:tabs>
            <w:rPr/>
          </w:pPr>
          <w:hyperlink w:anchor="__RefHeading___Toc1038558_2616395394">
            <w:r>
              <w:rPr>
                <w:webHidden/>
                <w:rStyle w:val="IndexLink"/>
                <w:rtl w:val="true"/>
              </w:rPr>
              <w:t>الطعن على التدبير من جهة اُخرى</w:t>
            </w:r>
            <w:r>
              <w:rPr>
                <w:rStyle w:val="IndexLink"/>
                <w:rtl w:val="true"/>
              </w:rPr>
              <w:tab/>
            </w:r>
            <w:r>
              <w:rPr>
                <w:rStyle w:val="IndexLink"/>
              </w:rPr>
              <w:t>486</w:t>
            </w:r>
          </w:hyperlink>
        </w:p>
        <w:p>
          <w:pPr>
            <w:pStyle w:val="Contents4"/>
            <w:tabs>
              <w:tab w:val="clear" w:pos="8176"/>
              <w:tab w:val="right" w:pos="9026" w:leader="dot"/>
            </w:tabs>
            <w:rPr/>
          </w:pPr>
          <w:hyperlink w:anchor="__RefHeading___Toc1038560_2616395394">
            <w:r>
              <w:rPr>
                <w:webHidden/>
                <w:rStyle w:val="IndexLink"/>
                <w:rtl w:val="true"/>
              </w:rPr>
              <w:t>اسم هذا العالم باللُّغة اليونانية</w:t>
            </w:r>
            <w:r>
              <w:rPr>
                <w:rStyle w:val="IndexLink"/>
                <w:rtl w:val="true"/>
              </w:rPr>
              <w:tab/>
            </w:r>
            <w:r>
              <w:rPr>
                <w:rStyle w:val="IndexLink"/>
              </w:rPr>
              <w:t>489</w:t>
            </w:r>
          </w:hyperlink>
        </w:p>
        <w:p>
          <w:pPr>
            <w:pStyle w:val="Contents4"/>
            <w:tabs>
              <w:tab w:val="clear" w:pos="8176"/>
              <w:tab w:val="right" w:pos="9026" w:leader="dot"/>
            </w:tabs>
            <w:rPr/>
          </w:pPr>
          <w:hyperlink w:anchor="__RefHeading___Toc1038562_2616395394">
            <w:r>
              <w:rPr>
                <w:webHidden/>
                <w:rStyle w:val="IndexLink"/>
                <w:rtl w:val="true"/>
              </w:rPr>
              <w:t>لهم اعينٌ لايُبصرون بها</w:t>
            </w:r>
            <w:r>
              <w:rPr>
                <w:rStyle w:val="IndexLink"/>
                <w:rtl w:val="true"/>
              </w:rPr>
              <w:tab/>
            </w:r>
            <w:r>
              <w:rPr>
                <w:rStyle w:val="IndexLink"/>
              </w:rPr>
              <w:t>490</w:t>
            </w:r>
          </w:hyperlink>
        </w:p>
        <w:p>
          <w:pPr>
            <w:pStyle w:val="Contents4"/>
            <w:tabs>
              <w:tab w:val="clear" w:pos="8176"/>
              <w:tab w:val="right" w:pos="9026" w:leader="dot"/>
            </w:tabs>
            <w:rPr/>
          </w:pPr>
          <w:hyperlink w:anchor="__RefHeading___Toc1038564_2616395394">
            <w:r>
              <w:rPr>
                <w:webHidden/>
                <w:rStyle w:val="IndexLink"/>
                <w:rtl w:val="true"/>
              </w:rPr>
              <w:t>یُدرِك العقل ما لا يدرکه الحِسّ</w:t>
            </w:r>
            <w:r>
              <w:rPr>
                <w:rStyle w:val="IndexLink"/>
                <w:rtl w:val="true"/>
              </w:rPr>
              <w:tab/>
            </w:r>
            <w:r>
              <w:rPr>
                <w:rStyle w:val="IndexLink"/>
              </w:rPr>
              <w:t>490</w:t>
            </w:r>
          </w:hyperlink>
        </w:p>
        <w:p>
          <w:pPr>
            <w:pStyle w:val="Contents4"/>
            <w:tabs>
              <w:tab w:val="clear" w:pos="8176"/>
              <w:tab w:val="right" w:pos="9026" w:leader="dot"/>
            </w:tabs>
            <w:rPr/>
          </w:pPr>
          <w:hyperlink w:anchor="__RefHeading___Toc1038566_2616395394">
            <w:r>
              <w:rPr>
                <w:webHidden/>
                <w:rStyle w:val="IndexLink"/>
                <w:rtl w:val="true"/>
              </w:rPr>
              <w:t>العقل لايحيط بالخالق سبحانه</w:t>
            </w:r>
            <w:r>
              <w:rPr>
                <w:rStyle w:val="IndexLink"/>
                <w:rtl w:val="true"/>
              </w:rPr>
              <w:tab/>
            </w:r>
            <w:r>
              <w:rPr>
                <w:rStyle w:val="IndexLink"/>
              </w:rPr>
              <w:t>491</w:t>
            </w:r>
          </w:hyperlink>
        </w:p>
        <w:p>
          <w:pPr>
            <w:pStyle w:val="Contents4"/>
            <w:tabs>
              <w:tab w:val="clear" w:pos="8176"/>
              <w:tab w:val="right" w:pos="9026" w:leader="dot"/>
            </w:tabs>
            <w:rPr/>
          </w:pPr>
          <w:hyperlink w:anchor="__RefHeading___Toc1038568_2616395394">
            <w:r>
              <w:rPr>
                <w:webHidden/>
                <w:rStyle w:val="IndexLink"/>
                <w:rtl w:val="true"/>
              </w:rPr>
              <w:t>أصحاب الطبائع ومناقشة أقوالهم</w:t>
            </w:r>
            <w:r>
              <w:rPr>
                <w:rStyle w:val="IndexLink"/>
                <w:rtl w:val="true"/>
              </w:rPr>
              <w:tab/>
            </w:r>
            <w:r>
              <w:rPr>
                <w:rStyle w:val="IndexLink"/>
              </w:rPr>
              <w:t>495</w:t>
            </w:r>
          </w:hyperlink>
        </w:p>
        <w:p>
          <w:pPr>
            <w:pStyle w:val="Contents4"/>
            <w:tabs>
              <w:tab w:val="clear" w:pos="8176"/>
              <w:tab w:val="right" w:pos="9026" w:leader="dot"/>
            </w:tabs>
            <w:rPr/>
          </w:pPr>
          <w:hyperlink w:anchor="__RefHeading___Toc1038570_2616395394">
            <w:r>
              <w:rPr>
                <w:webHidden/>
                <w:rStyle w:val="IndexLink"/>
                <w:rtl w:val="true"/>
              </w:rPr>
              <w:t>الخاتمة</w:t>
            </w:r>
            <w:r>
              <w:rPr>
                <w:rStyle w:val="IndexLink"/>
                <w:rtl w:val="true"/>
              </w:rPr>
              <w:tab/>
            </w:r>
            <w:r>
              <w:rPr>
                <w:rStyle w:val="IndexLink"/>
              </w:rPr>
              <w:t>497</w:t>
            </w:r>
          </w:hyperlink>
        </w:p>
        <w:p>
          <w:pPr>
            <w:pStyle w:val="Contents2"/>
            <w:tabs>
              <w:tab w:val="clear" w:pos="8743"/>
              <w:tab w:val="right" w:pos="9026" w:leader="dot"/>
            </w:tabs>
            <w:rPr/>
          </w:pPr>
          <w:hyperlink w:anchor="__RefHeading___Toc1038572_2616395394">
            <w:r>
              <w:rPr>
                <w:webHidden/>
                <w:rStyle w:val="IndexLink"/>
                <w:rtl w:val="true"/>
              </w:rPr>
              <w:t>كلمة الختام</w:t>
            </w:r>
            <w:r>
              <w:rPr>
                <w:rStyle w:val="IndexLink"/>
                <w:rtl w:val="true"/>
              </w:rPr>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46_123057"/>
      <w:bookmarkStart w:id="1" w:name="pg13446_123057"/>
      <w:bookmarkEnd w:id="1"/>
    </w:p>
    <w:p>
      <w:pPr>
        <w:pStyle w:val="Heading2"/>
        <w:numPr>
          <w:ilvl w:val="1"/>
          <w:numId w:val="1"/>
        </w:numPr>
        <w:rPr/>
      </w:pPr>
      <w:bookmarkStart w:id="2" w:name="pg13446_123057"/>
      <w:bookmarkStart w:id="3" w:name="__RefHeading___Toc1037984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7986_2616395394"/>
      <w:bookmarkStart w:id="6" w:name="_Toc2"/>
      <w:bookmarkEnd w:id="5"/>
      <w:r>
        <w:rPr>
          <w:rtl w:val="true"/>
        </w:rPr>
        <w:t>هوية الكتاب</w:t>
      </w:r>
      <w:r>
        <w:rPr>
          <w:rtl w:val="true"/>
        </w:rPr>
        <w:t>:</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عشر</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آية الله العلاّمة السيّد محمّد کاظم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المرحوم المؤلّف</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p>
    <w:p>
      <w:pPr>
        <w:pStyle w:val="BookText"/>
        <w:rPr/>
      </w:pPr>
      <w:r>
        <w:rPr>
          <w:rFonts w:ascii="IRNazanin" w:hAnsi="IRNazanin" w:eastAsia="IRNazanin"/>
          <w:color w:val="111111"/>
          <w:sz w:val="28"/>
          <w:sz w:val="28"/>
          <w:szCs w:val="28"/>
          <w:rtl w:val="true"/>
          <w:lang w:bidi="fa-IR"/>
        </w:rPr>
        <w:t>التنضيد والإخراج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كومبيوتر المجتبى علیه السَّلام</w:t>
      </w:r>
    </w:p>
    <w:p>
      <w:pPr>
        <w:pStyle w:val="BookText"/>
        <w:rPr/>
      </w:pPr>
      <w:r>
        <w:rPr>
          <w:rFonts w:ascii="IRNazanin" w:hAnsi="IRNazanin" w:eastAsia="IRNazanin"/>
          <w:color w:val="111111"/>
          <w:sz w:val="28"/>
          <w:sz w:val="28"/>
          <w:szCs w:val="28"/>
          <w:rtl w:val="true"/>
          <w:lang w:bidi="fa-IR"/>
        </w:rPr>
        <w:t xml:space="preserve">الألواح الحساسة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ليتوغرافي سيد الشهداء علیه السَّلام</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فدك رقم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lang w:val="en-US" w:bidi="en-US"/>
        </w:rPr>
        <w:t>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964-6957-03</w:t>
      </w:r>
    </w:p>
    <w:p>
      <w:pPr>
        <w:pStyle w:val="BookText"/>
        <w:rPr/>
      </w:pPr>
      <w:r>
        <w:rPr>
          <w:rFonts w:ascii="Amiri" w:hAnsi="Amiri" w:eastAsia="Amiri" w:cs="Amiri"/>
          <w:color w:val="111111"/>
          <w:sz w:val="28"/>
          <w:sz w:val="28"/>
          <w:szCs w:val="28"/>
          <w:rtl w:val="true"/>
          <w:lang w:bidi="ar-SA"/>
        </w:rPr>
        <w:t xml:space="preserve">الشابك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964 - 6957-07-2</w:t>
      </w:r>
      <w:r>
        <w:rPr>
          <w:rFonts w:eastAsia="Times New Roman" w:cs="Times New Roman" w:ascii="Times New Roman" w:hAnsi="Times New Roman"/>
          <w:color w:val="111111"/>
          <w:sz w:val="28"/>
          <w:szCs w:val="28"/>
          <w:rtl w:val="true"/>
          <w:lang w:val="en-US" w:bidi="en-US"/>
        </w:rPr>
        <w:t xml:space="preserve"> </w:t>
      </w:r>
      <w:bookmarkStart w:id="7" w:name="pg13446_123059"/>
    </w:p>
    <w:p>
      <w:pPr>
        <w:pStyle w:val="Heading2"/>
        <w:numPr>
          <w:ilvl w:val="1"/>
          <w:numId w:val="1"/>
        </w:numPr>
        <w:rPr/>
      </w:pPr>
      <w:bookmarkStart w:id="8" w:name="__RefHeading___Toc1037988_2616395394"/>
      <w:bookmarkStart w:id="9" w:name="_Toc3"/>
      <w:bookmarkEnd w:id="7"/>
      <w:bookmarkEnd w:id="8"/>
      <w:r>
        <w:rPr>
          <w:rtl w:val="true"/>
        </w:rPr>
        <w:t>دیباجة الکتاب</w:t>
      </w:r>
      <w:bookmarkEnd w:id="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لَآيَةً لِقَوْمٍ يَتَفَكَّرُونَ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أَنْشَأَ جَنَّاتٍ مَعْرُوشَاتٍ وَغَيْرَ مَعْرُوشَاتٍ وَالنَّخْلَ وَالزَّرْعَ </w:t>
      </w:r>
    </w:p>
    <w:p>
      <w:pPr>
        <w:pStyle w:val="BookText"/>
        <w:rPr/>
      </w:pPr>
      <w:r>
        <w:rPr>
          <w:rFonts w:ascii="Amiri" w:hAnsi="Amiri" w:eastAsia="Amiri" w:cs="Amiri"/>
          <w:color w:val="111111"/>
          <w:sz w:val="28"/>
          <w:sz w:val="28"/>
          <w:szCs w:val="28"/>
          <w:rtl w:val="true"/>
          <w:lang w:bidi="ar-SA"/>
        </w:rPr>
        <w:t>مُخْتَلِفًا أُكُلُهُ وَالزَّيْتُونَ وَالرُّمَّانَ مُتَشَابِهًا وَغَيْرَ مُتَشَابِهٍ كُلُوا مِنْ ثَمَرِهِ إِذَا أَثْمَرَ وَآتُوا حَقَّهُ يَوْمَ حَصَادِهِ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مُبَارَكًا فَأَنْبَتْنَا بِهِ جَنَّاتٍ وَحَبَّ الْحَصِيدِ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وَهُزِّي إِلَيْكِ بِجِذْعِ النَّخْلَةِ تُسَاقِطْ عَلَيْكِ رُطَبًا جَنِيًّا ٭ فَكُلِي وَاشْرَبِي وَقَرِّي عَيْنًا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هُوَ يُطْعِمُنِي وَيَسْقِينِ ٭ وَإِذَا مَرِضْتُ فَهُوَ يَشْفِينِ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10" w:name="pg13446_123061"/>
    </w:p>
    <w:p>
      <w:pPr>
        <w:pStyle w:val="Heading2"/>
        <w:numPr>
          <w:ilvl w:val="1"/>
          <w:numId w:val="1"/>
        </w:numPr>
        <w:rPr/>
      </w:pPr>
      <w:bookmarkStart w:id="11" w:name="__RefHeading___Toc1037990_2616395394"/>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 المقدّمة الحمدلله رب العالمين، وأفضل الصلاة واتُّم السلام على أشرف الانبياء والمرسلين محمّد وآله الطيّبين الطاهرين المعصومين الهداة المهديّين، ولعنة الله على اعدائهم أجمعين الى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الثامن عشر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ويحتوي على ماروي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الطب وما يتعلَّق به کتشریح جسم الانسان وبیان بعض زواياه وخفاياه</w:t>
      </w:r>
      <w:r>
        <w:rPr>
          <w:rStyle w:val="FootnoteAnchor"/>
          <w:rtl w:val="true"/>
        </w:rPr>
        <w:footnoteReference w:id="10"/>
      </w:r>
      <w:r>
        <w:rPr>
          <w:rFonts w:ascii="Amiri" w:hAnsi="Amiri" w:eastAsia="Amiri" w:cs="Amiri"/>
          <w:color w:val="111111"/>
          <w:sz w:val="28"/>
          <w:sz w:val="28"/>
          <w:szCs w:val="28"/>
          <w:rtl w:val="true"/>
          <w:lang w:bidi="ar-SA"/>
        </w:rPr>
        <w:t>، وذكر الأمراض والأسقام والداء والدواء والمرض والعلاج، والاستشفاء بالآيات القرآنية والأدعية الشريفة والأدوية والأعشاب، وغيرها من الأمور التي تدور في هذا الفَلَك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مقدّمة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نشير إلى نقطة مهمَّة جدّاً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صرَّحت طائفة كبيرة من الأحاديث الشريفة على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المعرفة الكاملة والاحاطة الشاملة بجميع علوم الدنيا والدين وما يحتاج اليه الانسان في مختلف جوانب حياته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الطبّي، لأنَّ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للأمراض والأسقام الجسميّة والروحيَّة والنفسيَّة والعقليَّة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داء إلاّ وخَلَق الله له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الدواء؟ ومن هو الذي يقدّم للمريضً وصفةً طبّية نافعة مفيدة مائة بالمائة؟ إنَّه الإمام الذي اصطفاه الله حجّةً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الذي جَعله الله الحبلَ المتّصل بين الأرض والسَّماء وأمّر بالاعتصام به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الامام لابدَّ أن يكون عارفاً وعالماً بكلّ ما فيه صلاح الانسان وفساده ، من كلّ الجوانب وعلى مختلف الأصعدة، وإلاّ لما أدّى المسؤوليَّة الملقاة على عاتقه مِن قبَل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ترى عشرات الأحاديث الشريفة المرويَّة عن رسول الله وخلفائه الشرعيّين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الطاهرين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الأطعمة والأشربة والاعشاب ومنافعها وأضرارها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أفرد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باباً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p>
    <w:p>
      <w:pPr>
        <w:pStyle w:val="BookText"/>
        <w:rPr/>
      </w:pPr>
      <w:r>
        <w:rPr>
          <w:rFonts w:ascii="IRNazanin" w:hAnsi="IRNazanin" w:eastAsia="IRNazanin"/>
          <w:color w:val="111111"/>
          <w:sz w:val="28"/>
          <w:sz w:val="28"/>
          <w:szCs w:val="28"/>
          <w:rtl w:val="true"/>
          <w:lang w:bidi="fa-IR"/>
        </w:rPr>
        <w:t>لايُحجب عنهم شيء من احوال شیعتهم وما تحتاج اليه الاُمَّة من جميع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احاديث كثيرة في هذا المجال، وقد ذكرنا جملة منها في الجزء الثامن من هذه الموسوعة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لايُحجب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الأرض والسَّماء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الأحاديث التي ذكرناها هناك حديث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شكَّ أن الله يحتج على خَلقه بحجّة لا يكون عنده كلّ ما يحتاجون اليه فقد افترى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احكم وأكرم وأجلّ وأعظم وأعدل مِن أن يحتجّ بحجة ثم يُغيَّب عنه شيئاً من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القارىء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المقدّمة المختصرة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نوعين من العلاج والدواء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المعنوي وهو التداوي بالآيات القرآنية الشريفة واسماء الله سبحانه والادعية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وقال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الدعاء الذي علَّمه لكميل بن زياد النخعي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من اسمه دواء وذكره 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التداوي بالأعشاب والأطعمة والأشربة والأغذية والفواكه والدُّهون وغيرها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القسم الأوّل لابدَّ من الايمان واليقين بتأثير هذه الآيات والأدعية، كي يتحقّق الهدف المنشود، وقد جاء التصريح بهذا </w:t>
      </w:r>
    </w:p>
    <w:p>
      <w:pPr>
        <w:pStyle w:val="BookText"/>
        <w:rPr/>
      </w:pPr>
      <w:r>
        <w:rPr>
          <w:rFonts w:ascii="Amiri" w:hAnsi="Amiri" w:eastAsia="Amiri" w:cs="Amiri"/>
          <w:color w:val="111111"/>
          <w:sz w:val="28"/>
          <w:sz w:val="28"/>
          <w:szCs w:val="28"/>
          <w:rtl w:val="true"/>
          <w:lang w:bidi="ar-SA"/>
        </w:rPr>
        <w:t>المعنى في بعض الأحاديث الشريفة وأن الإنسان الذي يدخل هذه المرحلة بحالة من الشَّك والترديد قد لا يحصل على النتيجة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يُطبّق هذه التعاليم بايمانٍ راسخ ونفس مطمئنَّة بالعناية الالهيَّة والنفحة الربّانيَّة فإنَّه سوف يحصل على النتيجةٌ بكل 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ادرجنا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هذا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توحيد المفضَّل المروي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لارتباط کثیر من بُنوده موضوع هذا الكتاب ، ولنا هناك كلمة بالمناسبة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ونسأل الله سبحانه أن يتقبّل منا هذا الجهد المتواضع بفضله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الفضل العظيم والمنَّ الجسيم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bookmarkStart w:id="13" w:name="pg13446_123065"/>
    </w:p>
    <w:p>
      <w:pPr>
        <w:pStyle w:val="Heading2"/>
        <w:numPr>
          <w:ilvl w:val="1"/>
          <w:numId w:val="1"/>
        </w:numPr>
        <w:rPr/>
      </w:pPr>
      <w:bookmarkStart w:id="14" w:name="__RefHeading___Toc1037992_2616395394"/>
      <w:bookmarkStart w:id="15" w:name="_Toc5"/>
      <w:bookmarkEnd w:id="13"/>
      <w:bookmarkEnd w:id="14"/>
      <w:r>
        <w:rPr>
          <w:rtl w:val="true"/>
        </w:rPr>
        <w:t>أبواب الطّب</w:t>
      </w:r>
      <w:bookmarkEnd w:id="15"/>
    </w:p>
    <w:p>
      <w:pPr>
        <w:pStyle w:val="Heading3"/>
        <w:numPr>
          <w:ilvl w:val="2"/>
          <w:numId w:val="1"/>
        </w:numPr>
        <w:rPr/>
      </w:pPr>
      <w:bookmarkStart w:id="16" w:name="__RefHeading___Toc1037994_2616395394"/>
      <w:bookmarkStart w:id="17" w:name="_Toc6"/>
      <w:bookmarkEnd w:id="16"/>
      <w:r>
        <w:rPr>
          <w:rtl w:val="true"/>
        </w:rPr>
        <w:t>باب</w:t>
      </w:r>
      <w:r>
        <w:rPr>
          <w:rtl w:val="true"/>
        </w:rPr>
        <w:t>(</w:t>
      </w:r>
      <w:r>
        <w:rPr/>
        <w:t>1</w:t>
      </w:r>
      <w:r>
        <w:rPr>
          <w:rtl w:val="true"/>
        </w:rPr>
        <w:t>)</w:t>
      </w:r>
      <w:r>
        <w:rPr>
          <w:rtl w:val="true"/>
        </w:rPr>
        <w:t>لِمَ سُمّي الطبيب طبيباً؟</w:t>
      </w:r>
      <w:bookmarkEnd w:id="17"/>
    </w:p>
    <w:p>
      <w:pPr>
        <w:pStyle w:val="BookText"/>
        <w:rPr/>
      </w:pPr>
      <w:r>
        <w:rPr>
          <w:rFonts w:eastAsia="Amiri" w:cs="Amiri" w:ascii="Amiri" w:hAnsi="Amiri"/>
          <w:color w:val="111111"/>
          <w:sz w:val="28"/>
          <w:szCs w:val="28"/>
          <w:lang w:bidi="ar-SA"/>
        </w:rPr>
        <w:t>11625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بن محمّد، عن علي بن الحكم، عن زياد بن أبي الحلال،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من أين الدَّاء؟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عبادك بالمعالج؟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بانفسهم، فيومئذ سُمّي المعالج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w:t>
      </w:r>
      <w:r>
        <w:rPr>
          <w:rStyle w:val="FootnoteAnchor"/>
          <w:rtl w:val="true"/>
        </w:rPr>
        <w:footnoteReference w:id="14"/>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bookmarkStart w:id="18" w:name="pg13446_123066"/>
    </w:p>
    <w:p>
      <w:pPr>
        <w:pStyle w:val="BookText"/>
        <w:rPr/>
      </w:pPr>
      <w:bookmarkEnd w:id="18"/>
      <w:r>
        <w:rPr>
          <w:rFonts w:ascii="Amiri" w:hAnsi="Amiri" w:eastAsia="Amiri" w:cs="Amiri"/>
          <w:color w:val="111111"/>
          <w:sz w:val="28"/>
          <w:sz w:val="28"/>
          <w:szCs w:val="28"/>
          <w:rtl w:val="true"/>
          <w:lang w:bidi="ar-SA"/>
        </w:rPr>
        <w:t xml:space="preserve">عبدالله، عن أحمد بن أبي عبدالله البرقيّ بإسناده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الطبيب المعالج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ممّن الداء؟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الدواء؟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الناس بالمعالج؟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بذلك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الطبيب لذلك</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037996_2616395394"/>
      <w:bookmarkStart w:id="20" w:name="_Toc7"/>
      <w:bookmarkEnd w:id="19"/>
      <w:r>
        <w:rPr>
          <w:rtl w:val="true"/>
        </w:rPr>
        <w:t>باب</w:t>
      </w:r>
      <w:r>
        <w:rPr>
          <w:rtl w:val="true"/>
        </w:rPr>
        <w:t>(</w:t>
      </w:r>
      <w:r>
        <w:rPr/>
        <w:t>2</w:t>
      </w:r>
      <w:r>
        <w:rPr>
          <w:rtl w:val="true"/>
        </w:rPr>
        <w:t>)</w:t>
      </w:r>
      <w:r>
        <w:rPr>
          <w:rtl w:val="true"/>
        </w:rPr>
        <w:t>إستحباب التداوي</w:t>
      </w:r>
      <w:bookmarkEnd w:id="20"/>
    </w:p>
    <w:p>
      <w:pPr>
        <w:pStyle w:val="BookText"/>
        <w:rPr/>
      </w:pPr>
      <w:r>
        <w:rPr>
          <w:rFonts w:eastAsia="Amiri" w:cs="Amiri" w:ascii="Amiri" w:hAnsi="Amiri"/>
          <w:color w:val="111111"/>
          <w:sz w:val="28"/>
          <w:szCs w:val="28"/>
          <w:lang w:bidi="ar-SA"/>
        </w:rPr>
        <w:t>11627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تداووا، فما أنزل الله داءً إلاّ أنزل معه دواءً إلاّ 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دواء 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نبيّاً من الأنبياء مرض،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أتداوى حتّى يكون الّذي أمرضني هو الّذي يشفيني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أشفيك حتّى تتداوى، فإنّ الشفاء منّي والدواء منّي، فجعل يتداوی فاتي الشفاء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يشرب الدّواء ويقطع العرق وربّما انتفع به، وربّما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ويشرب</w:t>
      </w:r>
      <w:r>
        <w:rPr>
          <w:rStyle w:val="FootnoteAnchor"/>
          <w:rtl w:val="true"/>
        </w:rPr>
        <w:footnoteReference w:id="19"/>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أبيه، عن جده علي بن الحسين ،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نتداوی؟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أنزل الله تعالى من داء إلاّ وقد أنزل معه دواء فتداووا، إلاّ السامي</w:t>
      </w:r>
      <w:r>
        <w:rPr>
          <w:rStyle w:val="FootnoteAnchor"/>
          <w:rtl w:val="true"/>
        </w:rPr>
        <w:footnoteReference w:id="21"/>
      </w:r>
      <w:r>
        <w:rPr>
          <w:rFonts w:ascii="IRNazanin" w:hAnsi="IRNazanin" w:eastAsia="IRNazanin"/>
          <w:color w:val="111111"/>
          <w:sz w:val="28"/>
          <w:sz w:val="28"/>
          <w:szCs w:val="28"/>
          <w:rtl w:val="true"/>
          <w:lang w:bidi="fa-IR"/>
        </w:rPr>
        <w:t>فإنه لادواء 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مسلم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عبدالرحمن بن أبي نجران،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يشرب الدواء وربما قتله وربما يسلم منه وما يسلم أكثر؟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الداء وأنزل الشفاء، وما خلق الله داءً إلاّ جعل له دواء، فاشربه وسمّ الله تعالی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1" w:name="pg13446_123068"/>
    </w:p>
    <w:p>
      <w:pPr>
        <w:pStyle w:val="Heading3"/>
        <w:numPr>
          <w:ilvl w:val="2"/>
          <w:numId w:val="1"/>
        </w:numPr>
        <w:rPr/>
      </w:pPr>
      <w:bookmarkStart w:id="22" w:name="__RefHeading___Toc1037998_2616395394"/>
      <w:bookmarkStart w:id="23" w:name="_Toc8"/>
      <w:bookmarkEnd w:id="21"/>
      <w:bookmarkEnd w:id="22"/>
      <w:r>
        <w:rPr>
          <w:rtl w:val="true"/>
        </w:rPr>
        <w:t>باب</w:t>
      </w:r>
      <w:r>
        <w:rPr>
          <w:rtl w:val="true"/>
        </w:rPr>
        <w:t>(</w:t>
      </w:r>
      <w:r>
        <w:rPr/>
        <w:t>3</w:t>
      </w:r>
      <w:r>
        <w:rPr>
          <w:rtl w:val="true"/>
        </w:rPr>
        <w:t>)</w:t>
      </w:r>
      <w:r>
        <w:rPr>
          <w:rtl w:val="true"/>
        </w:rPr>
        <w:t>جواز التداوي بالكيّ</w:t>
      </w:r>
      <w:bookmarkEnd w:id="23"/>
    </w:p>
    <w:p>
      <w:pPr>
        <w:pStyle w:val="BookText"/>
        <w:rPr/>
      </w:pPr>
      <w:r>
        <w:rPr>
          <w:rFonts w:eastAsia="Amiri" w:cs="Amiri" w:ascii="Amiri" w:hAnsi="Amiri"/>
          <w:color w:val="111111"/>
          <w:sz w:val="28"/>
          <w:szCs w:val="28"/>
          <w:lang w:bidi="ar-SA"/>
        </w:rPr>
        <w:t>11632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العلويّ الموسوي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العسكريّ</w:t>
      </w:r>
      <w:r>
        <w:rPr>
          <w:rStyle w:val="FootnoteAnchor"/>
          <w:rtl w:val="true"/>
        </w:rPr>
        <w:footnoteReference w:id="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يونس بن يعقوب الرجل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الرّجل يكتوي</w:t>
      </w:r>
      <w:r>
        <w:rPr>
          <w:rStyle w:val="FootnoteAnchor"/>
          <w:rtl w:val="true"/>
        </w:rPr>
        <w:footnoteReference w:id="25"/>
      </w:r>
      <w:r>
        <w:rPr>
          <w:rFonts w:ascii="IRNazanin" w:hAnsi="IRNazanin" w:eastAsia="IRNazanin"/>
          <w:color w:val="111111"/>
          <w:sz w:val="28"/>
          <w:sz w:val="28"/>
          <w:szCs w:val="28"/>
          <w:rtl w:val="true"/>
          <w:lang w:bidi="fa-IR"/>
        </w:rPr>
        <w:t xml:space="preserve">بالنار وربما قتل وربما تخلّص؟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اکتوى رجل من أصحاب رسول الله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على رأسه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الكيّ فيما لا يتخوّف منه الهلكة، ولا يكون فيه تشويه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ينهى عن الكي، ويكره شرب الحميم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24" w:name="pg13446_123069"/>
    </w:p>
    <w:p>
      <w:pPr>
        <w:pStyle w:val="Heading3"/>
        <w:numPr>
          <w:ilvl w:val="2"/>
          <w:numId w:val="1"/>
        </w:numPr>
        <w:rPr/>
      </w:pPr>
      <w:bookmarkStart w:id="25" w:name="__RefHeading___Toc1038000_2616395394"/>
      <w:bookmarkStart w:id="26" w:name="_Toc9"/>
      <w:bookmarkEnd w:id="24"/>
      <w:bookmarkEnd w:id="25"/>
      <w:r>
        <w:rPr>
          <w:rtl w:val="true"/>
        </w:rPr>
        <w:t>باب</w:t>
      </w:r>
      <w:r>
        <w:rPr>
          <w:rtl w:val="true"/>
        </w:rPr>
        <w:t>(</w:t>
      </w:r>
      <w:r>
        <w:rPr/>
        <w:t>4</w:t>
      </w:r>
      <w:r>
        <w:rPr>
          <w:rtl w:val="true"/>
        </w:rPr>
        <w:t>)</w:t>
      </w:r>
      <w:r>
        <w:rPr>
          <w:rtl w:val="true"/>
        </w:rPr>
        <w:t>کراهة التداوي بلا ضرورة</w:t>
      </w:r>
      <w:bookmarkEnd w:id="26"/>
    </w:p>
    <w:p>
      <w:pPr>
        <w:pStyle w:val="BookText"/>
        <w:rPr/>
      </w:pPr>
      <w:r>
        <w:rPr>
          <w:rFonts w:eastAsia="IRNazanin" w:cs="IRNazanin"/>
          <w:color w:val="111111"/>
          <w:sz w:val="28"/>
          <w:szCs w:val="28"/>
          <w:lang w:bidi="fa-IR"/>
        </w:rPr>
        <w:t>11635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 عن سهل بن زياد، عن النوفليّ، عن اسماعیل بن أبي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ظهرت صحّته على سقمه فيعالج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فمات فأنا إلى الله منه بريء</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بن عبدالله اليماني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يزيد الأشهليّ، عن سالم بن أبي خيثمة،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صحّته على سقمه فشرب الدواء فقد أعان على نفسه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038002_2616395394"/>
      <w:bookmarkStart w:id="28" w:name="_Toc10"/>
      <w:bookmarkEnd w:id="27"/>
      <w:r>
        <w:rPr>
          <w:rtl w:val="true"/>
        </w:rPr>
        <w:t>باب</w:t>
      </w:r>
      <w:r>
        <w:rPr>
          <w:rtl w:val="true"/>
        </w:rPr>
        <w:t>(</w:t>
      </w:r>
      <w:r>
        <w:rPr/>
        <w:t>5</w:t>
      </w:r>
      <w:r>
        <w:rPr>
          <w:rtl w:val="true"/>
        </w:rPr>
        <w:t>)</w:t>
      </w:r>
      <w:r>
        <w:rPr>
          <w:rtl w:val="true"/>
        </w:rPr>
        <w:t>ضَرَر المشي للمريض</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أبي يحيى الواسطيّ،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المشي للمريض نکس</w:t>
      </w:r>
      <w:r>
        <w:rPr>
          <w:rStyle w:val="FootnoteAnchor"/>
          <w:rtl w:val="true"/>
        </w:rPr>
        <w:footnoteReference w:id="31"/>
      </w:r>
      <w:r>
        <w:rPr>
          <w:rFonts w:ascii="Amiri" w:hAnsi="Amiri" w:eastAsia="Amiri" w:cs="Amiri"/>
          <w:color w:val="111111"/>
          <w:sz w:val="28"/>
          <w:sz w:val="28"/>
          <w:szCs w:val="28"/>
          <w:rtl w:val="true"/>
          <w:lang w:bidi="ar-SA"/>
        </w:rPr>
        <w:t xml:space="preserve">،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9" w:name="pg13446_123070"/>
    </w:p>
    <w:p>
      <w:pPr>
        <w:pStyle w:val="BookText"/>
        <w:rPr/>
      </w:pPr>
      <w:bookmarkEnd w:id="29"/>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اعتلّ جُعل في ثوب فحمل لحاجته يعني الوضوء، وذاك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المشي للمريض نکس</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038004_2616395394"/>
      <w:bookmarkStart w:id="31" w:name="_Toc11"/>
      <w:bookmarkEnd w:id="30"/>
      <w:r>
        <w:rPr>
          <w:rtl w:val="true"/>
        </w:rPr>
        <w:t>باب</w:t>
      </w:r>
      <w:r>
        <w:rPr>
          <w:rtl w:val="true"/>
        </w:rPr>
        <w:t>(</w:t>
      </w:r>
      <w:r>
        <w:rPr/>
        <w:t>6</w:t>
      </w:r>
      <w:r>
        <w:rPr>
          <w:rtl w:val="true"/>
        </w:rPr>
        <w:t>)</w:t>
      </w:r>
      <w:r>
        <w:rPr>
          <w:rtl w:val="true"/>
        </w:rPr>
        <w:t>جواز مراجعة الطبيب غير المسلم</w:t>
      </w:r>
      <w:bookmarkEnd w:id="31"/>
    </w:p>
    <w:p>
      <w:pPr>
        <w:pStyle w:val="BookText"/>
        <w:rPr/>
      </w:pPr>
      <w:r>
        <w:rPr>
          <w:rFonts w:eastAsia="Amiri" w:cs="Amiri" w:ascii="Amiri" w:hAnsi="Amiri"/>
          <w:color w:val="111111"/>
          <w:sz w:val="28"/>
          <w:szCs w:val="28"/>
          <w:lang w:bidi="ar-SA"/>
        </w:rPr>
        <w:t>11638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يداويه اليهوديّ والنصرانيّ؟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إنّما الشفاء بيد الله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038006_2616395394"/>
      <w:bookmarkStart w:id="33" w:name="_Toc12"/>
      <w:bookmarkEnd w:id="32"/>
      <w:r>
        <w:rPr>
          <w:rtl w:val="true"/>
        </w:rPr>
        <w:t>باب</w:t>
      </w:r>
      <w:r>
        <w:rPr>
          <w:rtl w:val="true"/>
        </w:rPr>
        <w:t>(</w:t>
      </w:r>
      <w:r>
        <w:rPr/>
        <w:t>7</w:t>
      </w:r>
      <w:r>
        <w:rPr>
          <w:rtl w:val="true"/>
        </w:rPr>
        <w:t>)</w:t>
      </w:r>
      <w:r>
        <w:rPr>
          <w:rtl w:val="true"/>
        </w:rPr>
        <w:t>استحباب التداوي بالصَّدقة</w:t>
      </w:r>
      <w:bookmarkEnd w:id="33"/>
    </w:p>
    <w:p>
      <w:pPr>
        <w:pStyle w:val="BookText"/>
        <w:rPr/>
      </w:pPr>
      <w:r>
        <w:rPr>
          <w:rFonts w:eastAsia="Amiri" w:cs="Amiri" w:ascii="Amiri" w:hAnsi="Amiri"/>
          <w:color w:val="111111"/>
          <w:sz w:val="28"/>
          <w:szCs w:val="28"/>
          <w:lang w:bidi="ar-SA"/>
        </w:rPr>
        <w:t>11639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بياع الهروي معاذ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الوجع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داووا مرضاكم بالصدقة، وما على أحدكم أن يتصدّق بقوت يومه، إنّ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إليه الصكّ بقبض روح العبد فيتصدّق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الصك</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أهل بيته ذكر له أَمرَ عليلٍ عنده</w:t>
      </w:r>
      <w:r>
        <w:rPr>
          <w:rFonts w:eastAsia="IRNazanin" w:cs="IRNazanin"/>
          <w:color w:val="111111"/>
          <w:sz w:val="28"/>
          <w:szCs w:val="28"/>
          <w:rtl w:val="true"/>
          <w:lang w:bidi="fa-IR"/>
        </w:rPr>
        <w:t xml:space="preserve">. </w:t>
      </w:r>
      <w:bookmarkStart w:id="34" w:name="pg13446_123071"/>
    </w:p>
    <w:p>
      <w:pPr>
        <w:pStyle w:val="BookText"/>
        <w:rPr/>
      </w:pPr>
      <w:bookmarkEnd w:id="3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بمكتل</w:t>
      </w:r>
      <w:r>
        <w:rPr>
          <w:rStyle w:val="FootnoteAnchor"/>
          <w:rtl w:val="true"/>
        </w:rPr>
        <w:footnoteReference w:id="35"/>
      </w:r>
      <w:r>
        <w:rPr>
          <w:rFonts w:ascii="Amiri" w:hAnsi="Amiri" w:eastAsia="Amiri" w:cs="Amiri"/>
          <w:color w:val="111111"/>
          <w:sz w:val="28"/>
          <w:sz w:val="28"/>
          <w:szCs w:val="28"/>
          <w:rtl w:val="true"/>
          <w:lang w:bidi="ar-SA"/>
        </w:rPr>
        <w:t xml:space="preserve">فاجعل فيه بُرّاً واجعله بين يديه ، وأمر غلمانك إذا جاء سائل أن يدخلوه إليه فيناوله منه بيده ويأمره أن يدعو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اُعطي الدنانير والدراهم؟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ما آمرك به، فكذلك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فرزق العافية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ارغبوا في الصدقة وبکّروا فيها، فما من مؤمن تصدّق بصدقة حين يُصبح يريد بها ما عند الله إلاّ دفع الله بها عنه شرّ ما ينزل من السماء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لاتستخفّوا بدعاء المساكين للمرضى منکم، فإنّه مستجاب لهم فيكم، ولا يستجاب لهم في أنفسهم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038008_2616395394"/>
      <w:bookmarkStart w:id="36" w:name="_Toc13"/>
      <w:bookmarkEnd w:id="35"/>
      <w:r>
        <w:rPr>
          <w:rtl w:val="true"/>
        </w:rPr>
        <w:t>باب</w:t>
      </w:r>
      <w:r>
        <w:rPr>
          <w:rtl w:val="true"/>
        </w:rPr>
        <w:t>(</w:t>
      </w:r>
      <w:r>
        <w:rPr/>
        <w:t>8</w:t>
      </w:r>
      <w:r>
        <w:rPr>
          <w:rtl w:val="true"/>
        </w:rPr>
        <w:t>)</w:t>
      </w:r>
      <w:r>
        <w:rPr>
          <w:rtl w:val="true"/>
        </w:rPr>
        <w:t>صلاة الليل تطرد الداء من الجَسَد</w:t>
      </w:r>
      <w:bookmarkEnd w:id="36"/>
    </w:p>
    <w:p>
      <w:pPr>
        <w:pStyle w:val="BookText"/>
        <w:rPr/>
      </w:pPr>
      <w:r>
        <w:rPr>
          <w:rFonts w:eastAsia="Amiri" w:cs="Amiri" w:ascii="Amiri" w:hAnsi="Amiri"/>
          <w:color w:val="111111"/>
          <w:sz w:val="28"/>
          <w:szCs w:val="28"/>
          <w:lang w:bidi="ar-SA"/>
        </w:rPr>
        <w:t>11642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الليل تحسن الوجه، وتحسن الخلق، وتطيّب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وتدّر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وتقضي الدين، وتذهب الهمّ، وتجلو البصر، عليكم بصلاة الليل، فإنّها سنّة نبيّكم، ومطردة الداء عن أجسادكم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7" w:name="pg13446_123072"/>
    </w:p>
    <w:p>
      <w:pPr>
        <w:pStyle w:val="Heading3"/>
        <w:numPr>
          <w:ilvl w:val="2"/>
          <w:numId w:val="1"/>
        </w:numPr>
        <w:rPr/>
      </w:pPr>
      <w:bookmarkStart w:id="38" w:name="__RefHeading___Toc1038010_2616395394"/>
      <w:bookmarkStart w:id="39" w:name="_Toc14"/>
      <w:bookmarkEnd w:id="37"/>
      <w:bookmarkEnd w:id="38"/>
      <w:r>
        <w:rPr>
          <w:rtl w:val="true"/>
        </w:rPr>
        <w:t>باب</w:t>
      </w:r>
      <w:r>
        <w:rPr>
          <w:rtl w:val="true"/>
        </w:rPr>
        <w:t>(</w:t>
      </w:r>
      <w:r>
        <w:rPr/>
        <w:t>9</w:t>
      </w:r>
      <w:r>
        <w:rPr>
          <w:rtl w:val="true"/>
        </w:rPr>
        <w:t>)</w:t>
      </w:r>
      <w:r>
        <w:rPr>
          <w:rtl w:val="true"/>
        </w:rPr>
        <w:t>جواز التداوي بأبوال بعض الحيوانات</w:t>
      </w:r>
      <w:bookmarkEnd w:id="39"/>
    </w:p>
    <w:p>
      <w:pPr>
        <w:pStyle w:val="BookText"/>
        <w:rPr/>
      </w:pPr>
      <w:r>
        <w:rPr>
          <w:rFonts w:eastAsia="Amiri" w:cs="Amiri" w:ascii="Amiri" w:hAnsi="Amiri"/>
          <w:color w:val="111111"/>
          <w:sz w:val="28"/>
          <w:szCs w:val="28"/>
          <w:lang w:bidi="ar-SA"/>
        </w:rPr>
        <w:t>11643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الفضل الدامغاني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عبدالله، عن زرعة،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شرب الرجل أبوال الابل والبقر والغنم تنعت</w:t>
      </w:r>
      <w:r>
        <w:rPr>
          <w:rStyle w:val="FootnoteAnchor"/>
          <w:rtl w:val="true"/>
        </w:rPr>
        <w:footnoteReference w:id="39"/>
      </w:r>
      <w:r>
        <w:rPr>
          <w:rFonts w:ascii="Amiri" w:hAnsi="Amiri" w:eastAsia="Amiri" w:cs="Amiri"/>
          <w:color w:val="111111"/>
          <w:sz w:val="28"/>
          <w:sz w:val="28"/>
          <w:szCs w:val="28"/>
          <w:rtl w:val="true"/>
          <w:lang w:bidi="ar-SA"/>
        </w:rPr>
        <w:t>له من الوجع هل يجوز أن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038012_2616395394"/>
      <w:bookmarkStart w:id="41" w:name="_Toc15"/>
      <w:bookmarkEnd w:id="40"/>
      <w:r>
        <w:rPr>
          <w:rtl w:val="true"/>
        </w:rPr>
        <w:t>باب</w:t>
      </w:r>
      <w:r>
        <w:rPr>
          <w:rtl w:val="true"/>
        </w:rPr>
        <w:t>(</w:t>
      </w:r>
      <w:r>
        <w:rPr/>
        <w:t>10</w:t>
      </w:r>
      <w:r>
        <w:rPr>
          <w:rtl w:val="true"/>
        </w:rPr>
        <w:t>)</w:t>
      </w:r>
      <w:r>
        <w:rPr>
          <w:rtl w:val="true"/>
        </w:rPr>
        <w:t>عدم جواز التداوي بالحرام إلاّ لضرورة</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خالد، والحسين بن سعيد جميعاً، عن النضر بن سوید، عن الحسين بن عبدالله، عن عبدالله بن عبدالحميد، عن عمرو، عن ابن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قدم العراق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على إسماعيل بن جعفر فإنّه شاكٍ</w:t>
      </w:r>
      <w:r>
        <w:rPr>
          <w:rStyle w:val="FootnoteAnchor"/>
          <w:rtl w:val="true"/>
        </w:rPr>
        <w:footnoteReference w:id="41"/>
      </w:r>
      <w:r>
        <w:rPr>
          <w:rFonts w:ascii="Amiri" w:hAnsi="Amiri" w:eastAsia="Amiri" w:cs="Amiri"/>
          <w:color w:val="111111"/>
          <w:sz w:val="28"/>
          <w:sz w:val="28"/>
          <w:szCs w:val="28"/>
          <w:rtl w:val="true"/>
          <w:lang w:bidi="ar-SA"/>
        </w:rPr>
        <w:t xml:space="preserve">فانظر ما وجعه وصف لي شيئاً من وجعه الّذي يجد؟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عنده فدخلت على إسماعيل فسألته عن وجعه الّذي يجد فأخبرني به فوصفت له دواء فيه نبيذ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جواز التداوي بالحرام إلا لضرورة 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حرام وإنا أهل بيت لانستشفي بالحرام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عبدالحميد بن عمر بن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قدومه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النضر بن سوید، عن الحسين بن عبدالله الأرجانيّ، عن مالك المسمعيّ، عن قائد بن طلحة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النبيذ يجعل في الدّواء؟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لأحد أن يستشفي بالحرام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بن اسماعیل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سويد، عن الحسين بن عبدالله الأرجاني، عن مالك بن مسمع المسمعي، عن قائد بن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بعض أصحابنا، عن إبراهيم بن خالد، عن عبدالله بن وضاح،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ام خالد العبدية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يعتريني قراقر في بطني فسألته عن إعلال النساء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w:t>
      </w:r>
      <w:r>
        <w:rPr>
          <w:rStyle w:val="FootnoteAnchor"/>
          <w:rtl w:val="true"/>
        </w:rPr>
        <w:footnoteReference w:id="46"/>
      </w:r>
      <w:r>
        <w:rPr>
          <w:rFonts w:ascii="Amiri" w:hAnsi="Amiri" w:eastAsia="Amiri" w:cs="Amiri"/>
          <w:color w:val="111111"/>
          <w:sz w:val="28"/>
          <w:sz w:val="28"/>
          <w:szCs w:val="28"/>
          <w:rtl w:val="true"/>
          <w:lang w:bidi="ar-SA"/>
        </w:rPr>
        <w:t xml:space="preserve">لي أطباء العراق النّبيذ بالسّويق، وقد وقفت وعرفت </w:t>
      </w:r>
    </w:p>
    <w:p>
      <w:pPr>
        <w:pStyle w:val="BookText"/>
        <w:rPr/>
      </w:pPr>
      <w:r>
        <w:rPr>
          <w:rFonts w:ascii="IRNazanin" w:hAnsi="IRNazanin" w:eastAsia="IRNazanin"/>
          <w:color w:val="111111"/>
          <w:sz w:val="28"/>
          <w:sz w:val="28"/>
          <w:szCs w:val="28"/>
          <w:rtl w:val="true"/>
          <w:lang w:bidi="fa-IR"/>
        </w:rPr>
        <w:t>کراهتك</w:t>
      </w:r>
      <w:r>
        <w:rPr>
          <w:rStyle w:val="FootnoteAnchor"/>
          <w:rtl w:val="true"/>
        </w:rPr>
        <w:footnoteReference w:id="47"/>
      </w:r>
      <w:r>
        <w:rPr>
          <w:rFonts w:ascii="Amiri" w:hAnsi="Amiri" w:eastAsia="Amiri" w:cs="Amiri"/>
          <w:color w:val="111111"/>
          <w:sz w:val="28"/>
          <w:sz w:val="28"/>
          <w:szCs w:val="28"/>
          <w:rtl w:val="true"/>
          <w:lang w:bidi="ar-SA"/>
        </w:rPr>
        <w:t>له فأحببت أن أسألك عن 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عن شربه؟ قالت</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قد قلدتك دیني ، فألقى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القاه فأخبره 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ونهاني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ألا تسمع إلى هذه المرأة وهذه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آذن لك في قطرة منه ولاتذوقي</w:t>
      </w:r>
      <w:r>
        <w:rPr>
          <w:rStyle w:val="FootnoteAnchor"/>
          <w:rtl w:val="true"/>
        </w:rPr>
        <w:footnoteReference w:id="49"/>
      </w:r>
      <w:r>
        <w:rPr>
          <w:rFonts w:ascii="Amiri" w:hAnsi="Amiri" w:eastAsia="Amiri" w:cs="Amiri"/>
          <w:color w:val="111111"/>
          <w:sz w:val="28"/>
          <w:sz w:val="28"/>
          <w:szCs w:val="28"/>
          <w:rtl w:val="true"/>
          <w:lang w:bidi="ar-SA"/>
        </w:rPr>
        <w:t xml:space="preserve">منه قطرة، فإنّما تندمين إذا بلغت نفسك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أفهمتِ؟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 الميل يُنجَّس حُبّاً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الحسن، عن بعض أصحابنا مثله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علي بن اسباط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أرياح البواسير وليس يوافقني إلا شرب النبيذ؟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ولما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بهذا المريس الذي تمرسه بالعشي</w:t>
      </w:r>
      <w:r>
        <w:rPr>
          <w:rStyle w:val="FootnoteAnchor"/>
          <w:rtl w:val="true"/>
        </w:rPr>
        <w:footnoteReference w:id="52"/>
      </w:r>
      <w:r>
        <w:rPr>
          <w:rFonts w:ascii="Amiri" w:hAnsi="Amiri" w:eastAsia="Amiri" w:cs="Amiri"/>
          <w:color w:val="111111"/>
          <w:sz w:val="28"/>
          <w:sz w:val="28"/>
          <w:szCs w:val="28"/>
          <w:rtl w:val="true"/>
          <w:lang w:bidi="ar-SA"/>
        </w:rPr>
        <w:t>وتشربه بالغداة وتمرسه بالغداة وتشربه بالعشي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ينفخ البطن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فادلّك على ما هو انفع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عليك بالدعاء فإنّه شفاء من كل 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فقليله وكثيره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وكثيره حرام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عدة من أصحابنا، عن سهل ابن زیاد مثله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عمر بن اذينة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الرجل يبعث</w:t>
      </w:r>
      <w:r>
        <w:rPr>
          <w:rStyle w:val="FootnoteAnchor"/>
          <w:rtl w:val="true"/>
        </w:rPr>
        <w:footnoteReference w:id="56"/>
      </w:r>
      <w:r>
        <w:rPr>
          <w:rFonts w:ascii="Amiri" w:hAnsi="Amiri" w:eastAsia="Amiri" w:cs="Amiri"/>
          <w:color w:val="111111"/>
          <w:sz w:val="28"/>
          <w:sz w:val="28"/>
          <w:szCs w:val="28"/>
          <w:rtl w:val="true"/>
          <w:lang w:bidi="ar-SA"/>
        </w:rPr>
        <w:t>له الدواء من ريح البواسير فيشربه بقدر اُسكرّجة</w:t>
      </w:r>
      <w:r>
        <w:rPr>
          <w:rStyle w:val="FootnoteAnchor"/>
          <w:rtl w:val="true"/>
        </w:rPr>
        <w:footnoteReference w:id="57"/>
      </w:r>
      <w:r>
        <w:rPr>
          <w:rFonts w:ascii="Amiri" w:hAnsi="Amiri" w:eastAsia="Amiri" w:cs="Amiri"/>
          <w:color w:val="111111"/>
          <w:sz w:val="28"/>
          <w:sz w:val="28"/>
          <w:szCs w:val="28"/>
          <w:rtl w:val="true"/>
          <w:lang w:bidi="ar-SA"/>
        </w:rPr>
        <w:t>من نبيذ صلب ليس يريد به اللذة وإنما يريد به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جرعة، ثمَّ قال</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في </w:t>
      </w:r>
    </w:p>
    <w:p>
      <w:pPr>
        <w:pStyle w:val="BookText"/>
        <w:rPr/>
      </w:pPr>
      <w:r>
        <w:rPr>
          <w:rFonts w:ascii="Amiri" w:hAnsi="Amiri" w:eastAsia="Amiri" w:cs="Amiri"/>
          <w:color w:val="111111"/>
          <w:sz w:val="28"/>
          <w:sz w:val="28"/>
          <w:szCs w:val="28"/>
          <w:rtl w:val="true"/>
          <w:lang w:bidi="ar-SA"/>
        </w:rPr>
        <w:t>شيء مما حرم شفاءً ولادواءً</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مثله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بعض كتبي، عن محمّد بن عيسى بن عبيد، عن عثمان بن عيسى، عن ابن مسکان ، 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أصابته هذه الأوجاع فإذا اشتدّت به شرب الحسو</w:t>
      </w:r>
      <w:r>
        <w:rPr>
          <w:rStyle w:val="FootnoteAnchor"/>
          <w:rtl w:val="true"/>
        </w:rPr>
        <w:footnoteReference w:id="61"/>
      </w:r>
      <w:r>
        <w:rPr>
          <w:rFonts w:ascii="Amiri" w:hAnsi="Amiri" w:eastAsia="Amiri" w:cs="Amiri"/>
          <w:color w:val="111111"/>
          <w:sz w:val="28"/>
          <w:sz w:val="28"/>
          <w:szCs w:val="28"/>
          <w:rtl w:val="true"/>
          <w:lang w:bidi="ar-SA"/>
        </w:rPr>
        <w:t xml:space="preserve">من النبيذ فسكن عنه، فدخل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بوجعه وأنّه إذا شرب الحسوَ مِنَ النبيذ سكن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 فلمّا أن رجع إلى الكوفة 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وجعه،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فلم يزالوا به حتّى شرب فساعة شرب منه سكن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بوجعه وشربه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لاتشرب، فإنّه حرام، إنّما هذا الشيطان موكّل بك، فلو قد يئس منك ذهب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رجع إلى الكوفة هاج به وجعه أشدَّ ما كان، فأقبل أهله عليه،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أذوق منه قطرة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فأيسوا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يهمّ</w:t>
      </w:r>
      <w:r>
        <w:rPr>
          <w:rStyle w:val="FootnoteAnchor"/>
          <w:rtl w:val="true"/>
        </w:rPr>
        <w:footnoteReference w:id="62"/>
      </w:r>
      <w:r>
        <w:rPr>
          <w:rFonts w:ascii="IRNazanin" w:hAnsi="IRNazanin" w:eastAsia="IRNazanin"/>
          <w:color w:val="111111"/>
          <w:sz w:val="28"/>
          <w:sz w:val="28"/>
          <w:szCs w:val="28"/>
          <w:rtl w:val="true"/>
          <w:lang w:bidi="fa-IR"/>
        </w:rPr>
        <w:t>على شيء ولا يحلف، فلمّا سمعوا أيسوا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به الوجع ایّاماً، ثمّ أذهب الله به عنه، فما عاد إليه حتّى مات رحمة الله عليه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يهمّ على شيء ولا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كان اذا قرَّر شيئاً مضى عليه دون أن يحلف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يمتنع عن اليمين حتى لو إتّهموه بشيء وتوقَّفَ نفي التهمة على اليمين، فلمّا رأوه حَلف على أن لا يشرب عرفوا عزمَه على ذلك وأيسوا من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محمّد بن يحيى، عن أخيه العلاء، عن إسماعيل ابن الحسن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رجلٌ من العرب، ولي بالطبَّ بصر، وطبّي طبّ عربي، ولست آخذ عليه صفداً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نبطّ الجرح</w:t>
      </w:r>
      <w:r>
        <w:rPr>
          <w:rStyle w:val="FootnoteAnchor"/>
          <w:rtl w:val="true"/>
        </w:rPr>
        <w:footnoteReference w:id="65"/>
      </w:r>
      <w:r>
        <w:rPr>
          <w:rFonts w:ascii="Amiri" w:hAnsi="Amiri" w:eastAsia="Amiri" w:cs="Amiri"/>
          <w:color w:val="111111"/>
          <w:sz w:val="28"/>
          <w:sz w:val="28"/>
          <w:szCs w:val="28"/>
          <w:rtl w:val="true"/>
          <w:lang w:bidi="ar-SA"/>
        </w:rPr>
        <w:t>ونكوي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ونسقي هذه السموم الاسمحیقون والغاریقون</w:t>
      </w:r>
      <w:r>
        <w:rPr>
          <w:rStyle w:val="FootnoteAnchor"/>
          <w:rtl w:val="true"/>
        </w:rPr>
        <w:footnoteReference w:id="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مات؟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 عليه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حرام شفاء</w:t>
      </w:r>
      <w:r>
        <w:rPr>
          <w:rStyle w:val="FootnoteAnchor"/>
          <w:rtl w:val="true"/>
        </w:rPr>
        <w:footnoteReference w:id="67"/>
      </w:r>
      <w:r>
        <w:rPr>
          <w:rFonts w:ascii="IRNazanin" w:hAnsi="IRNazanin" w:eastAsia="IRNazanin"/>
          <w:color w:val="111111"/>
          <w:sz w:val="28"/>
          <w:sz w:val="28"/>
          <w:szCs w:val="28"/>
          <w:rtl w:val="true"/>
          <w:lang w:bidi="fa-IR"/>
        </w:rPr>
        <w:t xml:space="preserve">، قد اشتكى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ذات الجنب؟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اکرم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من أن يبتليني بذات الجنب</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فلدّ بصبر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لايتداوي بالخمر ولا المسكر، ولاتمتشط النساء به، فقد أخبرني أبي، عن أبيه، عن جدّه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الائمة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في رجس حرّمه شفاءً</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سيف بن عميرة، عن شيخ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فسأله شيخ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وجعاً، وانا اشرب له النبيذ، ووصفه له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الماء الّذي جعل الله منه كلّ شيء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يمنعك من العسل؟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اللّبن الّذي نبت منه لحمك واشتدّ عظمك؟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أتريد أن آمرك بشرب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آمرك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حبابة الوالبيّة مرَّت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سمك فيه جرّية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 ابتعته للعيال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زاد العيال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الّذي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اعتلّ من ظهره، فوصف له أكل جري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إنّ الله لم يجعل الشفاء فيما حرَّم، والّذي نصب الكعبة لو أشاء أن اُخبرك باسمها واسم أبيها لاخبرتك، فضربت بها الأرض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من حملي لها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فضالة بن ایوب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الدواء الخبيث أن يتداوی به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الدّواء الخبيث هو الخمر والمسكر أو مطلق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يعقوب بن يزيد، عن محمد بن الحسن الميثمي،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دواء عجن بالخمر نكتحل منها؟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حرّم شفاء</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يعقوب بن يزيد، عن محمد بن الحسن الميثمي،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يكتحل منها؟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الله في حرام شفاءً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يحيى، عن محمد بن الحسين والحسن بن موسی الخشاب ، عن يزيد بن اسحاق شعر، عن هارون بن حمزة الغنوي،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w:t>
      </w:r>
    </w:p>
    <w:p>
      <w:pPr>
        <w:pStyle w:val="BookText"/>
        <w:rPr/>
      </w:pPr>
      <w:r>
        <w:rPr>
          <w:rFonts w:ascii="Amiri" w:hAnsi="Amiri" w:eastAsia="Amiri" w:cs="Amiri"/>
          <w:color w:val="111111"/>
          <w:sz w:val="28"/>
          <w:sz w:val="28"/>
          <w:szCs w:val="28"/>
          <w:rtl w:val="true"/>
          <w:lang w:bidi="ar-SA"/>
        </w:rPr>
        <w:t>اشتكى عينيه فنُعت له كحل يعجن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خبيث بمنزلة الميتة ، فان كان مضطراً فليكتحل به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زياد، عن ابن محبوب، عن ابن رئاب،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دواء يعجن بخمر؟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أن أنظر إليه ولا أشمّه فكيف أتداوی به؟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عن صفوان بن يحيى، عن ابن مسكان،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دواء عُجن بالخمر؟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أحبّ أن انظر اليه فكيف اتداوی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بمنزلة شحم الخنزير أو لحم الخنزير وإنَّ اناساً</w:t>
      </w:r>
      <w:r>
        <w:rPr>
          <w:rStyle w:val="FootnoteAnchor"/>
          <w:rtl w:val="true"/>
        </w:rPr>
        <w:footnoteReference w:id="79"/>
      </w:r>
      <w:r>
        <w:rPr>
          <w:rFonts w:ascii="Amiri" w:hAnsi="Amiri" w:eastAsia="Amiri" w:cs="Amiri"/>
          <w:color w:val="111111"/>
          <w:sz w:val="28"/>
          <w:sz w:val="28"/>
          <w:szCs w:val="28"/>
          <w:rtl w:val="true"/>
          <w:lang w:bidi="ar-SA"/>
        </w:rPr>
        <w:t>ليتداوون به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يحيى البياع، عن عبدالله 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دواء يعجن بالخمر لا يجوز أن يعجن بغيره، إنّما هو اضطرار؟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لايحلُّ لمسلم أن ينظر إليه، فكيف يتداوی به، </w:t>
      </w:r>
    </w:p>
    <w:p>
      <w:pPr>
        <w:pStyle w:val="BookText"/>
        <w:rPr/>
      </w:pPr>
      <w:r>
        <w:rPr>
          <w:rFonts w:ascii="Amiri" w:hAnsi="Amiri" w:eastAsia="Amiri" w:cs="Amiri"/>
          <w:color w:val="111111"/>
          <w:sz w:val="28"/>
          <w:sz w:val="28"/>
          <w:szCs w:val="28"/>
          <w:rtl w:val="true"/>
          <w:lang w:bidi="ar-SA"/>
        </w:rPr>
        <w:t>وإنّما هو بمنزلة شحم الخنزير الّذي يقع في كذا وكذا، لا يكمل إلاّ به ، فلاشفي الله أحداً شفاه خمر وشحم خنزير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الآيات والأحاديث التي تصرح بأنَّ الانسان تحلُّ له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 كانت عند الضرورة،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والأحاديث التي تقول بجواز استعمال الحرام أكلاً وشرباً للمضطر كثيرة، ووجه الجمع بين تلك الأحاديث وهذا الحديث هو حمل هذا الحديث وأمثاله على التداوي بالحرام مع التمكن من المعالجة بغيره فلايحلُّ للانسان التداوي بالحرام الا اذا انحصر علاجه في ذلك، فيحلُّ له ذلك بقدر ما يدفع به الضرورة فقط لا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حريز</w:t>
      </w:r>
      <w:r>
        <w:rPr>
          <w:rStyle w:val="FootnoteAnchor"/>
          <w:rtl w:val="true"/>
        </w:rPr>
        <w:footnoteReference w:id="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أبي حريز بن أبي الورد، عن زرعة، عن محمّد الحضرميّ وعن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به داء فاُمر له بشرب البول،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مضطرّ إلى شربه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يضطرّ إلى شربه ولم يجد دواءً لدائه فليشرب بوله امّا بول غيره فلا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42" w:name="pg13446_123083"/>
    </w:p>
    <w:p>
      <w:pPr>
        <w:pStyle w:val="Heading2"/>
        <w:numPr>
          <w:ilvl w:val="1"/>
          <w:numId w:val="1"/>
        </w:numPr>
        <w:rPr/>
      </w:pPr>
      <w:bookmarkStart w:id="43" w:name="__RefHeading___Toc1038014_2616395394"/>
      <w:bookmarkStart w:id="44" w:name="_Toc16"/>
      <w:bookmarkEnd w:id="42"/>
      <w:bookmarkEnd w:id="43"/>
      <w:r>
        <w:rPr>
          <w:rtl w:val="true"/>
        </w:rPr>
        <w:t>أبواب الحجامة وغيرها</w:t>
      </w:r>
      <w:bookmarkEnd w:id="44"/>
    </w:p>
    <w:p>
      <w:pPr>
        <w:pStyle w:val="Heading3"/>
        <w:numPr>
          <w:ilvl w:val="2"/>
          <w:numId w:val="1"/>
        </w:numPr>
        <w:rPr/>
      </w:pPr>
      <w:bookmarkStart w:id="45" w:name="__RefHeading___Toc1038016_2616395394"/>
      <w:bookmarkStart w:id="46" w:name="_Toc17"/>
      <w:bookmarkEnd w:id="45"/>
      <w:r>
        <w:rPr>
          <w:rtl w:val="true"/>
        </w:rPr>
        <w:t>باب</w:t>
      </w:r>
      <w:r>
        <w:rPr>
          <w:rtl w:val="true"/>
        </w:rPr>
        <w:t>(</w:t>
      </w:r>
      <w:r>
        <w:rPr/>
        <w:t>1</w:t>
      </w:r>
      <w:r>
        <w:rPr>
          <w:rtl w:val="true"/>
        </w:rPr>
        <w:t>)</w:t>
      </w:r>
      <w:r>
        <w:rPr>
          <w:rtl w:val="true"/>
        </w:rPr>
        <w:t>الدَّواء أربعة</w:t>
      </w:r>
      <w:bookmarkEnd w:id="46"/>
    </w:p>
    <w:p>
      <w:pPr>
        <w:pStyle w:val="BookText"/>
        <w:rPr/>
      </w:pPr>
      <w:r>
        <w:rPr>
          <w:rFonts w:eastAsia="Amiri" w:cs="Amiri" w:ascii="Amiri" w:hAnsi="Amiri"/>
          <w:color w:val="111111"/>
          <w:sz w:val="28"/>
          <w:szCs w:val="28"/>
          <w:lang w:bidi="ar-SA"/>
        </w:rPr>
        <w:t>11662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عليّ، عن أبي سلمة، عن معتّب،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والحجامة، والنورة، والحقنة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ابن يزيد،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 والسعوط </w:t>
      </w:r>
      <w:r>
        <w:rPr>
          <w:rStyle w:val="FootnoteAnchor"/>
          <w:rtl w:val="true"/>
        </w:rPr>
        <w:footnoteReference w:id="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والحقنة، والقيء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ابن عيسى، عن حریز بن عبدالله السجستاني،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القاسم بن محمد، عن إسماعيل بن أبي الحسن، عن حفص بن عمر وهو بياع السابري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تداويتم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 والسعوط، والحمّام، والحقنة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بكار،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عبدالعزيز، عن محمّد بن إسحاق، عن عمّار، عن فضيل الرسّان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دواء الأنبياء الحجامة، والنورة، والسعوط</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الحجامة</w:t>
      </w:r>
      <w:r>
        <w:rPr>
          <w:rStyle w:val="FootnoteAnchor"/>
          <w:rtl w:val="true"/>
        </w:rPr>
        <w:footnoteReference w:id="92"/>
      </w:r>
      <w:r>
        <w:rPr>
          <w:rFonts w:ascii="Amiri" w:hAnsi="Amiri" w:eastAsia="Amiri" w:cs="Amiri"/>
          <w:color w:val="111111"/>
          <w:sz w:val="28"/>
          <w:sz w:val="28"/>
          <w:szCs w:val="28"/>
          <w:rtl w:val="true"/>
          <w:lang w:bidi="ar-SA"/>
        </w:rPr>
        <w:t xml:space="preserve">، والحقنة ، والسعوط، والقيء، والحمّام، وآخر الدواء الكيّ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47" w:name="pg13446_123085"/>
    </w:p>
    <w:p>
      <w:pPr>
        <w:pStyle w:val="Heading3"/>
        <w:numPr>
          <w:ilvl w:val="2"/>
          <w:numId w:val="1"/>
        </w:numPr>
        <w:rPr/>
      </w:pPr>
      <w:bookmarkStart w:id="48" w:name="__RefHeading___Toc1038018_2616395394"/>
      <w:bookmarkStart w:id="49" w:name="_Toc18"/>
      <w:bookmarkEnd w:id="47"/>
      <w:bookmarkEnd w:id="48"/>
      <w:r>
        <w:rPr>
          <w:rtl w:val="true"/>
        </w:rPr>
        <w:t>باب</w:t>
      </w:r>
      <w:r>
        <w:rPr>
          <w:rtl w:val="true"/>
        </w:rPr>
        <w:t>(</w:t>
      </w:r>
      <w:r>
        <w:rPr/>
        <w:t>2</w:t>
      </w:r>
      <w:r>
        <w:rPr>
          <w:rtl w:val="true"/>
        </w:rPr>
        <w:t>)</w:t>
      </w:r>
      <w:r>
        <w:rPr>
          <w:rtl w:val="true"/>
        </w:rPr>
        <w:t>النبي والحجامة</w:t>
      </w:r>
      <w:bookmarkEnd w:id="49"/>
    </w:p>
    <w:p>
      <w:pPr>
        <w:pStyle w:val="BookText"/>
        <w:rPr/>
      </w:pPr>
      <w:r>
        <w:rPr>
          <w:rFonts w:eastAsia="Amiri" w:cs="Amiri" w:ascii="Amiri" w:hAnsi="Amiri"/>
          <w:color w:val="111111"/>
          <w:sz w:val="28"/>
          <w:szCs w:val="28"/>
          <w:lang w:bidi="ar-SA"/>
        </w:rPr>
        <w:t>11667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محمّد بن أحمد بن يحيى بن عمران الأشعريّ، عن عليّ بن السنديّ، عن محمّد بن عمرو بن سعيد،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وأعطى الحجّام بُرّاً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الحسين اللّؤلؤيّ، عن محمّد بن إسماعيل وأحمد بن الحسن الميثميّ أو أحدهما، عن إبراهيم بن مهزم،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يحتجم يوم الاثنين بعد العصر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p>
    <w:p>
      <w:pPr>
        <w:pStyle w:val="BookText"/>
        <w:rPr/>
      </w:pPr>
      <w:r>
        <w:rPr>
          <w:rFonts w:ascii="Amiri" w:hAnsi="Amiri" w:eastAsia="Amiri" w:cs="Amiri"/>
          <w:color w:val="111111"/>
          <w:sz w:val="28"/>
          <w:sz w:val="28"/>
          <w:szCs w:val="28"/>
          <w:rtl w:val="true"/>
          <w:lang w:bidi="ar-SA"/>
        </w:rPr>
        <w:t xml:space="preserve">عبدالله، عن أحمد بن أبي عبدالله رفعه إلى أبي عبدالله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رأسه وبين كتفيه وفي قفاه ثلاثاً، سمّى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الحواريني</w:t>
      </w:r>
      <w:r>
        <w:rPr>
          <w:rStyle w:val="FootnoteAnchor"/>
          <w:rtl w:val="true"/>
        </w:rPr>
        <w:footnoteReference w:id="98"/>
      </w:r>
      <w:r>
        <w:rPr>
          <w:rFonts w:ascii="IRNazanin" w:hAnsi="IRNazanin" w:eastAsia="IRNazanin"/>
          <w:color w:val="111111"/>
          <w:sz w:val="28"/>
          <w:sz w:val="28"/>
          <w:szCs w:val="28"/>
          <w:rtl w:val="true"/>
          <w:lang w:bidi="fa-IR"/>
        </w:rPr>
        <w:t xml:space="preserve">،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البرذعيّ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يحتجم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منها في الرأس يسمّيها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 وواحدة بين الكتفين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وواحدة بين الوركين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المعينة</w:t>
      </w:r>
      <w:r>
        <w:rPr>
          <w:rFonts w:eastAsia="Amiri" w:cs="Amiri" w:ascii="Amiri" w:hAnsi="Amiri"/>
          <w:color w:val="111111"/>
          <w:sz w:val="28"/>
          <w:szCs w:val="28"/>
          <w:rtl w:val="true"/>
          <w:lang w:bidi="ar-SA"/>
        </w:rPr>
        <w:t>»</w:t>
      </w:r>
      <w:r>
        <w:rPr>
          <w:rStyle w:val="FootnoteAnchor"/>
          <w:rtl w:val="true"/>
        </w:rPr>
        <w:footnoteReference w:id="100"/>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وواحدة بين الوركين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الظهر اذ هو من مراكز تجمّع الفضولات في البدن فيلزم حجامته دفعاً لها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محمّد،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يحتجم في الأخدعين</w:t>
      </w:r>
      <w:r>
        <w:rPr>
          <w:rStyle w:val="FootnoteAnchor"/>
          <w:rtl w:val="true"/>
        </w:rPr>
        <w:footnoteReference w:id="102"/>
      </w:r>
      <w:r>
        <w:rPr>
          <w:rFonts w:ascii="IRNazanin" w:hAnsi="IRNazanin" w:eastAsia="IRNazanin"/>
          <w:color w:val="111111"/>
          <w:sz w:val="28"/>
          <w:sz w:val="28"/>
          <w:szCs w:val="28"/>
          <w:rtl w:val="true"/>
          <w:lang w:bidi="fa-IR"/>
        </w:rPr>
        <w:t xml:space="preserve">، فأتاه جبرئیل عن </w:t>
      </w:r>
      <w:bookmarkStart w:id="50" w:name="pg13446_123087"/>
    </w:p>
    <w:p>
      <w:pPr>
        <w:pStyle w:val="BookText"/>
        <w:rPr/>
      </w:pPr>
      <w:bookmarkEnd w:id="50"/>
      <w:r>
        <w:rPr>
          <w:rFonts w:ascii="IRNazanin" w:hAnsi="IRNazanin" w:eastAsia="IRNazanin"/>
          <w:color w:val="111111"/>
          <w:sz w:val="28"/>
          <w:sz w:val="28"/>
          <w:szCs w:val="28"/>
          <w:rtl w:val="true"/>
          <w:lang w:bidi="fa-IR"/>
        </w:rPr>
        <w:t>الله 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بحجامة الكاهل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فضالة بن أيّوب، عن اسماعيل، عن أبي عبدالله جعفر الصادق،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وجعاً قطّ إلاّ كان مفزعه إلى الحجامة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في باطن رجله، من وجع أصابعه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038020_2616395394"/>
      <w:bookmarkStart w:id="52" w:name="_Toc19"/>
      <w:bookmarkEnd w:id="51"/>
      <w:r>
        <w:rPr>
          <w:rtl w:val="true"/>
        </w:rPr>
        <w:t>باب</w:t>
      </w:r>
      <w:r>
        <w:rPr>
          <w:rtl w:val="true"/>
        </w:rPr>
        <w:t>(</w:t>
      </w:r>
      <w:r>
        <w:rPr/>
        <w:t>3</w:t>
      </w:r>
      <w:r>
        <w:rPr>
          <w:rtl w:val="true"/>
        </w:rPr>
        <w:t>)</w:t>
      </w:r>
      <w:r>
        <w:rPr>
          <w:rtl w:val="true"/>
        </w:rPr>
        <w:t>الأيام التي تصلح فيها الحجامة</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الاشعث بن عبدالله بن الاشعث من ولد محمد بن الاشعث بن قيس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المختار من ولد المختار بن أبي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طلحة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الحجامة يوم السبت؟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علّتي من ضعفي و قلّة قوّتي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باكل السفرجل الحلو مع حبّه فانه يقوّي الضعف، ويطيّب المعدة، ويزکّي المعدة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الحجامة يوم الأحد فيها شفاء من كلّ داء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الحسين بن سعيد، عن الحسين بن أسد البصري، عن الحسين بن سعيد، عمّن رواه ، عن خلف بن حمّاد،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بقوم يحتجمون، فقال</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لو أخّر تموه إلى عشيّة الأحد، فإنّه يكون أنزل للداء</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عبدالله بن زريق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إلاّ أنَّ فيه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أبرء للدّاءه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يحتجم الصائم في غير شهر رمضان متى شاء، فأمّا في شهر رمضان فلايغدر بنفسه</w:t>
      </w:r>
      <w:r>
        <w:rPr>
          <w:rStyle w:val="FootnoteAnchor"/>
          <w:rtl w:val="true"/>
        </w:rPr>
        <w:footnoteReference w:id="112"/>
      </w:r>
      <w:r>
        <w:rPr>
          <w:rFonts w:ascii="Amiri" w:hAnsi="Amiri" w:eastAsia="Amiri" w:cs="Amiri"/>
          <w:color w:val="111111"/>
          <w:sz w:val="28"/>
          <w:sz w:val="28"/>
          <w:szCs w:val="28"/>
          <w:rtl w:val="true"/>
          <w:lang w:bidi="ar-SA"/>
        </w:rPr>
        <w:t>، ولا يخرج الدم إلاّ أن تبيّغ به</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نحن فحجامتنا في شهر رمضان بالليل، وحجامتنا يوم الأحد، وحجامة موالينا يوم الاثنين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بن يزيد ومحمّد بن الحسين بن أبي الخطّاب، عن حمّاد بن عیسی،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يوم الاثنين من آخر النهار تسلّ</w:t>
      </w:r>
      <w:r>
        <w:rPr>
          <w:rStyle w:val="FootnoteAnchor"/>
          <w:rtl w:val="true"/>
        </w:rPr>
        <w:footnoteReference w:id="115"/>
      </w:r>
      <w:r>
        <w:rPr>
          <w:rFonts w:ascii="IRNazanin" w:hAnsi="IRNazanin" w:eastAsia="IRNazanin"/>
          <w:color w:val="111111"/>
          <w:sz w:val="28"/>
          <w:sz w:val="28"/>
          <w:szCs w:val="28"/>
          <w:rtl w:val="true"/>
          <w:lang w:bidi="fa-IR"/>
        </w:rPr>
        <w:t>الداء سلاّ من البدن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ثلاثاء تدخل في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بالروميّة، الحجامة فيه مصحّة سنته بإذن الله تعالی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محمّد بن جمهور،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 يختلف الناس؟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الحجامة في يوم الثلاثاء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يذهبون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يوم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فأحرى أن لايهيّجوه في يومه أما علموا أنّ في يوم الثلاثاء ساعة من وافقها لم يرق</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لكن روی في الخصال باسناده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احتجم يوم الثلاثاء لسبع عشرة، أو أربع عشرة، أو لاحدى وعشرين من الشهر كانت له شفاء من أدواء السنة كلها، وكانت لما سوى ذلك شفاء من وجع الرأس والأضراس والجنون والجذام والبرص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حمله على التقية مع أن أكثر رجاله من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دمه حتّى يموت، أو ما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سليمان البصريّ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قال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الحجامة يوم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الأربعاء</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يريد خلافاً على أهل الطيرة </w:t>
      </w:r>
    </w:p>
    <w:p>
      <w:pPr>
        <w:pStyle w:val="BookText"/>
        <w:rPr/>
      </w:pPr>
      <w:r>
        <w:rPr>
          <w:rFonts w:ascii="Amiri" w:hAnsi="Amiri" w:eastAsia="Amiri" w:cs="Amiri"/>
          <w:color w:val="111111"/>
          <w:sz w:val="28"/>
          <w:sz w:val="28"/>
          <w:szCs w:val="28"/>
          <w:rtl w:val="true"/>
          <w:lang w:bidi="ar-SA"/>
        </w:rPr>
        <w:t xml:space="preserve">عوفي من كلّ عاهة، ووقي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آفة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الآدمي</w:t>
      </w:r>
      <w:r>
        <w:rPr>
          <w:rStyle w:val="FootnoteAnchor"/>
          <w:rtl w:val="true"/>
        </w:rPr>
        <w:footnoteReference w:id="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 عن محمد بن سنان، عن حذيفة ابن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يوم الاربعاء بعد العصر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مروان</w:t>
      </w:r>
      <w:r>
        <w:rPr>
          <w:rStyle w:val="FootnoteAnchor"/>
          <w:rtl w:val="true"/>
        </w:rPr>
        <w:footnoteReference w:id="123"/>
      </w:r>
      <w:r>
        <w:rPr>
          <w:rFonts w:ascii="Amiri" w:hAnsi="Amiri" w:eastAsia="Amiri" w:cs="Amiri"/>
          <w:color w:val="111111"/>
          <w:sz w:val="28"/>
          <w:sz w:val="28"/>
          <w:szCs w:val="28"/>
          <w:rtl w:val="true"/>
          <w:lang w:bidi="ar-SA"/>
        </w:rPr>
        <w:t xml:space="preserve">بن عبيد، عن محمّد بن سنان، عن معتب 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الخميس وهو يحتجم،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أتحتجم في يوم الخميس؟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منكم محتجماً فليحتجم في يوم الخميس، فإن عشيّة كلّ جمعة يبتدر الدم فرقاً</w:t>
      </w:r>
      <w:r>
        <w:rPr>
          <w:rStyle w:val="FootnoteAnchor"/>
          <w:rtl w:val="true"/>
        </w:rPr>
        <w:footnoteReference w:id="124"/>
      </w:r>
      <w:r>
        <w:rPr>
          <w:rFonts w:ascii="Amiri" w:hAnsi="Amiri" w:eastAsia="Amiri" w:cs="Amiri"/>
          <w:color w:val="111111"/>
          <w:sz w:val="28"/>
          <w:sz w:val="28"/>
          <w:szCs w:val="28"/>
          <w:rtl w:val="true"/>
          <w:lang w:bidi="ar-SA"/>
        </w:rPr>
        <w:t xml:space="preserve">من القيامة ولا يرجع إلى وكره إلى غداة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الى غلامه ربيح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ربيح اشدد قصب الملازم، واجعل مصّك رخيّاً، واجعل شرطك زحفاً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احتجم في آخر خميس من </w:t>
      </w:r>
    </w:p>
    <w:p>
      <w:pPr>
        <w:pStyle w:val="BookText"/>
        <w:rPr/>
      </w:pPr>
      <w:r>
        <w:rPr>
          <w:rFonts w:ascii="Amiri" w:hAnsi="Amiri" w:eastAsia="Amiri" w:cs="Amiri"/>
          <w:color w:val="111111"/>
          <w:sz w:val="28"/>
          <w:sz w:val="28"/>
          <w:szCs w:val="28"/>
          <w:rtl w:val="true"/>
          <w:lang w:bidi="ar-SA"/>
        </w:rPr>
        <w:t>الشهر في اوّل النهار سلَّ منه الدَّاء سلاّ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احتجم في آخر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شرطك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أسرع في البضع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المشرط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في آخر خميس في الشهر آخر النهار سلّ الداء سلاً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 يجتمع في موضع الحجامة يوم الخميس، فإذا زالت الشمس تفرّق، فخذ حظّك من الحجامة قبل الزوال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إسماعيل، عن صالح بن عقبة، عن إسحاق بن عمّار،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تحتجموا في يوم الجمعة مع الزّوال، فإنّ من أحتجم مع الزّوال في يوم الجمعة فأصابه شيء فلا يلومنّ إلاّ نفسه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يحتجم يوم الجمعة،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w:t>
      </w:r>
    </w:p>
    <w:p>
      <w:pPr>
        <w:pStyle w:val="BookText"/>
        <w:rPr/>
      </w:pPr>
      <w:r>
        <w:rPr>
          <w:rFonts w:ascii="IRNazanin" w:hAnsi="IRNazanin" w:eastAsia="IRNazanin"/>
          <w:color w:val="111111"/>
          <w:sz w:val="28"/>
          <w:sz w:val="28"/>
          <w:szCs w:val="28"/>
          <w:rtl w:val="true"/>
          <w:lang w:bidi="fa-IR"/>
        </w:rPr>
        <w:t>تقرأ آية الكرسيّ؟ ونهی عن الحجامة مع الزوال في يوم الجمعة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ابن محبوب،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آية الكرسيّ واحتجم أيّ يوم شئت، وتصدّق واخرج أيّ يوم شئت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آية الكرسي واحتجم أي وقت شئت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لاتعادوا الايام فتعاديكم، أذا تبيّغ الدم بأحدكم فليحتجم في ايّ الايام كان ، وليقرأ آية الكرسي، ويستخير الله تعالى ثلاثاً، ويصلّي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53" w:name="pg13446_123094"/>
    </w:p>
    <w:p>
      <w:pPr>
        <w:pStyle w:val="Heading3"/>
        <w:numPr>
          <w:ilvl w:val="2"/>
          <w:numId w:val="1"/>
        </w:numPr>
        <w:rPr/>
      </w:pPr>
      <w:bookmarkStart w:id="54" w:name="__RefHeading___Toc1038022_2616395394"/>
      <w:bookmarkStart w:id="55" w:name="_Toc20"/>
      <w:bookmarkEnd w:id="53"/>
      <w:bookmarkEnd w:id="54"/>
      <w:r>
        <w:rPr>
          <w:rtl w:val="true"/>
        </w:rPr>
        <w:t>باب</w:t>
      </w:r>
      <w:r>
        <w:rPr>
          <w:rtl w:val="true"/>
        </w:rPr>
        <w:t>(</w:t>
      </w:r>
      <w:r>
        <w:rPr/>
        <w:t>4</w:t>
      </w:r>
      <w:r>
        <w:rPr>
          <w:rtl w:val="true"/>
        </w:rPr>
        <w:t>)</w:t>
      </w:r>
      <w:r>
        <w:rPr>
          <w:rtl w:val="true"/>
        </w:rPr>
        <w:t>النهي عن الحجامة على الرَّيق</w:t>
      </w:r>
      <w:bookmarkEnd w:id="55"/>
    </w:p>
    <w:p>
      <w:pPr>
        <w:pStyle w:val="BookText"/>
        <w:rPr/>
      </w:pPr>
      <w:r>
        <w:rPr>
          <w:rFonts w:eastAsia="IRNazanin" w:cs="IRNazanin"/>
          <w:color w:val="111111"/>
          <w:sz w:val="28"/>
          <w:szCs w:val="28"/>
          <w:lang w:bidi="fa-IR"/>
        </w:rPr>
        <w:t>11691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الحجّال، عن ثعلبة بن میمون، عن عمّار الساباطيّ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من قِبَلكم في الحجامة؟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أنّها على الرَّيق أفضل منها على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على الطّعام أدرُّ للعروق واقوى للبدن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والحجامة على الريق</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الحمّام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لاتدخله وأنت ممتلىء من الطعام، ولاتحتجم حتّى تأكل شيئاً، فانّه أدرّ للعرق، واسهل لخروجه، وأقوى للبدن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038024_2616395394"/>
      <w:bookmarkStart w:id="57" w:name="_Toc21"/>
      <w:bookmarkEnd w:id="56"/>
      <w:r>
        <w:rPr>
          <w:rtl w:val="true"/>
        </w:rPr>
        <w:t>باب</w:t>
      </w:r>
      <w:r>
        <w:rPr>
          <w:rtl w:val="true"/>
        </w:rPr>
        <w:t>(</w:t>
      </w:r>
      <w:r>
        <w:rPr/>
        <w:t>5</w:t>
      </w:r>
      <w:r>
        <w:rPr>
          <w:rtl w:val="true"/>
        </w:rPr>
        <w:t>)</w:t>
      </w:r>
      <w:r>
        <w:rPr>
          <w:rtl w:val="true"/>
        </w:rPr>
        <w:t>ما يؤكل قبل الحجامة وبعدها</w:t>
      </w:r>
      <w:bookmarkEnd w:id="5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بالحجّام،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محاجمك وعلّقها، ودعا برمّانة فأكلها، فلمّا فرغ من الحجامة دعا </w:t>
      </w:r>
      <w:bookmarkStart w:id="58" w:name="pg13446_123095"/>
    </w:p>
    <w:p>
      <w:pPr>
        <w:pStyle w:val="BookText"/>
        <w:rPr/>
      </w:pPr>
      <w:bookmarkEnd w:id="58"/>
      <w:r>
        <w:rPr>
          <w:rFonts w:ascii="Amiri" w:hAnsi="Amiri" w:eastAsia="Amiri" w:cs="Amiri"/>
          <w:color w:val="111111"/>
          <w:sz w:val="28"/>
          <w:sz w:val="28"/>
          <w:szCs w:val="28"/>
          <w:rtl w:val="true"/>
          <w:lang w:bidi="ar-SA"/>
        </w:rPr>
        <w:t xml:space="preserve">برمّانة اُخرى فأكلها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يطفيء المرار</w:t>
      </w:r>
      <w:r>
        <w:rPr>
          <w:rStyle w:val="FootnoteAnchor"/>
          <w:rtl w:val="true"/>
        </w:rPr>
        <w:footnoteReference w:id="138"/>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احتجم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هلمّي ثلاث سکّرات،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السكر بعد الحجامة يردّ الدم الطمّى</w:t>
      </w:r>
      <w:r>
        <w:rPr>
          <w:rStyle w:val="FootnoteAnchor"/>
          <w:rtl w:val="true"/>
        </w:rPr>
        <w:footnoteReference w:id="140"/>
      </w:r>
      <w:r>
        <w:rPr>
          <w:rFonts w:ascii="Amiri" w:hAnsi="Amiri" w:eastAsia="Amiri" w:cs="Amiri"/>
          <w:color w:val="111111"/>
          <w:sz w:val="28"/>
          <w:sz w:val="28"/>
          <w:szCs w:val="28"/>
          <w:rtl w:val="true"/>
          <w:lang w:bidi="ar-SA"/>
        </w:rPr>
        <w:t>، ويزيد في القوّة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الدارمي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زرارة بن أعين، 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احتجم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هلمّي ثلاث سكّرات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السكّر بعد الحجامة يورد الدم الصافي، ويقطع الحرارة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038026_2616395394"/>
      <w:bookmarkStart w:id="60" w:name="_Toc22"/>
      <w:bookmarkEnd w:id="59"/>
      <w:r>
        <w:rPr>
          <w:rtl w:val="true"/>
        </w:rPr>
        <w:t>باب</w:t>
      </w:r>
      <w:r>
        <w:rPr>
          <w:rtl w:val="true"/>
        </w:rPr>
        <w:t>(</w:t>
      </w:r>
      <w:r>
        <w:rPr/>
        <w:t>6</w:t>
      </w:r>
      <w:r>
        <w:rPr>
          <w:rtl w:val="true"/>
        </w:rPr>
        <w:t>)</w:t>
      </w:r>
      <w:r>
        <w:rPr>
          <w:rtl w:val="true"/>
        </w:rPr>
        <w:t>الدُّعاء عند الحجامة</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خالد، عن أبيه، عن عبدالله بن سنان، عن خلف بن حمّاد،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الحجامة وخرج الدم من </w:t>
      </w:r>
      <w:bookmarkStart w:id="61" w:name="pg13446_123096"/>
    </w:p>
    <w:p>
      <w:pPr>
        <w:pStyle w:val="BookText"/>
        <w:rPr/>
      </w:pPr>
      <w:bookmarkEnd w:id="61"/>
      <w:r>
        <w:rPr>
          <w:rFonts w:ascii="Amiri" w:hAnsi="Amiri" w:eastAsia="Amiri" w:cs="Amiri"/>
          <w:color w:val="111111"/>
          <w:sz w:val="28"/>
          <w:sz w:val="28"/>
          <w:szCs w:val="28"/>
          <w:rtl w:val="true"/>
          <w:lang w:bidi="ar-SA"/>
        </w:rPr>
        <w:t>محاجمك فقل قبل أن تفرغ والدّم يسيل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أعوذ بالله الكريم في حجامتي هذه من العين في الدم، ومن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 هذا فقد جمعت الأشياء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أَعْلَمُ الْغَيْبَ لَاسْتَكْثَرْتُ مِنَ الْخَيْرِ وَمَا مَسَّنِيَ السُّوءُ</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يعني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يعني أن يدخل في الزنا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وَأَدخِل يَدَكَ فِي جَيبِكَ تَخرُج بَيضَآءَ مِن غَيرِ سُوءٍ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برص</w:t>
      </w:r>
      <w:r>
        <w:rPr>
          <w:rStyle w:val="FootnoteAnchor"/>
          <w:rtl w:val="true"/>
        </w:rPr>
        <w:footnoteReference w:id="146"/>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مسّني السوء</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038028_2616395394"/>
      <w:bookmarkStart w:id="63" w:name="_Toc23"/>
      <w:bookmarkEnd w:id="62"/>
      <w:r>
        <w:rPr>
          <w:rtl w:val="true"/>
        </w:rPr>
        <w:t>باب</w:t>
      </w:r>
      <w:r>
        <w:rPr>
          <w:rtl w:val="true"/>
        </w:rPr>
        <w:t>(</w:t>
      </w:r>
      <w:r>
        <w:rPr/>
        <w:t>7</w:t>
      </w:r>
      <w:r>
        <w:rPr>
          <w:rtl w:val="true"/>
        </w:rPr>
        <w:t>)</w:t>
      </w:r>
      <w:r>
        <w:rPr>
          <w:rtl w:val="true"/>
        </w:rPr>
        <w:t>الحجامة أمانٌ من الموت</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ثار الدّم بأحدكم فليحتجم، لايتبيّغ</w:t>
      </w:r>
      <w:r>
        <w:rPr>
          <w:rStyle w:val="FootnoteAnchor"/>
          <w:rtl w:val="true"/>
        </w:rPr>
        <w:footnoteReference w:id="149"/>
      </w:r>
      <w:r>
        <w:rPr>
          <w:rFonts w:ascii="Amiri" w:hAnsi="Amiri" w:eastAsia="Amiri" w:cs="Amiri"/>
          <w:color w:val="111111"/>
          <w:sz w:val="28"/>
          <w:sz w:val="28"/>
          <w:szCs w:val="28"/>
          <w:rtl w:val="true"/>
          <w:lang w:bidi="ar-SA"/>
        </w:rPr>
        <w:t xml:space="preserve">به فيقتله ، وإذا أراد أحدكم ذلك </w:t>
      </w:r>
      <w:bookmarkStart w:id="64" w:name="pg13446_123097"/>
    </w:p>
    <w:p>
      <w:pPr>
        <w:pStyle w:val="BookText"/>
        <w:rPr/>
      </w:pPr>
      <w:bookmarkEnd w:id="64"/>
      <w:r>
        <w:rPr>
          <w:rFonts w:ascii="Amiri" w:hAnsi="Amiri" w:eastAsia="Amiri" w:cs="Amiri"/>
          <w:color w:val="111111"/>
          <w:sz w:val="28"/>
          <w:sz w:val="28"/>
          <w:szCs w:val="28"/>
          <w:rtl w:val="true"/>
          <w:lang w:bidi="ar-SA"/>
        </w:rPr>
        <w:t xml:space="preserve">فليكن في آخر النهار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الأرمني، عن محمّد بن سنان، عن المفضّل بن عمر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طلحة بن زيد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الحجامة يوم السبت ويوم الأربعاء، وحدّثته بالحديث الّذي ترويه العامّة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فأنكره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الصحيح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تبیّغ بأحدكم الدم فليحتجم لايقتله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أحداً من أهل بيتي بری به بأساً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038030_2616395394"/>
      <w:bookmarkStart w:id="66" w:name="_Toc24"/>
      <w:bookmarkEnd w:id="65"/>
      <w:r>
        <w:rPr>
          <w:rtl w:val="true"/>
        </w:rPr>
        <w:t>باب</w:t>
      </w:r>
      <w:r>
        <w:rPr>
          <w:rtl w:val="true"/>
        </w:rPr>
        <w:t>(</w:t>
      </w:r>
      <w:r>
        <w:rPr/>
        <w:t>8</w:t>
      </w:r>
      <w:r>
        <w:rPr>
          <w:rtl w:val="true"/>
        </w:rPr>
        <w:t>)</w:t>
      </w:r>
      <w:r>
        <w:rPr>
          <w:rtl w:val="true"/>
        </w:rPr>
        <w:t>علامات هيجان الدَّم</w:t>
      </w:r>
      <w:bookmarkEnd w:id="66"/>
    </w:p>
    <w:p>
      <w:pPr>
        <w:pStyle w:val="BookText"/>
        <w:rPr/>
      </w:pPr>
      <w:r>
        <w:rPr>
          <w:rFonts w:eastAsia="Amiri" w:cs="Amiri" w:ascii="Amiri" w:hAnsi="Amiri"/>
          <w:color w:val="111111"/>
          <w:sz w:val="28"/>
          <w:szCs w:val="28"/>
          <w:lang w:bidi="ar-SA"/>
        </w:rPr>
        <w:t>11700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عبيدة</w:t>
      </w:r>
      <w:r>
        <w:rPr>
          <w:rStyle w:val="FootnoteAnchor"/>
          <w:rtl w:val="true"/>
        </w:rPr>
        <w:footnoteReference w:id="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ميسّر ،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للدّم وهيجانه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وخصّ بعضهم به الوجه ، واحدته البئرَة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الجدري يقبُح على الوجه وغيره من بدن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bookmarkStart w:id="67" w:name="pg13446_123098"/>
    </w:p>
    <w:p>
      <w:pPr>
        <w:pStyle w:val="BookText"/>
        <w:rPr/>
      </w:pPr>
      <w:bookmarkEnd w:id="67"/>
      <w:r>
        <w:rPr>
          <w:rFonts w:ascii="IRNazanin" w:hAnsi="IRNazanin" w:eastAsia="IRNazanin"/>
          <w:color w:val="111111"/>
          <w:sz w:val="28"/>
          <w:sz w:val="28"/>
          <w:szCs w:val="28"/>
          <w:rtl w:val="true"/>
          <w:lang w:bidi="fa-IR"/>
        </w:rPr>
        <w:t>الجسد، والحكة، ودبیب الدّواب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البثور والحكّة غالبهما بمدخلية كثرة الدّم وإن كانتا من غيره من الأخلاط ايضاً، وكأنّ المراد بدبيب الدواب ما يتخيّله الإنسان من دبيب نملة أو دابة في جلده وتسميّه الأطبّاء التنمل</w:t>
      </w:r>
      <w:r>
        <w:rPr>
          <w:rFonts w:eastAsia="IRNazanin" w:cs="IRNazanin"/>
          <w:color w:val="111111"/>
          <w:sz w:val="28"/>
          <w:szCs w:val="28"/>
          <w:rtl w:val="true"/>
          <w:lang w:bidi="fa-IR"/>
        </w:rPr>
        <w:t>.</w:t>
      </w:r>
    </w:p>
    <w:p>
      <w:pPr>
        <w:pStyle w:val="Heading3"/>
        <w:numPr>
          <w:ilvl w:val="2"/>
          <w:numId w:val="1"/>
        </w:numPr>
        <w:rPr/>
      </w:pPr>
      <w:bookmarkStart w:id="68" w:name="__RefHeading___Toc1038032_2616395394"/>
      <w:bookmarkStart w:id="69" w:name="_Toc25"/>
      <w:bookmarkEnd w:id="68"/>
      <w:r>
        <w:rPr>
          <w:rtl w:val="true"/>
        </w:rPr>
        <w:t>باب</w:t>
      </w:r>
      <w:r>
        <w:rPr>
          <w:rtl w:val="true"/>
        </w:rPr>
        <w:t>(</w:t>
      </w:r>
      <w:r>
        <w:rPr/>
        <w:t>9</w:t>
      </w:r>
      <w:r>
        <w:rPr>
          <w:rtl w:val="true"/>
        </w:rPr>
        <w:t>)</w:t>
      </w:r>
      <w:r>
        <w:rPr>
          <w:rtl w:val="true"/>
        </w:rPr>
        <w:t>الإغتسال بالماء البارد إذا هاج الدَّم</w:t>
      </w:r>
      <w:bookmarkEnd w:id="69"/>
    </w:p>
    <w:p>
      <w:pPr>
        <w:pStyle w:val="BookText"/>
        <w:rPr/>
      </w:pPr>
      <w:r>
        <w:rPr>
          <w:rFonts w:eastAsia="IRNazanin" w:cs="IRNazanin"/>
          <w:color w:val="111111"/>
          <w:sz w:val="28"/>
          <w:szCs w:val="28"/>
          <w:lang w:bidi="fa-IR"/>
        </w:rPr>
        <w:t>11701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زکریّا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يحيى بياع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بكير ، عن شعيب العقرقوفي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الأزديّ، عن أبي إسحاق السبيعيّ، عمّن ذكره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يغتسل من الحجامة والحمّام، قال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فذكرته لأبي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احتجم هاج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وتبيّغ فاغتسل بالماء البارد ليسكن عنه حرارة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دخل الحمّام هاجت به الحرارة صبّ عليه الماء البارد فتسكن عنه الحرارة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هاج الدم بأحد من حشمه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من سويق العدس فانه يسكن هيجان الدم ويطفيء الحرارة </w:t>
      </w:r>
      <w:r>
        <w:rPr>
          <w:rFonts w:eastAsia="Amiri" w:cs="Amiri" w:ascii="Amiri" w:hAnsi="Amiri"/>
          <w:color w:val="111111"/>
          <w:sz w:val="28"/>
          <w:szCs w:val="28"/>
          <w:rtl w:val="true"/>
          <w:lang w:bidi="ar-SA"/>
        </w:rPr>
        <w:t xml:space="preserve">. </w:t>
      </w:r>
      <w:bookmarkStart w:id="70" w:name="pg13446_123099"/>
    </w:p>
    <w:p>
      <w:pPr>
        <w:pStyle w:val="Heading3"/>
        <w:numPr>
          <w:ilvl w:val="2"/>
          <w:numId w:val="1"/>
        </w:numPr>
        <w:rPr/>
      </w:pPr>
      <w:bookmarkStart w:id="71" w:name="__RefHeading___Toc1038034_2616395394"/>
      <w:bookmarkStart w:id="72" w:name="_Toc26"/>
      <w:bookmarkEnd w:id="70"/>
      <w:bookmarkEnd w:id="71"/>
      <w:r>
        <w:rPr>
          <w:rtl w:val="true"/>
        </w:rPr>
        <w:t>باب</w:t>
      </w:r>
      <w:r>
        <w:rPr>
          <w:rtl w:val="true"/>
        </w:rPr>
        <w:t>(</w:t>
      </w:r>
      <w:r>
        <w:rPr/>
        <w:t>10</w:t>
      </w:r>
      <w:r>
        <w:rPr>
          <w:rtl w:val="true"/>
        </w:rPr>
        <w:t>)</w:t>
      </w:r>
      <w:r>
        <w:rPr>
          <w:rtl w:val="true"/>
        </w:rPr>
        <w:t>الحجامة والفصد علاج الحكَّة</w:t>
      </w:r>
      <w:bookmarkEnd w:id="72"/>
    </w:p>
    <w:p>
      <w:pPr>
        <w:pStyle w:val="BookText"/>
        <w:rPr/>
      </w:pPr>
      <w:r>
        <w:rPr>
          <w:rFonts w:eastAsia="IRNazanin" w:cs="IRNazanin"/>
          <w:color w:val="111111"/>
          <w:sz w:val="28"/>
          <w:szCs w:val="28"/>
          <w:lang w:bidi="fa-IR"/>
        </w:rPr>
        <w:t>11702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شكا إليه رجل الحكّة</w:t>
      </w:r>
      <w:r>
        <w:rPr>
          <w:rStyle w:val="FootnoteAnchor"/>
          <w:rtl w:val="true"/>
        </w:rPr>
        <w:footnoteReference w:id="15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أحتجم ثلاث مرّات في الرجلين جميعاً فيما بين العرقوب والكعب</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فذهب عنه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وشكا إليه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أحتجم في احد عقبيك أو من الرجلين جميعاً ثلاث مرّات تبرء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وشکا بعضهم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ما يصيبه من الجرب </w:t>
      </w:r>
      <w:r>
        <w:rPr>
          <w:rStyle w:val="FootnoteAnchor"/>
          <w:rtl w:val="true"/>
        </w:rPr>
        <w:footnoteReference w:id="15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الجرب من بخار الكبد، فاذهب وافتصد من قدمك اليمني والزم أخذ درهمين من دهن اللوز الحلو على ماء الكشك </w:t>
      </w:r>
      <w:r>
        <w:rPr>
          <w:rStyle w:val="FootnoteAnchor"/>
          <w:rtl w:val="true"/>
        </w:rPr>
        <w:footnoteReference w:id="159"/>
      </w:r>
      <w:r>
        <w:rPr>
          <w:rFonts w:ascii="IRNazanin" w:hAnsi="IRNazanin" w:eastAsia="IRNazanin"/>
          <w:color w:val="111111"/>
          <w:sz w:val="28"/>
          <w:sz w:val="28"/>
          <w:szCs w:val="28"/>
          <w:rtl w:val="true"/>
          <w:lang w:bidi="fa-IR"/>
        </w:rPr>
        <w:t>، واتّق الحيتان والخلّ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فبریء بإذن الله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73" w:name="pg13446_123100"/>
    </w:p>
    <w:p>
      <w:pPr>
        <w:pStyle w:val="BookText"/>
        <w:rPr/>
      </w:pPr>
      <w:bookmarkEnd w:id="73"/>
      <w:r>
        <w:rPr>
          <w:rFonts w:eastAsia="IRNazanin" w:cs="IRNazanin"/>
          <w:color w:val="111111"/>
          <w:sz w:val="28"/>
          <w:szCs w:val="28"/>
          <w:lang w:bidi="fa-IR"/>
        </w:rPr>
        <w:t>11703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على جسدي والحرارة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بالافتصاد من الأكحل</w:t>
      </w:r>
      <w:r>
        <w:rPr>
          <w:rStyle w:val="FootnoteAnchor"/>
          <w:rtl w:val="true"/>
        </w:rPr>
        <w:footnoteReference w:id="161"/>
      </w:r>
      <w:r>
        <w:rPr>
          <w:rFonts w:ascii="Amiri" w:hAnsi="Amiri" w:eastAsia="Amiri" w:cs="Amiri"/>
          <w:color w:val="111111"/>
          <w:sz w:val="28"/>
          <w:sz w:val="28"/>
          <w:szCs w:val="28"/>
          <w:rtl w:val="true"/>
          <w:lang w:bidi="ar-SA"/>
        </w:rPr>
        <w:t>، ففعلت فذهب عنّي، والحمد لله شكرًا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ان رجلاً شكا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الدواء؟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فصدت العرق؟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أنتفع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ثلاث مرات في الرجلين جميعاً فيما بين العرقوب والكعب، ففعل فذهب عنه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038036_2616395394"/>
      <w:bookmarkStart w:id="75" w:name="_Toc27"/>
      <w:bookmarkEnd w:id="74"/>
      <w:r>
        <w:rPr>
          <w:rtl w:val="true"/>
        </w:rPr>
        <w:t>باب</w:t>
      </w:r>
      <w:r>
        <w:rPr>
          <w:rtl w:val="true"/>
        </w:rPr>
        <w:t>(</w:t>
      </w:r>
      <w:r>
        <w:rPr/>
        <w:t>11</w:t>
      </w:r>
      <w:r>
        <w:rPr>
          <w:rtl w:val="true"/>
        </w:rPr>
        <w:t>)</w:t>
      </w:r>
      <w:r>
        <w:rPr>
          <w:rtl w:val="true"/>
        </w:rPr>
        <w:t>الحجامة في الرأس</w:t>
      </w:r>
      <w:bookmarkEnd w:id="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ابن فضّال،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في الرأس هي المغيثة تنفع من كلَّ داء إلاّ السّام، وشبر من الحاجبين </w:t>
      </w:r>
    </w:p>
    <w:p>
      <w:pPr>
        <w:pStyle w:val="BookText"/>
        <w:rPr/>
      </w:pPr>
      <w:r>
        <w:rPr>
          <w:rFonts w:ascii="Amiri" w:hAnsi="Amiri" w:eastAsia="Amiri" w:cs="Amiri"/>
          <w:color w:val="111111"/>
          <w:sz w:val="28"/>
          <w:sz w:val="28"/>
          <w:szCs w:val="28"/>
          <w:rtl w:val="true"/>
          <w:lang w:bidi="ar-SA"/>
        </w:rPr>
        <w:t xml:space="preserve">إلى حيث بلغ إبهامه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Style w:val="FootnoteAnchor"/>
          <w:rtl w:val="true"/>
        </w:rPr>
        <w:footnoteReference w:id="164"/>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عبدالله، عن أحمد بن أبي عبدالله ، عن الحسن بن عليّ، عن أحمد بن عائذ، عن 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خديجة واسمه سالم بن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على الرأس على شبر من طرف الأنف وفِتر</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يسمّيها بالمنقذة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يحتجم على رأسه ويسمّيها المغيثة أو المنقذة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الى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بالمغيثة ، فانّها تنفع من الجنون والجذام والبرص والأكلة ووجع الأضراس</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حديث الاربعمائة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الحجامة تصحّح البدن وتشدّ العقل </w:t>
      </w:r>
      <w:r>
        <w:rPr>
          <w:rFonts w:eastAsia="Amiri" w:cs="Amiri" w:ascii="Amiri" w:hAnsi="Amiri"/>
          <w:color w:val="111111"/>
          <w:sz w:val="28"/>
          <w:szCs w:val="28"/>
          <w:rtl w:val="true"/>
          <w:lang w:bidi="ar-SA"/>
        </w:rPr>
        <w:t xml:space="preserve">. </w:t>
      </w:r>
      <w:bookmarkStart w:id="76" w:name="pg13446_123102"/>
    </w:p>
    <w:p>
      <w:pPr>
        <w:pStyle w:val="Heading3"/>
        <w:numPr>
          <w:ilvl w:val="2"/>
          <w:numId w:val="1"/>
        </w:numPr>
        <w:rPr/>
      </w:pPr>
      <w:bookmarkStart w:id="77" w:name="__RefHeading___Toc1038038_2616395394"/>
      <w:bookmarkStart w:id="78" w:name="_Toc28"/>
      <w:bookmarkEnd w:id="76"/>
      <w:bookmarkEnd w:id="77"/>
      <w:r>
        <w:rPr>
          <w:rtl w:val="true"/>
        </w:rPr>
        <w:t>باب</w:t>
      </w:r>
      <w:r>
        <w:rPr>
          <w:rtl w:val="true"/>
        </w:rPr>
        <w:t>(</w:t>
      </w:r>
      <w:r>
        <w:rPr/>
        <w:t>12</w:t>
      </w:r>
      <w:r>
        <w:rPr>
          <w:rtl w:val="true"/>
        </w:rPr>
        <w:t>)</w:t>
      </w:r>
      <w:r>
        <w:rPr>
          <w:rtl w:val="true"/>
        </w:rPr>
        <w:t>الشّفاء في الحجامة والعسَل والقرآن</w:t>
      </w:r>
      <w:bookmarkEnd w:id="78"/>
    </w:p>
    <w:p>
      <w:pPr>
        <w:pStyle w:val="BookText"/>
        <w:rPr/>
      </w:pPr>
      <w:r>
        <w:rPr>
          <w:rFonts w:eastAsia="Amiri" w:cs="Amiri" w:ascii="Amiri" w:hAnsi="Amiri"/>
          <w:color w:val="111111"/>
          <w:sz w:val="28"/>
          <w:szCs w:val="28"/>
          <w:lang w:bidi="ar-SA"/>
        </w:rPr>
        <w:t>11708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حمّاد بن عثمان، عن محمد بن سوقة،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استشفى الناس بمثل العسل</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عن أبي نصر قرابة بن سلام الحلاسيّ، عن أحمد بن محمد بن أبي نصر مثله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لعق العسل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القاسم ويعقوب بن يزيد، عن القندي، عن ابن سنان و ابي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العسل،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بالشفائين من العسل والقرآن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فيه شفاء</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وعبدالله بن المغيرة، عن اسماعیل بن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عن عبدالرحمن بن شعيب،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 العسل فيه شفاء،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w:t>
      </w:r>
      <w:r>
        <w:rPr>
          <w:rStyle w:val="FootnoteAnchor"/>
          <w:rtl w:val="true"/>
        </w:rPr>
        <w:footnoteReference w:id="177"/>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لعقة العسل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حديث الأربعمائة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 العسل شفاء من كلّ داء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مِن بُطُونِها شَرَابٌ مُّختَلِفٌ أَلوانُهُ فِيهِ شِفَاءٌ </w:t>
      </w:r>
      <w:bookmarkStart w:id="79" w:name="pg13446_123104"/>
    </w:p>
    <w:p>
      <w:pPr>
        <w:pStyle w:val="BookText"/>
        <w:rPr/>
      </w:pPr>
      <w:bookmarkEnd w:id="79"/>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قراءة القرآن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w:t>
      </w:r>
      <w:r>
        <w:rPr>
          <w:rStyle w:val="FootnoteAnchor"/>
          <w:rtl w:val="true"/>
        </w:rPr>
        <w:footnoteReference w:id="1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يكن في شيء شفاء ففي شرطة حجّام</w:t>
      </w:r>
      <w:r>
        <w:rPr>
          <w:rStyle w:val="FootnoteAnchor"/>
          <w:rtl w:val="true"/>
        </w:rPr>
        <w:footnoteReference w:id="18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عسل</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038040_2616395394"/>
      <w:bookmarkStart w:id="81" w:name="_Toc29"/>
      <w:bookmarkEnd w:id="80"/>
      <w:r>
        <w:rPr>
          <w:rtl w:val="true"/>
        </w:rPr>
        <w:t>باب</w:t>
      </w:r>
      <w:r>
        <w:rPr>
          <w:rtl w:val="true"/>
        </w:rPr>
        <w:t>(</w:t>
      </w:r>
      <w:r>
        <w:rPr/>
        <w:t>13</w:t>
      </w:r>
      <w:r>
        <w:rPr>
          <w:rtl w:val="true"/>
        </w:rPr>
        <w:t>)</w:t>
      </w:r>
      <w:r>
        <w:rPr>
          <w:rtl w:val="true"/>
        </w:rPr>
        <w:t>حجامة الصَّبي</w:t>
      </w:r>
      <w:bookmarkEnd w:id="81"/>
    </w:p>
    <w:p>
      <w:pPr>
        <w:pStyle w:val="BookText"/>
        <w:rPr/>
      </w:pPr>
      <w:r>
        <w:rPr>
          <w:rFonts w:eastAsia="Amiri" w:cs="Amiri" w:ascii="Amiri" w:hAnsi="Amiri"/>
          <w:color w:val="111111"/>
          <w:sz w:val="28"/>
          <w:szCs w:val="28"/>
          <w:lang w:bidi="ar-SA"/>
        </w:rPr>
        <w:t>11714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الحكم، عن عبدالله بن جندب، عن سفيان بن السّمط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أربعة أشهر فأحجمه في كلّ شهر في النقرة فإنّها تجفّف لعابه ، وتهبط الحرارة من رأسه وجسده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مثله وفيه </w:t>
      </w:r>
      <w:r>
        <w:rPr>
          <w:rFonts w:eastAsia="Amiri" w:cs="Amiri" w:ascii="Amiri" w:hAnsi="Amiri"/>
          <w:color w:val="111111"/>
          <w:sz w:val="28"/>
          <w:szCs w:val="28"/>
          <w:rtl w:val="true"/>
          <w:lang w:bidi="ar-SA"/>
        </w:rPr>
        <w:t xml:space="preserve">: </w:t>
      </w:r>
      <w:bookmarkStart w:id="82" w:name="pg13446_123105"/>
    </w:p>
    <w:p>
      <w:pPr>
        <w:pStyle w:val="BookText"/>
        <w:rPr/>
      </w:pPr>
      <w:bookmarkEnd w:id="82"/>
      <w:r>
        <w:rPr>
          <w:rFonts w:ascii="Amiri" w:hAnsi="Amiri" w:eastAsia="Amiri" w:cs="Amiri"/>
          <w:color w:val="111111"/>
          <w:sz w:val="28"/>
          <w:sz w:val="28"/>
          <w:szCs w:val="28"/>
          <w:rtl w:val="true"/>
          <w:lang w:bidi="ar-SA"/>
        </w:rPr>
        <w:t xml:space="preserve">وتهبط المرارة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أتي على الصبيّ اربعة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038042_2616395394"/>
      <w:bookmarkStart w:id="84" w:name="_Toc30"/>
      <w:bookmarkEnd w:id="83"/>
      <w:r>
        <w:rPr>
          <w:rtl w:val="true"/>
        </w:rPr>
        <w:t>باب</w:t>
      </w:r>
      <w:r>
        <w:rPr>
          <w:rtl w:val="true"/>
        </w:rPr>
        <w:t>(</w:t>
      </w:r>
      <w:r>
        <w:rPr/>
        <w:t>14</w:t>
      </w:r>
      <w:r>
        <w:rPr>
          <w:rtl w:val="true"/>
        </w:rPr>
        <w:t>)</w:t>
      </w:r>
      <w:r>
        <w:rPr>
          <w:rtl w:val="true"/>
        </w:rPr>
        <w:t>التداوي بالفصد</w:t>
      </w:r>
      <w:bookmarkEnd w:id="84"/>
    </w:p>
    <w:p>
      <w:pPr>
        <w:pStyle w:val="BookText"/>
        <w:rPr/>
      </w:pPr>
      <w:r>
        <w:rPr>
          <w:rFonts w:eastAsia="IRNazanin" w:cs="IRNazanin"/>
          <w:color w:val="111111"/>
          <w:sz w:val="28"/>
          <w:szCs w:val="28"/>
          <w:lang w:bidi="fa-IR"/>
        </w:rPr>
        <w:t>11715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بن محمّد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عبيد، عن النضر بن سوید، عن میسر ،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إنّ لي جارية يكثر فزعها في المنام، وربّما اشتدّ بها الحال، فلاتهدأ يأخذها خدر في عضدها وقد رآها بعض من يعالج،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بها مسَّ من 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يمكن علاجها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مرها بالفصد، وخذ لها ماء الشبت المطبوخ بالعسل، وتسقي ثلاثة أيّام فان الله تعالى يعافيها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فعوفيت باذن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حنان الطائي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مسکان ،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اولیائه، وقد ساله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 لي بنتاً وأنا أرقُّ لها واُشفق عليها، وإنّها تفزع كثيراً ليلاً ونهاراً، فان رأيت أن تدعو الله لها بالعافية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بالفصد فانّها تنتفع بذلك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85" w:name="pg13446_123107"/>
    </w:p>
    <w:p>
      <w:pPr>
        <w:pStyle w:val="Heading2"/>
        <w:numPr>
          <w:ilvl w:val="1"/>
          <w:numId w:val="1"/>
        </w:numPr>
        <w:rPr/>
      </w:pPr>
      <w:bookmarkStart w:id="86" w:name="__RefHeading___Toc1038044_2616395394"/>
      <w:bookmarkStart w:id="87" w:name="_Toc31"/>
      <w:bookmarkEnd w:id="85"/>
      <w:bookmarkEnd w:id="86"/>
      <w:r>
        <w:rPr>
          <w:rtl w:val="true"/>
        </w:rPr>
        <w:t>أبواب الأمراض وعلاجها</w:t>
      </w:r>
      <w:bookmarkEnd w:id="87"/>
    </w:p>
    <w:p>
      <w:pPr>
        <w:pStyle w:val="Heading3"/>
        <w:numPr>
          <w:ilvl w:val="2"/>
          <w:numId w:val="1"/>
        </w:numPr>
        <w:rPr/>
      </w:pPr>
      <w:bookmarkStart w:id="88" w:name="__RefHeading___Toc1038046_2616395394"/>
      <w:bookmarkStart w:id="89" w:name="_Toc32"/>
      <w:bookmarkEnd w:id="88"/>
      <w:r>
        <w:rPr>
          <w:rtl w:val="true"/>
        </w:rPr>
        <w:t>باب</w:t>
      </w:r>
      <w:r>
        <w:rPr>
          <w:rtl w:val="true"/>
        </w:rPr>
        <w:t>(</w:t>
      </w:r>
      <w:r>
        <w:rPr/>
        <w:t>1</w:t>
      </w:r>
      <w:r>
        <w:rPr>
          <w:rtl w:val="true"/>
        </w:rPr>
        <w:t>)</w:t>
      </w:r>
      <w:r>
        <w:rPr>
          <w:rtl w:val="true"/>
        </w:rPr>
        <w:t>الحمية</w:t>
      </w:r>
      <w:bookmarkEnd w:id="89"/>
    </w:p>
    <w:p>
      <w:pPr>
        <w:pStyle w:val="BookText"/>
        <w:rPr/>
      </w:pPr>
      <w:r>
        <w:rPr>
          <w:rFonts w:eastAsia="Amiri" w:cs="Amiri" w:ascii="Amiri" w:hAnsi="Amiri"/>
          <w:color w:val="111111"/>
          <w:sz w:val="28"/>
          <w:szCs w:val="28"/>
          <w:lang w:bidi="ar-SA"/>
        </w:rPr>
        <w:t>11717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عبدالرحمن بن حمّاد، عن محمّد بن إسحاق، عن محمّد ابن الفيض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يمرض منّا المريض فيأمره المعالجون بالحمية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أهل بيت لانحتمي إلاّ من التمر، ونتداوى بالتفّاح، والماء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تحتمون من التمر؟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نبي الله حمى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مرضه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لانحمي ولانحتمي إلاّ من التمر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ابن محبوب ، عن ابن رئاب،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لاتنفع الحمية لمريض بعد سبعة أيام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 عن الحلبي نحوه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يحيى العطار، عن أحمد بن محمد، عن ابراهيم بن إسحاق، عن عبدالله بن أحمد، عن علي بن جعفر بن الزبير، عن جعفر بن إسماعيل،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کم يحمي المريض؟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دبقاً، فلم ادر کم دبقاً؟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دبقاً،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صباحاً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رجاء قال</w:t>
      </w:r>
      <w:r>
        <w:rPr>
          <w:rFonts w:eastAsia="Amiri" w:cs="Amiri" w:ascii="Amiri" w:hAnsi="Amiri"/>
          <w:color w:val="111111"/>
          <w:sz w:val="28"/>
          <w:szCs w:val="28"/>
          <w:rtl w:val="true"/>
          <w:lang w:bidi="ar-SA"/>
        </w:rPr>
        <w:t xml:space="preserve">: </w:t>
      </w:r>
      <w:bookmarkStart w:id="90" w:name="pg13446_123109"/>
    </w:p>
    <w:p>
      <w:pPr>
        <w:pStyle w:val="BookText"/>
        <w:rPr/>
      </w:pPr>
      <w:bookmarkEnd w:id="90"/>
      <w:r>
        <w:rPr>
          <w:rFonts w:ascii="Amiri" w:hAnsi="Amiri" w:eastAsia="Amiri" w:cs="Amiri"/>
          <w:color w:val="111111"/>
          <w:sz w:val="28"/>
          <w:sz w:val="28"/>
          <w:szCs w:val="28"/>
          <w:rtl w:val="true"/>
          <w:lang w:bidi="ar-SA"/>
        </w:rPr>
        <w:t xml:space="preserve">أخبرنا يعقوب بن يزيد، عن بعض رجاله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الحمية أحد عشر دنيا فلاحمية،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رومية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صباحاً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الحديث ان على الانسان ان يحتمي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يضره إلى أحد عشر يوماً ثم يترك الحمية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038048_2616395394"/>
      <w:bookmarkStart w:id="92" w:name="_Toc33"/>
      <w:bookmarkEnd w:id="91"/>
      <w:r>
        <w:rPr>
          <w:rtl w:val="true"/>
        </w:rPr>
        <w:t>باب</w:t>
      </w:r>
      <w:r>
        <w:rPr>
          <w:rtl w:val="true"/>
        </w:rPr>
        <w:t>(</w:t>
      </w:r>
      <w:r>
        <w:rPr/>
        <w:t>2</w:t>
      </w:r>
      <w:r>
        <w:rPr>
          <w:rtl w:val="true"/>
        </w:rPr>
        <w:t>)</w:t>
      </w:r>
      <w:r>
        <w:rPr>
          <w:rtl w:val="true"/>
        </w:rPr>
        <w:t>علاج الحُمّى</w:t>
      </w:r>
      <w:bookmarkEnd w:id="92"/>
    </w:p>
    <w:p>
      <w:pPr>
        <w:pStyle w:val="BookText"/>
        <w:rPr/>
      </w:pPr>
      <w:r>
        <w:rPr>
          <w:rFonts w:eastAsia="Amiri" w:cs="Amiri" w:ascii="Amiri" w:hAnsi="Amiri"/>
          <w:color w:val="111111"/>
          <w:sz w:val="28"/>
          <w:szCs w:val="28"/>
          <w:lang w:bidi="ar-SA"/>
        </w:rPr>
        <w:t>11722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عن محمد بن إسحاق الأشعري، عن بكر بن محمد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فعوّذه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أرقيك يا محمّد، وبسم الله أشفيك، وبسم الله من كلَّ داء يعيبك</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والله شافيك،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خذها فلتهنّيك ، بسم الله الرّحمن الرّحيم فلا اُقسم بمواقع النجوم لتبرأنَّ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رقية الحمّى فحدّثني بهذا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اسحاق بن سعد، عن بكر بن </w:t>
      </w:r>
    </w:p>
    <w:p>
      <w:pPr>
        <w:pStyle w:val="BookText"/>
        <w:rPr/>
      </w:pPr>
      <w:r>
        <w:rPr>
          <w:rFonts w:ascii="Amiri" w:hAnsi="Amiri" w:eastAsia="Amiri" w:cs="Amiri"/>
          <w:color w:val="111111"/>
          <w:sz w:val="28"/>
          <w:sz w:val="28"/>
          <w:szCs w:val="28"/>
          <w:rtl w:val="true"/>
          <w:lang w:bidi="ar-SA"/>
        </w:rPr>
        <w:t xml:space="preserve">محمد الازدي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 أرقيك، وباسم الله أشفيك ، من كل داء يعنيك، باسم الله والله شافيك، باسم الله خذها فلتهنيك، باسم الله الرحمن الرحيم، فلا أقسم بمواقع النجوم لتبرانَّ باذن الله تعالى</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عبدالله بن خالد بن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مسعود بن محمد بن عبدالله بن أبي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أبي نجران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رجلاً من أوليائه رقية الحمّى فكتبتها من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وقل هو الله أحد، وإنّا أنزلناه، وآية الكرسيّ، ثمّ يكتب على جنبي المحموم بالسبّابة اللهمّ ارحم جلده الرقيق، وعظمه الدقيق، من سورة الحريق، يا اُمَّ مِلدم</w:t>
      </w:r>
      <w:r>
        <w:rPr>
          <w:rStyle w:val="FootnoteAnchor"/>
          <w:rtl w:val="true"/>
        </w:rPr>
        <w:footnoteReference w:id="203"/>
      </w:r>
      <w:r>
        <w:rPr>
          <w:rFonts w:ascii="Amiri" w:hAnsi="Amiri" w:eastAsia="Amiri" w:cs="Amiri"/>
          <w:color w:val="111111"/>
          <w:sz w:val="28"/>
          <w:sz w:val="28"/>
          <w:szCs w:val="28"/>
          <w:rtl w:val="true"/>
          <w:lang w:bidi="ar-SA"/>
        </w:rPr>
        <w:t>إن كنت آمنت بالله واليوم الآخر، فلا تأكلي اللّحم، ولاتشربي الدم، ولاتنهكي</w:t>
      </w:r>
      <w:r>
        <w:rPr>
          <w:rStyle w:val="FootnoteAnchor"/>
          <w:rtl w:val="true"/>
        </w:rPr>
        <w:footnoteReference w:id="204"/>
      </w:r>
      <w:r>
        <w:rPr>
          <w:rFonts w:ascii="Amiri" w:hAnsi="Amiri" w:eastAsia="Amiri" w:cs="Amiri"/>
          <w:color w:val="111111"/>
          <w:sz w:val="28"/>
          <w:sz w:val="28"/>
          <w:szCs w:val="28"/>
          <w:rtl w:val="true"/>
          <w:lang w:bidi="ar-SA"/>
        </w:rPr>
        <w:t>الجسم، ولاتصدَّعي الرأس، وانتقلي عن فلان بن فلانة إلى من يجعل مع الله إلهاً آخر، لا إله إلا الله ، تعالى الله عمّا يشركون علوّاً كبيراً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أتقارّ</w:t>
      </w:r>
      <w:r>
        <w:rPr>
          <w:rStyle w:val="FootnoteAnchor"/>
          <w:rtl w:val="true"/>
        </w:rPr>
        <w:footnoteReference w:id="206"/>
      </w:r>
      <w:r>
        <w:rPr>
          <w:rFonts w:ascii="IRNazanin" w:hAnsi="IRNazanin" w:eastAsia="IRNazanin"/>
          <w:color w:val="111111"/>
          <w:sz w:val="28"/>
          <w:sz w:val="28"/>
          <w:szCs w:val="28"/>
          <w:rtl w:val="true"/>
          <w:lang w:bidi="fa-IR"/>
        </w:rPr>
        <w:t>على فراشي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أشدّ الناس بلاءً النبيّون، ثمّ الاوصیاء ثمّ الّذين يلونهم، أبشر فانّها حظّك من عذاب الله مع مالك من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يكشف الله ما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جلدي الرقيق، وعظمي الدقيق، وأعوذ بك من فورة الحريق، یا اُمَّ ملدم إن كنت آمنت بالله فلا تأكلي اللحم، ولاتشربي الدم، ولاتفوري من الفم، وانتقلي إلى من يزعم أنّ مع الله إلهاً آخر، فانّي أشهد أن لا إله إلاّ الله وحده لاشريك له، وأشهد أنّ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فقلتها فعوفيت من ساعتي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فزعت اليه قطّ إلاّ وجدته نافعاً، وكنّا نعلّمه النساء والصبيان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للحمّي والصداع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للحمّى والصُّداع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يشدُّه ويعقد عليه سبع عقد، ويقرا على كلَّ عقدة فاتحة الكتاب ويشدُّه على رأس المحموم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ويعلّق على العضد الأیمن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السورة والمعوّذتين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بتمامها، بسم الله الرّحمن الرّحيم ربّ الناس، أذهب البأس واشفه یا شافي فانّه لا شفاء إلاّ شفاؤك ، شفاءً لا يغادر سقماً، بيدك الخير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كذلك صاحب كتابي هذا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سَكَنَ فِي اللَّيْلِ وَالنَّهَارِ وَهُوَ السَّمِيعُ الْعَلِيمُ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اسكن أيّها الصداع والالم بعزّة الله ، اسکن بقدرة الله ، اسکن بجلال الله ، اسکن بعظمة الله ، اسکن بلا حول ولا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ننُجِي المُؤمِنينَ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ولا حول ولا قوّة إلاّ بالله العليّ العظيم، وحسبنا الله ونعم الوكيل، وصلّى الله على محمّد وآله الطاهرين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تدخل رأسك في جيبك فتؤذَّن وتقيم وتقرأ فاتحة الكتاب ، وقل هو الله احد، وقل أعوذ بربَّ الفلق، وقل أعوذ بربَّ الناس كل واحدة ثلاث مرّات، وتقول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اُعيذ نفسي بعزَّة الله، وقدرة الله، وعظمة الله، وسلطان الله ، وبجمال الله ، وبجلال الله ، وبرسول الله، وبعترته صلّى الله عليه وعليهم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وبولاة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أخاف وأحذر، وأشهد أنّ الله على كلَّ شيء قدير، ولا حول ولا قوّة إلاّ بالله العلي العظيم، وصلّى الله على محمّد وآله ، اللهمّ اشفني بشفائك ، وداوني بدوائك، وعافني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انبیائك واوليائك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برحمتك يا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تدخل رأسك في جيبك وتؤذَّن وتقيم، وتقرا فاتحة الكتاب والمعوَّذتين، وتقرا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 نفسي كما سبق</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خلطه، ودفت الدواء وغيره اي بللته بماء أو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إليه من حمّى قد تطاولت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آية الكرسيّ في إناء ثمّ دُفه بجرعة من ماء واشربه</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خلطه، ودفت الدواء وغيره اي بللته بماء أو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يرفعه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محموم، فقال لي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مالي أراك ضعيفاً</w:t>
      </w:r>
      <w:r>
        <w:rPr>
          <w:rStyle w:val="FootnoteAnchor"/>
          <w:rtl w:val="true"/>
        </w:rPr>
        <w:footnoteReference w:id="2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حمى أصابتني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 أحدكم فليدخل البيت وحده، ويصلي ركعتين ويضع خده الأمين على الأرض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استشفع بك إلى الله فيما نزل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يبرأ إن شاء الله تعالی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ثلاثة أيام، وتغتسل في اليوم الثالث عند الزوال، وابرز لربك وليكن معك خرقة نظيفة، وصلّ أربع رکعات، تقرأ فيهن ما تيسر من القرآن ، واخضع بجهدك ، فإذا فرغت من صلاتك فالق ثيابك واتزر بالخرقة، والصق خدك الأیمن بالأرض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واحد یا ماجد، یا کریم یا حنان، یا قریب یا مجیب، یا أرحم الراحمين، صل على محمد وآل محمد، واكشف ما بي من ضر ومعرة</w:t>
      </w:r>
      <w:r>
        <w:rPr>
          <w:rStyle w:val="FootnoteAnchor"/>
          <w:rtl w:val="true"/>
        </w:rPr>
        <w:footnoteReference w:id="218"/>
      </w:r>
      <w:r>
        <w:rPr>
          <w:rFonts w:ascii="Amiri" w:hAnsi="Amiri" w:eastAsia="Amiri" w:cs="Amiri"/>
          <w:color w:val="111111"/>
          <w:sz w:val="28"/>
          <w:sz w:val="28"/>
          <w:szCs w:val="28"/>
          <w:rtl w:val="true"/>
          <w:lang w:bidi="ar-SA"/>
        </w:rPr>
        <w:t>، وألبسني العافية في الدنيا والآخرة، وامنن علىّ بتمام النعمة، وأذهب ما بي، فإنه قد آذاني وغمني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ينفعك حتى تتيقن انه ينفعك فتبرأ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تداوم على ذلك فان الله يشفيك</w:t>
      </w:r>
      <w:r>
        <w:rPr>
          <w:rFonts w:eastAsia="Amiri" w:cs="Amiri" w:ascii="Amiri" w:hAnsi="Amiri"/>
          <w:color w:val="111111"/>
          <w:sz w:val="28"/>
          <w:szCs w:val="28"/>
          <w:rtl w:val="true"/>
          <w:lang w:bidi="ar-SA"/>
        </w:rPr>
        <w:t xml:space="preserve">) </w:t>
      </w:r>
      <w:r>
        <w:rPr>
          <w:rStyle w:val="FootnoteAnchor"/>
          <w:rtl w:val="true"/>
        </w:rPr>
        <w:footnoteReference w:id="219"/>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مأمون 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حماد بن عيسى، عن شعيب العقرقوفي، عن أبي بصير ،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بالرُّقى من العين والحمّى </w:t>
      </w:r>
    </w:p>
    <w:p>
      <w:pPr>
        <w:pStyle w:val="BookText"/>
        <w:rPr/>
      </w:pPr>
      <w:r>
        <w:rPr>
          <w:rFonts w:ascii="Amiri" w:hAnsi="Amiri" w:eastAsia="Amiri" w:cs="Amiri"/>
          <w:color w:val="111111"/>
          <w:sz w:val="28"/>
          <w:sz w:val="28"/>
          <w:szCs w:val="28"/>
          <w:rtl w:val="true"/>
          <w:lang w:bidi="ar-SA"/>
        </w:rPr>
        <w:t>والضرس، وكلّ ذات هامّة</w:t>
      </w:r>
      <w:r>
        <w:rPr>
          <w:rStyle w:val="FootnoteAnchor"/>
          <w:rtl w:val="true"/>
        </w:rPr>
        <w:footnoteReference w:id="221"/>
      </w:r>
      <w:r>
        <w:rPr>
          <w:rFonts w:ascii="Amiri" w:hAnsi="Amiri" w:eastAsia="Amiri" w:cs="Amiri"/>
          <w:color w:val="111111"/>
          <w:sz w:val="28"/>
          <w:sz w:val="28"/>
          <w:szCs w:val="28"/>
          <w:rtl w:val="true"/>
          <w:lang w:bidi="ar-SA"/>
        </w:rPr>
        <w:t>لها حُمة إذا علم الرجل ما يقول، لايدخل في رقيته وعوذته شيئاً لايعرفه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أحمد بن محمد بن أبي نصر، عن عبدالله بن محمد الشامي، عن حسين بن حنظلة،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الكباب يذهب بالحمّى</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حماد بن عثمان، عن محمد بن سوقة،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الكباب يذهب بالحمّى</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أبيه، عن يونس،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الناس ما في التفاح ما داووا مرضاهم الاّ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محمو ميكم التفّاح فما من شيء أنفع من التفّاح</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يونس مثله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مريض اشتهي التفاح وقد نهي عنه أن يأكله؟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محموميكم التفاح فما من شيء أنفع من التفاح</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بسطام حدثنا محمد بن خلف، عن الوشاء الحسين بن علي، عن عبدالله بن سنان قال</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التفاح ما داووا مرضاهم إلاّ به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رجلاً كتب إليه من أرض وبيئة يخبره بوبئها،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بالتفاح فكله، ففعل ذلك فعوفي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التفاح يطفيء الحرارة، ويبرد الجوف، ويذهب بالحمى</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التفاح يفرّج</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المقصود انه يغسل المعدة وينظفها من عوالق الاطعمة المتبقية فيها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التّفاح فإنه يطفيء الحرارة، ويبرَّد الجوف، ويذهب بالحمّى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يذهب بالوباء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جمهور، عن الحسن بن المثنّى، عن سليمان بن در ستويه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المفضّل بن عمر بحوائج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قدّامه تفّاح أخضر،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إنّي وعكت البارحة فبعثت إلى هذا لآكله ، أستطفيء به الحرارَة، ويبرَّد الجوف، ويذهب بالحمّى، ورواه أبو الخزرج عن سليمان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بن درستویه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 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الى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بالحمى</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 عن أبيه، عن محمد بن عليّ الهمداني، عن عبدالله بن سنان، عن درست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المفضّل بن عمر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w:t>
      </w:r>
      <w:r>
        <w:rPr>
          <w:rStyle w:val="FootnoteAnchor"/>
          <w:rtl w:val="true"/>
        </w:rPr>
        <w:footnoteReference w:id="235"/>
      </w:r>
      <w:r>
        <w:rPr>
          <w:rFonts w:ascii="IRNazanin" w:hAnsi="IRNazanin" w:eastAsia="IRNazanin"/>
          <w:color w:val="111111"/>
          <w:sz w:val="28"/>
          <w:sz w:val="28"/>
          <w:szCs w:val="28"/>
          <w:rtl w:val="true"/>
          <w:lang w:bidi="fa-IR"/>
        </w:rPr>
        <w:t>فدخلت عليه في يوم صایف</w:t>
      </w:r>
      <w:r>
        <w:rPr>
          <w:rStyle w:val="FootnoteAnchor"/>
          <w:rtl w:val="true"/>
        </w:rPr>
        <w:footnoteReference w:id="236"/>
      </w:r>
      <w:r>
        <w:rPr>
          <w:rFonts w:ascii="Amiri" w:hAnsi="Amiri" w:eastAsia="Amiri" w:cs="Amiri"/>
          <w:color w:val="111111"/>
          <w:sz w:val="28"/>
          <w:sz w:val="28"/>
          <w:szCs w:val="28"/>
          <w:rtl w:val="true"/>
          <w:lang w:bidi="ar-SA"/>
        </w:rPr>
        <w:t xml:space="preserve">وقدّامه طبق فيه تفّاح أخضر </w:t>
      </w:r>
    </w:p>
    <w:p>
      <w:pPr>
        <w:pStyle w:val="BookText"/>
        <w:rPr/>
      </w:pPr>
      <w:r>
        <w:rPr>
          <w:rFonts w:ascii="IRNazanin" w:hAnsi="IRNazanin" w:eastAsia="IRNazanin"/>
          <w:color w:val="111111"/>
          <w:sz w:val="28"/>
          <w:sz w:val="28"/>
          <w:szCs w:val="28"/>
          <w:rtl w:val="true"/>
          <w:lang w:bidi="fa-IR"/>
        </w:rPr>
        <w:t>فوالله إن صبرت أن قلت له</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أتأكل من هذا والناس يكرهونه؟ فقال لي كأنّه لم يزل يعرفني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وعكت</w:t>
      </w:r>
      <w:r>
        <w:rPr>
          <w:rStyle w:val="FootnoteAnchor"/>
          <w:rtl w:val="true"/>
        </w:rPr>
        <w:footnoteReference w:id="238"/>
      </w:r>
      <w:r>
        <w:rPr>
          <w:rFonts w:ascii="Amiri" w:hAnsi="Amiri" w:eastAsia="Amiri" w:cs="Amiri"/>
          <w:color w:val="111111"/>
          <w:sz w:val="28"/>
          <w:sz w:val="28"/>
          <w:szCs w:val="28"/>
          <w:rtl w:val="true"/>
          <w:lang w:bidi="ar-SA"/>
        </w:rPr>
        <w:t>في ليلتي هذه فبعثت فأتيت به فأكلته وهو يقلع الحمّى، ويسكن الحرارة ، فقدمت فأصبت أهلي محمومين فأطعمتهم فأقلعت الحمّى عنهم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الهمداني، عن عبدالله بن سنان، عن درست بن أبي منصور الواسطي نحوه واسقط قوله بلطف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سالم، عن أحمد بن النضر ، عن عمرو بن شمر،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يذهب بالنصب ويشدّ العصب، ويزيد في الخُطا، ويزيد في الماء</w:t>
      </w:r>
      <w:r>
        <w:rPr>
          <w:rStyle w:val="FootnoteAnchor"/>
          <w:rtl w:val="true"/>
        </w:rPr>
        <w:footnoteReference w:id="241"/>
      </w:r>
      <w:r>
        <w:rPr>
          <w:rFonts w:ascii="Amiri" w:hAnsi="Amiri" w:eastAsia="Amiri" w:cs="Amiri"/>
          <w:color w:val="111111"/>
          <w:sz w:val="28"/>
          <w:sz w:val="28"/>
          <w:szCs w:val="28"/>
          <w:rtl w:val="true"/>
          <w:lang w:bidi="ar-SA"/>
        </w:rPr>
        <w:t>، ويذهب بالحمّى</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أحمد بن النضر مثله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245"/>
      </w:r>
      <w:r>
        <w:rPr>
          <w:rFonts w:ascii="Amiri" w:hAnsi="Amiri" w:eastAsia="Amiri" w:cs="Amiri"/>
          <w:color w:val="111111"/>
          <w:sz w:val="28"/>
          <w:sz w:val="28"/>
          <w:szCs w:val="28"/>
          <w:rtl w:val="true"/>
          <w:lang w:bidi="ar-SA"/>
        </w:rPr>
        <w:t xml:space="preserve">عن الرضا،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محموم، فأمره باكل الغبيراء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حماد بن عيسى، عن إبراهيم بن عمر اليماني،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املؤا جوف المحموم من السويق</w:t>
      </w:r>
      <w:r>
        <w:rPr>
          <w:rStyle w:val="FootnoteAnchor"/>
          <w:rtl w:val="true"/>
        </w:rPr>
        <w:footnoteReference w:id="248"/>
      </w:r>
      <w:r>
        <w:rPr>
          <w:rFonts w:ascii="Amiri" w:hAnsi="Amiri" w:eastAsia="Amiri" w:cs="Amiri"/>
          <w:color w:val="111111"/>
          <w:sz w:val="28"/>
          <w:sz w:val="28"/>
          <w:szCs w:val="28"/>
          <w:rtl w:val="true"/>
          <w:lang w:bidi="ar-SA"/>
        </w:rPr>
        <w:t>يُغسل ثلاث مرّات ثمّ يسقى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قال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من إناء إلى إناء</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سبع مرّات ثمّ يسقی</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البارد يطفيء الحرارة، ويسكن الصفراء، ويذيب الطعام في المعدة ، ويذهب بالحمّى</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عمران بن موسى، عن عليّ بن اسباط،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Style w:val="FootnoteAnchor"/>
          <w:rtl w:val="true"/>
        </w:rPr>
        <w:footnoteReference w:id="252"/>
      </w:r>
      <w:r>
        <w:rPr>
          <w:rFonts w:ascii="Amiri" w:hAnsi="Amiri" w:eastAsia="Amiri" w:cs="Amiri"/>
          <w:color w:val="111111"/>
          <w:sz w:val="28"/>
          <w:sz w:val="28"/>
          <w:szCs w:val="28"/>
          <w:rtl w:val="true"/>
          <w:lang w:bidi="ar-SA"/>
        </w:rPr>
        <w:t xml:space="preserve">لا يؤكل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فَيُصِيبُ بِهِ مَنْ يَشَاءُ</w:t>
      </w:r>
      <w:r>
        <w:rPr>
          <w:rFonts w:eastAsia="Amiri" w:cs="Amiri" w:ascii="Amiri" w:hAnsi="Amiri"/>
          <w:color w:val="111111"/>
          <w:sz w:val="28"/>
          <w:szCs w:val="28"/>
          <w:rtl w:val="true"/>
          <w:lang w:bidi="ar-SA"/>
        </w:rPr>
        <w:t>»</w:t>
      </w:r>
      <w:r>
        <w:rPr>
          <w:rStyle w:val="FootnoteAnchor"/>
          <w:rtl w:val="true"/>
        </w:rPr>
        <w:footnoteReference w:id="253"/>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موسى بن إسماعيل بن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شفاء يطرد الريح والحمّی</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يعقوب بن يزيد، عن القنديّ،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ذكر له الحمّى،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لانتداوى إلاّ بإفاضة الماء البارد يصبُّ علينا، وأكل التفّاح</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 يوسف، عن القندي مثله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نحوه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ابن فضّال، عن ابن بكير ، عن أبي أيّوب،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داء إلاّ وهو سارع إلى الجسد</w:t>
      </w:r>
      <w:r>
        <w:rPr>
          <w:rStyle w:val="FootnoteAnchor"/>
          <w:rtl w:val="true"/>
        </w:rPr>
        <w:footnoteReference w:id="259"/>
      </w:r>
      <w:r>
        <w:rPr>
          <w:rFonts w:ascii="Amiri" w:hAnsi="Amiri" w:eastAsia="Amiri" w:cs="Amiri"/>
          <w:color w:val="111111"/>
          <w:sz w:val="28"/>
          <w:sz w:val="28"/>
          <w:szCs w:val="28"/>
          <w:rtl w:val="true"/>
          <w:lang w:bidi="ar-SA"/>
        </w:rPr>
        <w:t xml:space="preserve">ينتظر متى يؤمر به فيأخذه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الحمّى فإنّها ترد وروداً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محمّد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عن الحسين بن المختار ، عن اُسامة الشحّام</w:t>
      </w:r>
      <w:r>
        <w:rPr>
          <w:rStyle w:val="FootnoteAnchor"/>
          <w:rtl w:val="true"/>
        </w:rPr>
        <w:footnoteReference w:id="26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للحمّى إلاّ وزن عشرة دراهم سكّر بماء بارد على الرّيق</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ينبت اللحم، ويشدّ العظم،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المحموم يغسل له السويق</w:t>
      </w:r>
      <w:r>
        <w:rPr>
          <w:rStyle w:val="FootnoteAnchor"/>
          <w:rtl w:val="true"/>
        </w:rPr>
        <w:footnoteReference w:id="263"/>
      </w:r>
      <w:r>
        <w:rPr>
          <w:rFonts w:ascii="Amiri" w:hAnsi="Amiri" w:eastAsia="Amiri" w:cs="Amiri"/>
          <w:color w:val="111111"/>
          <w:sz w:val="28"/>
          <w:sz w:val="28"/>
          <w:szCs w:val="28"/>
          <w:rtl w:val="true"/>
          <w:lang w:bidi="ar-SA"/>
        </w:rPr>
        <w:t>ثلاث مرّات ويعطاه ، فإنه يذهب بالحمى، وينشف المرار والبلغم، ويقوي الساقين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أحمد بن أشيم،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بعض أهلنا فوصف له المتطبّبون الغافث</w:t>
      </w:r>
      <w:r>
        <w:rPr>
          <w:rStyle w:val="FootnoteAnchor"/>
          <w:rtl w:val="true"/>
        </w:rPr>
        <w:footnoteReference w:id="265"/>
      </w:r>
      <w:r>
        <w:rPr>
          <w:rFonts w:ascii="Amiri" w:hAnsi="Amiri" w:eastAsia="Amiri" w:cs="Amiri"/>
          <w:color w:val="111111"/>
          <w:sz w:val="28"/>
          <w:sz w:val="28"/>
          <w:szCs w:val="28"/>
          <w:rtl w:val="true"/>
          <w:lang w:bidi="ar-SA"/>
        </w:rPr>
        <w:t xml:space="preserve">فسقيناه فلم ينتفع به ، فشكوت ذلك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في شيء من المرّ شفاء</w:t>
      </w:r>
      <w:r>
        <w:rPr>
          <w:rStyle w:val="FootnoteAnchor"/>
          <w:rtl w:val="true"/>
        </w:rPr>
        <w:footnoteReference w:id="266"/>
      </w:r>
      <w:r>
        <w:rPr>
          <w:rFonts w:ascii="Amiri" w:hAnsi="Amiri" w:eastAsia="Amiri" w:cs="Amiri"/>
          <w:color w:val="111111"/>
          <w:sz w:val="28"/>
          <w:sz w:val="28"/>
          <w:szCs w:val="28"/>
          <w:rtl w:val="true"/>
          <w:lang w:bidi="ar-SA"/>
        </w:rPr>
        <w:t>، خذ سكّرة ونصفاً فصيّرها في إناء وصبّ عليها الماء حتّى يغمرها، وضع عليها حديدة ونجّمها</w:t>
      </w:r>
      <w:r>
        <w:rPr>
          <w:rStyle w:val="FootnoteAnchor"/>
          <w:rtl w:val="true"/>
        </w:rPr>
        <w:footnoteReference w:id="267"/>
      </w:r>
      <w:r>
        <w:rPr>
          <w:rFonts w:ascii="Amiri" w:hAnsi="Amiri" w:eastAsia="Amiri" w:cs="Amiri"/>
          <w:color w:val="111111"/>
          <w:sz w:val="28"/>
          <w:sz w:val="28"/>
          <w:szCs w:val="28"/>
          <w:rtl w:val="true"/>
          <w:lang w:bidi="ar-SA"/>
        </w:rPr>
        <w:t>من أوّل الليل فإذا أصبحت فأمرسها بيدك</w:t>
      </w:r>
      <w:r>
        <w:rPr>
          <w:rStyle w:val="FootnoteAnchor"/>
          <w:rtl w:val="true"/>
        </w:rPr>
        <w:footnoteReference w:id="268"/>
      </w:r>
      <w:r>
        <w:rPr>
          <w:rFonts w:ascii="IRNazanin" w:hAnsi="IRNazanin" w:eastAsia="IRNazanin"/>
          <w:color w:val="111111"/>
          <w:sz w:val="28"/>
          <w:sz w:val="28"/>
          <w:szCs w:val="28"/>
          <w:rtl w:val="true"/>
          <w:lang w:bidi="fa-IR"/>
        </w:rPr>
        <w:t>واسقه، فإذا كانت اللّيلة الثانية فصيّرها سکّرتین ونصفاً ونجّمها كما فعلت واسقه، وإذا كانت اللّيلة الثالثة فخذ ثلاث سکّرات ونصفاً ونجّمهنّ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فشفي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مريضناه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جعفر بن يحيى الخزاعيّ، عن الحسين بن الحسن، عن عاصم بن يونس،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بأي شيء تعالجون محمومكم إذا 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بهذه الأدوية المرّة بسفایج والغافث وما أشبهه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الّذي يقدر أن يبرىء بالمرَّ يقدر أن يبرىء بالحلو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 أحدكم فليأخذ إناءً نظيفاً فيجعل فيه سكّرة ونصفاً، ثمّ يقرأ عليه ما حضر من القرآن ثمّ يضعها تحت النجوم ويجعل عليها حديدة ، فإذا كان في الغداة صبّ عليها الماء ومرسه بيده ثمّ شربه، فاذا كانت اللّيلة الثانية زاده سكّرة اُخرى فصارت سكّرتين ونصفاً، فإذا كانت اللّيلة الثالثة زاده سكّرة اُخرى فصارت ثلاث سکّرات ونصفا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عن أبي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الحمّى تضاعَف على أولاد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القاسم اسماعيل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ابو الحسن علي بن علي بن رزین بن عثمان ابن عبدالرحمن بن عبدالله بن بدیل بن ورقاء أخو دعبل بن علي </w:t>
      </w:r>
    </w:p>
    <w:p>
      <w:pPr>
        <w:pStyle w:val="BookText"/>
        <w:rPr/>
      </w:pPr>
      <w:r>
        <w:rPr>
          <w:rFonts w:ascii="IRNazanin" w:hAnsi="IRNazanin" w:eastAsia="IRNazanin"/>
          <w:color w:val="111111"/>
          <w:sz w:val="28"/>
          <w:sz w:val="28"/>
          <w:szCs w:val="28"/>
          <w:rtl w:val="true"/>
          <w:lang w:bidi="fa-IR"/>
        </w:rPr>
        <w:t xml:space="preserve">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سیدي ابو 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 جوف المحموم بالسويق والعسل ثلاث مرّات، ويحوّل من إناء إلى إناء ويُسقى المحموم، فإنّه يذهب بالحمّى الحارّة، وإنّما عمل بالوحي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محمول على الحمّيات البلغمية الغالبة في البلاد الحارة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عمل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المركَّب من العسل والسويق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الدقيق المقلوّ الذي يُعمل من الحنطة أو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وحي السماء، ففي العسل 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 ٭ ثُمَّ كُلِي مِنْ كُلِّ الثَّمَرَاتِ فَاسْلُكِي سُبُلَ رَبِّكِ ذُلُلًا يَخْرُجُ مِنْ بُطُونِهَا شَرَابٌ مُخْتَلِفٌ أَلْوَانُهُ فِيهِ شِفَاءٌ لِلنَّاسِ</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السويق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البرقي، عن عدة من أصحابنا، عن عليّ بن أسباط ، عن محمد بن عبيد الله بن سیّابة ، عن جندب بن أبي عبدالله ابن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نزل السّويق بالوحي من السّماء</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تخرج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العَرَق والبطن والقيء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المرزبان بن أحمد، حدثنا أحمد بن خالد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محموم، فدخلت عليه مولاة 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حاله، وعليه ثوب خلق قد طرحه على 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تدثّرت حتّى تعرق فقد ابرزت جسدك للريح؟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w:t>
      </w:r>
      <w:r>
        <w:rPr>
          <w:rStyle w:val="FootnoteAnchor"/>
          <w:rtl w:val="true"/>
        </w:rPr>
        <w:footnoteReference w:id="276"/>
      </w:r>
      <w:r>
        <w:rPr>
          <w:rFonts w:ascii="IRNazanin" w:hAnsi="IRNazanin" w:eastAsia="IRNazanin"/>
          <w:color w:val="111111"/>
          <w:sz w:val="28"/>
          <w:sz w:val="28"/>
          <w:szCs w:val="28"/>
          <w:rtl w:val="true"/>
          <w:lang w:bidi="fa-IR"/>
        </w:rPr>
        <w:t xml:space="preserve">بخلاف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الحمّى من فيح جهنم</w:t>
      </w:r>
      <w:r>
        <w:rPr>
          <w:rStyle w:val="FootnoteAnchor"/>
          <w:rtl w:val="true"/>
        </w:rPr>
        <w:footnoteReference w:id="277"/>
      </w:r>
      <w:r>
        <w:rPr>
          <w:rFonts w:ascii="IRNazanin" w:hAnsi="IRNazanin" w:eastAsia="IRNazanin"/>
          <w:color w:val="111111"/>
          <w:sz w:val="28"/>
          <w:sz w:val="28"/>
          <w:szCs w:val="28"/>
          <w:rtl w:val="true"/>
          <w:lang w:bidi="fa-IR"/>
        </w:rPr>
        <w:t xml:space="preserve">وربما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 جهنّم فاطفؤها بالماء البارد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جعلتهم حرصاء على مخالفته، بأن تركتهم حتى اختاروا ذلك، وفي بعض النسخ والعنهم وعلى التقديرين ضمير الجمع راجع الى المخالفين أو الأطباء لأنها كانت أخذت ذلك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وتقدم في حديث الاربعمائة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اكسروا حرّ الحمى بالبنفسج والماء البارد فان حرّها من فيح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الخصيب</w:t>
      </w:r>
      <w:r>
        <w:rPr>
          <w:rStyle w:val="FootnoteAnchor"/>
          <w:rtl w:val="true"/>
        </w:rPr>
        <w:footnoteReference w:id="279"/>
      </w:r>
      <w:r>
        <w:rPr>
          <w:rFonts w:ascii="Amiri" w:hAnsi="Amiri" w:eastAsia="Amiri" w:cs="Amiri"/>
          <w:color w:val="111111"/>
          <w:sz w:val="28"/>
          <w:sz w:val="28"/>
          <w:szCs w:val="28"/>
          <w:rtl w:val="true"/>
          <w:lang w:bidi="ar-SA"/>
        </w:rPr>
        <w:t xml:space="preserve">بن المرزبان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بياع السابري، وفضالة بن أيوب، عن علاء بن رزين،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من فيح جهنّم فاطفؤها بالماء البارد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في حديث الاربعمائة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على المحموم الماء البارد في الصيف فإنّه يسكّن حرّها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عبدالله بن خالد ابن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عيسى، عن الحسين بن المختار،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للحمّى مثل الماء البارد والدعاء</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بصب الماء البارد على البدن وترطيب هواء الموضع الذي فيه المريض برشَّ الماء على الأرض والجدار والحشایش والرياحين وغير ذلك مما ذكره الاطباء في الحمَّيات الحارَّة والمحترقة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pStyle w:val="BookText"/>
        <w:rPr/>
      </w:pPr>
      <w:r>
        <w:rPr>
          <w:rFonts w:ascii="Amiri" w:hAnsi="Amiri" w:eastAsia="Amiri" w:cs="Amiri"/>
          <w:color w:val="111111"/>
          <w:sz w:val="28"/>
          <w:sz w:val="28"/>
          <w:szCs w:val="28"/>
          <w:rtl w:val="true"/>
          <w:lang w:bidi="ar-SA"/>
        </w:rPr>
        <w:t xml:space="preserve">عيسى، عن علي بن الحكم، عن كامل بن محمّد، عن محمّد بن إبراهيم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ساهم الوجه</w:t>
      </w:r>
      <w:r>
        <w:rPr>
          <w:rStyle w:val="FootnoteAnchor"/>
          <w:rtl w:val="true"/>
        </w:rPr>
        <w:footnoteReference w:id="282"/>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حمّى الربع</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تمنعك من المبارك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اسحق السكّر ثم امخضه بالماء واشربه على الريق وعند المساء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فما عادت إلىّ</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بسطام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كامل، عن محمد بن ابراهيم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شاحب الوجه</w:t>
      </w:r>
      <w:r>
        <w:rPr>
          <w:rStyle w:val="FootnoteAnchor"/>
          <w:rtl w:val="true"/>
        </w:rPr>
        <w:footnoteReference w:id="285"/>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حمّى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المبارك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اسحق السكّر ثمّ خذه بالماء واشربه على الريق عند الحاجة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عادت إليّ بعد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جعفر </w:t>
      </w:r>
    </w:p>
    <w:p>
      <w:pPr>
        <w:pStyle w:val="BookText"/>
        <w:rPr/>
      </w:pPr>
      <w:r>
        <w:rPr>
          <w:rFonts w:ascii="Amiri" w:hAnsi="Amiri" w:eastAsia="Amiri" w:cs="Amiri"/>
          <w:color w:val="111111"/>
          <w:sz w:val="28"/>
          <w:sz w:val="28"/>
          <w:szCs w:val="28"/>
          <w:rtl w:val="true"/>
          <w:lang w:bidi="ar-SA"/>
        </w:rPr>
        <w:t xml:space="preserve">البرسي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الأرمني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أبو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ظبيان، عن المفضل بن عمر،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دخل عليه رجل من مواليه وقد وعك،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اراك متغيّر اللون؟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وعكت وعكاً شديداً منذ شهر، ثم لم تنقلع الحمى عنّي، وقد عالجت نفسي بكل ما وصفه لي المترفعون</w:t>
      </w:r>
      <w:r>
        <w:rPr>
          <w:rStyle w:val="FootnoteAnchor"/>
          <w:rtl w:val="true"/>
        </w:rPr>
        <w:footnoteReference w:id="287"/>
      </w:r>
      <w:r>
        <w:rPr>
          <w:rFonts w:ascii="Amiri" w:hAnsi="Amiri" w:eastAsia="Amiri" w:cs="Amiri"/>
          <w:color w:val="111111"/>
          <w:sz w:val="28"/>
          <w:sz w:val="28"/>
          <w:szCs w:val="28"/>
          <w:rtl w:val="true"/>
          <w:lang w:bidi="ar-SA"/>
        </w:rPr>
        <w:t>، فلم انتفع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ازرار قميصك، وادخل راسك في قميصك، واذّن واقم واقرا سورة الحمد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فكأنّما نشطت من عقال</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 وقد اشتکی وعكاً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أزرار قميصك وأدخل رأسك في جيبك وأذّن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93" w:name="pg13446_123129"/>
    </w:p>
    <w:p>
      <w:pPr>
        <w:pStyle w:val="Heading3"/>
        <w:numPr>
          <w:ilvl w:val="2"/>
          <w:numId w:val="1"/>
        </w:numPr>
        <w:rPr/>
      </w:pPr>
      <w:bookmarkStart w:id="94" w:name="__RefHeading___Toc1038050_2616395394"/>
      <w:bookmarkStart w:id="95" w:name="_Toc34"/>
      <w:bookmarkEnd w:id="93"/>
      <w:bookmarkEnd w:id="94"/>
      <w:r>
        <w:rPr>
          <w:rtl w:val="true"/>
        </w:rPr>
        <w:t>باب</w:t>
      </w:r>
      <w:r>
        <w:rPr>
          <w:rtl w:val="true"/>
        </w:rPr>
        <w:t>(</w:t>
      </w:r>
      <w:r>
        <w:rPr/>
        <w:t>3</w:t>
      </w:r>
      <w:r>
        <w:rPr>
          <w:rtl w:val="true"/>
        </w:rPr>
        <w:t>)</w:t>
      </w:r>
      <w:r>
        <w:rPr>
          <w:rtl w:val="true"/>
        </w:rPr>
        <w:t>علاج الضعف</w:t>
      </w:r>
      <w:bookmarkEnd w:id="95"/>
    </w:p>
    <w:p>
      <w:pPr>
        <w:pStyle w:val="BookText"/>
        <w:rPr/>
      </w:pPr>
      <w:r>
        <w:rPr>
          <w:rFonts w:eastAsia="IRNazanin" w:cs="IRNazanin"/>
          <w:color w:val="111111"/>
          <w:sz w:val="28"/>
          <w:szCs w:val="28"/>
          <w:lang w:bidi="fa-IR"/>
        </w:rPr>
        <w:t>11762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محمد بن عيسى، عن عبیدالله بن عبدالله الدهقان، عن درست، عن عبدالله بن سنان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نبىٌّ من الأنبياء إلى الله الضعف،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اطبخ اللحم باللّبن، فانّهما يشدّان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المضيرة؟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اللّحم باللّبن الحليب</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اليقطيني بهذا الاسناد نحوه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ابن أبي عمير، عن هشام بن سالم وغير واحد،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نبيٌّ من الأنبياء إلى الله الضعف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اللّحم باللبن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 عن أبي القاسم الكوفيّ ويعقوب بن يزيد، عن القندي،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شکا نبي من الانبياء الضعف الى ربّه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اطبخ اللحم في اللبن فكلهما فإني جعلت البركة فيهما، ففعل فردَّ الله اليه قوته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هارون بن الجهم، عن جعفر بن عمرو، عن أبي عبدالله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شكانبي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البركة والقوة فيهما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السديفي</w:t>
      </w:r>
      <w:r>
        <w:rPr>
          <w:rStyle w:val="FootnoteAnchor"/>
          <w:rtl w:val="true"/>
        </w:rPr>
        <w:footnoteReference w:id="2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ابن محبوب وهارون بن أبي الجهم، عن اسماعیل بن مسلم السكوني، عن أبي عبدالله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 ما في المحاسن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أبيه ،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 نبي من الانبياء قبلي، ضعفاً في بدنه إلى ربه تعالی،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اطبخ اللحم واللبن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فإني جعلت القوة فيهما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واللّبن ينبتان اللحم، ويشدّان العظام، واللحم يزيد في السمع والبصر ، واللحم بالبيض يزيد في الباءة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بندار وغيره، عن أحمد بن أبي عبدالله ، عن أبيه، عن القاسم بن محمد الجوهري، عن أبي الحسن الاصفهاني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أجد الضعف في بدني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باللبن فانّه ينبت اللحم ويشدُّ العظم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القاسم بن محمد الجوهري 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القاسم بن يحيى، عن جدّه 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فليأكل اللحم باللبن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القاسم بن یحیی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واللبن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غیاث، عن محمد بن عيسى، عن القاسم بن محمد، عن بكر بن محمد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يولد الولد فيكون فيه البله والضعف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السويق، اشربه ومر أهلك به، فانّه ينبت اللحم ويشدّ العظم ولايولد لكم إلاّ القويّ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بكر بن محمد الازدي، عن خضر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من أصحابنا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لنا المولود فيكون منه القلّة</w:t>
      </w:r>
      <w:r>
        <w:rPr>
          <w:rStyle w:val="FootnoteAnchor"/>
          <w:rtl w:val="true"/>
        </w:rPr>
        <w:footnoteReference w:id="305"/>
      </w:r>
      <w:r>
        <w:rPr>
          <w:rFonts w:ascii="IRNazanin" w:hAnsi="IRNazanin" w:eastAsia="IRNazanin"/>
          <w:color w:val="111111"/>
          <w:sz w:val="28"/>
          <w:sz w:val="28"/>
          <w:szCs w:val="28"/>
          <w:rtl w:val="true"/>
          <w:lang w:bidi="fa-IR"/>
        </w:rPr>
        <w:t xml:space="preserve">والضعف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السويق؟ فانه يشد العظم وينبت اللحم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لنا المولود فيكون فيه الضعف والعلّة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وعن أبيه جميعاً، عن بكر بن محمد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عيثمة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ابنها أظنّ اسمه محمّداً فقال لها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مالي أرى جسم ابنك نحيفاً؟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اسقيه السويق فانّه ينبت اللّحم ويشدّ العظم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بكر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غنيمة عمّتي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اسحاق، عن بكر بن محمد الازدي،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السويق ينبت اللحم ويشدُّ العظم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بكر بن محمد الازدي مثله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بندار وغيره، عن أحمد بن أبي عبدالله ، عن محمد بن عيسى، عن عبيدالله بن عبدالله الدهقان ، عن درست بن أبي منصور، عن عبدالله 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السويق بالزيت ينبت اللّحم ويشدُّ العظم، ويرقُّ البشرة ويزيد في الباه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عيسى، عن عبيدالله بن عبدالله ، عن درست بن أبي منصور الواسطي، عن عبدالله بن مسکان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بكر بن محمد 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عيثمة جدّتي أن أسقي محمّد بن عبدالسلام السويق، فانّه ينبت اللحم ويشدّ العظم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سعيدة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 عن أبيه، عن أبي عبدالله البرقي، عن بكر بن محمد، عن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شرب السويق أربعين صباحاً امتلأ كتفاه قوّة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بکر بن محمد، عن عثيمة اُمّ ولد عبدالسلام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اسقوا صبيانكم السويق في صغرهم فانّ ذلك ينبت اللّحم ويشدّ العظم،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السويق أربعين صباحاً امتلأت كتفاه قوّة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امتلأت کعبه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عيسى، عن عبيدالله بن عبدالله الدهقان، عن درست بن ابي منصور،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فأمرني بأكل الهريسة ليشتدَّ ظهري واقوى بها على عبادة ربّي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319"/>
      </w:r>
      <w:r>
        <w:rPr>
          <w:rFonts w:ascii="IRNazanin" w:hAnsi="IRNazanin" w:eastAsia="IRNazanin"/>
          <w:color w:val="111111"/>
          <w:sz w:val="28"/>
          <w:sz w:val="28"/>
          <w:szCs w:val="28"/>
          <w:rtl w:val="true"/>
          <w:lang w:bidi="fa-IR"/>
        </w:rPr>
        <w:t xml:space="preserve">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ضعفت عن الصلاة والجماع فنزلت علىّ قدر من السماء فأكلت فزاد في قوّتي قوّة أربعين رجلاً في البطش والجماع، وهو الهريسة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أبيه ،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 هل نزلت عليك مائدة 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عليّ هريسة فأكلت منها، فزاد الله في قوتي قوة أربعين رجلاً في البطش</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محمد بن سنان، عن منصور الصيقل، عن أبيه، عن أبي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هریسة من هرائس الجنّة، </w:t>
      </w:r>
    </w:p>
    <w:p>
      <w:pPr>
        <w:pStyle w:val="BookText"/>
        <w:rPr/>
      </w:pPr>
      <w:r>
        <w:rPr>
          <w:rFonts w:ascii="Amiri" w:hAnsi="Amiri" w:eastAsia="Amiri" w:cs="Amiri"/>
          <w:color w:val="111111"/>
          <w:sz w:val="28"/>
          <w:sz w:val="28"/>
          <w:szCs w:val="28"/>
          <w:rtl w:val="true"/>
          <w:lang w:bidi="ar-SA"/>
        </w:rPr>
        <w:t>غرست في رياض الجنّة، وفركها</w:t>
      </w:r>
      <w:r>
        <w:rPr>
          <w:rStyle w:val="FootnoteAnchor"/>
          <w:rtl w:val="true"/>
        </w:rPr>
        <w:footnoteReference w:id="322"/>
      </w:r>
      <w:r>
        <w:rPr>
          <w:rFonts w:ascii="IRNazanin" w:hAnsi="IRNazanin" w:eastAsia="IRNazanin"/>
          <w:color w:val="111111"/>
          <w:sz w:val="28"/>
          <w:sz w:val="28"/>
          <w:szCs w:val="28"/>
          <w:rtl w:val="true"/>
          <w:lang w:bidi="fa-IR"/>
        </w:rPr>
        <w:t xml:space="preserve">الحور العين فاكلها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 بضع أربعين رجلاً، وذلك شيء أراد الله أن يسرّ به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سنان مثله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الدهقان، عن درست بن أبي منصور،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نبياً من الأنبياء شكا إلى الله الضعف وقلّة الجماع، فأمره باكل الهريسة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الظهر فأمره باكل الحبّ باللّحم يعني الهريسة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عن محمد بن عيسى اليقطيني بهذا الاسناد نحوه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الدبّا بالعدس رقّ قلبه عند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 جماعه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او غيره،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الجزر يسخّن الكليتين ويقيم الذكر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 جزر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فناولني جزرة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لي طواحن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أمالك جارية؟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ان تسلقه لك وكله فانه يسخن الكليتين ويقيم الذكر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بن ظریف بن ناصح، عن الحسين بن علوان،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وفد عبدالقيس قدموا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فوضعوا بين يديه جلّة تمر</w:t>
      </w:r>
      <w:r>
        <w:rPr>
          <w:rStyle w:val="FootnoteAnchor"/>
          <w:rtl w:val="true"/>
        </w:rPr>
        <w:footnoteReference w:id="331"/>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أصدقة أم هديّة؟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هديّة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تمراتكم هذه؟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أنّ في تمرتكم هذه تسع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تخبل الشيطان، وتقوَّي الظهر، وتزيد في الجامعة، وتزيد في السّمع والبصر، وتقرَّب من الله ، وتباعد من الشيطان، وتهضم الطّعام، وتذهب بالدّاء، وتطيّب النكهة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أحمد بن عبيد، عن الحسين بن علوان،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الآدمي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الزيات، عن عبیدالله بن عبدالله ،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 عليه وفد عبدالقيس، فسلّموا ثمّ وضعوا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النكهة ويطيب المعدة ويهضم الطعام ويزيد في السمع والبصر ويقوّي الظهر ويخبل الشيطان ويقرّب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ويباعد من الشيطان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 عن السياري، عن أحمد بن محمد بن خالد، عن أحمد بن المبارك الدينوري، عن أبي عثمان، عن دُرُست،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البصل </w:t>
      </w:r>
    </w:p>
    <w:p>
      <w:pPr>
        <w:pStyle w:val="BookText"/>
        <w:rPr/>
      </w:pPr>
      <w:r>
        <w:rPr>
          <w:rFonts w:ascii="Amiri" w:hAnsi="Amiri" w:eastAsia="Amiri" w:cs="Amiri"/>
          <w:color w:val="111111"/>
          <w:sz w:val="28"/>
          <w:sz w:val="28"/>
          <w:szCs w:val="28"/>
          <w:rtl w:val="true"/>
          <w:lang w:bidi="ar-SA"/>
        </w:rPr>
        <w:t>يطيّب النكهة</w:t>
      </w:r>
      <w:r>
        <w:rPr>
          <w:rStyle w:val="FootnoteAnchor"/>
          <w:rtl w:val="true"/>
        </w:rPr>
        <w:footnoteReference w:id="335"/>
      </w:r>
      <w:r>
        <w:rPr>
          <w:rFonts w:ascii="Amiri" w:hAnsi="Amiri" w:eastAsia="Amiri" w:cs="Amiri"/>
          <w:color w:val="111111"/>
          <w:sz w:val="28"/>
          <w:sz w:val="28"/>
          <w:szCs w:val="28"/>
          <w:rtl w:val="true"/>
          <w:lang w:bidi="ar-SA"/>
        </w:rPr>
        <w:t>ويشدّ الظهر، ويرقُّ البشرة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السيّاري، عن أحمد بن خالد، عن أحمد بن المبارك الدينوري مثله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منصور بن العبّاس، عن عبدالعزيز بن حسّان البغدادي، عن صالح بن عقبة، عن عبدالله بن محمد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w:t>
      </w:r>
      <w:r>
        <w:rPr>
          <w:rStyle w:val="FootnoteAnchor"/>
          <w:rtl w:val="true"/>
        </w:rPr>
        <w:footnoteReference w:id="339"/>
      </w:r>
      <w:r>
        <w:rPr>
          <w:rFonts w:ascii="Amiri" w:hAnsi="Amiri" w:eastAsia="Amiri" w:cs="Amiri"/>
          <w:color w:val="111111"/>
          <w:sz w:val="28"/>
          <w:sz w:val="28"/>
          <w:szCs w:val="28"/>
          <w:rtl w:val="true"/>
          <w:lang w:bidi="ar-SA"/>
        </w:rPr>
        <w:t>، ويذهب بالبلغم، ويزيد في الجماع</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منصور بن العباس مثله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 عن أبيه، عن محمد بن علي الهمداني، عن الحسن بن علي الكسلان، عن ميسّر بيّاع الزطّي، وكان خاله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البصل فإنّ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ويشدُّ اللثة ، ويزيد في الماء والجماع</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96" w:name="pg13446_123140"/>
    </w:p>
    <w:p>
      <w:pPr>
        <w:pStyle w:val="BookText"/>
        <w:rPr/>
      </w:pPr>
      <w:bookmarkEnd w:id="96"/>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علي الهمداني، عن الحسن بن عليّ الكسائي مثله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باسقاط والجماع</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البصل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في الجماع</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في هذا الجزء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بأكل السفرجل الحلو مع حبّه فانه يقوي الضعف، ويطيب المعدة، ويزكّي المعدة</w:t>
      </w:r>
      <w:r>
        <w:rPr>
          <w:rFonts w:eastAsia="IRNazanin" w:cs="IRNazanin"/>
          <w:color w:val="111111"/>
          <w:sz w:val="28"/>
          <w:szCs w:val="28"/>
          <w:rtl w:val="true"/>
          <w:lang w:bidi="fa-IR"/>
        </w:rPr>
        <w:t>.</w:t>
      </w:r>
    </w:p>
    <w:p>
      <w:pPr>
        <w:pStyle w:val="Heading3"/>
        <w:numPr>
          <w:ilvl w:val="2"/>
          <w:numId w:val="1"/>
        </w:numPr>
        <w:rPr/>
      </w:pPr>
      <w:bookmarkStart w:id="97" w:name="__RefHeading___Toc1038052_2616395394"/>
      <w:bookmarkStart w:id="98" w:name="_Toc35"/>
      <w:bookmarkEnd w:id="97"/>
      <w:r>
        <w:rPr>
          <w:rtl w:val="true"/>
        </w:rPr>
        <w:t>باب</w:t>
      </w:r>
      <w:r>
        <w:rPr>
          <w:rtl w:val="true"/>
        </w:rPr>
        <w:t>(</w:t>
      </w:r>
      <w:r>
        <w:rPr/>
        <w:t>4</w:t>
      </w:r>
      <w:r>
        <w:rPr>
          <w:rtl w:val="true"/>
        </w:rPr>
        <w:t>)</w:t>
      </w:r>
      <w:r>
        <w:rPr>
          <w:rtl w:val="true"/>
        </w:rPr>
        <w:t>علاج الغمّ والهمّ</w:t>
      </w:r>
      <w:bookmarkEnd w:id="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عثمان بن عيسى، عن فرات بن أحنف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شكا إلى الله الغمّ،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العنب فانّه يذهب بالغم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القاسم الزيّات، عن أبان بن عثمان، عن موسى بن العلا،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حسر</w:t>
      </w:r>
      <w:r>
        <w:rPr>
          <w:rStyle w:val="FootnoteAnchor"/>
          <w:rtl w:val="true"/>
        </w:rPr>
        <w:footnoteReference w:id="347"/>
      </w:r>
      <w:r>
        <w:rPr>
          <w:rFonts w:ascii="Amiri" w:hAnsi="Amiri" w:eastAsia="Amiri" w:cs="Amiri"/>
          <w:color w:val="111111"/>
          <w:sz w:val="28"/>
          <w:sz w:val="28"/>
          <w:szCs w:val="28"/>
          <w:rtl w:val="true"/>
          <w:lang w:bidi="ar-SA"/>
        </w:rPr>
        <w:t xml:space="preserve">الماء عن عظام الموتى، فرأى ذلك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جزعاً شديداً واغتمّ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الله إليه هذا عملك بنفسك انت دعوت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انّي استغفرك واتوب اليك</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فاوحى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العنب الاسود ليذهب غمّك</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الزيّات مثله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بکر بن صالح،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نبيّ من الأنبياء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 فأمره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باكل العنب</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بكر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وجد أحدكم غمّاً أو کرباً لايدري ما سببه فليأكل لحم الدرّاج فانّه </w:t>
      </w:r>
    </w:p>
    <w:p>
      <w:pPr>
        <w:pStyle w:val="BookText"/>
        <w:rPr/>
      </w:pPr>
      <w:r>
        <w:rPr>
          <w:rFonts w:ascii="IRNazanin" w:hAnsi="IRNazanin" w:eastAsia="IRNazanin"/>
          <w:color w:val="111111"/>
          <w:sz w:val="28"/>
          <w:sz w:val="28"/>
          <w:szCs w:val="28"/>
          <w:rtl w:val="true"/>
          <w:lang w:bidi="fa-IR"/>
        </w:rPr>
        <w:t>يسكن عنه ان شاء الله تعالی</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السياري،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يقلّ غيظه فليأكل لحم الدرّاج</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النعمان، عن علي بن الحسن، عن موسی بن جعفر، عن آبائه ،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رفاعة وأحمد، عن أبيه، عن فضالة، عن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يسرّ القلب</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w:t>
      </w:r>
      <w:r>
        <w:rPr>
          <w:rStyle w:val="FootnoteAnchor"/>
          <w:rtl w:val="true"/>
        </w:rPr>
        <w:footnoteReference w:id="357"/>
      </w:r>
      <w:r>
        <w:rPr>
          <w:rFonts w:ascii="IRNazanin" w:hAnsi="IRNazanin" w:eastAsia="IRNazanin"/>
          <w:color w:val="111111"/>
          <w:sz w:val="28"/>
          <w:sz w:val="28"/>
          <w:szCs w:val="28"/>
          <w:rtl w:val="true"/>
          <w:lang w:bidi="fa-IR"/>
        </w:rPr>
        <w:t xml:space="preserve">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طبختم فأكثروا القرع، فانّه يسرّ قلب الحزين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طبختم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 عن عدة من أصحابه، عن علي بن أسباط ، عن أبي محمد الجوهري،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يذهب بهمّ الحزين، كما تذهب اليد بعرق الجبين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عدة من أصحابنا مثله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احمد بن الحسين بن يوسف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دارم بن قبيصة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موسى، عن أبيه جعفر، عن أبيه محمد، عن أبيه علي، عن أبيه الحسين، عن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وفي يده سفرجلة فجعل ياكل ويطعمني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يا عليّ فانّها هديّة الجبّار إليّ وإليك ، قال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فوجدت فيها كلّ لذّة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أكل السفرجل ثلاثة ايّام </w:t>
      </w:r>
    </w:p>
    <w:p>
      <w:pPr>
        <w:pStyle w:val="BookText"/>
        <w:rPr/>
      </w:pPr>
      <w:r>
        <w:rPr>
          <w:rFonts w:ascii="Amiri" w:hAnsi="Amiri" w:eastAsia="Amiri" w:cs="Amiri"/>
          <w:color w:val="111111"/>
          <w:sz w:val="28"/>
          <w:sz w:val="28"/>
          <w:szCs w:val="28"/>
          <w:rtl w:val="true"/>
          <w:lang w:bidi="ar-SA"/>
        </w:rPr>
        <w:t>على الريق صفا ذهنه، وامتلأ جوفه حلماً وعلماً، ووقي من كيد إبليس وجنوده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الاربعمائة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أربعاء بين خميسين وصوم شعبان يذهب بوسواس الصَّدر وبلابل القلب</w:t>
      </w:r>
      <w:r>
        <w:rPr>
          <w:rStyle w:val="FootnoteAnchor"/>
          <w:rtl w:val="true"/>
        </w:rPr>
        <w:footnoteReference w:id="363"/>
      </w:r>
      <w:r>
        <w:rPr>
          <w:rFonts w:ascii="Amiri" w:hAnsi="Amiri" w:eastAsia="Amiri" w:cs="Amiri"/>
          <w:color w:val="111111"/>
          <w:sz w:val="28"/>
          <w:sz w:val="28"/>
          <w:szCs w:val="28"/>
          <w:rtl w:val="true"/>
          <w:lang w:bidi="ar-SA"/>
        </w:rPr>
        <w:t xml:space="preserve">وغسل الثياب يذهب الهمَّ والحزن وهو طهور للصلاة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حلق القفا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10788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النظيف من الثياب يذهب الهمّ والحزن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10790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وغسل الثياب يذهب الهمّ والغمّ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10946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مالك وللسوداء؟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فيها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تضعّف البصر وترخي الذكر وتورث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ألبس من النعال؟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بالصفراء فان فيها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تجلو البصر، وتشدّ الذكر، وتدرا الهم</w:t>
      </w:r>
      <w:r>
        <w:rPr>
          <w:rFonts w:eastAsia="IRNazanin" w:cs="IRNazanin"/>
          <w:color w:val="111111"/>
          <w:sz w:val="28"/>
          <w:szCs w:val="28"/>
          <w:rtl w:val="true"/>
          <w:lang w:bidi="fa-IR"/>
        </w:rPr>
        <w:t xml:space="preserve">. </w:t>
      </w:r>
      <w:bookmarkStart w:id="99" w:name="pg13446_123145"/>
    </w:p>
    <w:p>
      <w:pPr>
        <w:pStyle w:val="BookText"/>
        <w:rPr/>
      </w:pPr>
      <w:bookmarkEnd w:id="99"/>
      <w:r>
        <w:rPr>
          <w:rFonts w:ascii="IRNazanin" w:hAnsi="IRNazanin" w:eastAsia="IRNazanin"/>
          <w:color w:val="111111"/>
          <w:sz w:val="28"/>
          <w:sz w:val="28"/>
          <w:szCs w:val="28"/>
          <w:rtl w:val="true"/>
          <w:lang w:bidi="fa-IR"/>
        </w:rPr>
        <w:t>وذكرنا في هذا الجزء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وتذهب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بالزبيب فانه یکشف المرة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ويذهب بالغم</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38054_2616395394"/>
      <w:bookmarkStart w:id="101" w:name="_Toc36"/>
      <w:bookmarkEnd w:id="100"/>
      <w:r>
        <w:rPr>
          <w:rtl w:val="true"/>
        </w:rPr>
        <w:t>باب</w:t>
      </w:r>
      <w:r>
        <w:rPr>
          <w:rtl w:val="true"/>
        </w:rPr>
        <w:t>(</w:t>
      </w:r>
      <w:r>
        <w:rPr/>
        <w:t>5</w:t>
      </w:r>
      <w:r>
        <w:rPr>
          <w:rtl w:val="true"/>
        </w:rPr>
        <w:t>)</w:t>
      </w:r>
      <w:r>
        <w:rPr>
          <w:rtl w:val="true"/>
        </w:rPr>
        <w:t>علاج الرياح الموجعة</w:t>
      </w:r>
      <w:bookmarkEnd w:id="101"/>
    </w:p>
    <w:p>
      <w:pPr>
        <w:pStyle w:val="BookText"/>
        <w:rPr/>
      </w:pPr>
      <w:r>
        <w:rPr>
          <w:rFonts w:eastAsia="IRNazanin" w:cs="IRNazanin"/>
          <w:color w:val="111111"/>
          <w:sz w:val="28"/>
          <w:szCs w:val="28"/>
          <w:lang w:bidi="fa-IR"/>
        </w:rPr>
        <w:t>11799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الحسن بن عليّ بن النعمان،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أويت إلى فراشك فكل سکّرتين</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فبرأت، وأخبرت به بعض المتطبّبين وكان أفره</w:t>
      </w:r>
      <w:r>
        <w:rPr>
          <w:rStyle w:val="FootnoteAnchor"/>
          <w:rtl w:val="true"/>
        </w:rPr>
        <w:footnoteReference w:id="365"/>
      </w:r>
      <w:r>
        <w:rPr>
          <w:rFonts w:ascii="IRNazanin" w:hAnsi="IRNazanin" w:eastAsia="IRNazanin"/>
          <w:color w:val="111111"/>
          <w:sz w:val="28"/>
          <w:sz w:val="28"/>
          <w:szCs w:val="28"/>
          <w:rtl w:val="true"/>
          <w:lang w:bidi="fa-IR"/>
        </w:rPr>
        <w:t xml:space="preserve">أهل بلادنا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عرف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مخزون علمنا، أما إنّه صاحب کتب، ينبغي أن يكون أصابه في بعض كتبه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واحد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فبرئت</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جابر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 بن يزيد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جابر بن حسّان</w:t>
      </w:r>
      <w:r>
        <w:rPr>
          <w:rStyle w:val="FootnoteAnchor"/>
          <w:rtl w:val="true"/>
        </w:rPr>
        <w:footnoteReference w:id="368"/>
      </w:r>
      <w:r>
        <w:rPr>
          <w:rFonts w:ascii="Amiri" w:hAnsi="Amiri" w:eastAsia="Amiri" w:cs="Amiri"/>
          <w:color w:val="111111"/>
          <w:sz w:val="28"/>
          <w:sz w:val="28"/>
          <w:szCs w:val="28"/>
          <w:rtl w:val="true"/>
          <w:lang w:bidi="ar-SA"/>
        </w:rPr>
        <w:t xml:space="preserve">الصوفيّ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منعتني ريح شابكة شبكت بين قرني إلى قدمي، فادع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له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بسعوط العنبر والزنبق</w:t>
      </w:r>
      <w:r>
        <w:rPr>
          <w:rStyle w:val="FootnoteAnchor"/>
          <w:rtl w:val="true"/>
        </w:rPr>
        <w:footnoteReference w:id="369"/>
      </w:r>
      <w:r>
        <w:rPr>
          <w:rFonts w:ascii="Amiri" w:hAnsi="Amiri" w:eastAsia="Amiri" w:cs="Amiri"/>
          <w:color w:val="111111"/>
          <w:sz w:val="28"/>
          <w:sz w:val="28"/>
          <w:szCs w:val="28"/>
          <w:rtl w:val="true"/>
          <w:lang w:bidi="ar-SA"/>
        </w:rPr>
        <w:t xml:space="preserve">على الريق تعاني منها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فكأنّما نشط من عقال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الزيتون يطرد الرياح، ويزيد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استشفى الناس بمثل العسل، وهو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والسكّر ينفع من كلّ شيء ولا يضرّ شيئاً، وأكل سكّرتين عند النوم تزيل الوجع، والسكّر بالماء البارد جيّد للمرض، والسّكر يزيل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والسمن دواء، وخصوصاً في الصيف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الخمسين لايبيتنٌ إلاّ وفي جوفه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عنه للشيخ، وأمره باكل الثريد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بكير قال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صفوان بن يحيى البياع</w:t>
      </w:r>
      <w:r>
        <w:rPr>
          <w:rStyle w:val="FootnoteAnchor"/>
          <w:rtl w:val="true"/>
        </w:rPr>
        <w:footnoteReference w:id="3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المنذر بن هامان، عن </w:t>
      </w:r>
    </w:p>
    <w:p>
      <w:pPr>
        <w:pStyle w:val="BookText"/>
        <w:rPr/>
      </w:pPr>
      <w:r>
        <w:rPr>
          <w:rFonts w:ascii="Amiri" w:hAnsi="Amiri" w:eastAsia="Amiri" w:cs="Amiri"/>
          <w:color w:val="111111"/>
          <w:sz w:val="28"/>
          <w:sz w:val="28"/>
          <w:szCs w:val="28"/>
          <w:rtl w:val="true"/>
          <w:lang w:bidi="ar-SA"/>
        </w:rPr>
        <w:t>محمّد بن مسلم وسعد المولى،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هذه الأرواح من المرّة الغالبة، أو دم محترق، أو بلغم غالب، فليشتغل الرجل بمراعاة نفسه قبل أن تغلب عليه شيء من هذه الطبائع فتهلكه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جمع الريح كالارياح وكانّ المراد هنا الجنون، والخبل، والفالج، واللقوة، بل الجذام، والبرص، واشباهها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يعقوب بن يزيد، عن يحيى بن المبارك، عن عبدالله بن جبلة، عن إسحاق بن عمّار أو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يهيج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الزيتون يطرد الرياح</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يعقوب بن یزید مثله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منصور بن العبّاس، عن إبراهيم بن محمد الزّارع البصري،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w:t>
      </w:r>
      <w:r>
        <w:rPr>
          <w:rStyle w:val="FootnoteAnchor"/>
          <w:rtl w:val="true"/>
        </w:rPr>
        <w:footnoteReference w:id="376"/>
      </w:r>
      <w:r>
        <w:rPr>
          <w:rFonts w:ascii="Amiri" w:hAnsi="Amiri" w:eastAsia="Amiri" w:cs="Amiri"/>
          <w:color w:val="111111"/>
          <w:sz w:val="28"/>
          <w:sz w:val="28"/>
          <w:szCs w:val="28"/>
          <w:rtl w:val="true"/>
          <w:lang w:bidi="ar-SA"/>
        </w:rPr>
        <w:t>عنده الزيتون فقال الرجل</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يجلب الرياح،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يطرد الرياح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102" w:name="pg13446_123148"/>
    </w:p>
    <w:p>
      <w:pPr>
        <w:pStyle w:val="BookText"/>
        <w:rPr/>
      </w:pPr>
      <w:bookmarkEnd w:id="102"/>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منصور بن العباس مثله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ابن أبي نجران،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اللّوبيا يطرد الرياح المستبطنة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038056_2616395394"/>
      <w:bookmarkStart w:id="104" w:name="_Toc37"/>
      <w:bookmarkEnd w:id="103"/>
      <w:r>
        <w:rPr>
          <w:rtl w:val="true"/>
        </w:rPr>
        <w:t>باب</w:t>
      </w:r>
      <w:r>
        <w:rPr>
          <w:rtl w:val="true"/>
        </w:rPr>
        <w:t>(</w:t>
      </w:r>
      <w:r>
        <w:rPr/>
        <w:t>6</w:t>
      </w:r>
      <w:r>
        <w:rPr>
          <w:rtl w:val="true"/>
        </w:rPr>
        <w:t>)</w:t>
      </w:r>
      <w:r>
        <w:rPr>
          <w:rtl w:val="true"/>
        </w:rPr>
        <w:t>علاج البلَّة والرطوبة</w:t>
      </w:r>
      <w:bookmarkEnd w:id="10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سعيد بن جناح،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إلى ربّه تعالی البلّة والرُّطوبة فأمر الله تعالى أن يأخذ الهليلج، والبليلج، والأملج</w:t>
      </w:r>
      <w:r>
        <w:rPr>
          <w:rStyle w:val="FootnoteAnchor"/>
          <w:rtl w:val="true"/>
        </w:rPr>
        <w:footnoteReference w:id="381"/>
      </w:r>
      <w:r>
        <w:rPr>
          <w:rFonts w:ascii="Amiri" w:hAnsi="Amiri" w:eastAsia="Amiri" w:cs="Amiri"/>
          <w:color w:val="111111"/>
          <w:sz w:val="28"/>
          <w:sz w:val="28"/>
          <w:szCs w:val="28"/>
          <w:rtl w:val="true"/>
          <w:lang w:bidi="ar-SA"/>
        </w:rPr>
        <w:t xml:space="preserve">فيعجنه بالعسل ويأخذه،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يسمّونه عندكم الطريفل</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105" w:name="pg13446_123149"/>
    </w:p>
    <w:p>
      <w:pPr>
        <w:pStyle w:val="Heading3"/>
        <w:numPr>
          <w:ilvl w:val="2"/>
          <w:numId w:val="1"/>
        </w:numPr>
        <w:rPr/>
      </w:pPr>
      <w:bookmarkStart w:id="106" w:name="__RefHeading___Toc1038058_2616395394"/>
      <w:bookmarkStart w:id="107" w:name="_Toc38"/>
      <w:bookmarkEnd w:id="105"/>
      <w:bookmarkEnd w:id="106"/>
      <w:r>
        <w:rPr>
          <w:rtl w:val="true"/>
        </w:rPr>
        <w:t>باب</w:t>
      </w:r>
      <w:r>
        <w:rPr>
          <w:rtl w:val="true"/>
        </w:rPr>
        <w:t>(</w:t>
      </w:r>
      <w:r>
        <w:rPr/>
        <w:t>7</w:t>
      </w:r>
      <w:r>
        <w:rPr>
          <w:rtl w:val="true"/>
        </w:rPr>
        <w:t>)</w:t>
      </w:r>
      <w:r>
        <w:rPr>
          <w:rtl w:val="true"/>
        </w:rPr>
        <w:t>علاج الدَّاء الخبيث</w:t>
      </w:r>
      <w:bookmarkEnd w:id="107"/>
    </w:p>
    <w:p>
      <w:pPr>
        <w:pStyle w:val="BookText"/>
        <w:rPr/>
      </w:pPr>
      <w:r>
        <w:rPr>
          <w:rFonts w:eastAsia="IRNazanin" w:cs="IRNazanin"/>
          <w:color w:val="111111"/>
          <w:sz w:val="28"/>
          <w:szCs w:val="28"/>
          <w:lang w:bidi="fa-IR"/>
        </w:rPr>
        <w:t>11807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سرحان المتطبّب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اسباط، عن حکم بن مسكين، عن إسحاق بن إسماعيل وبشير بن عمّار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بیونس من الداء الخبيث،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فجلسنا بين يديه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اُصبنا مصيبة لم نصب بمثلها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فأخبرناه بالقصّة فقال ليونس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وتطهّر وصلَّ ركعتين ، ثمّ أحمد الله وأثن عليه، وصلّ على محمّد وأهل بيته، ثمّ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 يا الله ، يا رحمن يا رحمن يا رحمن، یا رحیم یا رحیم یا رحیم، یا واحد یا واحد یا واحد، يا أحد يا أحد يا أحد، یا صمد یا صمدیا صمد، يا أرحم الراحمين يا أرحم الراحمين يا أرحم الراحمين، يا أقدر القادرين يا أقدر القادرين يا أقدر القادرين، يا ربّ العالمين يا ربّ العالمين يا ربّ العالمين، يا سامع الدّعوات ، یا منزل البركات، یا معطي الخيرات، صلَّ على محمّد وآل محمد، وأعطني خير الدُّنيا وخير الآخرة، واصرف عنّي شرّ الدنيا وشر الآخرة ، وأذهب ما بي، فقد غاظني الأمر وأحزنني</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أمرني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خرجنا من المدينة حتّى تناثر عنّي مثل النخالة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سلامة بن عمرو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يابن رسول الله اعتللت على أهل بيتي بالحجّ، واتيتك مستجيراً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بیتی من علّة أصابتني وهي الداء الخبيثة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في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حرمه وأمنه، واكتب سورة الأنعام بالعسل، واشربه فانّه يذهب عنك</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الخليل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زيد، عن شاذان بن الخليل، عن ذريع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أنّ بعض مواليه أصابه الداء الخبيث، فأمره أن يأخذ طين الحير بماء المطر فيشربه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فبريء</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أنفع للداء الخبيث من طين الحير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كيف ناخذه؟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تشربه بماء المطر وتطلي به موضع الأثر فإنّه نافع مجرّب إن شاء الله تعالی</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بالداء الخبيث الجذام أو البرص، وطين الخير طين 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الطيب والخالص، وأكله مشکل </w:t>
      </w:r>
      <w:bookmarkStart w:id="108" w:name="pg13446_123151"/>
    </w:p>
    <w:p>
      <w:pPr>
        <w:pStyle w:val="BookText"/>
        <w:rPr/>
      </w:pPr>
      <w:bookmarkEnd w:id="108"/>
      <w:r>
        <w:rPr>
          <w:rFonts w:ascii="Amiri" w:hAnsi="Amiri" w:eastAsia="Amiri" w:cs="Amiri"/>
          <w:color w:val="111111"/>
          <w:sz w:val="28"/>
          <w:sz w:val="28"/>
          <w:szCs w:val="28"/>
          <w:rtl w:val="true"/>
          <w:lang w:bidi="ar-SA"/>
        </w:rPr>
        <w:t>الا أن يحمل ايضاً على طين القبر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يؤيّد الأوّل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038060_2616395394"/>
      <w:bookmarkStart w:id="110" w:name="_Toc39"/>
      <w:bookmarkEnd w:id="109"/>
      <w:r>
        <w:rPr>
          <w:rtl w:val="true"/>
        </w:rPr>
        <w:t>باب</w:t>
      </w:r>
      <w:r>
        <w:rPr>
          <w:rtl w:val="true"/>
        </w:rPr>
        <w:t>(</w:t>
      </w:r>
      <w:r>
        <w:rPr/>
        <w:t>8</w:t>
      </w:r>
      <w:r>
        <w:rPr>
          <w:rtl w:val="true"/>
        </w:rPr>
        <w:t>)</w:t>
      </w:r>
      <w:r>
        <w:rPr>
          <w:rtl w:val="true"/>
        </w:rPr>
        <w:t>مايورث الجذام وعلاجه</w:t>
      </w:r>
      <w:bookmarkEnd w:id="110"/>
    </w:p>
    <w:p>
      <w:pPr>
        <w:pStyle w:val="BookText"/>
        <w:rPr/>
      </w:pPr>
      <w:r>
        <w:rPr>
          <w:rFonts w:eastAsia="Amiri" w:cs="Amiri" w:ascii="Amiri" w:hAnsi="Amiri"/>
          <w:color w:val="111111"/>
          <w:sz w:val="28"/>
          <w:szCs w:val="28"/>
          <w:lang w:bidi="ar-SA"/>
        </w:rPr>
        <w:t>11811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الجرجير</w:t>
      </w:r>
      <w:r>
        <w:rPr>
          <w:rStyle w:val="FootnoteAnchor"/>
          <w:rtl w:val="true"/>
        </w:rPr>
        <w:footnoteReference w:id="387"/>
      </w:r>
      <w:r>
        <w:rPr>
          <w:rFonts w:ascii="Amiri" w:hAnsi="Amiri" w:eastAsia="Amiri" w:cs="Amiri"/>
          <w:color w:val="111111"/>
          <w:sz w:val="28"/>
          <w:sz w:val="28"/>
          <w:szCs w:val="28"/>
          <w:rtl w:val="true"/>
          <w:lang w:bidi="ar-SA"/>
        </w:rPr>
        <w:t>باللّيل ضرب عليه عرق الجذام من أنفه وبات ينزف الدّم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محمد بن عيسى، وغيره، عن قتيبة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زكريّا،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تضلع</w:t>
      </w:r>
      <w:r>
        <w:rPr>
          <w:rStyle w:val="FootnoteAnchor"/>
          <w:rtl w:val="true"/>
        </w:rPr>
        <w:footnoteReference w:id="390"/>
      </w:r>
      <w:r>
        <w:rPr>
          <w:rFonts w:ascii="Amiri" w:hAnsi="Amiri" w:eastAsia="Amiri" w:cs="Amiri"/>
          <w:color w:val="111111"/>
          <w:sz w:val="28"/>
          <w:sz w:val="28"/>
          <w:szCs w:val="28"/>
          <w:rtl w:val="true"/>
          <w:lang w:bidi="ar-SA"/>
        </w:rPr>
        <w:t>الرّجل من الجرجير بعد أن يصلّي العشاء الآخرة فبات تلك اللّيلة إلاّ ونفسه تنازعه إلى الجذام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اليقطيني، أو غيره، عن قتيبة بن مهران، عن حمّاد بن زكريّا،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الجرجير، وكأنّي أنظر إلى شجرتها نابتة في جهنّم، وما تضلّع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الجرجير بالليل ضرب عليه عرق الجذام من انفه وبات ينزف الدم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اليقطيني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عبيد الله بن عبدالله الدهقان، عن درست بن أبي منصور،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لاتتخللوا</w:t>
      </w:r>
      <w:r>
        <w:rPr>
          <w:rStyle w:val="FootnoteAnchor"/>
          <w:rtl w:val="true"/>
        </w:rPr>
        <w:footnoteReference w:id="393"/>
      </w:r>
      <w:r>
        <w:rPr>
          <w:rFonts w:ascii="Amiri" w:hAnsi="Amiri" w:eastAsia="Amiri" w:cs="Amiri"/>
          <w:color w:val="111111"/>
          <w:sz w:val="28"/>
          <w:sz w:val="28"/>
          <w:szCs w:val="28"/>
          <w:rtl w:val="true"/>
          <w:lang w:bidi="ar-SA"/>
        </w:rPr>
        <w:t>بعود الريحان ولا بقضيب الرمّان، فانّهما بهيجان عرق الجذام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اليقطيني مثله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محمد بن عیسی مثله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يعقوب بن يزيد،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فضّال، عن القاسم بن محمّد، عن العلاء، عن محمد بن مسلم،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الغدد من اللّحم، فلربما حرّك عرق الجذام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الأصمّ،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أحدكم لحماً فليُخرج منه الغدد فإنّه يحرّك عرق الجذام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شمّون، عن 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مسمع بن عبدالملك مثله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الأرمني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المفضل بن عمر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وأكل الغدد، فانّه يحرّك الجذام،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عوفيت اليهود لتركهم أكل الغدد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 المجذومين فاسألوا ربكم العافية ولاتغفلوا عنه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الغدد من اللحم فانّه يحرَّك عرق الجذام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السلق يؤمن من الجذام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الحسن بن علي، عن أبي عثمان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اليهود الجذام بأكلهم السلق و قلعهم العروق</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علي بن أبي عثمان سجادة مثله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وقلعهم</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عن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موسى، عن اشکیب بن عبدة الهمداني بإسناد 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الحوك</w:t>
      </w:r>
      <w:r>
        <w:rPr>
          <w:rStyle w:val="FootnoteAnchor"/>
          <w:rtl w:val="true"/>
        </w:rPr>
        <w:footnoteReference w:id="406"/>
      </w:r>
      <w:r>
        <w:rPr>
          <w:rFonts w:ascii="Amiri" w:hAnsi="Amiri" w:eastAsia="Amiri" w:cs="Amiri"/>
          <w:color w:val="111111"/>
          <w:sz w:val="28"/>
          <w:sz w:val="28"/>
          <w:szCs w:val="28"/>
          <w:rtl w:val="true"/>
          <w:lang w:bidi="ar-SA"/>
        </w:rPr>
        <w:t>بقلة الانبياء أما إنّ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يمريء، ويفتح السدد، ويطيب الجشاء، ويطيب النكهة، ويشهّي الطعام، ويسلّ </w:t>
      </w:r>
    </w:p>
    <w:p>
      <w:pPr>
        <w:pStyle w:val="BookText"/>
        <w:rPr/>
      </w:pPr>
      <w:r>
        <w:rPr>
          <w:rFonts w:ascii="Amiri" w:hAnsi="Amiri" w:eastAsia="Amiri" w:cs="Amiri"/>
          <w:color w:val="111111"/>
          <w:sz w:val="28"/>
          <w:sz w:val="28"/>
          <w:szCs w:val="28"/>
          <w:rtl w:val="true"/>
          <w:lang w:bidi="ar-SA"/>
        </w:rPr>
        <w:t>الداء، وهو أمان من الجذام إذا استقرّ في جوف الإنسان قمع الدّاء كلّه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الحوك بقلة الانبياء اما إن فيه 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مریء الطعام، ويفتح السدد، ويطيّب النكهة، ويشهي الطعام، ويسهل الدم، وهو امان من الجذام واذا استقرت في جوف الانسان قمع الداء كلّه،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یزیّن به اهل الجنّة موائدهم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ذكره، عن أبي الحسن موسی بن جعفر ،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فيما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افتتح طعامك بالملح فانّ فيه شفاء من سبعين داء منها الجنون والجذام والبرص ووجع الحلق والاضراس ووجع البطن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بعض من رواه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أوحي إلى موسی بن عمران أن أبدأ بالملح واختم بالملح، فانّ في الملح دواء من سبعين داء أهونها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افتتح طعامك بالملح واختم بالملح فإنّ من افتتح طعامه بالملح وختم بالملح عوفي من اثنين وسبعين نوعاً من أنواع البلاء، منه الجذام والجنون والبرص</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الحكم، عن ابن بکیر،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افتتح بالملح في طعامك واختم بالملح فإنّه من افتتح طعامه بالملح وختمه بالملح رفع الله عنه سبعين نوعاً من أنواع البلاء أيسرها الجذام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علي بن الحكم، عن ابن بکیر،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بالاسانيد الثلاثة</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بدأ بالملح اذهب الله عنه </w:t>
      </w:r>
    </w:p>
    <w:p>
      <w:pPr>
        <w:pStyle w:val="BookText"/>
        <w:rPr/>
      </w:pPr>
      <w:r>
        <w:rPr>
          <w:rFonts w:ascii="Amiri" w:hAnsi="Amiri" w:eastAsia="Amiri" w:cs="Amiri"/>
          <w:color w:val="111111"/>
          <w:sz w:val="28"/>
          <w:sz w:val="28"/>
          <w:szCs w:val="28"/>
          <w:rtl w:val="true"/>
          <w:lang w:bidi="ar-SA"/>
        </w:rPr>
        <w:t>سبعين داء أقلّها الجذام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الجذام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بالاسانید الثلاثة ،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بالملح فانّه شفاء من سبعين داء ادناها الجذام والبرص والجنون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 عن الحسن بن الحسين، عن محمد بن سنان،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بالسلجم فكلوه وأدیموا أكله، واكتموه إلاّ عن أهله، فما من أحد إلاّ وبه عرق من الجذام فاذيبوه بأكله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كلوه واغذوه واكتموه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الحسين بهذا الاسناد نحوه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عبدالعزيز المهتدي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الا وفيه عرق من الجذام فاذيبوه بالسلجم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السياري، عن العبيدي، 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زياد بن بلال،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يعقوب بن يزيد، عن يحيى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جبلة ، عن علي بن أبي حمزة،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الاّ و به عرق من الجذام فاذيبوه باكل السلجم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عبدالعزيز بن المهتدي،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الا وفيه عرق من الجذام وان الشلجم يذيبه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الاّ وفيه عرق من الجذام فکلوا الشلجم في زمانه يذهب به عنكم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الا وبه عرق من الجذام وان اللفت </w:t>
      </w:r>
    </w:p>
    <w:p>
      <w:pPr>
        <w:pStyle w:val="BookText"/>
        <w:rPr/>
      </w:pPr>
      <w:r>
        <w:rPr>
          <w:rFonts w:ascii="Amiri" w:hAnsi="Amiri" w:eastAsia="Amiri" w:cs="Amiri"/>
          <w:color w:val="111111"/>
          <w:sz w:val="28"/>
          <w:sz w:val="28"/>
          <w:szCs w:val="28"/>
          <w:rtl w:val="true"/>
          <w:lang w:bidi="ar-SA"/>
        </w:rPr>
        <w:t xml:space="preserve">وهو الشلجم يذيبه فكلوه في زمانه يذهب عنكم كل داء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 والحسين بن عليّ بن يقطين، عن سعدان بن مسلم،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سعة الجنب والشَّعر الّذي يكون في الأنف أمان من الجذام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 الجذام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اقلّوا من النظر إلى أهل البلاء ولاتدخلوا عليهم، وإذا مررتم بهم فأسرعوا المشي لايصيبكم ما أصابهم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والنون في أكثر النسخ، فالمراد إمّا سعة خلقه، أو كناية عن الفرح والسرور كما أنّ ضيق الصدر كناية عن الهم، وذلك لان كثرة الهموم تولد المواد السوداوية المولدة اللجذام،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وجه إذ لاتحتبس البخارات في الجوف فيصير سبباً لتولّد الأخلاط الرديّة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يحتمل الحقيقة والمجاز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والشعر الّذي يكون في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كثرة نباته ، أو عدم نتفه، </w:t>
      </w:r>
    </w:p>
    <w:p>
      <w:pPr>
        <w:pStyle w:val="BookText"/>
        <w:rPr/>
      </w:pPr>
      <w:r>
        <w:rPr>
          <w:rFonts w:ascii="Amiri" w:hAnsi="Amiri" w:eastAsia="Amiri" w:cs="Amiri"/>
          <w:color w:val="111111"/>
          <w:sz w:val="28"/>
          <w:sz w:val="28"/>
          <w:szCs w:val="28"/>
          <w:rtl w:val="true"/>
          <w:lang w:bidi="ar-SA"/>
        </w:rPr>
        <w:t>كما ورد أنّ نتفه يورث الجذام، لأنّ بشعر الانف تخرج الموادّ السوداويّة، وبنتفه يقلّ خروجه ولذا تبتدىء الجذام غالباً بالأنف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المعنى أنّ الكون بها يوجب عدم الابتلاء بتلك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اهل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الأمراض المسرية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حديث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للرجل أن يغشى امرأته وهي حائض فإن غشيها فخرج الولد مجذوماً او أبرص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لايستلقينَّ أحدكم في الحمّام فإنّه يذيب شحم الكليتين، ولايُدلكنّ رجليه بالخزف فإنّه يورث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الحنّاء على اثر النورة أمان من الجذام والبرص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10223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الحمّام فأطلی ثم اتبعه بالحنّاء مِن قرنه إلى قدمه كان أماناً له من الجنون والجذام والبرص والآكلة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وتسريح الحاجبين أمان من الجذام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w:t>
      </w:r>
      <w:bookmarkStart w:id="111" w:name="pg13446_123161"/>
    </w:p>
    <w:p>
      <w:pPr>
        <w:pStyle w:val="BookText"/>
        <w:rPr/>
      </w:pPr>
      <w:bookmarkEnd w:id="111"/>
      <w:r>
        <w:rPr>
          <w:rFonts w:ascii="Amiri" w:hAnsi="Amiri" w:eastAsia="Amiri" w:cs="Amiri"/>
          <w:color w:val="111111"/>
          <w:sz w:val="28"/>
          <w:sz w:val="28"/>
          <w:szCs w:val="28"/>
          <w:rtl w:val="true"/>
          <w:lang w:bidi="ar-SA"/>
        </w:rPr>
        <w:t>شاربك وأظفارك في كلّ جمعة، فإن لم يكن فيها شيء فحكها لايصيبك جنون ولاجذام ولابرص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تقليم الأظفار يوم الجمعة يؤمن من الجذام والبرص والعمى ومثله في حديث رقم </w:t>
      </w:r>
      <w:r>
        <w:rPr>
          <w:rFonts w:eastAsia="Amiri" w:cs="Amiri" w:ascii="Amiri" w:hAnsi="Amiri"/>
          <w:color w:val="111111"/>
          <w:sz w:val="28"/>
          <w:szCs w:val="28"/>
          <w:lang w:bidi="ar-SA"/>
        </w:rPr>
        <w:t>10345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لبس الخُفّ أمان من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الجزء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بالمغيثة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الحجامة في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تنفع من الجنون والجذام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ويأتي في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الكرّاث أمان من الجذام لمن أدمن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الغبيراء لحمه ينبت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ويقمع عرق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شفاء من سبعين داء أهونها الجذام، فلايفوتنكم</w:t>
      </w:r>
      <w:r>
        <w:rPr>
          <w:rFonts w:eastAsia="IRNazanin" w:cs="IRNazanin"/>
          <w:color w:val="111111"/>
          <w:sz w:val="28"/>
          <w:szCs w:val="28"/>
          <w:rtl w:val="true"/>
          <w:lang w:bidi="fa-IR"/>
        </w:rPr>
        <w:t>.</w:t>
      </w:r>
    </w:p>
    <w:p>
      <w:pPr>
        <w:pStyle w:val="Heading3"/>
        <w:numPr>
          <w:ilvl w:val="2"/>
          <w:numId w:val="1"/>
        </w:numPr>
        <w:rPr/>
      </w:pPr>
      <w:bookmarkStart w:id="112" w:name="__RefHeading___Toc1038062_2616395394"/>
      <w:bookmarkStart w:id="113" w:name="_Toc40"/>
      <w:bookmarkEnd w:id="112"/>
      <w:r>
        <w:rPr>
          <w:rtl w:val="true"/>
        </w:rPr>
        <w:t>باب</w:t>
      </w:r>
      <w:r>
        <w:rPr>
          <w:rtl w:val="true"/>
        </w:rPr>
        <w:t>(</w:t>
      </w:r>
      <w:r>
        <w:rPr/>
        <w:t>9</w:t>
      </w:r>
      <w:r>
        <w:rPr>
          <w:rtl w:val="true"/>
        </w:rPr>
        <w:t>)</w:t>
      </w:r>
      <w:r>
        <w:rPr>
          <w:rtl w:val="true"/>
        </w:rPr>
        <w:t>مايورث الآكلة والدعاء لرفعها</w:t>
      </w:r>
      <w:bookmarkEnd w:id="1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بعض 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التخلّل بالرمّان والآس والقصب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إنّهن</w:t>
      </w:r>
      <w:r>
        <w:rPr>
          <w:rStyle w:val="FootnoteAnchor"/>
          <w:rtl w:val="true"/>
        </w:rPr>
        <w:footnoteReference w:id="430"/>
      </w:r>
      <w:r>
        <w:rPr>
          <w:rFonts w:ascii="Amiri" w:hAnsi="Amiri" w:eastAsia="Amiri" w:cs="Amiri"/>
          <w:color w:val="111111"/>
          <w:sz w:val="28"/>
          <w:sz w:val="28"/>
          <w:szCs w:val="28"/>
          <w:rtl w:val="true"/>
          <w:lang w:bidi="ar-SA"/>
        </w:rPr>
        <w:t>يحرّكن عرق الآكلة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من رواه مثله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من صحيفة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لاتخلوا بالقصب، فان كان ولا محالة فلتنزع الليطة</w:t>
      </w:r>
      <w:r>
        <w:rPr>
          <w:rStyle w:val="FootnoteAnchor"/>
          <w:rtl w:val="true"/>
        </w:rPr>
        <w:footnoteReference w:id="433"/>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يتخلل بالرمّان والقصب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يحرّكان عرق الاكلة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محمد المقري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زکریّا یحیی بن ابي زكريا، عن عبدالله بن أبي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شريف بن سابق التفليسي، عن الفضل بن ابي قرّة،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عوذة لمن ابتلى ببلاء من هذه البلايا الفادحة، مثل الاكلة وغيرها، تضع يدك على رأس صاحب البلاء ثمّ تقول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 ومن الله، وإلى الله، وما شاء الله ، ولا حول ولا قوّة إلا ّبالله إبراهيم خليل الله ، وموسی کلیم الله ، نوح نحبيُّ الله ، عیسی روح الله ، محمّد رسول الله صلوات الله عليهم أجمعين من كلّ بلاء فادح، وأمر فاجع، وكلّ ريح وأرواح وأوجاع، قسم من الله، وعزائم </w:t>
      </w:r>
      <w:bookmarkStart w:id="114" w:name="pg13446_123163"/>
    </w:p>
    <w:p>
      <w:pPr>
        <w:pStyle w:val="BookText"/>
        <w:rPr/>
      </w:pPr>
      <w:bookmarkEnd w:id="114"/>
      <w:r>
        <w:rPr>
          <w:rFonts w:ascii="Amiri" w:hAnsi="Amiri" w:eastAsia="Amiri" w:cs="Amiri"/>
          <w:color w:val="111111"/>
          <w:sz w:val="28"/>
          <w:sz w:val="28"/>
          <w:szCs w:val="28"/>
          <w:rtl w:val="true"/>
          <w:lang w:bidi="ar-SA"/>
        </w:rPr>
        <w:t xml:space="preserve">منه لفلان بن فلانة لايقربه الاكلة وغيرها، واُعيذه بكلمات الله التامّات الّتي سأل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فتاب عليه إنّه هو التوّاب الرحيم الا إنّها حرز أيتها الأوجاع والأرواح لصاحبه باذن الله بعون الله، بقدرة الله ، الا له الخلق والامر تبارك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تقرا اُمَّ الكتاب وآية الكرسيّ وعشر آيات من سورة يس، وتسأله بحقّ محمّد وآل محمّد الشفاء، فانّه يبرأ من كلّ داء باذن الله تعالی</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في هذا الجزء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بالمغيثة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الحجامة في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تنفع من الجنون والجذام والبرص والآكلة </w:t>
      </w:r>
      <w:r>
        <w:rPr>
          <w:rFonts w:eastAsia="IRNazanin" w:cs="IRNazanin"/>
          <w:color w:val="111111"/>
          <w:sz w:val="28"/>
          <w:szCs w:val="28"/>
          <w:rtl w:val="true"/>
          <w:lang w:bidi="fa-IR"/>
        </w:rPr>
        <w:t>.</w:t>
      </w:r>
    </w:p>
    <w:p>
      <w:pPr>
        <w:pStyle w:val="Heading3"/>
        <w:numPr>
          <w:ilvl w:val="2"/>
          <w:numId w:val="1"/>
        </w:numPr>
        <w:rPr/>
      </w:pPr>
      <w:bookmarkStart w:id="115" w:name="__RefHeading___Toc1038064_2616395394"/>
      <w:bookmarkStart w:id="116" w:name="_Toc41"/>
      <w:bookmarkEnd w:id="115"/>
      <w:r>
        <w:rPr>
          <w:rtl w:val="true"/>
        </w:rPr>
        <w:t>باب</w:t>
      </w:r>
      <w:r>
        <w:rPr>
          <w:rtl w:val="true"/>
        </w:rPr>
        <w:t>(</w:t>
      </w:r>
      <w:r>
        <w:rPr/>
        <w:t>10</w:t>
      </w:r>
      <w:r>
        <w:rPr>
          <w:rtl w:val="true"/>
        </w:rPr>
        <w:t>)</w:t>
      </w:r>
      <w:r>
        <w:rPr>
          <w:rtl w:val="true"/>
        </w:rPr>
        <w:t>مايورث البرص وعلاجه</w:t>
      </w:r>
      <w:bookmarkEnd w:id="116"/>
    </w:p>
    <w:p>
      <w:pPr>
        <w:pStyle w:val="BookText"/>
        <w:rPr/>
      </w:pPr>
      <w:r>
        <w:rPr>
          <w:rFonts w:eastAsia="Amiri" w:cs="Amiri" w:ascii="Amiri" w:hAnsi="Amiri"/>
          <w:color w:val="111111"/>
          <w:sz w:val="28"/>
          <w:szCs w:val="28"/>
          <w:lang w:bidi="ar-SA"/>
        </w:rPr>
        <w:t>11863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محمد بن عيسى اليقطيني، عن عبيدالله الدهقان، عن درست،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على الشبع يورث البرص</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محمد بن عيسى اليقطيني، عن عبیدالله بن عبدالله الدهقان مثله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ابراهيم بن هاشم، عن عبيدالله بن عبدالله الدهقان، عن درست بن أبي منصور، عن عبدالحميد بن عواض الطائي، عن موسی بن جعفر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الجرجير باللّيل يورث البرص</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عبدالعزيز بن عبدالجبّار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عبدالرحمن،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أصابني بياض بين عيني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 ذلك إليه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تطهّر وصلّ ركعتين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رحمن يا رحيم يا سميع ويا سامع الدّعوات، یا معطي الخيرات، أعطني خير الدُّنيا وخير الآخرة، وقني شرّ الدنيا وشرّ الآخرة، وأذهب عنّي ما أجد، فقد غاظني الأمر وأحزنني</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فأذهب الله عنّي ذلك وله الحمد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واسماعيل ويونس بنو عمّار، أنّه استحال وجه يونس الى البياض فنظر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جبهته فصلّى ركعتين ثمّ حمد الله وأثنى عليه وصلّى على النبي وآله،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 يا الله ، يا رحمن يا رحمن يا رحمن یا رحیم یا رحیم یا رحيم، يا أرحم الراحمين، يا سميع الدعوات، با معطي الخيرات صلَّ على محمّد وعلى أهل بيته الطاهرين الطيّبين واصرف عنّي شرّ الدّنيا وشرّ الآخرة وأذهب عنّي شرّ الدنيا وشرّ الآخرة، وأذهب عنّي ما بي، فقد غاظني ذلك وأحزنني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خرجنا من المدينة حتّى تناثر عن وجهه مثل النخالة وذهب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الحكم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البياض بوجهه ثمّ انصرف وليس في وجهه شيء</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یحیی بن المبارك، عن عبدالله بن جبلة ،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السويق الجاف يذهب بالبياض</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يوسف، عن يحيى بن المبارك، عن أبي الصباح الكناني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بالبياض أي بالبرص وبياض العين بعيد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w:t>
      </w:r>
    </w:p>
    <w:p>
      <w:pPr>
        <w:pStyle w:val="BookText"/>
        <w:rPr/>
      </w:pPr>
      <w:r>
        <w:rPr>
          <w:rFonts w:ascii="IRNazanin" w:hAnsi="IRNazanin" w:eastAsia="IRNazanin"/>
          <w:color w:val="111111"/>
          <w:sz w:val="28"/>
          <w:sz w:val="28"/>
          <w:szCs w:val="28"/>
          <w:rtl w:val="true"/>
          <w:lang w:bidi="fa-IR"/>
        </w:rPr>
        <w:t xml:space="preserve">یحیی بن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عن عبدالله بن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 لحم البقر يذهب بالبياض</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Pr>
        <w:footnoteReference w:id="446"/>
      </w:r>
      <w:r>
        <w:rPr>
          <w:rFonts w:eastAsia="Amiri" w:cs="Amiri" w:ascii="Amiri" w:hAnsi="Amiri"/>
          <w:color w:val="111111"/>
          <w:sz w:val="28"/>
          <w:szCs w:val="28"/>
          <w:lang w:bidi="ar-SA"/>
        </w:rPr>
        <w:t>11842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يوسف، عن يحيى بن المبارك،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 السلق بلحم البقر يذهب بالبياض</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بعضهم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بني إسرائيل أصابهم البياض فأوحى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مرهم أن يأكلوا لحم البقر بالسلق</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ظهر لي شيء من البياض فأمرني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أكتب يس بالعسل في جام واُغسّله وأشربه، ففعلت فذهب عنّي</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أكثروا من الباذنجان عند جذاذ النخل، فانّه شفاء من كلّ داء، ويزيد </w:t>
      </w:r>
    </w:p>
    <w:p>
      <w:pPr>
        <w:pStyle w:val="BookText"/>
        <w:rPr/>
      </w:pPr>
      <w:r>
        <w:rPr>
          <w:rFonts w:ascii="Amiri" w:hAnsi="Amiri" w:eastAsia="Amiri" w:cs="Amiri"/>
          <w:color w:val="111111"/>
          <w:sz w:val="28"/>
          <w:sz w:val="28"/>
          <w:szCs w:val="28"/>
          <w:rtl w:val="true"/>
          <w:lang w:bidi="ar-SA"/>
        </w:rPr>
        <w:t>في بهاء الوجه، ويلين</w:t>
      </w:r>
      <w:r>
        <w:rPr>
          <w:rStyle w:val="FootnoteAnchor"/>
          <w:rtl w:val="true"/>
        </w:rPr>
        <w:footnoteReference w:id="450"/>
      </w:r>
      <w:r>
        <w:rPr>
          <w:rFonts w:ascii="Amiri" w:hAnsi="Amiri" w:eastAsia="Amiri" w:cs="Amiri"/>
          <w:color w:val="111111"/>
          <w:sz w:val="28"/>
          <w:sz w:val="28"/>
          <w:szCs w:val="28"/>
          <w:rtl w:val="true"/>
          <w:lang w:bidi="ar-SA"/>
        </w:rPr>
        <w:t>العروق، ويزيد في ماء الصلب</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طعام یُنسب الى بوران بنت الحسن بن سهل زوج المامون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بالباذنجان البورانيّ، فانّه شفاء يؤمن من البرص،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المقلي بالزيت</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طعام یُنسب الى بوران بنت الحسن بن سهل زوج المامون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هو أيضاً كذلك أو هو البورانيّ المقليُّ بالزيت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ويبين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يدفع موادّ العلل کعرق الجذام، وعرق الفالج أو على بناء التفعيل أي يكثر الدم فتمتلىء العروق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البرص 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السماء ففعل ذلك فبرا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والحسين ابنا بسطام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الوشاء قال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الوضح والبهق</w:t>
      </w:r>
      <w:r>
        <w:rPr>
          <w:rStyle w:val="FootnoteAnchor"/>
          <w:rtl w:val="true"/>
        </w:rPr>
        <w:footnoteReference w:id="45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الحمّام واخلط الحنّاء بالنورة وأَطلِ بهما، فإنّك لاتعاني بعد ذلك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فعلته إلاّ مرّة واحدة فعافاني الله منه، وما عاد بعد ذلك</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لاتتّك في الحمّام فإنّه يذيب شحم الكليتين، ولاتسرّح في الحمام فإنّه يرقَّق الشَّعر، ولاتغسل رأسك بالطين فإنّه يذهب بالغيرة، ولاتتدلَّك بالخزف فإنّه يورث البرص، ولا تمسح وجهك بالإزار فإنّه يذهب بماء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تغسل رأسك بالطين فإنّه يسمّج الوجه، وإيّاك أن تدلّك رأسك ووجهك بمئزر فإنّه يذهب بماء الوجه، وإيّاك أن تدلّك تحت قدميك بالخزف فإنّه يورث البرص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الحنّاء على اثر النورة أمان من الجذام والبرص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10223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الحمّام فاطلی ثمّ أتبعه بالحنّاء من قرنه إلى قدمه كان أماناً له من الجنون والجذام والبرص والآكلة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الاظفار وأخذ الشارب في كلّ جمعة أمان من البرص والجنون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الجزء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بالمغيثة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الحجامة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تنفع من الجنون والجذام والبرص </w:t>
      </w:r>
      <w:r>
        <w:rPr>
          <w:rFonts w:eastAsia="Amiri" w:cs="Amiri" w:ascii="Amiri" w:hAnsi="Amiri"/>
          <w:color w:val="111111"/>
          <w:sz w:val="28"/>
          <w:szCs w:val="28"/>
          <w:rtl w:val="true"/>
          <w:lang w:bidi="ar-SA"/>
        </w:rPr>
        <w:t xml:space="preserve">. </w:t>
      </w:r>
      <w:bookmarkStart w:id="117" w:name="pg13446_123169"/>
    </w:p>
    <w:p>
      <w:pPr>
        <w:pStyle w:val="Heading3"/>
        <w:numPr>
          <w:ilvl w:val="2"/>
          <w:numId w:val="1"/>
        </w:numPr>
        <w:rPr/>
      </w:pPr>
      <w:bookmarkStart w:id="118" w:name="__RefHeading___Toc1038066_2616395394"/>
      <w:bookmarkStart w:id="119" w:name="_Toc42"/>
      <w:bookmarkEnd w:id="117"/>
      <w:bookmarkEnd w:id="118"/>
      <w:r>
        <w:rPr>
          <w:rtl w:val="true"/>
        </w:rPr>
        <w:t>باب</w:t>
      </w:r>
      <w:r>
        <w:rPr>
          <w:rtl w:val="true"/>
        </w:rPr>
        <w:t>(</w:t>
      </w:r>
      <w:r>
        <w:rPr/>
        <w:t>11</w:t>
      </w:r>
      <w:r>
        <w:rPr>
          <w:rtl w:val="true"/>
        </w:rPr>
        <w:t>)</w:t>
      </w:r>
      <w:r>
        <w:rPr>
          <w:rtl w:val="true"/>
        </w:rPr>
        <w:t>علاج الجرح</w:t>
      </w:r>
      <w:bookmarkEnd w:id="119"/>
    </w:p>
    <w:p>
      <w:pPr>
        <w:pStyle w:val="BookText"/>
        <w:rPr/>
      </w:pPr>
      <w:r>
        <w:rPr>
          <w:rFonts w:eastAsia="Amiri" w:cs="Amiri" w:ascii="Amiri" w:hAnsi="Amiri"/>
          <w:color w:val="111111"/>
          <w:sz w:val="28"/>
          <w:szCs w:val="28"/>
          <w:lang w:bidi="ar-SA"/>
        </w:rPr>
        <w:t>11849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العيص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النضر بن سوید،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 عن أبيه جعفر، عن أبيه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قيراً طريّاً، ومثله شحم معز طريّ، ثمّ تأخذ خرقة جديدة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بستوقة جديدة، فتطلی ظاهرها بالقير، ثمّ تضعها على قطع لين وتجعل تحتها ناراً ليّنة ما بين الأولى</w:t>
      </w:r>
      <w:r>
        <w:rPr>
          <w:rStyle w:val="FootnoteAnchor"/>
          <w:rtl w:val="true"/>
        </w:rPr>
        <w:footnoteReference w:id="456"/>
      </w:r>
      <w:r>
        <w:rPr>
          <w:rFonts w:ascii="Amiri" w:hAnsi="Amiri" w:eastAsia="Amiri" w:cs="Amiri"/>
          <w:color w:val="111111"/>
          <w:sz w:val="28"/>
          <w:sz w:val="28"/>
          <w:szCs w:val="28"/>
          <w:rtl w:val="true"/>
          <w:lang w:bidi="ar-SA"/>
        </w:rPr>
        <w:t>إلى العصر، ثمّ تأخذ كتاناً بالياً وتضعه على يدك وتطلي القير عليه، وتطليه على الجرح، ولو كان الجرح له قعر كبير فافتل الكتان وصبّ القير في الجرح صبّاً ثمّ دسّ فيه الفتيلة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038068_2616395394"/>
      <w:bookmarkStart w:id="121" w:name="_Toc43"/>
      <w:bookmarkEnd w:id="120"/>
      <w:r>
        <w:rPr>
          <w:rtl w:val="true"/>
        </w:rPr>
        <w:t>باب</w:t>
      </w:r>
      <w:r>
        <w:rPr>
          <w:rtl w:val="true"/>
        </w:rPr>
        <w:t>(</w:t>
      </w:r>
      <w:r>
        <w:rPr/>
        <w:t>12</w:t>
      </w:r>
      <w:r>
        <w:rPr>
          <w:rtl w:val="true"/>
        </w:rPr>
        <w:t>)</w:t>
      </w:r>
      <w:r>
        <w:rPr>
          <w:rtl w:val="true"/>
        </w:rPr>
        <w:t>علاج لَدغ العقرب وسایر الموذيات والسموم</w:t>
      </w:r>
      <w:bookmarkEnd w:id="12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الأسود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فضالة بن أيوب، عن إبراهيم بن الحسين، عن أبيه الحسين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لدغتني قمَّلة النسر</w:t>
      </w:r>
      <w:r>
        <w:rPr>
          <w:rStyle w:val="FootnoteAnchor"/>
          <w:rtl w:val="true"/>
        </w:rPr>
        <w:footnoteReference w:id="458"/>
      </w:r>
      <w:r>
        <w:rPr>
          <w:rFonts w:ascii="IRNazanin" w:hAnsi="IRNazanin" w:eastAsia="IRNazanin"/>
          <w:color w:val="111111"/>
          <w:sz w:val="28"/>
          <w:sz w:val="28"/>
          <w:szCs w:val="28"/>
          <w:rtl w:val="true"/>
          <w:lang w:bidi="fa-IR"/>
        </w:rPr>
        <w:t xml:space="preserve">ودخلت </w:t>
      </w:r>
    </w:p>
    <w:p>
      <w:pPr>
        <w:pStyle w:val="BookText"/>
        <w:rPr/>
      </w:pPr>
      <w:r>
        <w:rPr>
          <w:rFonts w:ascii="Amiri" w:hAnsi="Amiri" w:eastAsia="Amiri" w:cs="Amiri"/>
          <w:color w:val="111111"/>
          <w:sz w:val="28"/>
          <w:sz w:val="28"/>
          <w:szCs w:val="28"/>
          <w:rtl w:val="true"/>
          <w:lang w:bidi="ar-SA"/>
        </w:rPr>
        <w:t xml:space="preserve">في جلدي فأصابني وجع شديد، فشكوت ذلك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الموضع الّذي يوجعك فامسحه، ثمّ ضع يدك على موضع سجودك إذا فرغت من صلاة الفجر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يدك فتضعها على موضع الداء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اشفني يا شافي لا شفاء إلاّ شفاؤك ، شفاء لا يغادر سقماً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سبع مرات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علي، عن محمد بن الفضيل، عن عبدالرحمن بن زید بن 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العجوة من الجنّة، وفيها شفاء من السمّ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السحر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إسماعيل بن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إنّ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شفاء</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الدهقان، عن درست بن أبي منصور،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في كل يوم سبع تمرات عجوة</w:t>
      </w:r>
      <w:r>
        <w:rPr>
          <w:rStyle w:val="FootnoteAnchor"/>
          <w:rtl w:val="true"/>
        </w:rPr>
        <w:footnoteReference w:id="463"/>
      </w:r>
      <w:r>
        <w:rPr>
          <w:rFonts w:ascii="Amiri" w:hAnsi="Amiri" w:eastAsia="Amiri" w:cs="Amiri"/>
          <w:color w:val="111111"/>
          <w:sz w:val="28"/>
          <w:sz w:val="28"/>
          <w:szCs w:val="28"/>
          <w:rtl w:val="true"/>
          <w:lang w:bidi="ar-SA"/>
        </w:rPr>
        <w:t>على الريق من تمر العالية، لم يضرّه سم ولا سحر ولا شيطان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اليقطيني مثله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يضرّه في ذلك اليوم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العالية ما كان من الحوائط والقرى والعمارات من جهة المدينة العليا مما يلي نجد، والسافلة من الجهة الاخرى مما يلي تهامة وقال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وأدني العالية ثلاثة أميال وأبعدها ثمانية من المدينة والعجوة نوع جيّد من التمر وفي هذه الأحاديث فضيلة تمر المدينة وعجوتها وفضيلة التصبح بسبع تمرات منه وتخصيص عجوة المدينة دون غيرها وعدد السبع من الامور التي علمها الشارع ولانعلم نحن حكمتها فيجب الايمان بها واعتقاد فضلها والحكمة فيها وهذا كاعداد الصلوات ونُصُب الزكاة 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موسى، عن بعض أصحابنا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للسموم دواء انفع من سويق التفّاح</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أحمد بن الحسين بن يوسف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دارم بن قبيصة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عن أبيه،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الكمأة من المنّ الذي انزله الله على بني اسرائيل وهي شفاء للعين والعجوة التي في البرني من الجنة وهي شفاء من السمّ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وعمرو بن إبراهيم جميعاً، عن خلف بن حمّاد، عن يعقوب ابن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لدغت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فنفضها</w:t>
      </w:r>
      <w:r>
        <w:rPr>
          <w:rStyle w:val="FootnoteAnchor"/>
          <w:rtl w:val="true"/>
        </w:rPr>
        <w:footnoteReference w:id="46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فما يسلم منك مؤمن ولا كافر، ثمّ دعا بالملح فوضعه على موضع اللّدغة ثمّ عصره بإبهامه حتّى ذاب،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احتاجوا معه إلى درياق</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عمرو بن ابراهيم وخلف بن حماد، عن يعقوب بن شعيب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تریاق</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bookmarkStart w:id="122" w:name="pg13446_123173"/>
    </w:p>
    <w:p>
      <w:pPr>
        <w:pStyle w:val="BookText"/>
        <w:rPr/>
      </w:pPr>
      <w:bookmarkEnd w:id="12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038070_2616395394"/>
      <w:bookmarkStart w:id="124" w:name="_Toc44"/>
      <w:bookmarkEnd w:id="123"/>
      <w:r>
        <w:rPr>
          <w:rtl w:val="true"/>
        </w:rPr>
        <w:t>باب</w:t>
      </w:r>
      <w:r>
        <w:rPr>
          <w:rtl w:val="true"/>
        </w:rPr>
        <w:t>(</w:t>
      </w:r>
      <w:r>
        <w:rPr/>
        <w:t>13</w:t>
      </w:r>
      <w:r>
        <w:rPr>
          <w:rtl w:val="true"/>
        </w:rPr>
        <w:t>)</w:t>
      </w:r>
      <w:r>
        <w:rPr>
          <w:rtl w:val="true"/>
        </w:rPr>
        <w:t>علاج الدماميل والأورام والثؤلول</w:t>
      </w:r>
      <w:bookmarkEnd w:id="124"/>
    </w:p>
    <w:p>
      <w:pPr>
        <w:pStyle w:val="BookText"/>
        <w:rPr/>
      </w:pPr>
      <w:r>
        <w:rPr>
          <w:rFonts w:eastAsia="Amiri" w:cs="Amiri" w:ascii="Amiri" w:hAnsi="Amiri"/>
          <w:color w:val="111111"/>
          <w:sz w:val="28"/>
          <w:szCs w:val="28"/>
          <w:lang w:bidi="ar-SA"/>
        </w:rPr>
        <w:t>11856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ابراهيم العلويّ، عن علي بن موسى، عن أبيه ،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بالبثر</w:t>
      </w:r>
      <w:r>
        <w:rPr>
          <w:rStyle w:val="FootnoteAnchor"/>
          <w:rtl w:val="true"/>
        </w:rPr>
        <w:footnoteReference w:id="473"/>
      </w:r>
      <w:r>
        <w:rPr>
          <w:rFonts w:ascii="Amiri" w:hAnsi="Amiri" w:eastAsia="Amiri" w:cs="Amiri"/>
          <w:color w:val="111111"/>
          <w:sz w:val="28"/>
          <w:sz w:val="28"/>
          <w:szCs w:val="28"/>
          <w:rtl w:val="true"/>
          <w:lang w:bidi="ar-SA"/>
        </w:rPr>
        <w:t>فضع عليه السبّابة ودوَّر ما حوله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السابعة فضمّده و شدَّه بالسبابة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مهران،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الدماميل والقروح أكثرها من هذا الدم المحترق الّذي لا يخرجه صاحبه في أبانه</w:t>
      </w:r>
      <w:r>
        <w:rPr>
          <w:rStyle w:val="FootnoteAnchor"/>
          <w:rtl w:val="true"/>
        </w:rPr>
        <w:footnoteReference w:id="475"/>
      </w:r>
      <w:r>
        <w:rPr>
          <w:rFonts w:ascii="Amiri" w:hAnsi="Amiri" w:eastAsia="Amiri" w:cs="Amiri"/>
          <w:color w:val="111111"/>
          <w:sz w:val="28"/>
          <w:sz w:val="28"/>
          <w:szCs w:val="28"/>
          <w:rtl w:val="true"/>
          <w:lang w:bidi="ar-SA"/>
        </w:rPr>
        <w:t xml:space="preserve">، فمن غلب عليه شيء من ذلك فليقل إذا أوى إلى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بوجه الله العظيم، وكلماته التامّات الّتي لا يجاوزهنّ برٌّ ولا فاجر، من شرّ كلّ ذي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قال ذلك لم يؤذه شيء من الأرواح، وعوفي منها باذن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على كاغذ فيبلعه صاحب الدماميل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آلاء إلاّ </w:t>
      </w:r>
    </w:p>
    <w:p>
      <w:pPr>
        <w:pStyle w:val="BookText"/>
        <w:rPr/>
      </w:pPr>
      <w:r>
        <w:rPr>
          <w:rFonts w:ascii="Amiri" w:hAnsi="Amiri" w:eastAsia="Amiri" w:cs="Amiri"/>
          <w:color w:val="111111"/>
          <w:sz w:val="28"/>
          <w:sz w:val="28"/>
          <w:szCs w:val="28"/>
          <w:rtl w:val="true"/>
          <w:lang w:bidi="ar-SA"/>
        </w:rPr>
        <w:t>آلاؤك يا الله محيط علمك به كهلسون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عن بکر بن محمد الازدي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رقية الورم والجراح؟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سكّيناً ثمّ تمر بها على الموضع الّذي تشكو منه من جرح أو غيره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أرقيك، من الحدَّ والحديد ، ومن أثر العود والحجر الملبود، و من العرق الفاتر،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الورم الأحر، ومن الطعام وعقره ومن الشراب وبرده، امضي إليك باذن الله إلى أجل مسمّى في الانس والأنعام بسم الله فتحت، وبسم الله 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أوتد السكّين في الأرض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عمّي أحمد بن إبراهيم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أسباط ، عن الحكم بن سليمان، عن ميسّر،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الاية لكلّ ورم في الجسد، يخاف الرجل أن يؤل إلى شيء، فإذا قرأتها فاقرأها وأنت طاهر واذا أعددت وضوءك لصلاة الفريضة، فعوَّذ بها ورمك قبل الصلاة ودبرها،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إلى آخر السورة</w:t>
      </w:r>
      <w:r>
        <w:rPr>
          <w:rStyle w:val="FootnoteAnchor"/>
          <w:rtl w:val="true"/>
        </w:rPr>
        <w:footnoteReference w:id="478"/>
      </w:r>
      <w:r>
        <w:rPr>
          <w:rFonts w:ascii="Amiri" w:hAnsi="Amiri" w:eastAsia="Amiri" w:cs="Amiri"/>
          <w:color w:val="111111"/>
          <w:sz w:val="28"/>
          <w:sz w:val="28"/>
          <w:szCs w:val="28"/>
          <w:rtl w:val="true"/>
          <w:lang w:bidi="ar-SA"/>
        </w:rPr>
        <w:t xml:space="preserve">فانّك إذا فعلت ذلك على ما حدَّ لك سكن الورم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العنبري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النضر بن سويد، عن عبدالله بن سنان، عن عون بن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يدك على موضع الثآليل</w:t>
      </w:r>
      <w:r>
        <w:rPr>
          <w:rStyle w:val="FootnoteAnchor"/>
          <w:rtl w:val="true"/>
        </w:rPr>
        <w:footnoteReference w:id="480"/>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بسم الله وبالله ،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العليّ العظيم، اللهمّ امح عنّي ما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يدك اليمنى، وترقى عليها ثلاث مرّات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عامر قال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عليم الثقفي، عن عمّار بن عيسى الكلابيّ،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من الشيعة سلعة</w:t>
      </w:r>
      <w:r>
        <w:rPr>
          <w:rStyle w:val="FootnoteAnchor"/>
          <w:rtl w:val="true"/>
        </w:rPr>
        <w:footnoteReference w:id="482"/>
      </w:r>
      <w:r>
        <w:rPr>
          <w:rFonts w:ascii="IRNazanin" w:hAnsi="IRNazanin" w:eastAsia="IRNazanin"/>
          <w:color w:val="111111"/>
          <w:sz w:val="28"/>
          <w:sz w:val="28"/>
          <w:szCs w:val="28"/>
          <w:rtl w:val="true"/>
          <w:lang w:bidi="fa-IR"/>
        </w:rPr>
        <w:t xml:space="preserve">ظهرت به،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ثلاثة أيّام ثمّ اغتسل في اليوم الرابع عند زوال الشمس، وابرز لربّك، وليكن معك خرقة نظيفة، فصلَّ أربع ركعات واقرأ فيها ما تيسّر من القرآن، واخضع بجهدك، فاذا فرغت من صلاتك فألق ثيابك وابرز بالخرقة، وألزق خدّك الأیمن على الأرض، ثمّ قل بابتهال وتضرّع وخشوع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واحد یا أحد يا كريم يا حنان يا جبار یا قریب یا مجيب، يا أرحم الراحمين، صلَّ على محمّد وآل محمّد، واكشف ما بي من </w:t>
      </w:r>
      <w:bookmarkStart w:id="125" w:name="pg13446_123176"/>
    </w:p>
    <w:p>
      <w:pPr>
        <w:pStyle w:val="BookText"/>
        <w:rPr/>
      </w:pPr>
      <w:bookmarkEnd w:id="125"/>
      <w:r>
        <w:rPr>
          <w:rFonts w:ascii="Amiri" w:hAnsi="Amiri" w:eastAsia="Amiri" w:cs="Amiri"/>
          <w:color w:val="111111"/>
          <w:sz w:val="28"/>
          <w:sz w:val="28"/>
          <w:szCs w:val="28"/>
          <w:rtl w:val="true"/>
          <w:lang w:bidi="ar-SA"/>
        </w:rPr>
        <w:t>مرض، وألبسني العافية الكافية الشافية في الدُّنيا والآخرة، وامنن عليّ بتمام النعمة، واذهب ما بي فقد آذاني وغمّني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ينفعك حتّى لايخالج في قلبك خلافه، وتعلم أنّه ينفعك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ما أمره به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فعوفي منها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 دردنّ</w:t>
      </w:r>
      <w:r>
        <w:rPr>
          <w:rStyle w:val="FootnoteAnchor"/>
          <w:rtl w:val="true"/>
        </w:rPr>
        <w:footnoteReference w:id="484"/>
      </w:r>
      <w:r>
        <w:rPr>
          <w:rFonts w:ascii="Amiri" w:hAnsi="Amiri" w:eastAsia="Amiri" w:cs="Amiri"/>
          <w:color w:val="111111"/>
          <w:sz w:val="28"/>
          <w:sz w:val="28"/>
          <w:szCs w:val="28"/>
          <w:rtl w:val="true"/>
          <w:lang w:bidi="ar-SA"/>
        </w:rPr>
        <w:t>أحدكم ما يتخلّل به فإنّه يكون منه الدُّبيلة</w:t>
      </w:r>
      <w:r>
        <w:rPr>
          <w:rStyle w:val="FootnoteAnchor"/>
          <w:rtl w:val="true"/>
        </w:rPr>
        <w:footnoteReference w:id="485"/>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038072_2616395394"/>
      <w:bookmarkStart w:id="127" w:name="_Toc45"/>
      <w:bookmarkEnd w:id="126"/>
      <w:r>
        <w:rPr>
          <w:rtl w:val="true"/>
        </w:rPr>
        <w:t>باب</w:t>
      </w:r>
      <w:r>
        <w:rPr>
          <w:rtl w:val="true"/>
        </w:rPr>
        <w:t>(</w:t>
      </w:r>
      <w:r>
        <w:rPr/>
        <w:t>14</w:t>
      </w:r>
      <w:r>
        <w:rPr>
          <w:rtl w:val="true"/>
        </w:rPr>
        <w:t>)</w:t>
      </w:r>
      <w:r>
        <w:rPr>
          <w:rtl w:val="true"/>
        </w:rPr>
        <w:t>علاج سوء الخُلق</w:t>
      </w:r>
      <w:bookmarkEnd w:id="127"/>
    </w:p>
    <w:p>
      <w:pPr>
        <w:pStyle w:val="BookText"/>
        <w:rPr/>
      </w:pPr>
      <w:r>
        <w:rPr>
          <w:rFonts w:eastAsia="Amiri" w:cs="Amiri" w:ascii="Amiri" w:hAnsi="Amiri"/>
          <w:color w:val="111111"/>
          <w:sz w:val="28"/>
          <w:szCs w:val="28"/>
          <w:lang w:bidi="ar-SA"/>
        </w:rPr>
        <w:t>11863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عن ابن أبي عمير ،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ومن ترك اللّحم اربعين يوماً ساء خلقه ومن ساء خلقه فأذّنوا في اُذنه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لم يأكل اللحم اربعين يوماً ساء خلقهُ ومن ساء خلقهُ فأذنوا في أذنه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باللّحم فإنّ اللحم من اللّحم، واللّحم ينبت اللّحم،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اللّحم أربعين صباحاً ساء خلقه، وإيّاكم وأكل السمك، فانّ السمك يشلُّ الجسم</w:t>
      </w:r>
      <w:r>
        <w:rPr>
          <w:rStyle w:val="FootnoteAnchor"/>
          <w:rtl w:val="true"/>
        </w:rPr>
        <w:footnoteReference w:id="489"/>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 عن ابن المغيرة، عن غياث ابن إبراهيم،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من اللحم، من تركه أربعين يوماً ساء خلقه، کلوه فانّه يزيد في السمع والبصر</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w:t>
      </w:r>
      <w:r>
        <w:rPr>
          <w:rStyle w:val="FootnoteAnchor"/>
          <w:rtl w:val="true"/>
        </w:rPr>
        <w:footnoteReference w:id="492"/>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باللّحم فإنه ينبت اللّحم، ومن ترك اللّحم أربعين يوماً ساء خلقه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ويعقوب بن يزيد، عن زياد بن مروان القنديّ، عن ابن سنان وأبي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ومن ترك اللحم اربعين صباحاً ساء خلقه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بلغني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يبغض البيت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البيت الّذي يؤكل بالغيبة فيه لحوم الناس، وقد كان رسول الله لحميّاً يحبُّ اللحم، ومن ترك اللّحم أربعين يوماً ساء خلقه، ومن ساء خلقه فاطعموه اللحم، ومن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شحمه قطعة أخرجت مثلها من الداء</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موسى بن إسماعيل بن موسی بن جعفر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باللّحم فانّه من ترك اللحم أربعين يوماً ساء خلقه، ومن ساء خلقه عذّب نفسه، ومن عذّب نفسه فاذّنوا في اُذنه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أحمد بن محمد، عن أبان، عن الواسطي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شيء قرماً</w:t>
      </w:r>
      <w:r>
        <w:rPr>
          <w:rStyle w:val="FootnoteAnchor"/>
          <w:rtl w:val="true"/>
        </w:rPr>
        <w:footnoteReference w:id="498"/>
      </w:r>
      <w:r>
        <w:rPr>
          <w:rFonts w:ascii="Amiri" w:hAnsi="Amiri" w:eastAsia="Amiri" w:cs="Amiri"/>
          <w:color w:val="111111"/>
          <w:sz w:val="28"/>
          <w:sz w:val="28"/>
          <w:szCs w:val="28"/>
          <w:rtl w:val="true"/>
          <w:lang w:bidi="ar-SA"/>
        </w:rPr>
        <w:t xml:space="preserve">وإنّ قرم الرجل اللحم، فمن تركه أربعين يوماً ساء </w:t>
      </w:r>
    </w:p>
    <w:p>
      <w:pPr>
        <w:pStyle w:val="BookText"/>
        <w:rPr/>
      </w:pPr>
      <w:r>
        <w:rPr>
          <w:rFonts w:ascii="Amiri" w:hAnsi="Amiri" w:eastAsia="Amiri" w:cs="Amiri"/>
          <w:color w:val="111111"/>
          <w:sz w:val="28"/>
          <w:sz w:val="28"/>
          <w:szCs w:val="28"/>
          <w:rtl w:val="true"/>
          <w:lang w:bidi="ar-SA"/>
        </w:rPr>
        <w:t xml:space="preserve">خلقه، ومن ساء خلقه فأذّنوا في أذنه اليمني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عن المحسن، عن أبان، عن الواسطى</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عمّن ذكره، عن أبي حفص الابّان</w:t>
      </w:r>
      <w:r>
        <w:rPr>
          <w:rStyle w:val="FootnoteAnchor"/>
          <w:rtl w:val="true"/>
        </w:rPr>
        <w:footnoteReference w:id="500"/>
      </w:r>
      <w:r>
        <w:rPr>
          <w:rFonts w:ascii="Amiri" w:hAnsi="Amiri" w:eastAsia="Amiri" w:cs="Amiri"/>
          <w:color w:val="111111"/>
          <w:sz w:val="28"/>
          <w:sz w:val="28"/>
          <w:szCs w:val="28"/>
          <w:rtl w:val="true"/>
          <w:lang w:bidi="ar-SA"/>
        </w:rPr>
        <w:t xml:space="preserve">، عن أبي عبدالله ،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اللحم فانّ اللحم من اللحم، واللحم ينبت اللحم، ومن لم يأكل اللحم أربعين يوماً ساء خلقه، وإذا ساء خلق احدكم من إنسان أو دابّة فاذّنوا في اذنه الأذان كلّه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ياكل اللحم ثلاثة أيّام ساء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من لم يأكله أربعين يوماً ساء خلقه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ابن بقاح، عن الحكم بن أيمن، عن أبي اُسامة،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باللحم فانّ اللحم ينمي اللحم، ومن مضى له أربعون صباحاً لم يأكل لحماً ساء خلقه ، ومن ساء خلقه فأطعموه اللحم، ومن أكل شحمة أنزلت مثلها من الداءه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128" w:name="pg13446_123180"/>
    </w:p>
    <w:p>
      <w:pPr>
        <w:pStyle w:val="Heading3"/>
        <w:numPr>
          <w:ilvl w:val="2"/>
          <w:numId w:val="1"/>
        </w:numPr>
        <w:rPr/>
      </w:pPr>
      <w:bookmarkStart w:id="129" w:name="__RefHeading___Toc1038074_2616395394"/>
      <w:bookmarkStart w:id="130" w:name="_Toc46"/>
      <w:bookmarkEnd w:id="128"/>
      <w:bookmarkEnd w:id="129"/>
      <w:r>
        <w:rPr>
          <w:rtl w:val="true"/>
        </w:rPr>
        <w:t>باب</w:t>
      </w:r>
      <w:r>
        <w:rPr>
          <w:rtl w:val="true"/>
        </w:rPr>
        <w:t>(</w:t>
      </w:r>
      <w:r>
        <w:rPr/>
        <w:t>15</w:t>
      </w:r>
      <w:r>
        <w:rPr>
          <w:rtl w:val="true"/>
        </w:rPr>
        <w:t>)</w:t>
      </w:r>
      <w:r>
        <w:rPr>
          <w:rtl w:val="true"/>
        </w:rPr>
        <w:t>علاج ضعف العصب</w:t>
      </w:r>
      <w:bookmarkEnd w:id="130"/>
    </w:p>
    <w:p>
      <w:pPr>
        <w:pStyle w:val="BookText"/>
        <w:rPr/>
      </w:pPr>
      <w:r>
        <w:rPr>
          <w:rFonts w:eastAsia="Amiri" w:cs="Amiri" w:ascii="Amiri" w:hAnsi="Amiri"/>
          <w:color w:val="111111"/>
          <w:sz w:val="28"/>
          <w:szCs w:val="28"/>
          <w:lang w:bidi="ar-SA"/>
        </w:rPr>
        <w:t>11875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أهل مصر،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يشدُّ العصب، ويذهب بالنصب</w:t>
      </w:r>
      <w:r>
        <w:rPr>
          <w:rStyle w:val="FootnoteAnchor"/>
          <w:rtl w:val="true"/>
        </w:rPr>
        <w:footnoteReference w:id="504"/>
      </w:r>
      <w:r>
        <w:rPr>
          <w:rFonts w:ascii="Amiri" w:hAnsi="Amiri" w:eastAsia="Amiri" w:cs="Amiri"/>
          <w:color w:val="111111"/>
          <w:sz w:val="28"/>
          <w:sz w:val="28"/>
          <w:szCs w:val="28"/>
          <w:rtl w:val="true"/>
          <w:lang w:bidi="ar-SA"/>
        </w:rPr>
        <w:t>، ويطيّب النفس</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أحمد بن محمد بن أبي نصر 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يعقوب بن يزيد، عن أحمد بن محمد بن أبي نصر، عن فلان المصري،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الطائفي</w:t>
      </w:r>
      <w:r>
        <w:rPr>
          <w:rStyle w:val="FootnoteAnchor"/>
          <w:rtl w:val="true"/>
        </w:rPr>
        <w:footnoteReference w:id="507"/>
      </w:r>
      <w:r>
        <w:rPr>
          <w:rFonts w:ascii="Amiri" w:hAnsi="Amiri" w:eastAsia="Amiri" w:cs="Amiri"/>
          <w:color w:val="111111"/>
          <w:sz w:val="28"/>
          <w:sz w:val="28"/>
          <w:szCs w:val="28"/>
          <w:rtl w:val="true"/>
          <w:lang w:bidi="ar-SA"/>
        </w:rPr>
        <w:t>يشدّ العصب، ويذهب بالنصب، ويطيب النفس</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احمد بن ابراهيم بن بكر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محمد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عبدالله بن أحمد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بالزبيب فانه يكشف المرّة، ويذهب بالبلغم، ويشدّ العصب، ويذهب بالاعياء، ويحسن الخلق، ويطيب النفس، ويذهب بالغمّ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بالاسانيد الثلاثة</w:t>
      </w:r>
      <w:r>
        <w:rPr>
          <w:rStyle w:val="FootnoteAnchor"/>
          <w:rtl w:val="true"/>
        </w:rPr>
        <w:footnoteReference w:id="510"/>
      </w:r>
      <w:r>
        <w:rPr>
          <w:rFonts w:ascii="Amiri" w:hAnsi="Amiri" w:eastAsia="Amiri" w:cs="Amiri"/>
          <w:color w:val="111111"/>
          <w:sz w:val="28"/>
          <w:sz w:val="28"/>
          <w:szCs w:val="28"/>
          <w:rtl w:val="true"/>
          <w:lang w:bidi="ar-SA"/>
        </w:rPr>
        <w:t>عن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بالزيت فانّه یکشف المرّة، ويذهب البلغم، ويشدّ العصب، ويذهب بالضني</w:t>
      </w:r>
      <w:r>
        <w:rPr>
          <w:rStyle w:val="FootnoteAnchor"/>
          <w:rtl w:val="true"/>
        </w:rPr>
        <w:footnoteReference w:id="511"/>
      </w:r>
      <w:r>
        <w:rPr>
          <w:rFonts w:ascii="Amiri" w:hAnsi="Amiri" w:eastAsia="Amiri" w:cs="Amiri"/>
          <w:color w:val="111111"/>
          <w:sz w:val="28"/>
          <w:sz w:val="28"/>
          <w:szCs w:val="28"/>
          <w:rtl w:val="true"/>
          <w:lang w:bidi="ar-SA"/>
        </w:rPr>
        <w:t>ويحسّن الخلق، ويطيّب النفس، ويذهب بالغم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ويذهب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بالغمّ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ويذهب بالضني</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131" w:name="pg13446_123182"/>
    </w:p>
    <w:p>
      <w:pPr>
        <w:pStyle w:val="Heading3"/>
        <w:numPr>
          <w:ilvl w:val="2"/>
          <w:numId w:val="1"/>
        </w:numPr>
        <w:rPr/>
      </w:pPr>
      <w:bookmarkStart w:id="132" w:name="__RefHeading___Toc1038076_2616395394"/>
      <w:bookmarkStart w:id="133" w:name="_Toc47"/>
      <w:bookmarkEnd w:id="131"/>
      <w:bookmarkEnd w:id="132"/>
      <w:r>
        <w:rPr>
          <w:rtl w:val="true"/>
        </w:rPr>
        <w:t>باب</w:t>
      </w:r>
      <w:r>
        <w:rPr>
          <w:rtl w:val="true"/>
        </w:rPr>
        <w:t>(</w:t>
      </w:r>
      <w:r>
        <w:rPr/>
        <w:t>16</w:t>
      </w:r>
      <w:r>
        <w:rPr>
          <w:rtl w:val="true"/>
        </w:rPr>
        <w:t>)</w:t>
      </w:r>
      <w:r>
        <w:rPr>
          <w:rtl w:val="true"/>
        </w:rPr>
        <w:t>علاج الصّداع وريح الشَّقيقة</w:t>
      </w:r>
      <w:bookmarkEnd w:id="133"/>
    </w:p>
    <w:p>
      <w:pPr>
        <w:pStyle w:val="BookText"/>
        <w:rPr/>
      </w:pPr>
      <w:r>
        <w:rPr>
          <w:rFonts w:eastAsia="IRNazanin" w:cs="IRNazanin"/>
          <w:color w:val="111111"/>
          <w:sz w:val="28"/>
          <w:szCs w:val="28"/>
          <w:lang w:bidi="fa-IR"/>
        </w:rPr>
        <w:t>11879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موسى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عن محمد بن خالد البرقي، عن محمد بن سنان السناني،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من إخواننا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شكاة أهله من النظرة والعين والبطن والصُّرَّة ووجع الرأس والشقيقة</w:t>
      </w:r>
      <w:r>
        <w:rPr>
          <w:rStyle w:val="FootnoteAnchor"/>
          <w:rtl w:val="true"/>
        </w:rPr>
        <w:footnoteReference w:id="51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لاتزال ساهرة تصيح اللّيل أجمع، وإنّا في جهد من بكائها وصراخها، فمنَّ علينا وعليها بعوذة؟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صلّيت الفريضة فابسط يديك جميعاً إلى السّماء ثمّ قل بخشوع واستكانة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بجلالك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وقدرتك وبهائك وسلطانك ممّا اجد، یا غوثي يا الله ، یا غوثي يا رسول الله ، یا غوثي يا أمير المؤمنين، یا غوثي يا فاطمة بنت رسول الله ، اغثني أغثني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امسح بيدك اليمنى على هامتك وتقول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سكن له ما في السماوات وما في الأرض سكّن ما بي بقوّتك وقدرتك صلّ على محمّد وآله وسكّن ما بي</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زياد قال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فضالة بن أيوب، عن اسماعیل بن زیاد، عن أبي عبدالله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کسل أو أصابته عين او صداع بسط يديه فقرأ فاتحة الكتاب والمعوذتين ثم يمسح بهما وجههُ فيذهب عنه ما كان يجد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اسماعیل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خالد، عن أبي يعقوب الزيّات، عن معاوية ، عن عمّار الدُّهني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فرغت من الفريضة فضع سبّابتك اليمنى على عينيك وقل سبع مرّات وانت تمرُّها على حاجبك الأيمن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اشفني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امررها سبع مرّات على حاجبك الأيسر،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منّان اشفني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 راحتك اليمني على هامتك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سكن له ما في السماوات وما في الأرض صلَّ على محمّد وآله وسكّن ما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انهض إلى التطوُّع</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 الشقيقة،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الفريضة فضع سبّابتك اليمنى بين عينيك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تمرّها على حاجبك 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اشفني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تمرّها على يسارك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منّان اشفني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 راحتك اليمنى على هامتك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سكن له </w:t>
      </w:r>
    </w:p>
    <w:p>
      <w:pPr>
        <w:pStyle w:val="BookText"/>
        <w:rPr/>
      </w:pPr>
      <w:r>
        <w:rPr>
          <w:rFonts w:ascii="Amiri" w:hAnsi="Amiri" w:eastAsia="Amiri" w:cs="Amiri"/>
          <w:color w:val="111111"/>
          <w:sz w:val="28"/>
          <w:sz w:val="28"/>
          <w:szCs w:val="28"/>
          <w:rtl w:val="true"/>
          <w:lang w:bidi="ar-SA"/>
        </w:rPr>
        <w:t>ما في الليل والنهار وما في السماوات والأرض صلَّ على محمّد وأهل بيته وسكّن ما بي</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 الشقيقة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الفريضة فضع سبابتك اليمني بين عينيك وقل سبع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 اشفني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وامرّها على حاجبك الايمن، ثم امرّها على الايسر وقل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منان اشفني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 راحتك اليمني على هامتك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سكن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الليل والنهار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السماوات والأرض صل على محمد و آل محمد سكّن ما بي</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به صداع أو غيره فليضع يده على ذلك الموضع، وليقل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سكنتك بالّذي سكن له ما في الليل والنهار وهو السميع العليم</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أيّوب الجرجاني</w:t>
      </w:r>
      <w:r>
        <w:rPr>
          <w:rStyle w:val="FootnoteAnchor"/>
          <w:rtl w:val="true"/>
        </w:rPr>
        <w:footnoteReference w:id="5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نصر، عن ثعلبة، عن عمر بن یزید الصيقل، عن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إليه وجع رأسي وما أجد منه ليلاً ونهاراً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يدك عليه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الّذي لا يضرُّ مع اسمه </w:t>
      </w:r>
    </w:p>
    <w:p>
      <w:pPr>
        <w:pStyle w:val="BookText"/>
        <w:rPr/>
      </w:pPr>
      <w:r>
        <w:rPr>
          <w:rFonts w:ascii="IRNazanin" w:hAnsi="IRNazanin" w:eastAsia="IRNazanin"/>
          <w:color w:val="111111"/>
          <w:sz w:val="28"/>
          <w:sz w:val="28"/>
          <w:szCs w:val="28"/>
          <w:rtl w:val="true"/>
          <w:lang w:bidi="fa-IR"/>
        </w:rPr>
        <w:t xml:space="preserve">شيء في الأرض ولا في السّماء وهو السّميع العليم، اللهمّ إنّي أستجير بك ما استجار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فانّه يسكن ذلك عنه باذن الله تعالی و حسن توفيقه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علی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أحمد 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 ابن لرجل من أهل مرو وهو عنده جالس،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ذلك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على رأسه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w:t>
      </w:r>
      <w:r>
        <w:rPr>
          <w:rStyle w:val="FootnoteAnchor"/>
          <w:rtl w:val="true"/>
        </w:rPr>
        <w:footnoteReference w:id="524"/>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من أهل مرو الى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فمسح رأسه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صدع ابن لرجل من </w:t>
      </w:r>
    </w:p>
    <w:p>
      <w:pPr>
        <w:pStyle w:val="BookText"/>
        <w:rPr/>
      </w:pPr>
      <w:r>
        <w:rPr>
          <w:rFonts w:ascii="Amiri" w:hAnsi="Amiri" w:eastAsia="Amiri" w:cs="Amiri"/>
          <w:color w:val="111111"/>
          <w:sz w:val="28"/>
          <w:sz w:val="28"/>
          <w:szCs w:val="28"/>
          <w:rtl w:val="true"/>
          <w:lang w:bidi="ar-SA"/>
        </w:rPr>
        <w:t xml:space="preserve">أهل مرو فشكا ذلك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باذن الله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w:t>
      </w:r>
      <w:r>
        <w:rPr>
          <w:rStyle w:val="FootnoteAnchor"/>
          <w:rtl w:val="true"/>
        </w:rPr>
        <w:footnoteReference w:id="528"/>
      </w:r>
      <w:r>
        <w:rPr>
          <w:rFonts w:ascii="IRNazanin" w:hAnsi="IRNazanin" w:eastAsia="IRNazanin"/>
          <w:color w:val="111111"/>
          <w:sz w:val="28"/>
          <w:sz w:val="28"/>
          <w:szCs w:val="28"/>
          <w:rtl w:val="true"/>
          <w:lang w:bidi="fa-IR"/>
        </w:rPr>
        <w:t xml:space="preserve">، عن الحسين بن علوان،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اشتكى الصداع، فنزل عليه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يشفيك ، بسم الله يكفيك، من كلَّ داء يؤذيك، خذها فليهنيك</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عبدالله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إبراهيم بن عبدالله الصائغ، عن حمّاد بن زید الشحام </w:t>
      </w:r>
      <w:r>
        <w:rPr>
          <w:rStyle w:val="FootnoteAnchor"/>
          <w:rtl w:val="true"/>
        </w:rPr>
        <w:footnoteReference w:id="530"/>
      </w:r>
      <w:r>
        <w:rPr>
          <w:rFonts w:ascii="Amiri" w:hAnsi="Amiri" w:eastAsia="Amiri" w:cs="Amiri"/>
          <w:color w:val="111111"/>
          <w:sz w:val="28"/>
          <w:sz w:val="28"/>
          <w:szCs w:val="28"/>
          <w:rtl w:val="true"/>
          <w:lang w:bidi="ar-SA"/>
        </w:rPr>
        <w:t xml:space="preserve">، عن ابن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لكلَّ وجع وحرارة من قبل الرأس تكتب مربّعة في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الصورة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حرّ النار الرحمن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وصلّى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وتكتب الأذان والاقامة في رقعة وتعلّقها عليه، فانّ الحرارة والوجع يسكنان من ساعتهما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جیّد مجرّب</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يستعط بدهن الجلجلان</w:t>
      </w:r>
      <w:r>
        <w:rPr>
          <w:rStyle w:val="FootnoteAnchor"/>
          <w:rtl w:val="true"/>
        </w:rPr>
        <w:footnoteReference w:id="532"/>
      </w:r>
      <w:r>
        <w:rPr>
          <w:rFonts w:ascii="IRNazanin" w:hAnsi="IRNazanin" w:eastAsia="IRNazanin"/>
          <w:color w:val="111111"/>
          <w:sz w:val="28"/>
          <w:sz w:val="28"/>
          <w:szCs w:val="28"/>
          <w:rtl w:val="true"/>
          <w:lang w:bidi="fa-IR"/>
        </w:rPr>
        <w:t>إذا وجع رأسه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إبراهيم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الديلميّ،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جاءه خراسانيّ حاجّ فدخل عليه وسلّم ثمّ سأله عن شيء من أمر الدين، فجعل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يفسّره، ثمّ 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رسول الله مازلت شاكياً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خرجت من منزلي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 ساعتك هذه فادخل الحمّام ولاتبتدانَّ بشيء حتى تصبَّ على رأسك سبعة أكفّ ماءً حارّاً و سمّ الله تعالى في كلّ مرّة، فإنّك لاتشتكي بعد ذلك إن شاء الله تعالی</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أبيه، عن عبدالله بن المغيرة، عن إسماعيل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الواهنة</w:t>
      </w:r>
      <w:r>
        <w:rPr>
          <w:rStyle w:val="FootnoteAnchor"/>
          <w:rtl w:val="true"/>
        </w:rPr>
        <w:footnoteReference w:id="535"/>
      </w:r>
      <w:r>
        <w:rPr>
          <w:rFonts w:ascii="Amiri" w:hAnsi="Amiri" w:eastAsia="Amiri" w:cs="Amiri"/>
          <w:color w:val="111111"/>
          <w:sz w:val="28"/>
          <w:sz w:val="28"/>
          <w:szCs w:val="28"/>
          <w:rtl w:val="true"/>
          <w:lang w:bidi="ar-SA"/>
        </w:rPr>
        <w:t xml:space="preserve">أو كان به صداع </w:t>
      </w:r>
    </w:p>
    <w:p>
      <w:pPr>
        <w:pStyle w:val="BookText"/>
        <w:rPr/>
      </w:pPr>
      <w:r>
        <w:rPr>
          <w:rFonts w:ascii="Amiri" w:hAnsi="Amiri" w:eastAsia="Amiri" w:cs="Amiri"/>
          <w:color w:val="111111"/>
          <w:sz w:val="28"/>
          <w:sz w:val="28"/>
          <w:szCs w:val="28"/>
          <w:rtl w:val="true"/>
          <w:lang w:bidi="ar-SA"/>
        </w:rPr>
        <w:t>أو غمرة بول</w:t>
      </w:r>
      <w:r>
        <w:rPr>
          <w:rStyle w:val="FootnoteAnchor"/>
          <w:rtl w:val="true"/>
        </w:rPr>
        <w:footnoteReference w:id="536"/>
      </w:r>
      <w:r>
        <w:rPr>
          <w:rFonts w:ascii="Amiri" w:hAnsi="Amiri" w:eastAsia="Amiri" w:cs="Amiri"/>
          <w:color w:val="111111"/>
          <w:sz w:val="28"/>
          <w:sz w:val="28"/>
          <w:szCs w:val="28"/>
          <w:rtl w:val="true"/>
          <w:lang w:bidi="ar-SA"/>
        </w:rPr>
        <w:t>فليضع يده على ذلك الموضع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سكنتك بالذي سكن له مافي اللّيل والنهار وهو السميع العليم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من کتاب جعفر بن سليمان،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من ضرب وجهه بكفّ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وردٍ أمن ذلك اليوم من المذلّة والفقر، ومن وضع على رأسه من ماء وردٍ أمن تلك السنة من البرسام</w:t>
      </w:r>
      <w:r>
        <w:rPr>
          <w:rStyle w:val="FootnoteAnchor"/>
          <w:rtl w:val="true"/>
        </w:rPr>
        <w:footnoteReference w:id="538"/>
      </w:r>
      <w:r>
        <w:rPr>
          <w:rFonts w:ascii="Amiri" w:hAnsi="Amiri" w:eastAsia="Amiri" w:cs="Amiri"/>
          <w:color w:val="111111"/>
          <w:sz w:val="28"/>
          <w:sz w:val="28"/>
          <w:szCs w:val="28"/>
          <w:rtl w:val="true"/>
          <w:lang w:bidi="ar-SA"/>
        </w:rPr>
        <w:t>، فلاتَدَعُوا ما نوصيكم به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للصداع والشقيقة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 الْمَوْتَى بَلْ لِلَّهِ الْأَمْرُ جَمِيعًا أَفَلَمْ يَيْأَسِ الَّذِينَ آمَنُوا أَنْ لَوْ يَشَاءُ اللَّهُ لَهَدَى النَّاسَ جَمِيعًا</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أَرْضُ ابْلَعِي مَاءَكِ وَيَا سَمَاءُ أَقْلِعِي</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الآية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134" w:name="pg13446_123189"/>
    </w:p>
    <w:p>
      <w:pPr>
        <w:pStyle w:val="BookText"/>
        <w:rPr/>
      </w:pPr>
      <w:bookmarkEnd w:id="134"/>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خرجنا من الحمّام خرجنا متعمَّمين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شتاء كان أو صيفاً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أمان من الصداع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إغسلوا أرجلكم بعد خروجكم من الحمّام فإنّه يذهب بالشقيقة، فإذا خرجتم فتعمّموا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10466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اشتكى رأسه استعط بدهن الجلجلان وهو السمسم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ويأتي في هذا الجزء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يفطر على ماء فاتر إذا لم يجد شيئاً من الحلواء والسكّرة والتمر،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يطفيء الحرارة عن المعدة ويذهب بالصداع </w:t>
      </w:r>
      <w:r>
        <w:rPr>
          <w:rFonts w:eastAsia="IRNazanin" w:cs="IRNazanin"/>
          <w:color w:val="111111"/>
          <w:sz w:val="28"/>
          <w:szCs w:val="28"/>
          <w:rtl w:val="true"/>
          <w:lang w:bidi="fa-IR"/>
        </w:rPr>
        <w:t>.</w:t>
      </w:r>
    </w:p>
    <w:p>
      <w:pPr>
        <w:pStyle w:val="Heading3"/>
        <w:numPr>
          <w:ilvl w:val="2"/>
          <w:numId w:val="1"/>
        </w:numPr>
        <w:rPr/>
      </w:pPr>
      <w:bookmarkStart w:id="135" w:name="__RefHeading___Toc1038078_2616395394"/>
      <w:bookmarkStart w:id="136" w:name="_Toc48"/>
      <w:bookmarkEnd w:id="135"/>
      <w:r>
        <w:rPr>
          <w:rtl w:val="true"/>
        </w:rPr>
        <w:t>باب</w:t>
      </w:r>
      <w:r>
        <w:rPr>
          <w:rtl w:val="true"/>
        </w:rPr>
        <w:t>(</w:t>
      </w:r>
      <w:r>
        <w:rPr/>
        <w:t>17</w:t>
      </w:r>
      <w:r>
        <w:rPr>
          <w:rtl w:val="true"/>
        </w:rPr>
        <w:t>)</w:t>
      </w:r>
      <w:r>
        <w:rPr>
          <w:rtl w:val="true"/>
        </w:rPr>
        <w:t>مايزيد في العقل والدماغ</w:t>
      </w:r>
      <w:bookmarkEnd w:id="1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 عن عبدالله بن محمد الشامي، عن الحسين بن حنظلة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يزيد في الدّماغ</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القاسم ويعقوب بن يزيد، عن القندي، عن ابن سنان وأبي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ابن فضّال ، عن عبدالله بن میمون القدّاح،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 عمّن حدّثه ، عن موسی بن جعفر،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أوصى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عليك بالدبّاء فكله ، فانّه يزيد في العقل والدماغ</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زيادة العقل لانّه مولّد للخلط الصحيح وبه تقوى القوى الدماغيّة الّتي هي آلات النفس في الادراکات، والمراد بزيادة الدماغ إمّا زيادة قوّته لانّه يرطّب الأدمغة اليابسة ويبرَّد الأدمغة الحارّة أو زيادة جِرمه لانّه غذاء موافق لجوهره، والاوّل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حديث الاربعمائة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الدبّاء فإنّه يزيد في الدماغ،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الدبّاء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w:t>
      </w:r>
    </w:p>
    <w:p>
      <w:pPr>
        <w:pStyle w:val="BookText"/>
        <w:rPr/>
      </w:pPr>
      <w:r>
        <w:rPr>
          <w:rFonts w:ascii="IRNazanin" w:hAnsi="IRNazanin" w:eastAsia="IRNazanin"/>
          <w:color w:val="111111"/>
          <w:sz w:val="28"/>
          <w:sz w:val="28"/>
          <w:szCs w:val="28"/>
          <w:rtl w:val="true"/>
          <w:lang w:bidi="fa-IR"/>
        </w:rPr>
        <w:t>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بن رزین بن عثمان بن عبدالرحمن بن عبدالله بن بدیل بن ورقاء أخو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علي 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عن أبيه علي بن الحسين، عن أبيه الحسين بن علي، 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الدبّاء يزيد في العقل</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بالاسانيد الثلاثة</w:t>
      </w:r>
      <w:r>
        <w:rPr>
          <w:rStyle w:val="FootnoteAnchor"/>
          <w:rtl w:val="true"/>
        </w:rPr>
        <w:footnoteReference w:id="551"/>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بالقرع فإنّه يزيد في الدماغ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افتتح طعامه بملح دفع عنه إثنان وسبعون داء، ومن يصبح بواحدة وعشرين زبيبة حمراء لم يصبه الاّ مرض الموت، ومن اكل سبع تمرات عجوة قتلن الدّود في بطنه، واللحم ينبت اللّحم، </w:t>
      </w:r>
    </w:p>
    <w:p>
      <w:pPr>
        <w:pStyle w:val="BookText"/>
        <w:rPr/>
      </w:pPr>
      <w:r>
        <w:rPr>
          <w:rFonts w:ascii="IRNazanin" w:hAnsi="IRNazanin" w:eastAsia="IRNazanin"/>
          <w:color w:val="111111"/>
          <w:sz w:val="28"/>
          <w:sz w:val="28"/>
          <w:szCs w:val="28"/>
          <w:rtl w:val="true"/>
          <w:lang w:bidi="fa-IR"/>
        </w:rPr>
        <w:t xml:space="preserve">والثريد طعام العرب و البيشارجات يعظمن البطن ويخدرن المتن، والسمك الطري يذيب الجسد، ولحم البقر داء، وسمونها شفاء والبانها دواء، ومن أكل لقمة سمينة نزل مثلها من الداء من جسده ، والسّمن ما دخل الجوف مثله، وما استشفى المريض بمثل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العسل، وما استشفت النفساء بمثل اكل الرطب لان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أطعمه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w:t>
      </w:r>
      <w:r>
        <w:rPr>
          <w:rStyle w:val="FootnoteAnchor"/>
          <w:rtl w:val="true"/>
        </w:rPr>
        <w:footnoteReference w:id="554"/>
      </w:r>
      <w:r>
        <w:rPr>
          <w:rFonts w:ascii="IRNazanin" w:hAnsi="IRNazanin" w:eastAsia="IRNazanin"/>
          <w:color w:val="111111"/>
          <w:sz w:val="28"/>
          <w:sz w:val="28"/>
          <w:szCs w:val="28"/>
          <w:rtl w:val="true"/>
          <w:lang w:bidi="fa-IR"/>
        </w:rPr>
        <w:t xml:space="preserve">في نفاسها، وأكل الدبّاء يزيد في الدماغ، واكل العدس یرقّ القلب ويسرع دمعة العين، ونعم الأدام الخل، ونعم الأدام الزيت، وهو طيب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وادامهم وهو مبارك، ومن ادفأ طرفيه لم يضرّ سايرَ جسده البردُ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عيسى، أو غيره، عن قتيبة بن مهران، عن حمّاد بن زكريا النخعي،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بالفرفخ</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البربين والفرفحين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وهي المكيسة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فانّه إن كان شيء يزيد في العقل فهي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إلا أنه اسقط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المكيسة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ويزيد في العقل، ومن ترك اكله ايّاماً قد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اكل اللحم أربعين صباحاً ساء خلقه وفسد عقله، ومن ساء خلقه فأذّنوا في اُذنه بالتثويب</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ثوَّب الداعي تثويباً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 مرَّة بعد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الاربعمائة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والدّهن يليّن البشرة ويزيد في الدماغ ويسهّل مجاري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الريح الطيّبة تشدّ العقل، وتزيد في الباءة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هذا الجزء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 الخمر يشدّ اللثة، ويقتل دواب البطن، ويشدّ العقل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أكل الباقلا یمخّخ الساقين، ويزيد في الدماغ </w:t>
      </w:r>
      <w:r>
        <w:rPr>
          <w:rFonts w:eastAsia="IRNazanin" w:cs="IRNazanin"/>
          <w:color w:val="111111"/>
          <w:sz w:val="28"/>
          <w:szCs w:val="28"/>
          <w:rtl w:val="true"/>
          <w:lang w:bidi="fa-IR"/>
        </w:rPr>
        <w:t xml:space="preserve">. </w:t>
      </w:r>
      <w:bookmarkStart w:id="137" w:name="pg13446_123194"/>
    </w:p>
    <w:p>
      <w:pPr>
        <w:pStyle w:val="Heading3"/>
        <w:numPr>
          <w:ilvl w:val="2"/>
          <w:numId w:val="1"/>
        </w:numPr>
        <w:rPr/>
      </w:pPr>
      <w:bookmarkStart w:id="138" w:name="__RefHeading___Toc1038080_2616395394"/>
      <w:bookmarkStart w:id="139" w:name="_Toc49"/>
      <w:bookmarkEnd w:id="137"/>
      <w:bookmarkEnd w:id="138"/>
      <w:r>
        <w:rPr>
          <w:rtl w:val="true"/>
        </w:rPr>
        <w:t>باب</w:t>
      </w:r>
      <w:r>
        <w:rPr>
          <w:rtl w:val="true"/>
        </w:rPr>
        <w:t>(</w:t>
      </w:r>
      <w:r>
        <w:rPr/>
        <w:t>18</w:t>
      </w:r>
      <w:r>
        <w:rPr>
          <w:rtl w:val="true"/>
        </w:rPr>
        <w:t>)</w:t>
      </w:r>
      <w:r>
        <w:rPr>
          <w:rtl w:val="true"/>
        </w:rPr>
        <w:t>علاج أمراض العين</w:t>
      </w:r>
      <w:bookmarkEnd w:id="139"/>
    </w:p>
    <w:p>
      <w:pPr>
        <w:pStyle w:val="BookText"/>
        <w:rPr/>
      </w:pPr>
      <w:r>
        <w:rPr>
          <w:rFonts w:eastAsia="Amiri" w:cs="Amiri" w:ascii="Amiri" w:hAnsi="Amiri"/>
          <w:color w:val="111111"/>
          <w:sz w:val="28"/>
          <w:szCs w:val="28"/>
          <w:lang w:bidi="ar-SA"/>
        </w:rPr>
        <w:t>11901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الجعفي،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كثيراً ما أشتكي عيني فشكوت ذلك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دعاءً لدنياك وآخرتك وبلاغاً</w:t>
      </w:r>
      <w:r>
        <w:rPr>
          <w:rStyle w:val="FootnoteAnchor"/>
          <w:rtl w:val="true"/>
        </w:rPr>
        <w:footnoteReference w:id="559"/>
      </w:r>
      <w:r>
        <w:rPr>
          <w:rFonts w:ascii="IRNazanin" w:hAnsi="IRNazanin" w:eastAsia="IRNazanin"/>
          <w:color w:val="111111"/>
          <w:sz w:val="28"/>
          <w:sz w:val="28"/>
          <w:szCs w:val="28"/>
          <w:rtl w:val="true"/>
          <w:lang w:bidi="fa-IR"/>
        </w:rPr>
        <w:t>لوجع عينيك؟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دُبر الفجر و دُبر المغرب</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Style w:val="FootnoteAnchor"/>
          <w:rtl w:val="true"/>
        </w:rPr>
        <w:footnoteReference w:id="561"/>
      </w:r>
      <w:r>
        <w:rPr>
          <w:rFonts w:ascii="Amiri" w:hAnsi="Amiri" w:eastAsia="Amiri" w:cs="Amiri"/>
          <w:color w:val="111111"/>
          <w:sz w:val="28"/>
          <w:sz w:val="28"/>
          <w:szCs w:val="28"/>
          <w:rtl w:val="true"/>
          <w:lang w:bidi="ar-SA"/>
        </w:rPr>
        <w:t>على محمّدٍ وآل محمدٍ واجعل</w:t>
      </w:r>
      <w:r>
        <w:rPr>
          <w:rStyle w:val="FootnoteAnchor"/>
          <w:rtl w:val="true"/>
        </w:rPr>
        <w:footnoteReference w:id="562"/>
      </w:r>
      <w:r>
        <w:rPr>
          <w:rFonts w:ascii="Amiri" w:hAnsi="Amiri" w:eastAsia="Amiri" w:cs="Amiri"/>
          <w:color w:val="111111"/>
          <w:sz w:val="28"/>
          <w:sz w:val="28"/>
          <w:szCs w:val="28"/>
          <w:rtl w:val="true"/>
          <w:lang w:bidi="ar-SA"/>
        </w:rPr>
        <w:t>النور في بصري والبصيرة في ديني واليقين في قلبي والاخلاص في عملي والسلامة في نفسي والسعة في رزقي والشكر لك أبداً ما أبقيتني</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القاسم جعفر بن محمد، عن أبيه، عن سعد بن عبدالله، عن أحمد بن محمد ابن عيسى، عن الحسين بن سعيد، عن محمد بن أبي عمير، عن </w:t>
      </w:r>
    </w:p>
    <w:p>
      <w:pPr>
        <w:pStyle w:val="BookText"/>
        <w:rPr/>
      </w:pPr>
      <w:r>
        <w:rPr>
          <w:rFonts w:ascii="Amiri" w:hAnsi="Amiri" w:eastAsia="Amiri" w:cs="Amiri"/>
          <w:color w:val="111111"/>
          <w:sz w:val="28"/>
          <w:sz w:val="28"/>
          <w:szCs w:val="28"/>
          <w:rtl w:val="true"/>
          <w:lang w:bidi="ar-SA"/>
        </w:rPr>
        <w:t>محمد الجعفي،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الاّ ان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وتکفی به وجع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وبلاغاً لوجع عينيك</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الجعفي،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كثيراً ما أشتكي عيني فشكوت ذلك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ذلك سبع مرّات اذا صلّيت الفجر قبل أن تقوم من مقامك</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أيّوب الخزاز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مسلم، عن أبي عبدالله الصادق، عن الباقر، عن علي ابن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أرمد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به، فأتيته 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إني أرمد لا أبصر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فدنوت منه فمسح يده على عيني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 والسلام على رسول الله، اللهمّ اكفه الحرّ والبرد، وقِه الأذى والبلاء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فبرأت والّذي أكرمه بالنبوّة، وخصّه بالرّسالة، واصطفاه على العباد، ما وجدت بعد ذلك حرّاً ولا برداً ولا </w:t>
      </w:r>
    </w:p>
    <w:p>
      <w:pPr>
        <w:pStyle w:val="BookText"/>
        <w:rPr/>
      </w:pPr>
      <w:r>
        <w:rPr>
          <w:rFonts w:ascii="Amiri" w:hAnsi="Amiri" w:eastAsia="Amiri" w:cs="Amiri"/>
          <w:color w:val="111111"/>
          <w:sz w:val="28"/>
          <w:sz w:val="28"/>
          <w:szCs w:val="28"/>
          <w:rtl w:val="true"/>
          <w:lang w:bidi="ar-SA"/>
        </w:rPr>
        <w:t>أذىً في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خرج في اليوم الشاتي الشديد البرد، وعليه قميص شقٌّ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تصيب البرد؟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أصابني حرٌّ ولا برد منذ عوّدني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خرج إلينا في اليوم الحارّ الشديد الحرّ في جبّة محشوّة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يصيبك ما يصيب النّاس من شدّة هذا الحرّ حتّى تلبس المحشوّة؟ فيقول لهم مثل ذلك</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الزعفراني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عبدالعزيز، عن عيسى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من الأيّام فرأيت به من الرّمد شيئاً فاغتممت به ثمّ دخلت عليه من الغد، ولم یکن به رمد، فسألته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عالجتها بشيء وهو عوذة عندي عوّذت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بها وهذه نسختها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بعزّة الله ، أعوذ بقدرة الله ، اعوذ بعظمة الله ، أعوذ بجلال الله ، أعوذ بجمال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بكرم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ببهاء الله ، أعوذ بغفران الله ، أعوذ بحلم الله ، أعوذ بذكر الله، أعوذ برسول الله ، أعوذ بآل رسول الله ، صلّى الله عليه وعليهم، على ما أحذر واخاف على عيني وأجده من وجع عيني</w:t>
      </w:r>
      <w:r>
        <w:rPr>
          <w:rStyle w:val="FootnoteAnchor"/>
          <w:rtl w:val="true"/>
        </w:rPr>
        <w:footnoteReference w:id="567"/>
      </w:r>
      <w:r>
        <w:rPr>
          <w:rFonts w:ascii="IRNazanin" w:hAnsi="IRNazanin" w:eastAsia="IRNazanin"/>
          <w:color w:val="111111"/>
          <w:sz w:val="28"/>
          <w:sz w:val="28"/>
          <w:szCs w:val="28"/>
          <w:rtl w:val="true"/>
          <w:lang w:bidi="fa-IR"/>
        </w:rPr>
        <w:t xml:space="preserve">، وما أخاف منها </w:t>
      </w:r>
    </w:p>
    <w:p>
      <w:pPr>
        <w:pStyle w:val="BookText"/>
        <w:rPr/>
      </w:pPr>
      <w:r>
        <w:rPr>
          <w:rFonts w:ascii="Amiri" w:hAnsi="Amiri" w:eastAsia="Amiri" w:cs="Amiri"/>
          <w:color w:val="111111"/>
          <w:sz w:val="28"/>
          <w:sz w:val="28"/>
          <w:szCs w:val="28"/>
          <w:rtl w:val="true"/>
          <w:lang w:bidi="ar-SA"/>
        </w:rPr>
        <w:t>وما أحذر ، اللهمّ ربّ الطيّب</w:t>
      </w:r>
      <w:r>
        <w:rPr>
          <w:rStyle w:val="FootnoteAnchor"/>
          <w:rtl w:val="true"/>
        </w:rPr>
        <w:footnoteReference w:id="568"/>
      </w:r>
      <w:r>
        <w:rPr>
          <w:rFonts w:ascii="Amiri" w:hAnsi="Amiri" w:eastAsia="Amiri" w:cs="Amiri"/>
          <w:color w:val="111111"/>
          <w:sz w:val="28"/>
          <w:sz w:val="28"/>
          <w:szCs w:val="28"/>
          <w:rtl w:val="true"/>
          <w:lang w:bidi="ar-SA"/>
        </w:rPr>
        <w:t>أذهب ذلك عنّي بحولك وقدرتك</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جامع البزنطي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ابن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رمد شدید الرّمد، فاغتممنا لذلك ثمّ أصبحنا من الغد فدخلنا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لارمد بعينه، ولابه قلبة</w:t>
      </w:r>
      <w:r>
        <w:rPr>
          <w:rStyle w:val="FootnoteAnchor"/>
          <w:rtl w:val="true"/>
        </w:rPr>
        <w:footnoteReference w:id="570"/>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هل عالجت عينيك بشيء؟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فكتبناها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بعزّة الله ، وأعوذ بقوّة الله، وأعوذ بقدرة الله ، وأعوذ بنور الله، وأعوذ بعظمة الله ، وأعوذ بجلال الله، وأعوذ بجمال الله ، وأعوذ ببهاء الله ، وأعوذ بجمع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جمع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بعفو الله ، وأعوذ بغفران الله، وأعوذ برسول الله ، وأعوذ بالائمّة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واحداً فواحداً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يشاء من شرّ ما أحذر اللهمّ أنت ربّ الطيبين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به من الرّمد شيئاً فاحشاً فاغتممت وخرجت ثمّ دخلت عليه من الغد، فاذا هو لا علّة بعينه فقلت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جعلت فداك خرجت من عندك الأمس وبك من الرّمد ما اغمّني، ودخلت عليك اليوم فلم أر شيئاً أعالجته بشيء؟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عوّذتها بعوذة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بها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بعزّة الله ، أعوذ بقوّة الله ، أعوذ بقدرة الله ، أعوذ بعظمة الله ، أعوذ بجلال الله ، أعوذ ببهاء الله ، أعوذ بجمع الله ، أعوذ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أحذر وأخاف على عيني، وأجده من وجع عيني، اللهمّ ربّ الطيّبين أذهب ذلك عنّي بحولك وقوّتك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فكشفنا عنك غطاءك فبصرك اليوم حديد، فنظر نظرة في النجوم فقال إنّي سقيم وصوّركم فأحسن صورکم ورزقكم من الطيّبات، ذلكم الله ربكم فتبارك الله ربّ العالمين يا عليّ يا عظیم یا کبیر یا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منيع، يا فرد یا وتر، ربّ لاتذرني فرداً وأنت خير الوارثين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يا حيُّ يا حليم، يا عليُّ يا عظيم، یا جلیل یا جمیل یا فرد یا وتر أسالك أن تصلّي على محمّد وآل محمد، وأسألك أن لا تدعني في قبري فرداً وأنت خير الوارثين، وإن کنت إلاّ واحداً لصلاة في قبري ممّا رزقني في حاجة آمين رب العالمين</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قال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خالد أبو عبدالله ، عن سعدان بن مسلم، عن سعد </w:t>
      </w:r>
    </w:p>
    <w:p>
      <w:pPr>
        <w:pStyle w:val="BookText"/>
        <w:rPr/>
      </w:pPr>
      <w:r>
        <w:rPr>
          <w:rFonts w:ascii="IRNazanin" w:hAnsi="IRNazanin" w:eastAsia="IRNazanin"/>
          <w:color w:val="111111"/>
          <w:sz w:val="28"/>
          <w:sz w:val="28"/>
          <w:szCs w:val="28"/>
          <w:rtl w:val="true"/>
          <w:lang w:bidi="fa-IR"/>
        </w:rPr>
        <w:t>المولى</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 علينا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العوذة الّتي تسمّى الجامعة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الّذي لا يضرُّ مع اسمه شيء في الأرض ولا في السماء ، اللهمّ إنّي أسألك باسمك الطاهر الطهر المطهّر المقدّس السّلام المؤمن المهيمن المبارك الّذي من سألك به أعطيته ، ومن دعاك به أجبته، أن تصلّي على محمّد وآل محمد، وأن تعافيني ممّا أجد في سمعي و بصري، وفي يدي ورجلي، وفي شعري وبشري، و في بطني إنّك لطيف لما تشاء، وأنت على كلّ شيء قدير</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 عن محمد بن علي، عن محمد بن الفضيل، عن عبدالرحمن بن زید،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الكمأة من المّن، والمنّ من الجنّة، وماؤها شفاء للعين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مثله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رفعه، عن المفضّل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فشكوت إليه الرّمد، فقال لي</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أوتريد الطريف</w:t>
      </w:r>
      <w:r>
        <w:rPr>
          <w:rStyle w:val="FootnoteAnchor"/>
          <w:rtl w:val="true"/>
        </w:rPr>
        <w:footnoteReference w:id="576"/>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يدك بعد الطعام فامسح حاجبيك وقل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المحسن المجمل المنعم المفضل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رمدت عيني بعد ذلك والحمد لله ربّ العالمين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النوفلي، عن عیسی بن عبدالله الهاشمي، عن ابراهيم بن عبدالله الهاشمي، عن إبراهيم بن عليّ الرافعيّ،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الكمأة من نبت الجنّة وماؤها نافع من وجع العين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توضّات بعد الطعام فامسح عينيك بفضل ما في يديك فانّه أمان من الرّمد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الجارود العبدي من ولد الحكم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عيسى، عن ميسّر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يذيب شحمة العين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بسطام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المطّلب بن زياد الرادعي،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مصحّة للبصر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السمك لرديء لغشاوة العين، وإنّ هذا اللحم الطريّ ينبت اللّحم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ابنا بسطام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خلف، عن عمر بن ثوية،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إليه بياضاً في عينه، ووجعاً في ضرسه، ورياحاً في مفاصله، فأمره أن يأخذ فلفلاً أبيض ودارفلفل</w:t>
      </w:r>
      <w:r>
        <w:rPr>
          <w:rStyle w:val="FootnoteAnchor"/>
          <w:rtl w:val="true"/>
        </w:rPr>
        <w:footnoteReference w:id="583"/>
      </w:r>
      <w:r>
        <w:rPr>
          <w:rFonts w:ascii="IRNazanin" w:hAnsi="IRNazanin" w:eastAsia="IRNazanin"/>
          <w:color w:val="111111"/>
          <w:sz w:val="28"/>
          <w:sz w:val="28"/>
          <w:szCs w:val="28"/>
          <w:rtl w:val="true"/>
          <w:lang w:bidi="fa-IR"/>
        </w:rPr>
        <w:t>، من كلّ واحد وزن در همین و نشادراً جيداً صافياً وزن درهم، واسحقها كلّها وانخلها، واكتحل بها في كلّ عين ثلاثة مراود</w:t>
      </w:r>
      <w:r>
        <w:rPr>
          <w:rStyle w:val="FootnoteAnchor"/>
          <w:rtl w:val="true"/>
        </w:rPr>
        <w:footnoteReference w:id="584"/>
      </w:r>
      <w:r>
        <w:rPr>
          <w:rFonts w:ascii="Amiri" w:hAnsi="Amiri" w:eastAsia="Amiri" w:cs="Amiri"/>
          <w:color w:val="111111"/>
          <w:sz w:val="28"/>
          <w:sz w:val="28"/>
          <w:szCs w:val="28"/>
          <w:rtl w:val="true"/>
          <w:lang w:bidi="ar-SA"/>
        </w:rPr>
        <w:t>، واصبر عليها ساعة، فإنّه يقطع البياض، وينقّي لحم العين، ويسكن الوجع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عينيك بالماء البارد، واتبعه بالإثمد</w:t>
      </w:r>
      <w:r>
        <w:rPr>
          <w:rStyle w:val="FootnoteAnchor"/>
          <w:rtl w:val="true"/>
        </w:rPr>
        <w:footnoteReference w:id="585"/>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اُورمة، عن عبدالله بن المغيرة، عن بزيغ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اُريد أن تقدح عَيني</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 الله وافعل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يزعمون أنّه ينبغي للرّجل أن ينام على ظهره كذا وكذا ولا يصلّي قاعداً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بكير بن أعين وهو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الظريف یر مد؟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الكَّيس الفَطِن الحاذق،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بما يَضرُّه وينفعه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يده من الغمر</w:t>
      </w:r>
      <w:r>
        <w:rPr>
          <w:rStyle w:val="FootnoteAnchor"/>
          <w:rtl w:val="true"/>
        </w:rPr>
        <w:footnoteReference w:id="590"/>
      </w:r>
      <w:r>
        <w:rPr>
          <w:rFonts w:ascii="Amiri" w:hAnsi="Amiri" w:eastAsia="Amiri" w:cs="Amiri"/>
          <w:color w:val="111111"/>
          <w:sz w:val="28"/>
          <w:sz w:val="28"/>
          <w:szCs w:val="28"/>
          <w:rtl w:val="true"/>
          <w:lang w:bidi="ar-SA"/>
        </w:rPr>
        <w:t>مسحها على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فلم أرمد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يشتكي عينيه،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هذه الأجزاء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والكافور، والمرّ؟ ففعل الرجل ذلك، فذهبت عنه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يشتكي عينه؟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الاجزاء الثلاثة؟ </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الاجزاء الثلاثة فداك ابي وأُمي؟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والمرّ والكافور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الادوية المشهورة للعين عند الأطبّاء أكلاً وكحلاً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ينقّي الفضول الصفراويّة الّتي في الرّاس وينفع من قروح العين وجربها وأوجاعها، ومن حكّة الماق ويجفّف رطوبتها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في أدوية الرمد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 یملأ قروح العين، ويجلو بیاضها، وينفع من خشونة الأجفان، ويحلّل المدّة في العين بغير لدغ، وربّما حلّل الماء في ابتداء نزوله إذا كان رقيقاً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ابن محبوب، عن جميل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فتاة كانت ترى الكوكب مثل الجرَّة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وتراه مثل الحبّ</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بصرها ضَعُف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اكحلها بالصبر والمرّ والكافور أجزاء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فكحلناها به فنفعها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داود بن محمّد، عن محمّد بن الفيض،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أبا الدَّوانیق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خريطة</w:t>
      </w:r>
      <w:r>
        <w:rPr>
          <w:rStyle w:val="FootnoteAnchor"/>
          <w:rtl w:val="true"/>
        </w:rPr>
        <w:footnoteReference w:id="597"/>
      </w:r>
      <w:r>
        <w:rPr>
          <w:rFonts w:ascii="Amiri" w:hAnsi="Amiri" w:eastAsia="Amiri" w:cs="Amiri"/>
          <w:color w:val="111111"/>
          <w:sz w:val="28"/>
          <w:sz w:val="28"/>
          <w:szCs w:val="28"/>
          <w:rtl w:val="true"/>
          <w:lang w:bidi="ar-SA"/>
        </w:rPr>
        <w:t xml:space="preserve">فحلّها ونظر فيها فأخرج منها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أتدري ما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يؤتى به من خلف إفريقية من طنجة او طُبنة</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هناك يقطر منه في السنة قطرات فتجمد وهو جيّد للبياض يكون في العين يكتحل بهذا فيذهب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أعرفه وإن شئت أخبرتك باسمه وحاله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يسالني عن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كان عليه نبيٌّ من أنبياء بني إسرائيل هارباً من قومه يعبد الله عليه فعلم به قومه فقتلوه، فهو يبكي على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القطرات من بكائه ، وله من الجانب الآخر عين تنبع من ذلك الماء باللّيل والنهار ولايوصل إلى تلك العين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الفيض،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الدوانیقي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تدري ما </w:t>
      </w:r>
    </w:p>
    <w:p>
      <w:pPr>
        <w:pStyle w:val="BookText"/>
        <w:rPr/>
      </w:pPr>
      <w:r>
        <w:rPr>
          <w:rFonts w:ascii="Amiri" w:hAnsi="Amiri" w:eastAsia="Amiri" w:cs="Amiri"/>
          <w:color w:val="111111"/>
          <w:sz w:val="28"/>
          <w:sz w:val="28"/>
          <w:szCs w:val="28"/>
          <w:rtl w:val="true"/>
          <w:lang w:bidi="ar-SA"/>
        </w:rPr>
        <w:t xml:space="preserve">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الأربعمائة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اشتكى أحدكم عينيه فليقرأ آية الكرسي وليضمر في نفسه أنّها تبرا فإنّه يعافي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إستأصل شعرك يقلّ درنه ودوابّه ووسخه وتغلظ رقبتك ويجلو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الإثمد يجلو البصر ويقطع الدمعة وينبت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حديث رقم </w:t>
      </w: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10256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الكحل ينبت الشعر ويحدّ البصرويعين على طول السجود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الكحل بالليل ينفع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إثمد غير ممسّك أمن من الماء الأسود أبداً ما دام ينام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الكحل يزيد في ضوء البصر وينبت الأشفار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الكحل عند النوم أمان من الماء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رقم </w:t>
      </w:r>
      <w:r>
        <w:rPr>
          <w:rFonts w:eastAsia="Amiri" w:cs="Amiri" w:ascii="Amiri" w:hAnsi="Amiri"/>
          <w:color w:val="111111"/>
          <w:sz w:val="28"/>
          <w:szCs w:val="28"/>
          <w:lang w:bidi="ar-SA"/>
        </w:rPr>
        <w:t>10268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بالاثمد فانه سرجين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أظافيره يوم الأربعاء فبدأ بالخنصر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 وختم بالخنصر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الأيسر كان له أماناً من الرمد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أظفاره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الخميس وأخذ من شاربه عوفي من وجع الأضراس ووجع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10343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 في يوم الأربعاء يبتدىء من الإبهام إلى الخنصر أمن من الرمد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10343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السواك عشرة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ويشدّ اللثّة ويجلو البصر ويذهب بالبلغم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رقم </w:t>
      </w:r>
      <w:r>
        <w:rPr>
          <w:rFonts w:eastAsia="Amiri" w:cs="Amiri" w:ascii="Amiri" w:hAnsi="Amiri"/>
          <w:color w:val="111111"/>
          <w:sz w:val="28"/>
          <w:szCs w:val="28"/>
          <w:lang w:bidi="ar-SA"/>
        </w:rPr>
        <w:t>10375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السواك اثنتا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ومجلاة للبصر ويرضي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يذهب بالدمعة ويجلو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حديث رقم </w:t>
      </w:r>
      <w:r>
        <w:rPr>
          <w:rFonts w:eastAsia="Amiri" w:cs="Amiri" w:ascii="Amiri" w:hAnsi="Amiri"/>
          <w:color w:val="111111"/>
          <w:sz w:val="28"/>
          <w:szCs w:val="28"/>
          <w:lang w:bidi="ar-SA"/>
        </w:rPr>
        <w:t>10378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جوَّدوا الحذو فإنّه مكبتة للعدوّ وزيادة في ضوء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 وللنعل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تضرّ بالبصر وترخي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حديث رقم </w:t>
      </w:r>
      <w:r>
        <w:rPr>
          <w:rFonts w:eastAsia="Amiri" w:cs="Amiri" w:ascii="Amiri" w:hAnsi="Amiri"/>
          <w:color w:val="111111"/>
          <w:sz w:val="28"/>
          <w:szCs w:val="28"/>
          <w:lang w:bidi="ar-SA"/>
        </w:rPr>
        <w:t>10945</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ما لَكَ وللسوداء؟</w:t>
      </w:r>
      <w:r>
        <w:rPr>
          <w:rFonts w:eastAsia="Amiri" w:cs="Amiri" w:ascii="Amiri" w:hAnsi="Amiri"/>
          <w:color w:val="111111"/>
          <w:sz w:val="28"/>
          <w:szCs w:val="28"/>
          <w:rtl w:val="true"/>
          <w:lang w:bidi="ar-SA"/>
        </w:rPr>
        <w:t xml:space="preserve">! </w:t>
      </w:r>
      <w:bookmarkStart w:id="140" w:name="pg13446_123207"/>
    </w:p>
    <w:p>
      <w:pPr>
        <w:pStyle w:val="BookText"/>
        <w:rPr/>
      </w:pPr>
      <w:bookmarkEnd w:id="140"/>
      <w:r>
        <w:rPr>
          <w:rFonts w:ascii="Amiri" w:hAnsi="Amiri" w:eastAsia="Amiri" w:cs="Amiri"/>
          <w:color w:val="111111"/>
          <w:sz w:val="28"/>
          <w:sz w:val="28"/>
          <w:szCs w:val="28"/>
          <w:rtl w:val="true"/>
          <w:lang w:bidi="ar-SA"/>
        </w:rPr>
        <w:t xml:space="preserve">أما علمت أنّ فيها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البصر وترخي الذكر وتورث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البس من النعال؟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بالصفراء فإن فيها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البصر وتشدُّ الذكر وتدرا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 يزيد في قوة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الجزء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وتجلو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في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على ماء فاتر إذا لم يجد شيئاً من الحلواء والسكرة والتمر،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يقوّي الحدق ويجلو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اشياء تجلو البصر وتنفع ولاتضر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السعتر والملح والنانخواه والجوز إذا اجتمعن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الطريّ يذيب شحم العين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038082_2616395394"/>
      <w:bookmarkStart w:id="142" w:name="_Toc50"/>
      <w:bookmarkEnd w:id="141"/>
      <w:r>
        <w:rPr>
          <w:rtl w:val="true"/>
        </w:rPr>
        <w:t>باب</w:t>
      </w:r>
      <w:r>
        <w:rPr>
          <w:rtl w:val="true"/>
        </w:rPr>
        <w:t>(</w:t>
      </w:r>
      <w:r>
        <w:rPr/>
        <w:t>19</w:t>
      </w:r>
      <w:r>
        <w:rPr>
          <w:rtl w:val="true"/>
        </w:rPr>
        <w:t>)</w:t>
      </w:r>
      <w:r>
        <w:rPr>
          <w:rtl w:val="true"/>
        </w:rPr>
        <w:t>علاج وجع الاذن</w:t>
      </w:r>
      <w:bookmarkEnd w:id="14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 أبي عبدالله </w:t>
      </w:r>
      <w:bookmarkStart w:id="143" w:name="pg13446_123208"/>
    </w:p>
    <w:p>
      <w:pPr>
        <w:pStyle w:val="BookText"/>
        <w:rPr/>
      </w:pPr>
      <w:bookmarkEnd w:id="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إليه ثقلاً في اُذني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خرّاش</w:t>
      </w:r>
      <w:r>
        <w:rPr>
          <w:rStyle w:val="FootnoteAnchor"/>
          <w:rtl w:val="true"/>
        </w:rPr>
        <w:footnoteReference w:id="602"/>
      </w:r>
      <w:r>
        <w:rPr>
          <w:rFonts w:ascii="IRNazanin" w:hAnsi="IRNazanin" w:eastAsia="IRNazanin"/>
          <w:color w:val="111111"/>
          <w:sz w:val="28"/>
          <w:sz w:val="28"/>
          <w:szCs w:val="28"/>
          <w:rtl w:val="true"/>
          <w:lang w:bidi="fa-IR"/>
        </w:rPr>
        <w:t xml:space="preserve">بن زهير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جمهور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ظبيان،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إليه وجعاً في اُذني،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يدك عليه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الذي سكن له ما في البرّ والبحر والسماوات والأرض، وهو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فانّه يبرا باذن الله تعالی</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بن عمرو النصيبي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أبي ربيته</w:t>
      </w:r>
      <w:r>
        <w:rPr>
          <w:rStyle w:val="FootnoteAnchor"/>
          <w:rtl w:val="true"/>
        </w:rPr>
        <w:footnoteReference w:id="604"/>
      </w:r>
      <w:r>
        <w:rPr>
          <w:rFonts w:ascii="Amiri" w:hAnsi="Amiri" w:eastAsia="Amiri" w:cs="Amiri"/>
          <w:color w:val="111111"/>
          <w:sz w:val="28"/>
          <w:sz w:val="28"/>
          <w:szCs w:val="28"/>
          <w:rtl w:val="true"/>
          <w:lang w:bidi="ar-SA"/>
        </w:rPr>
        <w:t xml:space="preserve">، عن محمد بن سليمان، عن أبيه،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عوّذ رجلاً من أصحابه من وجع الاُذن فذكر مثل هذا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038084_2616395394"/>
      <w:bookmarkStart w:id="145" w:name="_Toc51"/>
      <w:bookmarkEnd w:id="144"/>
      <w:r>
        <w:rPr>
          <w:rtl w:val="true"/>
        </w:rPr>
        <w:t>باب</w:t>
      </w:r>
      <w:r>
        <w:rPr>
          <w:rtl w:val="true"/>
        </w:rPr>
        <w:t>(</w:t>
      </w:r>
      <w:r>
        <w:rPr/>
        <w:t>20</w:t>
      </w:r>
      <w:r>
        <w:rPr>
          <w:rtl w:val="true"/>
        </w:rPr>
        <w:t>)</w:t>
      </w:r>
      <w:r>
        <w:rPr>
          <w:rtl w:val="true"/>
        </w:rPr>
        <w:t>علاج الرعاف</w:t>
      </w:r>
      <w:bookmarkEnd w:id="1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يوسف، عن القنديّ قال </w:t>
      </w:r>
      <w:r>
        <w:rPr>
          <w:rFonts w:eastAsia="Amiri" w:cs="Amiri" w:ascii="Amiri" w:hAnsi="Amiri"/>
          <w:color w:val="111111"/>
          <w:sz w:val="28"/>
          <w:szCs w:val="28"/>
          <w:rtl w:val="true"/>
          <w:lang w:bidi="ar-SA"/>
        </w:rPr>
        <w:t xml:space="preserve">: </w:t>
      </w:r>
      <w:bookmarkStart w:id="146" w:name="pg13446_123209"/>
    </w:p>
    <w:p>
      <w:pPr>
        <w:pStyle w:val="BookText"/>
        <w:rPr/>
      </w:pPr>
      <w:bookmarkEnd w:id="146"/>
      <w:r>
        <w:rPr>
          <w:rFonts w:ascii="Amiri" w:hAnsi="Amiri" w:eastAsia="Amiri" w:cs="Amiri"/>
          <w:color w:val="111111"/>
          <w:sz w:val="28"/>
          <w:sz w:val="28"/>
          <w:szCs w:val="28"/>
          <w:rtl w:val="true"/>
          <w:lang w:bidi="ar-SA"/>
        </w:rPr>
        <w:t>دخلت المدينة ومعي أخي سيف فاصاب الناس الرعاف</w:t>
      </w:r>
      <w:r>
        <w:rPr>
          <w:rStyle w:val="FootnoteAnchor"/>
          <w:rtl w:val="true"/>
        </w:rPr>
        <w:footnoteReference w:id="606"/>
      </w:r>
      <w:r>
        <w:rPr>
          <w:rFonts w:ascii="Amiri" w:hAnsi="Amiri" w:eastAsia="Amiri" w:cs="Amiri"/>
          <w:color w:val="111111"/>
          <w:sz w:val="28"/>
          <w:sz w:val="28"/>
          <w:szCs w:val="28"/>
          <w:rtl w:val="true"/>
          <w:lang w:bidi="ar-SA"/>
        </w:rPr>
        <w:t xml:space="preserve">وكان الرجل إذا رعف يومين مات، فرجعت إلى المنزل فاذا سيفٌ أخي يرعف رعافاً شديداً،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أطعم سيفاً التفّاح، فرجعت فأطعمته إيّاه فبرأ</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القندي نحوه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ابن فضّال، عن 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رعفت سنة بالمدينة فسال أصحابنا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يمسك الرّعاف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سويق التفّاح فسقوني</w:t>
      </w:r>
      <w:r>
        <w:rPr>
          <w:rStyle w:val="FootnoteAnchor"/>
          <w:rtl w:val="true"/>
        </w:rPr>
        <w:footnoteReference w:id="609"/>
      </w:r>
      <w:r>
        <w:rPr>
          <w:rFonts w:ascii="Amiri" w:hAnsi="Amiri" w:eastAsia="Amiri" w:cs="Amiri"/>
          <w:color w:val="111111"/>
          <w:sz w:val="28"/>
          <w:sz w:val="28"/>
          <w:szCs w:val="28"/>
          <w:rtl w:val="true"/>
          <w:lang w:bidi="ar-SA"/>
        </w:rPr>
        <w:t>فانقطع عنّي الرّعاف</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رعفت فسئل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038086_2616395394"/>
      <w:bookmarkStart w:id="148" w:name="_Toc52"/>
      <w:bookmarkEnd w:id="147"/>
      <w:r>
        <w:rPr>
          <w:rtl w:val="true"/>
        </w:rPr>
        <w:t>باب</w:t>
      </w:r>
      <w:r>
        <w:rPr>
          <w:rtl w:val="true"/>
        </w:rPr>
        <w:t>(</w:t>
      </w:r>
      <w:r>
        <w:rPr/>
        <w:t>21</w:t>
      </w:r>
      <w:r>
        <w:rPr>
          <w:rtl w:val="true"/>
        </w:rPr>
        <w:t>)</w:t>
      </w:r>
      <w:r>
        <w:rPr>
          <w:rtl w:val="true"/>
        </w:rPr>
        <w:t>فوائد الزكام</w:t>
      </w:r>
      <w:bookmarkEnd w:id="1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بکر بن صالح، والنوفلي، وغيرهما يرفعونه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لايتداوی من الزُّكام،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وبه عرق من الجذام فإذا أصابه الزكام قمعه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أبي عمير ،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الزُّكام جند من جنود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الداء فيزيله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الخليل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عبدالعزيز بن حسّان، عن حمّاد بن عيسى، عن حریز بن عبدالله السجستاني،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لمؤدّب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زكم أحد من أولادي فأعلمني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المؤدّب یعلمه فلايردّ عليه شيئاً، فيقول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أمرتني أن اُعلمك بهذا، فقد أعلمتك فلم تردَّ عليّ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أحد إلاّ وبه عرق من الجذام فإذا هاج دفعه الله بالزكام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موسى بن الحسن، عن محمّد بن عبدالحمید بإسناده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ولد آدم إلاّ وفيه عرقان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في رأسه يهيّج الجذام، وعرق في بدنه يهيّج البرص، </w:t>
      </w:r>
    </w:p>
    <w:p>
      <w:pPr>
        <w:pStyle w:val="BookText"/>
        <w:rPr/>
      </w:pPr>
      <w:r>
        <w:rPr>
          <w:rFonts w:ascii="IRNazanin" w:hAnsi="IRNazanin" w:eastAsia="IRNazanin"/>
          <w:color w:val="111111"/>
          <w:sz w:val="28"/>
          <w:sz w:val="28"/>
          <w:szCs w:val="28"/>
          <w:rtl w:val="true"/>
          <w:lang w:bidi="fa-IR"/>
        </w:rPr>
        <w:t xml:space="preserve">فإذا هاج العرق الّذي في الرأس سلّط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الزكام حتى يسيل ما فيه من الداء ، وإذا هاج العرق الّذي في الجسد سلّط الله عليه الدَّماميل حتّى يسيل ما فيه من الدّاء، فإذا رأی أحدکم به زکاماً ودماميل فليحمد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العافية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الزُّكام فضول في الرّأس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منصور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زكريّا بن يحيى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أبي يحيى،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الزكام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من صنع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من جنود الله، بعثه الله إلى علّة في بدنك ليقلعها، فإذا قلعها فعليك بوزن دانق شونیز</w:t>
      </w:r>
      <w:r>
        <w:rPr>
          <w:rStyle w:val="FootnoteAnchor"/>
          <w:rtl w:val="true"/>
        </w:rPr>
        <w:footnoteReference w:id="616"/>
      </w:r>
      <w:r>
        <w:rPr>
          <w:rFonts w:ascii="IRNazanin" w:hAnsi="IRNazanin" w:eastAsia="IRNazanin"/>
          <w:color w:val="111111"/>
          <w:sz w:val="28"/>
          <w:sz w:val="28"/>
          <w:szCs w:val="28"/>
          <w:rtl w:val="true"/>
          <w:lang w:bidi="fa-IR"/>
        </w:rPr>
        <w:t>، ونصف دانق کندس</w:t>
      </w:r>
      <w:r>
        <w:rPr>
          <w:rStyle w:val="FootnoteAnchor"/>
          <w:rtl w:val="true"/>
        </w:rPr>
        <w:footnoteReference w:id="617"/>
      </w:r>
      <w:r>
        <w:rPr>
          <w:rFonts w:ascii="Amiri" w:hAnsi="Amiri" w:eastAsia="Amiri" w:cs="Amiri"/>
          <w:color w:val="111111"/>
          <w:sz w:val="28"/>
          <w:sz w:val="28"/>
          <w:szCs w:val="28"/>
          <w:rtl w:val="true"/>
          <w:lang w:bidi="ar-SA"/>
        </w:rPr>
        <w:t>، يدقّ وينفخ في الأنف، فإنّه يذهب بالزكام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أمكنك أن لا تعالجه بشيء فافعل فإنّ فيه منافع كثيرة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عن أبيه، عن محمّد بن أبي عمير، عن غياث بن إبراهيم،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49" w:name="pg13446_123212"/>
    </w:p>
    <w:p>
      <w:pPr>
        <w:pStyle w:val="BookText"/>
        <w:rPr/>
      </w:pPr>
      <w:bookmarkEnd w:id="1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لاتكرهوا أربعة فإنّها 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لاتكرهوا الزكام فانّه أمان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ولاتكرهوا الدماميل فإنّها أمان من البرص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ولاتكرهوا الرمد فإنّه أمان من 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ولاتكرهوا السعال فإنّه أمان من الفالج</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للزكام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تاخذ دهن بنفسج في قطنة فاحتمله في سفلتك</w:t>
      </w:r>
      <w:r>
        <w:rPr>
          <w:rStyle w:val="FootnoteAnchor"/>
          <w:rtl w:val="true"/>
        </w:rPr>
        <w:footnoteReference w:id="620"/>
      </w:r>
      <w:r>
        <w:rPr>
          <w:rFonts w:ascii="IRNazanin" w:hAnsi="IRNazanin" w:eastAsia="IRNazanin"/>
          <w:color w:val="111111"/>
          <w:sz w:val="28"/>
          <w:sz w:val="28"/>
          <w:szCs w:val="28"/>
          <w:rtl w:val="true"/>
          <w:lang w:bidi="fa-IR"/>
        </w:rPr>
        <w:t>عند منامك، فإنّه نافع للزكام إن شاء الله تعالی</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038088_2616395394"/>
      <w:bookmarkStart w:id="151" w:name="_Toc53"/>
      <w:bookmarkEnd w:id="150"/>
      <w:r>
        <w:rPr>
          <w:rtl w:val="true"/>
        </w:rPr>
        <w:t>باب</w:t>
      </w:r>
      <w:r>
        <w:rPr>
          <w:rtl w:val="true"/>
        </w:rPr>
        <w:t>(</w:t>
      </w:r>
      <w:r>
        <w:rPr/>
        <w:t>22</w:t>
      </w:r>
      <w:r>
        <w:rPr>
          <w:rtl w:val="true"/>
        </w:rPr>
        <w:t>)</w:t>
      </w:r>
      <w:r>
        <w:rPr>
          <w:rtl w:val="true"/>
        </w:rPr>
        <w:t>علاج وجع الفم والاسنان</w:t>
      </w:r>
      <w:bookmarkEnd w:id="15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أيّوب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سمينة ، عن علي بن أسباط ، عن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إليه وليٌّ من أوليائه وجعاً في فمه،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أصابك ذلك فضع يدك عليه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بسم الله الّذي لايضرُّ مع اسمه داء ، أعوذ بكلمات الله الّتي لا يضرُّ معها شيء قدُّوساً قدُّوساً قدُّساً، باسمك يا ربّ الطاهر المقدَّس المبارك الّذي من سألك به أعطيته، ومن دعاك به أجبته، </w:t>
      </w:r>
    </w:p>
    <w:p>
      <w:pPr>
        <w:pStyle w:val="BookText"/>
        <w:rPr/>
      </w:pPr>
      <w:r>
        <w:rPr>
          <w:rFonts w:ascii="IRNazanin" w:hAnsi="IRNazanin" w:eastAsia="IRNazanin"/>
          <w:color w:val="111111"/>
          <w:sz w:val="28"/>
          <w:sz w:val="28"/>
          <w:szCs w:val="28"/>
          <w:rtl w:val="true"/>
          <w:lang w:bidi="fa-IR"/>
        </w:rPr>
        <w:t>أسألك يا الله يا الله يا الله أن تصلي على محمد النبيِّ وأهل بيته، وأن تعافيني ممّا أجد في فمي وفي راسي وفي سمعي وفي بصري وفي بطني وفي ظهري وفي يدي وفي رجلي، وفي جميع جوارحي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يخفّف عنك إنشاء الله تعالی</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الخواتيمي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يقطين، عن حنان الصيقل،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إليه وجع أضراسي وأنّه يسهرني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بصير إذا أحسست بذلك فضع يدك عليه واقرأ سورة الحمد، وقل هو الله أحد،ثمّ اقرا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 تَحْسَبُهَا جَامِدَةً وَهِيَ تَمُرُّ مَرَّ السَّحَابِ صُنْعَ اللَّهِ الَّذِي أَتْقَنَ كُلَّ شَيْءٍ إِنَّهُ خَبِيرٌ بِمَا تَفْعَلُونَ</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فانّه يسكن ثمّ لايعود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حمدان بن أعين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عن يونس، عن أبي حمزة، عن سماعة ابن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رجلاً بذلك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إنّا أنزلناه في ليلة القدر مرّة واحدة، فانه يسكن ولايعود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إبراهيم بن عبد ربّه ، عن ثعلبة،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الرّقية رقية الضرس وهي نافعة لا تخالف أبداً أصلاً باذن الله تعالی تعمد إلى ثلاثة أوراق من ورق الزيتون، فتكتب على وجه الورقة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لاملك أعظم من الله ملك وانت له الخليفة، باهيّاً شراهيّاً أخرج الداء وأنزل الشفاء، وصلّى الله على محمّد وآل محمّد وسلّم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هيّاً شراهيّاً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اسمان من أسماء الله تعالى بالعبرانيّة، وتُكتب على ظهر الورقة ذلك وتشدُّ بغزل جارية لم تحض في خرقة نظيفة، وتعقد عليه سبع عقد، وتسمّي على كلّ عقدة باسم كل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والأسامي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نوح، إبراهيم، موسی، عیسی، شعیب، وتصلّي على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وتعلّقه عليه يبرا باذن الله تعالی</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اشتکی ضرسه فليأخذ من موضع سجوده ثمّ يمسح به على الموضع الّذي يشتكي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والكافي الله، ولا حول ولا قوّة إلاّ بالله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رقية الضرس يأخذ سكّيناً، أو خوصة</w:t>
      </w:r>
      <w:r>
        <w:rPr>
          <w:rStyle w:val="FootnoteAnchor"/>
          <w:rtl w:val="true"/>
        </w:rPr>
        <w:footnoteReference w:id="628"/>
      </w:r>
      <w:r>
        <w:rPr>
          <w:rFonts w:ascii="Amiri" w:hAnsi="Amiri" w:eastAsia="Amiri" w:cs="Amiri"/>
          <w:color w:val="111111"/>
          <w:sz w:val="28"/>
          <w:sz w:val="28"/>
          <w:szCs w:val="28"/>
          <w:rtl w:val="true"/>
          <w:lang w:bidi="ar-SA"/>
        </w:rPr>
        <w:t xml:space="preserve">فيمسح به على الجانب الّذي يشتكي فانه يسكن انشاء الله ويقول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بسم الله وبالله ، محمّد رسول الله ، وإبراهيم خليل الله ، اسکن بالذي سكن له ما في الليل والنّهار باذنه وهو على كلّ شيء قدير</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ضربان الضرس، فشكوت ذلك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فدنوت منه فقال بسبّابته فأدخلها فوضعها على الضرس الّذي يضرب، ثم قرأ شيئاً خفيّاً فسكن على المكان،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سكن یا مفضّل؟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تعلّمني هذه الرقية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تشكو ما تلقى من وجع الضرس أو السنّ فأدخل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سبّابته اليمنى فوضعها على سنّها الّتي تضرب،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أسألك بعزّتك وجلالك وقدرتك على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مريم لم تلد غير عیسی روحك وكلمتك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تكشف ما تلقى فاطمة بنت خديجة من الضرس كلّه، فسكن ما بها كما سكن ما بك، وما زدت عليه شيئاً من بعد هذا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إليه ما ألقى من ضرسي وأسناني وضربانها،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عليه سبع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 اسکن بقدرة الله الّذي </w:t>
      </w:r>
    </w:p>
    <w:p>
      <w:pPr>
        <w:pStyle w:val="BookText"/>
        <w:rPr/>
      </w:pPr>
      <w:r>
        <w:rPr>
          <w:rFonts w:ascii="Amiri" w:hAnsi="Amiri" w:eastAsia="Amiri" w:cs="Amiri"/>
          <w:color w:val="111111"/>
          <w:sz w:val="28"/>
          <w:sz w:val="28"/>
          <w:szCs w:val="28"/>
          <w:rtl w:val="true"/>
          <w:lang w:bidi="ar-SA"/>
        </w:rPr>
        <w:t>خلقك فانّه قادر مقتدر عليك وعلى الجبال أثبتها وأثبتك فقر حتّى يأتي فيك أمره وصلّى الله على محمد وآله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إبراهيم الحذّاء، عن أحمد بن عبدالله الاسدي،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تخلّل فإنّه مصلحة اللفمّ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ومجلبة للرزق</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سمينة، عن أحمد بن عبدالله الأسدي،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سهل بن زیاد، عن جعفر بن محمد الاشعري، عن ابن القدّاح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تخلّلوا فإنّه ينقي الفم ومصلحة اللّثة</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الاشعري، عن ابن القداح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تخلّلوا فإنّه مصلحة للّثة والنواجد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جعفر بن محمد الاشعري، عن ابن القداح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تخللوا فانها مصلحة للناب والنواجذ</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تختلّلوا على اثر الطعام، فانّه مصحّة للفم والنواجذ، ويجلب الرزق على العبد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على أثر الطعام، فإنه صحة للناب والنواجد</w:t>
      </w:r>
      <w:r>
        <w:rPr>
          <w:rStyle w:val="FootnoteAnchor"/>
          <w:rtl w:val="true"/>
        </w:rPr>
        <w:footnoteReference w:id="638"/>
      </w:r>
      <w:r>
        <w:rPr>
          <w:rFonts w:ascii="Amiri" w:hAnsi="Amiri" w:eastAsia="Amiri" w:cs="Amiri"/>
          <w:color w:val="111111"/>
          <w:sz w:val="28"/>
          <w:sz w:val="28"/>
          <w:szCs w:val="28"/>
          <w:rtl w:val="true"/>
          <w:lang w:bidi="ar-SA"/>
        </w:rPr>
        <w:t>، ويجلب على العبد الرزق</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أبي نصر،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إليه هیجاناً في رأسي وأضراسي، وضرباناً في عيني، حتّى تورّم وجهي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بهذا الهندباء، فاعصره وخذ ماءه وصبّ عليه من هذا السكّر الطبرزد، وأكثر منه، فانّه يسكّنه ويدفع ضرره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منزلي فعالجته من ليلتي قبل أن أنام، </w:t>
      </w:r>
    </w:p>
    <w:p>
      <w:pPr>
        <w:pStyle w:val="BookText"/>
        <w:rPr/>
      </w:pPr>
      <w:r>
        <w:rPr>
          <w:rFonts w:ascii="Amiri" w:hAnsi="Amiri" w:eastAsia="Amiri" w:cs="Amiri"/>
          <w:color w:val="111111"/>
          <w:sz w:val="28"/>
          <w:sz w:val="28"/>
          <w:szCs w:val="28"/>
          <w:rtl w:val="true"/>
          <w:lang w:bidi="ar-SA"/>
        </w:rPr>
        <w:t>وشربته ونمت عليه ، فأصبحت وقد عوفيت بحمد الله ومنّه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10083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العاطس بالحمد عوفي من وجع الضرس والخاصرة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والمشط للّحية يشدُّ الأضراس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حديث رقم </w:t>
      </w:r>
      <w:r>
        <w:rPr>
          <w:rFonts w:eastAsia="Amiri" w:cs="Amiri" w:ascii="Amiri" w:hAnsi="Amiri"/>
          <w:color w:val="111111"/>
          <w:sz w:val="28"/>
          <w:szCs w:val="28"/>
          <w:lang w:bidi="ar-SA"/>
        </w:rPr>
        <w:t>10314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تسريح العارضين يشدُّ الاضراس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حديث رقم </w:t>
      </w:r>
      <w:r>
        <w:rPr>
          <w:rFonts w:eastAsia="Amiri" w:cs="Amiri" w:ascii="Amiri" w:hAnsi="Amiri"/>
          <w:color w:val="111111"/>
          <w:sz w:val="28"/>
          <w:szCs w:val="28"/>
          <w:lang w:bidi="ar-SA"/>
        </w:rPr>
        <w:t>10317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أظفاره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الخميس وأخذ من شاربه عوفي من وجع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الكحل بالليل يطيّب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السواك عشرة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رقم </w:t>
      </w:r>
      <w:r>
        <w:rPr>
          <w:rFonts w:eastAsia="Amiri" w:cs="Amiri" w:ascii="Amiri" w:hAnsi="Amiri"/>
          <w:color w:val="111111"/>
          <w:sz w:val="28"/>
          <w:szCs w:val="28"/>
          <w:lang w:bidi="ar-SA"/>
        </w:rPr>
        <w:t>10375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السواك اثنتا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السُنّة ومطهرة للفم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ويشدُّ اللثة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في هذا الجزء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على ماء فاتر إذا لم يجد شيئاً من الحلواء والسكّرة والتمر،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ينقي المعدة </w:t>
      </w:r>
      <w:bookmarkStart w:id="152" w:name="pg13446_123219"/>
    </w:p>
    <w:p>
      <w:pPr>
        <w:pStyle w:val="BookText"/>
        <w:rPr/>
      </w:pPr>
      <w:bookmarkEnd w:id="152"/>
      <w:r>
        <w:rPr>
          <w:rFonts w:ascii="Amiri" w:hAnsi="Amiri" w:eastAsia="Amiri" w:cs="Amiri"/>
          <w:color w:val="111111"/>
          <w:sz w:val="28"/>
          <w:sz w:val="28"/>
          <w:szCs w:val="28"/>
          <w:rtl w:val="true"/>
          <w:lang w:bidi="ar-SA"/>
        </w:rPr>
        <w:t xml:space="preserve">والكبد، ويطيّب النكهة والفم، ويقوي الأضراس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يسكن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 الخمر يشد اللثة</w:t>
      </w:r>
      <w:r>
        <w:rPr>
          <w:rFonts w:eastAsia="IRNazanin" w:cs="IRNazanin"/>
          <w:color w:val="111111"/>
          <w:sz w:val="28"/>
          <w:szCs w:val="28"/>
          <w:rtl w:val="true"/>
          <w:lang w:bidi="fa-IR"/>
        </w:rPr>
        <w:t>.</w:t>
      </w:r>
    </w:p>
    <w:p>
      <w:pPr>
        <w:pStyle w:val="Heading3"/>
        <w:numPr>
          <w:ilvl w:val="2"/>
          <w:numId w:val="1"/>
        </w:numPr>
        <w:rPr/>
      </w:pPr>
      <w:bookmarkStart w:id="153" w:name="__RefHeading___Toc1038090_2616395394"/>
      <w:bookmarkStart w:id="154" w:name="_Toc54"/>
      <w:bookmarkEnd w:id="153"/>
      <w:r>
        <w:rPr>
          <w:rtl w:val="true"/>
        </w:rPr>
        <w:t>باب</w:t>
      </w:r>
      <w:r>
        <w:rPr>
          <w:rtl w:val="true"/>
        </w:rPr>
        <w:t>(</w:t>
      </w:r>
      <w:r>
        <w:rPr/>
        <w:t>23</w:t>
      </w:r>
      <w:r>
        <w:rPr>
          <w:rtl w:val="true"/>
        </w:rPr>
        <w:t>)</w:t>
      </w:r>
      <w:r>
        <w:rPr>
          <w:rtl w:val="true"/>
        </w:rPr>
        <w:t>علاج كثرة العطش ويبس الفم</w:t>
      </w:r>
      <w:bookmarkEnd w:id="15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عيسى، عن المختار، عن إسماعيل بن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رجل من إخواننا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العطش ويبس الفم والريق، فأمره أن يأخذ سقمونیا و قاقلة وسنبلة وشقاقل وعود البلسان وحبّ البلسان ونار مشك وسليخة مقشّرة وعلك رومي وعاقرقرحا ودار صيني من كلّ واحد مثقالين يدقّ هذه الأدوية كلّها وتعجن بعد ما تنخل، غير السقمونیا فإنّه يدقّ علیحدة ولا ينخل، ثمّ يخلط جميعاً ويأخذ خمسة وثمانين مثقالاً فانید سجزي جیّد</w:t>
      </w:r>
      <w:r>
        <w:rPr>
          <w:rStyle w:val="FootnoteAnchor"/>
          <w:rtl w:val="true"/>
        </w:rPr>
        <w:footnoteReference w:id="641"/>
      </w:r>
      <w:r>
        <w:rPr>
          <w:rFonts w:ascii="IRNazanin" w:hAnsi="IRNazanin" w:eastAsia="IRNazanin"/>
          <w:color w:val="111111"/>
          <w:sz w:val="28"/>
          <w:sz w:val="28"/>
          <w:szCs w:val="28"/>
          <w:rtl w:val="true"/>
          <w:lang w:bidi="fa-IR"/>
        </w:rPr>
        <w:t>، ويذاب في الطبخیر</w:t>
      </w:r>
      <w:r>
        <w:rPr>
          <w:rStyle w:val="FootnoteAnchor"/>
          <w:rtl w:val="true"/>
        </w:rPr>
        <w:footnoteReference w:id="642"/>
      </w:r>
      <w:r>
        <w:rPr>
          <w:rFonts w:ascii="Amiri" w:hAnsi="Amiri" w:eastAsia="Amiri" w:cs="Amiri"/>
          <w:color w:val="111111"/>
          <w:sz w:val="28"/>
          <w:sz w:val="28"/>
          <w:szCs w:val="28"/>
          <w:rtl w:val="true"/>
          <w:lang w:bidi="ar-SA"/>
        </w:rPr>
        <w:t xml:space="preserve">بنار ليّنة، ويلتّ به الأدوية، ثمّ يعجن </w:t>
      </w:r>
      <w:bookmarkStart w:id="155" w:name="pg13446_123220"/>
    </w:p>
    <w:p>
      <w:pPr>
        <w:pStyle w:val="BookText"/>
        <w:rPr/>
      </w:pPr>
      <w:bookmarkEnd w:id="155"/>
      <w:r>
        <w:rPr>
          <w:rFonts w:ascii="Amiri" w:hAnsi="Amiri" w:eastAsia="Amiri" w:cs="Amiri"/>
          <w:color w:val="111111"/>
          <w:sz w:val="28"/>
          <w:sz w:val="28"/>
          <w:szCs w:val="28"/>
          <w:rtl w:val="true"/>
          <w:lang w:bidi="ar-SA"/>
        </w:rPr>
        <w:t>ذلك كلّه بعسل منزوع الرغوة، ثمّ يرفع في قارورة أو جرّة خضراء، فإنّ احتجت إليه فخذ منه على الريق مثقالين ما شئت من الشراب ، أو عند منامك مثله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038092_2616395394"/>
      <w:bookmarkStart w:id="157" w:name="_Toc55"/>
      <w:bookmarkEnd w:id="156"/>
      <w:r>
        <w:rPr>
          <w:rtl w:val="true"/>
        </w:rPr>
        <w:t>باب</w:t>
      </w:r>
      <w:r>
        <w:rPr>
          <w:rtl w:val="true"/>
        </w:rPr>
        <w:t>(</w:t>
      </w:r>
      <w:r>
        <w:rPr/>
        <w:t>24</w:t>
      </w:r>
      <w:r>
        <w:rPr>
          <w:rtl w:val="true"/>
        </w:rPr>
        <w:t>)</w:t>
      </w:r>
      <w:r>
        <w:rPr>
          <w:rtl w:val="true"/>
        </w:rPr>
        <w:t>علاج وجع الحَلق والصدر</w:t>
      </w:r>
      <w:bookmarkEnd w:id="157"/>
    </w:p>
    <w:p>
      <w:pPr>
        <w:pStyle w:val="BookText"/>
        <w:rPr/>
      </w:pPr>
      <w:r>
        <w:rPr>
          <w:rFonts w:eastAsia="Amiri" w:cs="Amiri" w:ascii="Amiri" w:hAnsi="Amiri"/>
          <w:color w:val="111111"/>
          <w:sz w:val="28"/>
          <w:szCs w:val="28"/>
          <w:lang w:bidi="ar-SA"/>
        </w:rPr>
        <w:t>11947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الكلابيّ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 بن عثمان البزّاز، عن النضر بن سويد، عن محمّد بن خالد،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لوجع الحلق مثل حسو اللّبن</w:t>
      </w:r>
      <w:r>
        <w:rPr>
          <w:rStyle w:val="FootnoteAnchor"/>
          <w:rtl w:val="true"/>
        </w:rPr>
        <w:footnoteReference w:id="644"/>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النوفلي، عن السكوني، عن أبي عبدالله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وجعاً في صدره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استشف بالقرآن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وَشِفَاءٌ لِمَا فِي الصُّدُورِ</w:t>
      </w:r>
      <w:r>
        <w:rPr>
          <w:rFonts w:eastAsia="Amiri" w:cs="Amiri" w:ascii="Amiri" w:hAnsi="Amiri"/>
          <w:color w:val="111111"/>
          <w:sz w:val="28"/>
          <w:szCs w:val="28"/>
          <w:rtl w:val="true"/>
          <w:lang w:bidi="ar-SA"/>
        </w:rPr>
        <w:t>»</w:t>
      </w:r>
      <w:r>
        <w:rPr>
          <w:rStyle w:val="FootnoteAnchor"/>
          <w:rtl w:val="true"/>
        </w:rPr>
        <w:footnoteReference w:id="646"/>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158" w:name="pg13446_123221"/>
    </w:p>
    <w:p>
      <w:pPr>
        <w:pStyle w:val="BookText"/>
        <w:rPr/>
      </w:pPr>
      <w:bookmarkEnd w:id="15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شكا اليه رجل وجعاً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أبي عبدالله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شكا إليه رجل وجع صدره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 بالقرآن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شفاء لما في الصدور</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038094_2616395394"/>
      <w:bookmarkStart w:id="160" w:name="_Toc56"/>
      <w:bookmarkEnd w:id="159"/>
      <w:r>
        <w:rPr>
          <w:rtl w:val="true"/>
        </w:rPr>
        <w:t>باب</w:t>
      </w:r>
      <w:r>
        <w:rPr>
          <w:rtl w:val="true"/>
        </w:rPr>
        <w:t>(</w:t>
      </w:r>
      <w:r>
        <w:rPr/>
        <w:t>25</w:t>
      </w:r>
      <w:r>
        <w:rPr>
          <w:rtl w:val="true"/>
        </w:rPr>
        <w:t>)</w:t>
      </w:r>
      <w:r>
        <w:rPr>
          <w:rtl w:val="true"/>
        </w:rPr>
        <w:t>علاج البلغم</w:t>
      </w:r>
      <w:bookmarkEnd w:id="160"/>
    </w:p>
    <w:p>
      <w:pPr>
        <w:pStyle w:val="BookText"/>
        <w:rPr/>
      </w:pPr>
      <w:r>
        <w:rPr>
          <w:rFonts w:eastAsia="Amiri" w:cs="Amiri" w:ascii="Amiri" w:hAnsi="Amiri"/>
          <w:color w:val="111111"/>
          <w:sz w:val="28"/>
          <w:szCs w:val="28"/>
          <w:lang w:bidi="ar-SA"/>
        </w:rPr>
        <w:t>11950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عمرو بن عثمان، عن أبي عمرو،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تموركم البرني يذهب بالداء ولا داء فيه، ويذهب بالاعياء ولا ضرر له، ويذهب بالبلغم، ومع كلّ تمرة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يهنيء ويمرىء ويذهب بالاعياء ويُشبِع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عمرو بن عثمان، عن أبي عمرو،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بن أيّوب الجرجاني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نصر، عن محمّد بن إسحاق، عن عمّار النوفليّ،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والسواك، واللبان، منقاة للبلغم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ثلاثة يزدن في الحفظ ويذهبن 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والسواك،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وقراءة القرآن مقطعة للبلغم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السواك عشرة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بالبلغم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جعفر، عن محمد بن عيسى، عن ابراهيم بن عبدالحميد، عن سكين،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العسل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القرآن ومضغ اللبان يذيب البلغم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655"/>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يزدن في الحفظ ويذهبن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w:t>
      </w:r>
    </w:p>
    <w:p>
      <w:pPr>
        <w:pStyle w:val="BookText"/>
        <w:rPr/>
      </w:pPr>
      <w:r>
        <w:rPr>
          <w:rFonts w:ascii="IRNazanin" w:hAnsi="IRNazanin" w:eastAsia="IRNazanin"/>
          <w:color w:val="111111"/>
          <w:sz w:val="28"/>
          <w:sz w:val="28"/>
          <w:szCs w:val="28"/>
          <w:rtl w:val="true"/>
          <w:lang w:bidi="fa-IR"/>
        </w:rPr>
        <w:t>والعسل، واللبان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 بن اسماعيل</w:t>
      </w:r>
      <w:r>
        <w:rPr>
          <w:rStyle w:val="FootnoteAnchor"/>
          <w:rtl w:val="true"/>
        </w:rPr>
        <w:footnoteReference w:id="658"/>
      </w:r>
      <w:r>
        <w:rPr>
          <w:rFonts w:ascii="Amiri" w:hAnsi="Amiri" w:eastAsia="Amiri" w:cs="Amiri"/>
          <w:color w:val="111111"/>
          <w:sz w:val="28"/>
          <w:sz w:val="28"/>
          <w:szCs w:val="28"/>
          <w:rtl w:val="true"/>
          <w:lang w:bidi="ar-SA"/>
        </w:rPr>
        <w:t xml:space="preserve">، عن أبي عبدالله الصادق،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يذهين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لعق العسل شفاء من كلّ داء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وهو مع قراءة القرآن ومضغ </w:t>
      </w:r>
    </w:p>
    <w:p>
      <w:pPr>
        <w:pStyle w:val="BookText"/>
        <w:rPr/>
      </w:pPr>
      <w:r>
        <w:rPr>
          <w:rFonts w:ascii="Amiri" w:hAnsi="Amiri" w:eastAsia="Amiri" w:cs="Amiri"/>
          <w:color w:val="111111"/>
          <w:sz w:val="28"/>
          <w:sz w:val="28"/>
          <w:szCs w:val="28"/>
          <w:rtl w:val="true"/>
          <w:lang w:bidi="ar-SA"/>
        </w:rPr>
        <w:t>اللبان يذيب البلغم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القاسم بن یحیی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البلغم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عليّ، عن محمد بن يحيى، عن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يذهبن البلغم ويزدن في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والصوم وقراءة القرآن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الاربعمائة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اللبان يذيب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التفاح نضوح للمعدة ومضغ اللبان يشدّ الأضراس وينفي البلغم ويذهب بريح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الحمام على الريق أنقى البلغم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الجزء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بالزبيب فانه یکشف المرة، ويذهب بالبلغم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رقم </w:t>
      </w:r>
      <w:r>
        <w:rPr>
          <w:rFonts w:eastAsia="IRNazanin" w:cs="IRNazanin"/>
          <w:color w:val="111111"/>
          <w:sz w:val="28"/>
          <w:szCs w:val="28"/>
          <w:lang w:bidi="fa-IR"/>
        </w:rPr>
        <w:t>11878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بالزيت فانه یکشف المرة، ويذهب البلغم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تميم بن أحمد السيرافي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خالد البرقي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النعمان، عن داود بن فرقد والمعلّی بن خنیس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تسريح العارضين يشدّ الأضراس، وتسريح اللّحية يذهب بالوباء، وتسريح الذوابتين يذهب ببلابل الصدر، وتسريح الحاجبين أمان من الجذام، وتسريح الرأس يقطع البلغم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دواء للبلغم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جزءً من علك روميّ، وجزءً من کندر، وجزءً من سعتر، وجزءً من نانخواه، وجزءً من شونیز، اجزاء سواء، تدقّ كلّ واحد على حدة دقّاً ناعماً، ثمّ تنخل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وتجمع وتسحق حتّى يختلط، ثمّ تجمعه بالعسل، وتأخذ منه في كلّ يوم وليلة بندقة عند المنام، نافع إن شاء الله تعالی</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الرأس يقطع البلغم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أبيه، عن محمد بن علي الهمداني، عن حنان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معه على المائدة فناولني فجلة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كل الفجل فان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يطرد الرياح، ولبّه يسربل البول، واصله يقطع البلغم، وفي رواية أخرى ورقه يمرىء</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 عن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عدة من أصحابنا، عن حنان نحوه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سدير نحوه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 القاسم،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المائدة،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ادن وكل، فدنوت فاكلت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كل الفجل، فانّ ورقه ميمريء، ولبّه يسربل البول، واصوله تقطع البلغم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سربله أي ألبسه السربال، ولا يناسب المقام إلاّ بتجوّز وتكلف بعيد، وفي المكارم وبعض نسخ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أصوب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 عن السيّاري، عن أحمد بن محمد بن خالد، عن أحمد بن المبارك، عن أبي عثمان، عن 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 أصله يقطع البلغم، ولبّه يهضم، وورقه يحدَّر البول حدراً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السياري ، عن أحمد بن خالد</w:t>
      </w:r>
      <w:r>
        <w:rPr>
          <w:rStyle w:val="FootnoteAnchor"/>
          <w:rtl w:val="true"/>
        </w:rPr>
        <w:footnoteReference w:id="672"/>
      </w:r>
      <w:r>
        <w:rPr>
          <w:rFonts w:ascii="Amiri" w:hAnsi="Amiri" w:eastAsia="Amiri" w:cs="Amiri"/>
          <w:color w:val="111111"/>
          <w:sz w:val="28"/>
          <w:sz w:val="28"/>
          <w:szCs w:val="28"/>
          <w:rtl w:val="true"/>
          <w:lang w:bidi="ar-SA"/>
        </w:rPr>
        <w:t xml:space="preserve">، عن احمد بن المبارك الدينوري، عن أبي عثمان، عن درست بن أبي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ابو الحسن علي بن علي بن رزین بن عثمان ابن عبدالرحمن بن عبدالله بن بدیل بن ورقاء اخو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علي 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الفجل أصله يقطع البلغم، ويهضم الطعام، وورقه يحدّر البول</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عمّن ذكره، عن منصور بن العباس، عن صفوان بن يحيى، عن عبدالله بن مسکان،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أفطر بدء بحلواء يفطر عليها فإن لم يجد فسكّرة أو تمرات فإذا أعوز ذلك كلّه فماء فاتر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ينقي المعدة والكبد، </w:t>
      </w:r>
      <w:bookmarkStart w:id="161" w:name="pg13446_123228"/>
    </w:p>
    <w:p>
      <w:pPr>
        <w:pStyle w:val="BookText"/>
        <w:rPr/>
      </w:pPr>
      <w:bookmarkEnd w:id="161"/>
      <w:r>
        <w:rPr>
          <w:rFonts w:ascii="Amiri" w:hAnsi="Amiri" w:eastAsia="Amiri" w:cs="Amiri"/>
          <w:color w:val="111111"/>
          <w:sz w:val="28"/>
          <w:sz w:val="28"/>
          <w:szCs w:val="28"/>
          <w:rtl w:val="true"/>
          <w:lang w:bidi="ar-SA"/>
        </w:rPr>
        <w:t xml:space="preserve">ويطيب النكهة والفم، ويقوّي الأضراس، ويقوّي الحدق، ويجلو الناظر، ويغسل الذنوب غسلاً، ويسكن العروق الهائجة والمرّة الغالبة ، ويقطع البلغم، ويطفي الحرارة عن المعدة، ويذهب بالصداع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مكارم الأخلاق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يفطر على الماء الفاتر اذا لم يجد الحلو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ينقي الكبد والمعدة، ويطيب النكهة والفم، ويقوي الاضراس والحدق، ويحدّ الناظر، ويغسل الذنوب غسلاً، ويسكّن العروق الهائجة والمرّة الغالبة ، ويقطع البلغم، ويطفيء الحرارة عن المعدة، ويذهب بالصداع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038096_2616395394"/>
      <w:bookmarkStart w:id="163" w:name="_Toc57"/>
      <w:bookmarkEnd w:id="162"/>
      <w:r>
        <w:rPr>
          <w:rtl w:val="true"/>
        </w:rPr>
        <w:t>باب</w:t>
      </w:r>
      <w:r>
        <w:rPr>
          <w:rtl w:val="true"/>
        </w:rPr>
        <w:t>(</w:t>
      </w:r>
      <w:r>
        <w:rPr/>
        <w:t>26</w:t>
      </w:r>
      <w:r>
        <w:rPr>
          <w:rtl w:val="true"/>
        </w:rPr>
        <w:t>)</w:t>
      </w:r>
      <w:r>
        <w:rPr>
          <w:rtl w:val="true"/>
        </w:rPr>
        <w:t>علاج ضِيق التنفُّس</w:t>
      </w:r>
      <w:bookmarkEnd w:id="1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خالد، عن محمّد بن سنان السناني،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إنّه يصيبني ربو</w:t>
      </w:r>
      <w:r>
        <w:rPr>
          <w:rStyle w:val="FootnoteAnchor"/>
          <w:rtl w:val="true"/>
        </w:rPr>
        <w:footnoteReference w:id="676"/>
      </w:r>
      <w:r>
        <w:rPr>
          <w:rFonts w:ascii="Amiri" w:hAnsi="Amiri" w:eastAsia="Amiri" w:cs="Amiri"/>
          <w:color w:val="111111"/>
          <w:sz w:val="28"/>
          <w:sz w:val="28"/>
          <w:szCs w:val="28"/>
          <w:rtl w:val="true"/>
          <w:lang w:bidi="ar-SA"/>
        </w:rPr>
        <w:t xml:space="preserve">شديد إذا مشيت حتّى لربما جلست في مسافة ما بين داري ودارك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اشرب له أبوال اللقاح</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164" w:name="pg13446_123229"/>
    </w:p>
    <w:p>
      <w:pPr>
        <w:pStyle w:val="BookText"/>
        <w:rPr/>
      </w:pPr>
      <w:bookmarkEnd w:id="16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 ذلك، فمسح الله دائي </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الله ما بك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ازالها وعافاك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038098_2616395394"/>
      <w:bookmarkStart w:id="166" w:name="_Toc58"/>
      <w:bookmarkEnd w:id="165"/>
      <w:r>
        <w:rPr>
          <w:rtl w:val="true"/>
        </w:rPr>
        <w:t>باب</w:t>
      </w:r>
      <w:r>
        <w:rPr>
          <w:rtl w:val="true"/>
        </w:rPr>
        <w:t>(</w:t>
      </w:r>
      <w:r>
        <w:rPr/>
        <w:t>27</w:t>
      </w:r>
      <w:r>
        <w:rPr>
          <w:rtl w:val="true"/>
        </w:rPr>
        <w:t>)</w:t>
      </w:r>
      <w:r>
        <w:rPr>
          <w:rtl w:val="true"/>
        </w:rPr>
        <w:t>علاج السُّعال</w:t>
      </w:r>
      <w:bookmarkEnd w:id="166"/>
    </w:p>
    <w:p>
      <w:pPr>
        <w:pStyle w:val="BookText"/>
        <w:rPr/>
      </w:pPr>
      <w:r>
        <w:rPr>
          <w:rFonts w:eastAsia="IRNazanin" w:cs="IRNazanin"/>
          <w:color w:val="111111"/>
          <w:sz w:val="28"/>
          <w:szCs w:val="28"/>
          <w:lang w:bidi="fa-IR"/>
        </w:rPr>
        <w:t>11963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عمر بن اُذينة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السعال</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في راحتك شيئاً من کاشم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ومثله من سكّر فاستفّه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يوماً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الرَّجل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إلاّ مرّة واحدة حتّى ذهب</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038100_2616395394"/>
      <w:bookmarkStart w:id="168" w:name="_Toc59"/>
      <w:bookmarkEnd w:id="167"/>
      <w:r>
        <w:rPr>
          <w:rtl w:val="true"/>
        </w:rPr>
        <w:t>باب</w:t>
      </w:r>
      <w:r>
        <w:rPr>
          <w:rtl w:val="true"/>
        </w:rPr>
        <w:t>(</w:t>
      </w:r>
      <w:r>
        <w:rPr/>
        <w:t>28</w:t>
      </w:r>
      <w:r>
        <w:rPr>
          <w:rtl w:val="true"/>
        </w:rPr>
        <w:t>)</w:t>
      </w:r>
      <w:r>
        <w:rPr>
          <w:rtl w:val="true"/>
        </w:rPr>
        <w:t>علاج السلّ</w:t>
      </w:r>
      <w:bookmarkEnd w:id="16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69" w:name="pg13446_123230"/>
    </w:p>
    <w:p>
      <w:pPr>
        <w:pStyle w:val="BookText"/>
        <w:rPr/>
      </w:pPr>
      <w:bookmarkEnd w:id="169"/>
      <w:r>
        <w:rPr>
          <w:rFonts w:ascii="Amiri" w:hAnsi="Amiri" w:eastAsia="Amiri" w:cs="Amiri"/>
          <w:color w:val="111111"/>
          <w:sz w:val="28"/>
          <w:sz w:val="28"/>
          <w:szCs w:val="28"/>
          <w:rtl w:val="true"/>
          <w:lang w:bidi="ar-SA"/>
        </w:rPr>
        <w:t>دخل جوف المسلول مثل خبز الارزّ انه يسلّ الداء 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الدواء الارزّ، بارد صحیح سليم من كلّ داء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الحيتان يورث السلّ</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وأدمنوا الخف فانه أمان من السّل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لبس الخف أمان من السل</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038102_2616395394"/>
      <w:bookmarkStart w:id="171" w:name="_Toc60"/>
      <w:bookmarkEnd w:id="170"/>
      <w:r>
        <w:rPr>
          <w:rtl w:val="true"/>
        </w:rPr>
        <w:t>باب</w:t>
      </w:r>
      <w:r>
        <w:rPr>
          <w:rtl w:val="true"/>
        </w:rPr>
        <w:t>(</w:t>
      </w:r>
      <w:r>
        <w:rPr/>
        <w:t>29</w:t>
      </w:r>
      <w:r>
        <w:rPr>
          <w:rtl w:val="true"/>
        </w:rPr>
        <w:t>)</w:t>
      </w:r>
      <w:r>
        <w:rPr>
          <w:rtl w:val="true"/>
        </w:rPr>
        <w:t>علاج البرسام</w:t>
      </w:r>
      <w:bookmarkEnd w:id="17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جعفر، عن محمد بن خالد، عن سيف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بعض رفقائنا بمكة وبرسم</w:t>
      </w:r>
      <w:r>
        <w:rPr>
          <w:rStyle w:val="FootnoteAnchor"/>
          <w:rtl w:val="true"/>
        </w:rPr>
        <w:footnoteReference w:id="684"/>
      </w:r>
      <w:r>
        <w:rPr>
          <w:rFonts w:ascii="Amiri" w:hAnsi="Amiri" w:eastAsia="Amiri" w:cs="Amiri"/>
          <w:color w:val="111111"/>
          <w:sz w:val="28"/>
          <w:sz w:val="28"/>
          <w:szCs w:val="28"/>
          <w:rtl w:val="true"/>
          <w:lang w:bidi="ar-SA"/>
        </w:rPr>
        <w:t xml:space="preserve">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فقال لي</w:t>
      </w:r>
      <w:r>
        <w:rPr>
          <w:rFonts w:eastAsia="Amiri" w:cs="Amiri" w:ascii="Amiri" w:hAnsi="Amiri"/>
          <w:color w:val="111111"/>
          <w:sz w:val="28"/>
          <w:szCs w:val="28"/>
          <w:rtl w:val="true"/>
          <w:lang w:bidi="ar-SA"/>
        </w:rPr>
        <w:t xml:space="preserve">: </w:t>
      </w:r>
      <w:bookmarkStart w:id="172" w:name="pg13446_123231"/>
    </w:p>
    <w:p>
      <w:pPr>
        <w:pStyle w:val="BookText"/>
        <w:rPr/>
      </w:pPr>
      <w:bookmarkEnd w:id="172"/>
      <w:r>
        <w:rPr>
          <w:rFonts w:ascii="IRNazanin" w:hAnsi="IRNazanin" w:eastAsia="IRNazanin"/>
          <w:color w:val="111111"/>
          <w:sz w:val="28"/>
          <w:sz w:val="28"/>
          <w:szCs w:val="28"/>
          <w:rtl w:val="true"/>
          <w:lang w:bidi="fa-IR"/>
        </w:rPr>
        <w:t xml:space="preserve">اسقه سويق الشعير فانه يعافی ان شاء الله وهو غذاء في جوف المريض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سقيناه السويق إلا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عوفي صاحبنا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 فشرب في تلك الليلة وزن در همين من بزر القطونا</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البرسام في تلك الليلة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038104_2616395394"/>
      <w:bookmarkStart w:id="174" w:name="_Toc61"/>
      <w:bookmarkEnd w:id="173"/>
      <w:r>
        <w:rPr>
          <w:rtl w:val="true"/>
        </w:rPr>
        <w:t>باب</w:t>
      </w:r>
      <w:r>
        <w:rPr>
          <w:rtl w:val="true"/>
        </w:rPr>
        <w:t>(</w:t>
      </w:r>
      <w:r>
        <w:rPr/>
        <w:t>30</w:t>
      </w:r>
      <w:r>
        <w:rPr>
          <w:rtl w:val="true"/>
        </w:rPr>
        <w:t>)</w:t>
      </w:r>
      <w:r>
        <w:rPr>
          <w:rtl w:val="true"/>
        </w:rPr>
        <w:t>علاج ضعف القلب والجُبن</w:t>
      </w:r>
      <w:bookmarkEnd w:id="1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بن رزین بن عثمان ابن عبدالرحمن بن عبدالله بن بدیل بن ورقاء أخودعبل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علی 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عن أبيه علي بن الحسين، عن أبيه الحسين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الزبيب يشدّ القلب</w:t>
      </w:r>
      <w:r>
        <w:rPr>
          <w:rStyle w:val="FootnoteAnchor"/>
          <w:rtl w:val="true"/>
        </w:rPr>
        <w:footnoteReference w:id="688"/>
      </w:r>
      <w:r>
        <w:rPr>
          <w:rFonts w:ascii="Amiri" w:hAnsi="Amiri" w:eastAsia="Amiri" w:cs="Amiri"/>
          <w:color w:val="111111"/>
          <w:sz w:val="28"/>
          <w:sz w:val="28"/>
          <w:szCs w:val="28"/>
          <w:rtl w:val="true"/>
          <w:lang w:bidi="ar-SA"/>
        </w:rPr>
        <w:t>ويذهب بالمرض ويطفىء الحرارة ويطيّب النفس</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القاسم بن يحيى، عن جدّه الحسن بن راشد،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الكمّثرى فانه يجلو القلب، ويسكّن أوجاع الجوف باذن الله تعالی</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القاسم بن يحيى مثله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الاربعمائة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باسقاط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زياد بن الجهم،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شكا إليه وجعاً يجده في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وغطاء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الكمّثری</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السيّاري، عن أبي جعفر، عن اسحاق بن مطهّر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يفرّج المعدة، ويشدّ الفؤاد، وما بعث الله نبيّاً قطّ إلاّ أكل السفرجل</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عن عبدالله بن </w:t>
      </w:r>
    </w:p>
    <w:p>
      <w:pPr>
        <w:pStyle w:val="BookText"/>
        <w:rPr/>
      </w:pPr>
      <w:r>
        <w:rPr>
          <w:rFonts w:ascii="Amiri" w:hAnsi="Amiri" w:eastAsia="Amiri" w:cs="Amiri"/>
          <w:color w:val="111111"/>
          <w:sz w:val="28"/>
          <w:sz w:val="28"/>
          <w:szCs w:val="28"/>
          <w:rtl w:val="true"/>
          <w:lang w:bidi="ar-SA"/>
        </w:rPr>
        <w:t xml:space="preserve">عبدالرحمن الأصمّ، عن شعيب العقرقوفي،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وذكاء للفؤاد، ويشجّع الجبان</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الحسين بن عثمان، عن حمزة بن بزیع،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كل السفرجل فانّه يقوّي القلب، ويشجّع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أبو سمينة، عن أحمد بن عبدالله الاسديّ،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السفرجل خصلة ليست في سائر الفواكه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يشجّع الجبان، هذا والله من علم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اكل السفرجل قوّة للقلب الضعيف، ويطيّب المعدة، ويذكّي الفؤاد، </w:t>
      </w:r>
    </w:p>
    <w:p>
      <w:pPr>
        <w:pStyle w:val="BookText"/>
        <w:rPr/>
      </w:pPr>
      <w:r>
        <w:rPr>
          <w:rFonts w:ascii="Amiri" w:hAnsi="Amiri" w:eastAsia="Amiri" w:cs="Amiri"/>
          <w:color w:val="111111"/>
          <w:sz w:val="28"/>
          <w:sz w:val="28"/>
          <w:szCs w:val="28"/>
          <w:rtl w:val="true"/>
          <w:lang w:bidi="ar-SA"/>
        </w:rPr>
        <w:t>ويشجّع الجبان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يحيى، عن جدّه،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الاربعمائة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الضعيف، ويطيّب المعدة، ويزيد في قوة الفؤاد، ويشجع الجبان، ويحسن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العبّاس الخرازي، عن ابن فضّال، عن أبي بصير، عن الصادق،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اكل السفرجل يزيد في قوّة الرجل ويذهب بضعفه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البصري، عن فضالة بن أيوب ووهب</w:t>
      </w:r>
      <w:r>
        <w:rPr>
          <w:rStyle w:val="FootnoteAnchor"/>
          <w:rtl w:val="true"/>
        </w:rPr>
        <w:footnoteReference w:id="700"/>
      </w:r>
      <w:r>
        <w:rPr>
          <w:rFonts w:ascii="IRNazanin" w:hAnsi="IRNazanin" w:eastAsia="IRNazanin"/>
          <w:color w:val="111111"/>
          <w:sz w:val="28"/>
          <w:sz w:val="28"/>
          <w:szCs w:val="28"/>
          <w:rtl w:val="true"/>
          <w:lang w:bidi="fa-IR"/>
        </w:rPr>
        <w:t xml:space="preserve">بن حفص، عن شهاب بن 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الزبير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وبیده سفرجلة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زبیر ما هذه بيدك؟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سفرجلة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كل السفرجل فانّ فيه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 الفؤاد</w:t>
      </w:r>
      <w:r>
        <w:rPr>
          <w:rStyle w:val="FootnoteAnchor"/>
          <w:rtl w:val="true"/>
        </w:rPr>
        <w:footnoteReference w:id="701"/>
      </w:r>
      <w:r>
        <w:rPr>
          <w:rFonts w:ascii="Amiri" w:hAnsi="Amiri" w:eastAsia="Amiri" w:cs="Amiri"/>
          <w:color w:val="111111"/>
          <w:sz w:val="28"/>
          <w:sz w:val="28"/>
          <w:szCs w:val="28"/>
          <w:rtl w:val="true"/>
          <w:lang w:bidi="ar-SA"/>
        </w:rPr>
        <w:t xml:space="preserve">، ويسخّي البخيل، ويشجّع الجبان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في حديث،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الزبير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w:t>
      </w:r>
      <w:r>
        <w:rPr>
          <w:rStyle w:val="FootnoteAnchor"/>
          <w:rtl w:val="true"/>
        </w:rPr>
        <w:footnoteReference w:id="704"/>
      </w:r>
      <w:r>
        <w:rPr>
          <w:rFonts w:ascii="IRNazanin" w:hAnsi="IRNazanin" w:eastAsia="IRNazanin"/>
          <w:color w:val="111111"/>
          <w:sz w:val="28"/>
          <w:sz w:val="28"/>
          <w:szCs w:val="28"/>
          <w:rtl w:val="true"/>
          <w:lang w:bidi="fa-IR"/>
        </w:rPr>
        <w:t xml:space="preserve">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طلحة بن عبيدالله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سفرجلة قد جاء بها</w:t>
      </w:r>
      <w:r>
        <w:rPr>
          <w:rStyle w:val="FootnoteAnchor"/>
          <w:rtl w:val="true"/>
        </w:rPr>
        <w:footnoteReference w:id="705"/>
      </w:r>
      <w:r>
        <w:rPr>
          <w:rFonts w:ascii="Amiri" w:hAnsi="Amiri" w:eastAsia="Amiri" w:cs="Amiri"/>
          <w:color w:val="111111"/>
          <w:sz w:val="28"/>
          <w:sz w:val="28"/>
          <w:szCs w:val="28"/>
          <w:rtl w:val="true"/>
          <w:lang w:bidi="ar-SA"/>
        </w:rPr>
        <w:t xml:space="preserve">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أبا محمد فانّها تحجمُّ القلب</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بالاسناد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عمن ذكره، </w:t>
      </w:r>
    </w:p>
    <w:p>
      <w:pPr>
        <w:pStyle w:val="BookText"/>
        <w:rPr/>
      </w:pPr>
      <w:r>
        <w:rPr>
          <w:rFonts w:ascii="Amiri" w:hAnsi="Amiri" w:eastAsia="Amiri" w:cs="Amiri"/>
          <w:color w:val="111111"/>
          <w:sz w:val="28"/>
          <w:sz w:val="28"/>
          <w:szCs w:val="28"/>
          <w:rtl w:val="true"/>
          <w:lang w:bidi="ar-SA"/>
        </w:rPr>
        <w:t xml:space="preserve">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ضعف في قلبه أو بدنه فليأكل لحم الضأن باللّبن</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حزام الحريري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نصر، عن ثعلبة، عن عبدالرحيم بن عبدالمجيد القصير،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أصابه ضعف في قلبه أو بدنه، فليأكل لحم الضأن باللبن فانّه يُخرج من أوصاله كلَّ داء وغائلة</w:t>
      </w:r>
      <w:r>
        <w:rPr>
          <w:rStyle w:val="FootnoteAnchor"/>
          <w:rtl w:val="true"/>
        </w:rPr>
        <w:footnoteReference w:id="709"/>
      </w:r>
      <w:r>
        <w:rPr>
          <w:rFonts w:ascii="Amiri" w:hAnsi="Amiri" w:eastAsia="Amiri" w:cs="Amiri"/>
          <w:color w:val="111111"/>
          <w:sz w:val="28"/>
          <w:sz w:val="28"/>
          <w:szCs w:val="28"/>
          <w:rtl w:val="true"/>
          <w:lang w:bidi="ar-SA"/>
        </w:rPr>
        <w:t>ويقوّي جسمه ويشدُّ لثته</w:t>
      </w:r>
      <w:r>
        <w:rPr>
          <w:rStyle w:val="FootnoteAnchor"/>
          <w:rtl w:val="true"/>
        </w:rPr>
        <w:footnoteReference w:id="710"/>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لاشريك له يحيي ويميت ويميت ويحيي، وهو حيٌّ لايموت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عشر مرّات قبل نومه ويسبّح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آية الكرسيّ وقل هو الله أحد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الأربعمائة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حبّة من الرُمّان اذا استقرَّت في المعدة حياة للقلب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هذا الجزء ص</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الإدام الخلّ يكسر المرّة ويحيي القلب ويشدّ اللثّة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الإدام الخلّ يكسر المرار و يُحيي القلب</w:t>
      </w:r>
      <w:r>
        <w:rPr>
          <w:rFonts w:eastAsia="IRNazanin" w:cs="IRNazanin"/>
          <w:color w:val="111111"/>
          <w:sz w:val="28"/>
          <w:szCs w:val="28"/>
          <w:rtl w:val="true"/>
          <w:lang w:bidi="fa-IR"/>
        </w:rPr>
        <w:t xml:space="preserve">. </w:t>
      </w:r>
      <w:bookmarkStart w:id="175" w:name="pg13446_123237"/>
    </w:p>
    <w:p>
      <w:pPr>
        <w:pStyle w:val="Heading3"/>
        <w:numPr>
          <w:ilvl w:val="2"/>
          <w:numId w:val="1"/>
        </w:numPr>
        <w:rPr/>
      </w:pPr>
      <w:bookmarkStart w:id="176" w:name="__RefHeading___Toc1038106_2616395394"/>
      <w:bookmarkStart w:id="177" w:name="_Toc62"/>
      <w:bookmarkEnd w:id="175"/>
      <w:bookmarkEnd w:id="176"/>
      <w:r>
        <w:rPr>
          <w:rtl w:val="true"/>
        </w:rPr>
        <w:t>باب</w:t>
      </w:r>
      <w:r>
        <w:rPr>
          <w:rtl w:val="true"/>
        </w:rPr>
        <w:t>(</w:t>
      </w:r>
      <w:r>
        <w:rPr/>
        <w:t>31</w:t>
      </w:r>
      <w:r>
        <w:rPr>
          <w:rtl w:val="true"/>
        </w:rPr>
        <w:t>)</w:t>
      </w:r>
      <w:r>
        <w:rPr>
          <w:rtl w:val="true"/>
        </w:rPr>
        <w:t>علاج البَطَن والزَّحير ووجع المعدة</w:t>
      </w:r>
      <w:bookmarkEnd w:id="177"/>
    </w:p>
    <w:p>
      <w:pPr>
        <w:pStyle w:val="BookText"/>
        <w:rPr/>
      </w:pPr>
      <w:r>
        <w:rPr>
          <w:rFonts w:eastAsia="IRNazanin" w:cs="IRNazanin"/>
          <w:color w:val="111111"/>
          <w:sz w:val="28"/>
          <w:szCs w:val="28"/>
          <w:lang w:bidi="fa-IR"/>
        </w:rPr>
        <w:t>11981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أجد وجعاً في بطني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ربّي يا رحمن، یا ربّ الأرباب، ويا سيّد السادات، اشفني وعافني من كلّ داء وسقم، فانّي عبدك وابن عبدك ، أتقلب في قبضتك</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الخواتيمي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يقطين، عن حسّان الصيقل،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السرّة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فضع يدك على الموضع الّذي تشتكي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بِالذِّكْرِ لَمَّا جَاءَهُمْ وَإِنَّهُ لَكِتَابٌ عَزِيزٌ ٭ 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ثلاثاً فانّك تعافي باذن الله تعالی</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تقطيع في البطن يُمشّي دماً، واستطلاق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بسطام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خلف، عن الوشّاء ، عن عبدالله بن سنان، عن جعفر ابن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أخاً يشتكي بطنه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أخاك أن يشرب شربة عسل بماء حارّ، فانصرف إليه من الغد،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أسقيته وما انتفع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وكذب بطن أخيك اذهب فاسق أخاك شربة عسل، وعوّذه بفاتحة الكتاب سبع مرّات، فلمّا أدبر الرجل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أخا هذا الرجل منافق، فمن ههنا لاتنفعه الشربة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شکا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البطن فأمره أن يشرب ماء حارّاً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 يا الله ، يا رحمن يا رحيم، یا ربّ الأرباب، يا إله الالهة يا ملك الملوك، يا سيّد السادات، اشفني بشفائك من كلّ داء وسقم، فانّي عبدك وابن عبدك ، أتقلّب في قبضتك</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الخشّاب، عن عليّ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المبطون خبز الارزّ فما دخل جوف </w:t>
      </w:r>
    </w:p>
    <w:p>
      <w:pPr>
        <w:pStyle w:val="BookText"/>
        <w:rPr/>
      </w:pPr>
      <w:r>
        <w:rPr>
          <w:rFonts w:ascii="Amiri" w:hAnsi="Amiri" w:eastAsia="Amiri" w:cs="Amiri"/>
          <w:color w:val="111111"/>
          <w:sz w:val="28"/>
          <w:sz w:val="28"/>
          <w:szCs w:val="28"/>
          <w:rtl w:val="true"/>
          <w:lang w:bidi="ar-SA"/>
        </w:rPr>
        <w:t>المبطون شيء أنفع منه، أما إنّه يدبغ المعدة ويسلّ الداء سلاّ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ابن فضّال، عن ثعلبة بن میمون،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البطن فأمر أن يطبخ له الأرزّ ويجعل عليه السماق فأكله فبریء</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سنان، عن حذيفة ابن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بطن، فذهب لحمي وضعفت عليه ضعفاً شديداً، فاُلقي في روعي أن آخذ الأرز فأغسله ثم أقليه واطحنه، ثم أجعله حساءاً</w:t>
      </w:r>
      <w:r>
        <w:rPr>
          <w:rStyle w:val="FootnoteAnchor"/>
          <w:rtl w:val="true"/>
        </w:rPr>
        <w:footnoteReference w:id="718"/>
      </w:r>
      <w:r>
        <w:rPr>
          <w:rFonts w:ascii="Amiri" w:hAnsi="Amiri" w:eastAsia="Amiri" w:cs="Amiri"/>
          <w:color w:val="111111"/>
          <w:sz w:val="28"/>
          <w:sz w:val="28"/>
          <w:szCs w:val="28"/>
          <w:rtl w:val="true"/>
          <w:lang w:bidi="ar-SA"/>
        </w:rPr>
        <w:t>، فنبت عليه لحمي وقوي عليه 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فلايزال أهل المدينة يأتون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متعنا بما كان يبعث العراقيون إليك، فبعثت إليهم منه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فأصابني بطن فذهب جسمي، فأمرت بأرز فقلي ثمّ جعل سويقاً، فكنت آخذه، فرجع إليّ جسمي</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النضر بن سويد، عن </w:t>
      </w:r>
    </w:p>
    <w:p>
      <w:pPr>
        <w:pStyle w:val="BookText"/>
        <w:rPr/>
      </w:pPr>
      <w:r>
        <w:rPr>
          <w:rFonts w:ascii="IRNazanin" w:hAnsi="IRNazanin" w:eastAsia="IRNazanin"/>
          <w:color w:val="111111"/>
          <w:sz w:val="28"/>
          <w:sz w:val="28"/>
          <w:szCs w:val="28"/>
          <w:rtl w:val="true"/>
          <w:lang w:bidi="fa-IR"/>
        </w:rPr>
        <w:t xml:space="preserve">محمد بن إسماعيل، 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بطن ذریع </w:t>
      </w:r>
      <w:r>
        <w:rPr>
          <w:rStyle w:val="FootnoteAnchor"/>
          <w:rtl w:val="true"/>
        </w:rPr>
        <w:footnoteReference w:id="721"/>
      </w:r>
      <w:r>
        <w:rPr>
          <w:rFonts w:ascii="Amiri" w:hAnsi="Amiri" w:eastAsia="Amiri" w:cs="Amiri"/>
          <w:color w:val="111111"/>
          <w:sz w:val="28"/>
          <w:sz w:val="28"/>
          <w:szCs w:val="28"/>
          <w:rtl w:val="true"/>
          <w:lang w:bidi="ar-SA"/>
        </w:rPr>
        <w:t>، فانصرفت من عنده عشيّة وأنا من اشفق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من الغد فوجدته قد سكن ما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فارقتك عشيّة أمس وبك من العلّة ما 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بشيء من الأرز، فغسل وجفّف ودقّ ثمّ استففته</w:t>
      </w:r>
      <w:r>
        <w:rPr>
          <w:rStyle w:val="FootnoteAnchor"/>
          <w:rtl w:val="true"/>
        </w:rPr>
        <w:footnoteReference w:id="722"/>
      </w:r>
      <w:r>
        <w:rPr>
          <w:rFonts w:ascii="Amiri" w:hAnsi="Amiri" w:eastAsia="Amiri" w:cs="Amiri"/>
          <w:color w:val="111111"/>
          <w:sz w:val="28"/>
          <w:sz w:val="28"/>
          <w:szCs w:val="28"/>
          <w:rtl w:val="true"/>
          <w:lang w:bidi="ar-SA"/>
        </w:rPr>
        <w:t>فاشتدّ بطني</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خالد بن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بطني،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الأرز فاغسله ثمّ جفّفه في الظلّ ثمّ رضّه</w:t>
      </w:r>
      <w:r>
        <w:rPr>
          <w:rStyle w:val="FootnoteAnchor"/>
          <w:rtl w:val="true"/>
        </w:rPr>
        <w:footnoteReference w:id="724"/>
      </w:r>
      <w:r>
        <w:rPr>
          <w:rFonts w:ascii="Amiri" w:hAnsi="Amiri" w:eastAsia="Amiri" w:cs="Amiri"/>
          <w:color w:val="111111"/>
          <w:sz w:val="28"/>
          <w:sz w:val="28"/>
          <w:szCs w:val="28"/>
          <w:rtl w:val="true"/>
          <w:lang w:bidi="ar-SA"/>
        </w:rPr>
        <w:t>وخذ منه في كلّ غداة ملء راحتك</w:t>
      </w:r>
      <w:r>
        <w:rPr>
          <w:rStyle w:val="FootnoteAnchor"/>
          <w:rtl w:val="true"/>
        </w:rPr>
        <w:footnoteReference w:id="725"/>
      </w:r>
      <w:r>
        <w:rPr>
          <w:rFonts w:ascii="Amiri" w:hAnsi="Amiri" w:eastAsia="Amiri" w:cs="Amiri"/>
          <w:color w:val="111111"/>
          <w:sz w:val="28"/>
          <w:sz w:val="28"/>
          <w:szCs w:val="28"/>
          <w:rtl w:val="true"/>
          <w:lang w:bidi="ar-SA"/>
        </w:rPr>
        <w:t>، وزاد فيه إسحاق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تقليه قليلاً وزن أوقيّة واشربه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عثمان بن عيسى، عن خالد بن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بطني، فقال 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p>
    <w:p>
      <w:pPr>
        <w:pStyle w:val="BookText"/>
        <w:rPr/>
      </w:pPr>
      <w:r>
        <w:rPr>
          <w:rFonts w:ascii="Amiri" w:hAnsi="Amiri" w:eastAsia="Amiri" w:cs="Amiri"/>
          <w:color w:val="111111"/>
          <w:sz w:val="28"/>
          <w:sz w:val="28"/>
          <w:szCs w:val="28"/>
          <w:rtl w:val="true"/>
          <w:lang w:bidi="ar-SA"/>
        </w:rPr>
        <w:t xml:space="preserve">الأرز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تقليه قليلا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يوسف بن يعقوب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الحكم،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أخدمه في وجعه الّذي كان فيه وهو الزحير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يونس، أعلمت أنّي اُلهمت في مرضي أكل الأرز فأمرت به فغسل ثمّ جفّف ثمّ قلي ثمّ رضّ فطُبخ فأكلته بالشحم، فأذهب الله بذلك الوجع عنّي</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رجلاً من أصحابه شكا إليه إختلاف البطن، فأمره أن يتخذ من الأرز سويقاً ويأخذه ويشربه، ففعل فاشتد بطنه،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سنتين أو أكثر، فألهمني الله الأرز، فأمرت به فغسل وجفف ثم أمسَّ النار وطحن، وجعلت بعضه سويقاً وبعضه حساء واستعملته فبرئت</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رجلاً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اختلاف البطن، فأمر أن يتّخذ من الأرز سويقاً ويشربه ، ففعل فعوفي</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سیف التمار في مريض له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 سويق الشعير، فإنه يعافي إن شاء </w:t>
      </w:r>
    </w:p>
    <w:p>
      <w:pPr>
        <w:pStyle w:val="BookText"/>
        <w:rPr/>
      </w:pPr>
      <w:r>
        <w:rPr>
          <w:rFonts w:ascii="Amiri" w:hAnsi="Amiri" w:eastAsia="Amiri" w:cs="Amiri"/>
          <w:color w:val="111111"/>
          <w:sz w:val="28"/>
          <w:sz w:val="28"/>
          <w:szCs w:val="28"/>
          <w:rtl w:val="true"/>
          <w:lang w:bidi="ar-SA"/>
        </w:rPr>
        <w:t>الله تعالى وهو غذاء في جوف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سقيته إلاّ مرة واحدة حتى عوفي</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 سليمان الحذّاء، عن محمّد بن الفيض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قد ذبلت وبها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الأرز بالشحم؟ خذ حجاراً أربعاً أو خمساً فاطرحها بجنب النار</w:t>
      </w:r>
      <w:r>
        <w:rPr>
          <w:rStyle w:val="FootnoteAnchor"/>
          <w:rtl w:val="true"/>
        </w:rPr>
        <w:footnoteReference w:id="732"/>
      </w:r>
      <w:r>
        <w:rPr>
          <w:rFonts w:ascii="IRNazanin" w:hAnsi="IRNazanin" w:eastAsia="IRNazanin"/>
          <w:color w:val="111111"/>
          <w:sz w:val="28"/>
          <w:sz w:val="28"/>
          <w:szCs w:val="28"/>
          <w:rtl w:val="true"/>
          <w:lang w:bidi="fa-IR"/>
        </w:rPr>
        <w:t>، واجعل الأرز في القدر واطبخه حتّى يدرك، وخذ شحم کلی</w:t>
      </w:r>
      <w:r>
        <w:rPr>
          <w:rStyle w:val="FootnoteAnchor"/>
          <w:rtl w:val="true"/>
        </w:rPr>
        <w:footnoteReference w:id="733"/>
      </w:r>
      <w:r>
        <w:rPr>
          <w:rFonts w:ascii="Amiri" w:hAnsi="Amiri" w:eastAsia="Amiri" w:cs="Amiri"/>
          <w:color w:val="111111"/>
          <w:sz w:val="28"/>
          <w:sz w:val="28"/>
          <w:szCs w:val="28"/>
          <w:rtl w:val="true"/>
          <w:lang w:bidi="ar-SA"/>
        </w:rPr>
        <w:t>طريّاً، فإذا بلغ الأرز فاطرح الشحم في قصعة مع الحجارة، وكبّ عليها قصعة اُخرى، ثمّ حرّكها تحريكاً جيّداً</w:t>
      </w:r>
      <w:r>
        <w:rPr>
          <w:rStyle w:val="FootnoteAnchor"/>
          <w:rtl w:val="true"/>
        </w:rPr>
        <w:footnoteReference w:id="734"/>
      </w:r>
      <w:r>
        <w:rPr>
          <w:rFonts w:ascii="Amiri" w:hAnsi="Amiri" w:eastAsia="Amiri" w:cs="Amiri"/>
          <w:color w:val="111111"/>
          <w:sz w:val="28"/>
          <w:sz w:val="28"/>
          <w:szCs w:val="28"/>
          <w:rtl w:val="true"/>
          <w:lang w:bidi="ar-SA"/>
        </w:rPr>
        <w:t xml:space="preserve">، واضبطها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لايخرج بخاره، فإذا ذاب الشحم فاجعله في الأرز، ثمّ تحساه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سليمان الحذّاء، عن محمد بن الفيض مثله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بحر الجواهر في منافع الاُرز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صنع في دقیقه حسو رقيق وبولغ في طبخه مع شحم كلي ماعز نفع من </w:t>
      </w:r>
    </w:p>
    <w:p>
      <w:pPr>
        <w:pStyle w:val="BookText"/>
        <w:rPr/>
      </w:pPr>
      <w:r>
        <w:rPr>
          <w:rFonts w:ascii="IRNazanin" w:hAnsi="IRNazanin" w:eastAsia="IRNazanin"/>
          <w:color w:val="111111"/>
          <w:sz w:val="28"/>
          <w:sz w:val="28"/>
          <w:szCs w:val="28"/>
          <w:rtl w:val="true"/>
          <w:lang w:bidi="fa-IR"/>
        </w:rPr>
        <w:t>السجج</w:t>
      </w:r>
      <w:r>
        <w:rPr>
          <w:rStyle w:val="FootnoteAnchor"/>
          <w:rtl w:val="true"/>
        </w:rPr>
        <w:footnoteReference w:id="737"/>
      </w:r>
      <w:r>
        <w:rPr>
          <w:rFonts w:ascii="Amiri" w:hAnsi="Amiri" w:eastAsia="Amiri" w:cs="Amiri"/>
          <w:color w:val="111111"/>
          <w:sz w:val="28"/>
          <w:sz w:val="28"/>
          <w:szCs w:val="28"/>
          <w:rtl w:val="true"/>
          <w:lang w:bidi="ar-SA"/>
        </w:rPr>
        <w:t>وهو مجرّب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القاسم المتطبّب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عن محمّد بن إسحاق ابن الفيض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الشبعة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 ابنتي ذابت، ونهك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جسمها وطال سقمها، وبها بطن ذريع؟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يمنعك من هذا الارز بالشحم المبارك؟ إنّما حرّم الله الشّحوم على بني إسرائيل لعظم برکتها أن يطعمها</w:t>
      </w:r>
      <w:r>
        <w:rPr>
          <w:rStyle w:val="FootnoteAnchor"/>
          <w:rtl w:val="true"/>
        </w:rPr>
        <w:footnoteReference w:id="738"/>
      </w:r>
      <w:r>
        <w:rPr>
          <w:rFonts w:ascii="Amiri" w:hAnsi="Amiri" w:eastAsia="Amiri" w:cs="Amiri"/>
          <w:color w:val="111111"/>
          <w:sz w:val="28"/>
          <w:sz w:val="28"/>
          <w:szCs w:val="28"/>
          <w:rtl w:val="true"/>
          <w:lang w:bidi="ar-SA"/>
        </w:rPr>
        <w:t>حتّى يمسح الله ما بها لعلك تتوهّم أن يخالف</w:t>
      </w:r>
      <w:r>
        <w:rPr>
          <w:rStyle w:val="FootnoteAnchor"/>
          <w:rtl w:val="true"/>
        </w:rPr>
        <w:footnoteReference w:id="739"/>
      </w:r>
      <w:r>
        <w:rPr>
          <w:rFonts w:ascii="Amiri" w:hAnsi="Amiri" w:eastAsia="Amiri" w:cs="Amiri"/>
          <w:color w:val="111111"/>
          <w:sz w:val="28"/>
          <w:sz w:val="28"/>
          <w:szCs w:val="28"/>
          <w:rtl w:val="true"/>
          <w:lang w:bidi="ar-SA"/>
        </w:rPr>
        <w:t>لكثرة ما عالجت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وكيف أصنع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أحجاراً أربعة فاجعلها تحت النار، واجعل الأرز في القدر واطبخه حتى يدرك، ثمّ خذ شحم الكليتين طريّاً، واجعله في قصعة، فإذا بلغ الأرز ونضج فخذ الأحجار الأربعة فألقها في القصعة الّتي فيها الشحم، وكبّ عليها قصعة اُخرى، ثمّ حرّكها تحريكاً شديداً ولا يخرجنّ بخاره، فإذا ذاب الشحم فاجعله في الأرز لتحساه ، لاحارّاً؟ ولا بارداً فإنّها تعافي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المعالج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ما أكلته إلاّ مرّة </w:t>
      </w:r>
    </w:p>
    <w:p>
      <w:pPr>
        <w:pStyle w:val="BookText"/>
        <w:rPr/>
      </w:pPr>
      <w:r>
        <w:rPr>
          <w:rFonts w:ascii="Amiri" w:hAnsi="Amiri" w:eastAsia="Amiri" w:cs="Amiri"/>
          <w:color w:val="111111"/>
          <w:sz w:val="28"/>
          <w:sz w:val="28"/>
          <w:szCs w:val="28"/>
          <w:rtl w:val="true"/>
          <w:lang w:bidi="ar-SA"/>
        </w:rPr>
        <w:t>واحدة حتّى عوفيت</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من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لنا جاراً اشتکی بطنه، أفتأدن لنا أن نداويه؟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تداوونه؟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 عندنا يعالج من هذه العلّة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البطن فيستخرج منه شيئاً، فكره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فعاودوه مرّتين أو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اليهوديَّ فشقَّ بطنه ونزع منه رجرجاً كثيراً</w:t>
      </w:r>
      <w:r>
        <w:rPr>
          <w:rStyle w:val="FootnoteAnchor"/>
          <w:rtl w:val="true"/>
        </w:rPr>
        <w:footnoteReference w:id="741"/>
      </w:r>
      <w:r>
        <w:rPr>
          <w:rFonts w:ascii="Amiri" w:hAnsi="Amiri" w:eastAsia="Amiri" w:cs="Amiri"/>
          <w:color w:val="111111"/>
          <w:sz w:val="28"/>
          <w:sz w:val="28"/>
          <w:szCs w:val="28"/>
          <w:rtl w:val="true"/>
          <w:lang w:bidi="ar-SA"/>
        </w:rPr>
        <w:t>ثمّ غسل بطنه ثمّ خاطه وداواه 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خلق الأدواء خلق لها دواءً، وإنّ خير الدواء الحجامة والفصاد والحبّة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الشونيز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القدّاح،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بي وجع في بطني؟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ألك زوجة؟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استوهب منها شيئاً طيّبة به نفسها من مالها، ثمّ اشتر به عسلاً ثمّ اسكب عليه من ماء السماء ثمّ اشربه، فإنّي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مِنَ السَّمَاءِ مَاءً مُبَارَكًا</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شفيت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فشفي</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من امراتك درهماً من صداقها، فاشتر به عسلاً فاشربه بماء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أمر به فبريء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أشيء سمعته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سمعت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مِنَ السَّمَاءِ 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الهنييء والمريء والبركة والشفاء، فرجوت بذلك البرء</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الداء العضال</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استوهب درهماً امراتك من صداقها واشتر به عسلاً وامزجه بماء المزن واكتب به القرآن واشربه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فأذهب الله عنه ذلك، فأخبر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749"/>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w:t>
      </w:r>
      <w:r>
        <w:rPr>
          <w:rStyle w:val="FootnoteAnchor"/>
          <w:rtl w:val="true"/>
        </w:rPr>
        <w:footnoteReference w:id="751"/>
      </w:r>
      <w:r>
        <w:rPr>
          <w:rFonts w:ascii="Amiri" w:hAnsi="Amiri" w:eastAsia="Amiri" w:cs="Amiri"/>
          <w:color w:val="111111"/>
          <w:sz w:val="28"/>
          <w:sz w:val="28"/>
          <w:szCs w:val="28"/>
          <w:rtl w:val="true"/>
          <w:lang w:bidi="ar-SA"/>
        </w:rPr>
        <w:t>الناس في المطعم لاستقامت أبدانهم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بعض أصحابنا، عن عليّ بن حسّان، عن عبدالرحمن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بالمدينة فانطلق بطني فوصف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الجاورس</w:t>
      </w:r>
      <w:r>
        <w:rPr>
          <w:rStyle w:val="FootnoteAnchor"/>
          <w:rtl w:val="true"/>
        </w:rPr>
        <w:footnoteReference w:id="753"/>
      </w:r>
      <w:r>
        <w:rPr>
          <w:rFonts w:ascii="Amiri" w:hAnsi="Amiri" w:eastAsia="Amiri" w:cs="Amiri"/>
          <w:color w:val="111111"/>
          <w:sz w:val="28"/>
          <w:sz w:val="28"/>
          <w:szCs w:val="28"/>
          <w:rtl w:val="true"/>
          <w:lang w:bidi="ar-SA"/>
        </w:rPr>
        <w:t>وأمرني أن آخذ سويق الجاورس واشربه بماء الكمّون</w:t>
      </w:r>
      <w:r>
        <w:rPr>
          <w:rStyle w:val="FootnoteAnchor"/>
          <w:rtl w:val="true"/>
        </w:rPr>
        <w:footnoteReference w:id="754"/>
      </w:r>
      <w:r>
        <w:rPr>
          <w:rFonts w:ascii="Amiri" w:hAnsi="Amiri" w:eastAsia="Amiri" w:cs="Amiri"/>
          <w:color w:val="111111"/>
          <w:sz w:val="28"/>
          <w:sz w:val="28"/>
          <w:szCs w:val="28"/>
          <w:rtl w:val="true"/>
          <w:lang w:bidi="ar-SA"/>
        </w:rPr>
        <w:t xml:space="preserve">ففعلت فامسك بطني </w:t>
      </w:r>
    </w:p>
    <w:p>
      <w:pPr>
        <w:pStyle w:val="BookText"/>
        <w:rPr/>
      </w:pPr>
      <w:r>
        <w:rPr>
          <w:rFonts w:ascii="Amiri" w:hAnsi="Amiri" w:eastAsia="Amiri" w:cs="Amiri"/>
          <w:color w:val="111111"/>
          <w:sz w:val="28"/>
          <w:sz w:val="28"/>
          <w:szCs w:val="28"/>
          <w:rtl w:val="true"/>
          <w:lang w:bidi="ar-SA"/>
        </w:rPr>
        <w:t>و عوفيت</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بطني فأمرني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واسقط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واشربه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يعظمن البطن ويخدَّرن الإليتين</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النوفلي، بهذا الاسناد نحوه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ويخدرن المتنين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الوان الطعام، أي التنوُّع في أكل الأطعمة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يخدّرن الاليتين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توجب الضعف والهزال، ولعلّه كناية عن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وهو بمعنى السَّمن،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أحدر أي ممتليء الفخذ والعُجز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المحاسن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تخدّرن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الحزاء جيّد للمعدة بماء بارد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 عن أبيه، عن محمد بن عليّ الهمداني، عن أبي سعيد الرّقام، عن صالح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يدبغ المعدة ويزيد في الذّهن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فانّه دباغ المعدة، وما من حبّة استقرّت في معدة امريء مسلم إلاّ أنارتها ونفت الشيطان والوسوسة عنها أربعين صباحاً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بالأسانيد الثلاثة</w:t>
      </w:r>
      <w:r>
        <w:rPr>
          <w:rStyle w:val="FootnoteAnchor"/>
          <w:rtl w:val="true"/>
        </w:rPr>
        <w:footnoteReference w:id="762"/>
      </w:r>
      <w:r>
        <w:rPr>
          <w:rFonts w:ascii="Amiri" w:hAnsi="Amiri" w:eastAsia="Amiri" w:cs="Amiri"/>
          <w:color w:val="111111"/>
          <w:sz w:val="28"/>
          <w:sz w:val="28"/>
          <w:szCs w:val="28"/>
          <w:rtl w:val="true"/>
          <w:lang w:bidi="ar-SA"/>
        </w:rPr>
        <w:t xml:space="preserve">، عن الرضا، عن آبائه،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فانه دباغ للمعدة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آبائه،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دباغ المعدة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النوفلي،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w:t>
      </w:r>
      <w:r>
        <w:rPr>
          <w:rStyle w:val="FootnoteAnchor"/>
          <w:rtl w:val="true"/>
        </w:rPr>
        <w:footnoteReference w:id="766"/>
      </w:r>
      <w:r>
        <w:rPr>
          <w:rFonts w:ascii="IRNazanin" w:hAnsi="IRNazanin" w:eastAsia="IRNazanin"/>
          <w:color w:val="111111"/>
          <w:sz w:val="28"/>
          <w:sz w:val="28"/>
          <w:szCs w:val="28"/>
          <w:rtl w:val="true"/>
          <w:lang w:bidi="fa-IR"/>
        </w:rPr>
        <w:t>فإنه دباغ المعدة، وما من حبّة استقرّت في معدة امریء مسلم الاّ أنارتها وامرضت شیطان وسوستها أربعين صباحاً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الرمّان بشحمه، فانّه يدبغ المعدة، ويزيد في الذهن</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الأنارة والوسوسة الى المعدة على المجاز، والمراد إنارة القلب ووسوسته لتوقف صلاح القلب على صلاح المعدة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المز</w:t>
      </w:r>
      <w:r>
        <w:rPr>
          <w:rStyle w:val="FootnoteAnchor"/>
          <w:rtl w:val="true"/>
        </w:rPr>
        <w:footnoteReference w:id="768"/>
      </w:r>
      <w:r>
        <w:rPr>
          <w:rFonts w:ascii="Amiri" w:hAnsi="Amiri" w:eastAsia="Amiri" w:cs="Amiri"/>
          <w:color w:val="111111"/>
          <w:sz w:val="28"/>
          <w:sz w:val="28"/>
          <w:szCs w:val="28"/>
          <w:rtl w:val="true"/>
          <w:lang w:bidi="ar-SA"/>
        </w:rPr>
        <w:t>بشحمه فانّه دباغ للمعدة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جعفر بن محمد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دباغ المعدة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رمّاناً عند منامه فهو آمن في نفسه إلى أن یصبح</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ثقلاً أجده في فؤادي، وكثرة التخمة من طعامي،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من هذا الرمّان الحلو وكله بشحمه، فانّه يدبغ المعدة دبغاً، ويشفي التخمة</w:t>
      </w:r>
      <w:r>
        <w:rPr>
          <w:rStyle w:val="FootnoteAnchor"/>
          <w:rtl w:val="true"/>
        </w:rPr>
        <w:footnoteReference w:id="772"/>
      </w:r>
      <w:r>
        <w:rPr>
          <w:rFonts w:ascii="Amiri" w:hAnsi="Amiri" w:eastAsia="Amiri" w:cs="Amiri"/>
          <w:color w:val="111111"/>
          <w:sz w:val="28"/>
          <w:sz w:val="28"/>
          <w:szCs w:val="28"/>
          <w:rtl w:val="true"/>
          <w:lang w:bidi="ar-SA"/>
        </w:rPr>
        <w:t>، ويهضم الطعام، ويسبّح في الجوف</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التسبيح في الجوف كناية عن كثرة نفعه فيه، فهو لدلالته بهذه الجهة على قدرة الصانع وحكمته كأنّه يسبّح 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ابراهيم بن عبدالحميد، عن الوليد بن صبيح،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 أصلح في البطن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اسماعيل، عن الفضل بن شاذان، عن ابن أبي عمير، عن ابراهيم بن عبدالحميد، عن الوليد بن صبيح،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بن محمد مؤذن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عیسی الكلابي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جابر ،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الرمان بشحمه فإنه دباغ للمعدة، وفي كل حبّة منها اذا استقرت في المعدة حياة للقلب وانارة للنفس، وتقرض</w:t>
      </w:r>
      <w:r>
        <w:rPr>
          <w:rStyle w:val="FootnoteAnchor"/>
          <w:rtl w:val="true"/>
        </w:rPr>
        <w:footnoteReference w:id="776"/>
      </w:r>
      <w:r>
        <w:rPr>
          <w:rFonts w:ascii="Amiri" w:hAnsi="Amiri" w:eastAsia="Amiri" w:cs="Amiri"/>
          <w:color w:val="111111"/>
          <w:sz w:val="28"/>
          <w:sz w:val="28"/>
          <w:szCs w:val="28"/>
          <w:rtl w:val="true"/>
          <w:lang w:bidi="ar-SA"/>
        </w:rPr>
        <w:t xml:space="preserve">وساوس الشيطان أربعين صباحاً، والرّمان من فواكه الجنّة،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w:t>
      </w:r>
      <w:r>
        <w:rPr>
          <w:rStyle w:val="FootnoteAnchor"/>
          <w:rtl w:val="true"/>
        </w:rPr>
        <w:footnoteReference w:id="777"/>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بعض أصحابه، عن صالح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الباقلا بقشره، فانّه يدبغ المعدة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عن صالح بن عقبة مثله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عن مسمع بن عبدالملك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التفّاح فإنّه يدبغ المعدة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عبدالله بن جعفر، عن محمد بن عيسى، عن الوشّاء،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الكمثرى يدبغ المعدة ويقويّها هو والسفرجل سواء، وهو على الشبع أنفع منه على الرّيق، ومن أصابه طخاء</w:t>
      </w:r>
      <w:r>
        <w:rPr>
          <w:rStyle w:val="FootnoteAnchor"/>
          <w:rtl w:val="true"/>
        </w:rPr>
        <w:footnoteReference w:id="782"/>
      </w:r>
      <w:r>
        <w:rPr>
          <w:rFonts w:ascii="Amiri" w:hAnsi="Amiri" w:eastAsia="Amiri" w:cs="Amiri"/>
          <w:color w:val="111111"/>
          <w:sz w:val="28"/>
          <w:sz w:val="28"/>
          <w:szCs w:val="28"/>
          <w:rtl w:val="true"/>
          <w:lang w:bidi="ar-SA"/>
        </w:rPr>
        <w:t>فليأكله يعني على الطعام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الى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والسفرجل</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بأكل التفاح، فإنه نضوح للمعدة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عمر السكسكي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أيّوب، عن فضالة،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w:t>
      </w:r>
    </w:p>
    <w:p>
      <w:pPr>
        <w:pStyle w:val="BookText"/>
        <w:rPr/>
      </w:pPr>
      <w:r>
        <w:rPr>
          <w:rFonts w:ascii="Amiri" w:hAnsi="Amiri" w:eastAsia="Amiri" w:cs="Amiri"/>
          <w:color w:val="111111"/>
          <w:sz w:val="28"/>
          <w:sz w:val="28"/>
          <w:szCs w:val="28"/>
          <w:rtl w:val="true"/>
          <w:lang w:bidi="ar-SA"/>
        </w:rPr>
        <w:t>التفّاح، ما داووا مرضاهم إلا به، ألا وإنّه أسرع شيء منفعة للفؤاد خاصّة، وإنّه نضوحه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عن الأصمّ، عن شعيب العقرقوفي، عن أبي بصير، ورواه القاسم بن يحيى، عن جده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التفّاح نضوح</w:t>
      </w:r>
      <w:r>
        <w:rPr>
          <w:rStyle w:val="FootnoteAnchor"/>
          <w:rtl w:val="true"/>
        </w:rPr>
        <w:footnoteReference w:id="787"/>
      </w:r>
      <w:r>
        <w:rPr>
          <w:rFonts w:ascii="Amiri" w:hAnsi="Amiri" w:eastAsia="Amiri" w:cs="Amiri"/>
          <w:color w:val="111111"/>
          <w:sz w:val="28"/>
          <w:sz w:val="28"/>
          <w:szCs w:val="28"/>
          <w:rtl w:val="true"/>
          <w:lang w:bidi="ar-SA"/>
        </w:rPr>
        <w:t>المعدة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نضوح المعدة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سنان مثله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الهندباء شفاء من الف داء وما من داء في جوف الإنسان إلاّ قمعه الهندباء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178" w:name="pg13446_123254"/>
    </w:p>
    <w:p>
      <w:pPr>
        <w:pStyle w:val="Heading3"/>
        <w:numPr>
          <w:ilvl w:val="2"/>
          <w:numId w:val="1"/>
        </w:numPr>
        <w:rPr/>
      </w:pPr>
      <w:bookmarkStart w:id="179" w:name="__RefHeading___Toc1038108_2616395394"/>
      <w:bookmarkStart w:id="180" w:name="_Toc63"/>
      <w:bookmarkEnd w:id="178"/>
      <w:bookmarkEnd w:id="179"/>
      <w:r>
        <w:rPr>
          <w:rtl w:val="true"/>
        </w:rPr>
        <w:t>باب</w:t>
      </w:r>
      <w:r>
        <w:rPr>
          <w:rtl w:val="true"/>
        </w:rPr>
        <w:t>(</w:t>
      </w:r>
      <w:r>
        <w:rPr/>
        <w:t>32</w:t>
      </w:r>
      <w:r>
        <w:rPr>
          <w:rtl w:val="true"/>
        </w:rPr>
        <w:t>)</w:t>
      </w:r>
      <w:r>
        <w:rPr>
          <w:rtl w:val="true"/>
        </w:rPr>
        <w:t>علاج قراقر البطن وأوجاعه</w:t>
      </w:r>
      <w:bookmarkEnd w:id="180"/>
    </w:p>
    <w:p>
      <w:pPr>
        <w:pStyle w:val="BookText"/>
        <w:rPr/>
      </w:pPr>
      <w:r>
        <w:rPr>
          <w:rFonts w:eastAsia="Amiri" w:cs="Amiri" w:ascii="Amiri" w:hAnsi="Amiri"/>
          <w:color w:val="111111"/>
          <w:sz w:val="28"/>
          <w:szCs w:val="28"/>
          <w:lang w:bidi="ar-SA"/>
        </w:rPr>
        <w:t>12021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موسى بن الحسن، عن السياريّ، عن محمّد بن الحسين، عمّن أخبره، عن إسماعيل بن الفضل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قراقر تصيبني في معدتي وقلّة استمرائي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لاتتّخذ نبيذاً</w:t>
      </w:r>
      <w:r>
        <w:rPr>
          <w:rStyle w:val="FootnoteAnchor"/>
          <w:rtl w:val="true"/>
        </w:rPr>
        <w:footnoteReference w:id="792"/>
      </w:r>
      <w:r>
        <w:rPr>
          <w:rFonts w:ascii="Amiri" w:hAnsi="Amiri" w:eastAsia="Amiri" w:cs="Amiri"/>
          <w:color w:val="111111"/>
          <w:sz w:val="28"/>
          <w:sz w:val="28"/>
          <w:szCs w:val="28"/>
          <w:rtl w:val="true"/>
          <w:lang w:bidi="ar-SA"/>
        </w:rPr>
        <w:t>نشربه نحن، وهو يمرىء الطعام، ويذهب بالقراقر والرياح من البطن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جعلت فداك؟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صاعاً من زبيب فتنقى حبّه وما فيه ثمّ تغسل بالماء غسلاً جيّداً، ثمّ تنقعه في مثله من الماء أو ما يغمره، ثمّ تتركه في الشتاء ثلاثة ايّام بلياليها، وفي الصيف يوماً وليلة ، فإذا أتى عليه ذلك القدر صفّيته وأخذت صفوته وجعلته في إناء وأخذت مقداره بعود ثمّ طبخته طبخاً رفيقاً حتّى يذهب ثلثاه ويبقى ثلثه، ثمّ تجعل عليه نصف رطل عسل، وتأخذ مقدار العسل ثم تطبخه حتى تذهب تلك الزيادة ، ثم تأخذ زنجبيلاً وخولنجاناً ودارصيني والزعفران وقرنفلاً ومصطكي وتدقّه وتجعله في خرقة رقيقة وتطرحه فيه وتغليه معه غلية ثمّ تنزله، فإذا برد صفّيته وأخذت منه على غدائك وعشائك،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w:t>
      </w:r>
    </w:p>
    <w:p>
      <w:pPr>
        <w:pStyle w:val="BookText"/>
        <w:rPr/>
      </w:pPr>
      <w:r>
        <w:rPr>
          <w:rFonts w:ascii="Amiri" w:hAnsi="Amiri" w:eastAsia="Amiri" w:cs="Amiri"/>
          <w:color w:val="111111"/>
          <w:sz w:val="28"/>
          <w:sz w:val="28"/>
          <w:szCs w:val="28"/>
          <w:rtl w:val="true"/>
          <w:lang w:bidi="ar-SA"/>
        </w:rPr>
        <w:t xml:space="preserve">فذهب عنّي ما كنت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شراب طيّب لايتغيّر إذا بقي إن شاء الله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محارب السوداني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عیسی بن يحيى البياع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ذريح المحاربيّ قراقر في بطنه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الحبّة السوداء والعسل لها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أحمد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عن أبي جعفر، عن محمّد بن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عمرو،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لأجد في بطني قراقراً ووجعاً؟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الحبّة السوداء؟ فإنّ فيها شفاءً من كلّ داء إلاّ السام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ذريح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جعفر، عن السياريّ، عمّن ذكره،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الوجع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وصف لي شراباً آخذ الزبيب واصبّ عليه الماء للواحد اثنين ثمّ أصبُّ عليه العسل ثمّ أطبخه حتّى يذهب ثلثاه ويبقى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حلواً؟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اُخبره كم العسل</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بسطام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إسماعيل بن حاتم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w:t>
      </w:r>
      <w:r>
        <w:rPr>
          <w:rStyle w:val="FootnoteAnchor"/>
          <w:rtl w:val="true"/>
        </w:rPr>
        <w:footnoteReference w:id="798"/>
      </w:r>
      <w:r>
        <w:rPr>
          <w:rFonts w:ascii="Amiri" w:hAnsi="Amiri" w:eastAsia="Amiri" w:cs="Amiri"/>
          <w:color w:val="111111"/>
          <w:sz w:val="28"/>
          <w:sz w:val="28"/>
          <w:szCs w:val="28"/>
          <w:rtl w:val="true"/>
          <w:lang w:bidi="ar-SA"/>
        </w:rPr>
        <w:t>بن أبي خالد،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الوجع،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وصف الي شراباً وذكر أنّ ذلك الشراب موافق لهذا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وصف لك الطبيب؟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الزبيب وصبّ عليه الماء ثمّ صبّ عليه عسلاً، ثمّ اطبخه حتى يذهب ثلثاه ويبقى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حلواً؟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رسول الله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الحلو حيث وجدته وحيث اصبته ولم يزدني على </w:t>
      </w:r>
      <w:bookmarkStart w:id="181" w:name="pg13446_123257"/>
    </w:p>
    <w:p>
      <w:pPr>
        <w:pStyle w:val="BookText"/>
        <w:rPr/>
      </w:pPr>
      <w:bookmarkEnd w:id="181"/>
      <w:r>
        <w:rPr>
          <w:rFonts w:ascii="IRNazanin" w:hAnsi="IRNazanin" w:eastAsia="IRNazanin"/>
          <w:color w:val="111111"/>
          <w:sz w:val="28"/>
          <w:sz w:val="28"/>
          <w:szCs w:val="28"/>
          <w:rtl w:val="true"/>
          <w:lang w:bidi="fa-IR"/>
        </w:rPr>
        <w:t>هذا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السؤال عن كونه حلواً للعلم بعدم تغيّره و اسکاره فانه مع الحلاوة لا يكون مسکراً</w:t>
      </w:r>
      <w:r>
        <w:rPr>
          <w:rFonts w:eastAsia="IRNazanin" w:cs="IRNazanin"/>
          <w:color w:val="111111"/>
          <w:sz w:val="28"/>
          <w:szCs w:val="28"/>
          <w:rtl w:val="true"/>
          <w:lang w:bidi="fa-IR"/>
        </w:rPr>
        <w:t>.</w:t>
      </w:r>
    </w:p>
    <w:p>
      <w:pPr>
        <w:pStyle w:val="Heading3"/>
        <w:numPr>
          <w:ilvl w:val="2"/>
          <w:numId w:val="1"/>
        </w:numPr>
        <w:rPr/>
      </w:pPr>
      <w:bookmarkStart w:id="182" w:name="__RefHeading___Toc1038110_2616395394"/>
      <w:bookmarkStart w:id="183" w:name="_Toc64"/>
      <w:bookmarkEnd w:id="182"/>
      <w:r>
        <w:rPr>
          <w:rtl w:val="true"/>
        </w:rPr>
        <w:t>باب</w:t>
      </w:r>
      <w:r>
        <w:rPr>
          <w:rtl w:val="true"/>
        </w:rPr>
        <w:t>(</w:t>
      </w:r>
      <w:r>
        <w:rPr/>
        <w:t>33</w:t>
      </w:r>
      <w:r>
        <w:rPr>
          <w:rtl w:val="true"/>
        </w:rPr>
        <w:t>)</w:t>
      </w:r>
      <w:r>
        <w:rPr>
          <w:rtl w:val="true"/>
        </w:rPr>
        <w:t>علاج دیدان البطن</w:t>
      </w:r>
      <w:bookmarkEnd w:id="183"/>
    </w:p>
    <w:p>
      <w:pPr>
        <w:pStyle w:val="BookText"/>
        <w:rPr/>
      </w:pPr>
      <w:r>
        <w:rPr>
          <w:rFonts w:eastAsia="Amiri" w:cs="Amiri" w:ascii="Amiri" w:hAnsi="Amiri"/>
          <w:color w:val="111111"/>
          <w:sz w:val="28"/>
          <w:szCs w:val="28"/>
          <w:lang w:bidi="ar-SA"/>
        </w:rPr>
        <w:t>12026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يعقوب بن يزيد، عن زياد بن مروان القندي،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سبع تمرات عجوة عند منامه قتلن الدّيدان من بطنه</w:t>
      </w:r>
      <w:r>
        <w:rPr>
          <w:rStyle w:val="FootnoteAnchor"/>
          <w:rtl w:val="true"/>
        </w:rPr>
        <w:footnoteReference w:id="800"/>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 القاسم ويعقوب بن یزید مثله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فضالة بن ایوب، عن محمد بن مسلم بن يزيد السكوني، عن أبي عبدالله ،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التمر على الريق فانه يقتل الديدان في البطن</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بذلك كل التمور الاّ البرني فان اكله على الريق يورث الفالج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سيّدنا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يسكن المرار</w:t>
      </w:r>
      <w:r>
        <w:rPr>
          <w:rStyle w:val="FootnoteAnchor"/>
          <w:rtl w:val="true"/>
        </w:rPr>
        <w:footnoteReference w:id="807"/>
      </w:r>
      <w:r>
        <w:rPr>
          <w:rFonts w:ascii="Amiri" w:hAnsi="Amiri" w:eastAsia="Amiri" w:cs="Amiri"/>
          <w:color w:val="111111"/>
          <w:sz w:val="28"/>
          <w:sz w:val="28"/>
          <w:szCs w:val="28"/>
          <w:rtl w:val="true"/>
          <w:lang w:bidi="ar-SA"/>
        </w:rPr>
        <w:t>، ويحيى القلب، ويقتل دود البطن، ويشدّ الفم</w:t>
      </w:r>
      <w:r>
        <w:rPr>
          <w:rStyle w:val="FootnoteAnchor"/>
          <w:rtl w:val="true"/>
        </w:rPr>
        <w:footnoteReference w:id="808"/>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المرارة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الادام الخل يكسر المرة ، ويحيي القلب ، ويشد اللثة، ويقتل دواب البطن</w:t>
      </w:r>
      <w:r>
        <w:rPr>
          <w:rStyle w:val="FootnoteAnchor"/>
          <w:rtl w:val="true"/>
        </w:rPr>
        <w:footnoteReference w:id="811"/>
      </w:r>
    </w:p>
    <w:p>
      <w:pPr>
        <w:pStyle w:val="BookText"/>
        <w:rPr/>
      </w:pPr>
      <w:r>
        <w:rPr>
          <w:rFonts w:eastAsia="Amiri" w:cs="Amiri" w:ascii="Amiri" w:hAnsi="Amiri"/>
          <w:color w:val="111111"/>
          <w:sz w:val="28"/>
          <w:szCs w:val="28"/>
          <w:lang w:bidi="ar-SA"/>
        </w:rPr>
        <w:t>12030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خلّ الخمر، فإنّ خلّ الخمر يقتل دوابّ البطن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حنان،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خلُّ الخمر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ليقتل</w:t>
      </w:r>
      <w:r>
        <w:rPr>
          <w:rStyle w:val="FootnoteAnchor"/>
          <w:rtl w:val="true"/>
        </w:rPr>
        <w:footnoteReference w:id="813"/>
      </w:r>
      <w:r>
        <w:rPr>
          <w:rFonts w:ascii="Amiri" w:hAnsi="Amiri" w:eastAsia="Amiri" w:cs="Amiri"/>
          <w:color w:val="111111"/>
          <w:sz w:val="28"/>
          <w:sz w:val="28"/>
          <w:szCs w:val="28"/>
          <w:rtl w:val="true"/>
          <w:lang w:bidi="ar-SA"/>
        </w:rPr>
        <w:t>دوابّ البطن ويشدُّ الفم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سعدان ، عن سدير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محمد بن علي، عن يونس بن يعقوب، عن سدير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الخمر يشدّ اللّثة، ويقتل دوابّ البطن، ويشدّ العقل</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صباح الحذّاء،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محمد بن علي، عن أحمد بن محمد، عن صباح الحذاء</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 xml:space="preserve">علي بن الحكم، عن ربيع المسلي، عن أحمد بن رزين، عن سفيان بن السمط،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بخلّ الخمر فاغمس فيه</w:t>
      </w:r>
      <w:r>
        <w:rPr>
          <w:rStyle w:val="FootnoteAnchor"/>
          <w:rtl w:val="true"/>
        </w:rPr>
        <w:footnoteReference w:id="818"/>
      </w:r>
      <w:r>
        <w:rPr>
          <w:rFonts w:ascii="Amiri" w:hAnsi="Amiri" w:eastAsia="Amiri" w:cs="Amiri"/>
          <w:color w:val="111111"/>
          <w:sz w:val="28"/>
          <w:sz w:val="28"/>
          <w:szCs w:val="28"/>
          <w:rtl w:val="true"/>
          <w:lang w:bidi="ar-SA"/>
        </w:rPr>
        <w:t>فإنّه لايبقى في جوفك دابّة إلاّ قتلها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الحكم، عن المسلمي، عن أحمد ابن رزين،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فاغتمس</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إلا أنه اسقط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فاغمس فيه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822"/>
      </w:r>
      <w:r>
        <w:rPr>
          <w:rFonts w:ascii="Amiri" w:hAnsi="Amiri" w:eastAsia="Amiri" w:cs="Amiri"/>
          <w:color w:val="111111"/>
          <w:sz w:val="28"/>
          <w:sz w:val="28"/>
          <w:szCs w:val="28"/>
          <w:rtl w:val="true"/>
          <w:lang w:bidi="ar-SA"/>
        </w:rPr>
        <w:t xml:space="preserve">، عن الرضا، عن آبائه،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کلوا خل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يقتل الديدان في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ما فسد</w:t>
      </w:r>
      <w:r>
        <w:rPr>
          <w:rStyle w:val="FootnoteAnchor"/>
          <w:rtl w:val="true"/>
        </w:rPr>
        <w:footnoteReference w:id="823"/>
      </w:r>
      <w:r>
        <w:rPr>
          <w:rFonts w:ascii="Amiri" w:hAnsi="Amiri" w:eastAsia="Amiri" w:cs="Amiri"/>
          <w:color w:val="111111"/>
          <w:sz w:val="28"/>
          <w:sz w:val="28"/>
          <w:szCs w:val="28"/>
          <w:rtl w:val="true"/>
          <w:lang w:bidi="ar-SA"/>
        </w:rPr>
        <w:t>ولا تأكلوا ما أفسدتموه أنتم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84" w:name="pg13446_123261"/>
    </w:p>
    <w:p>
      <w:pPr>
        <w:pStyle w:val="BookText"/>
        <w:rPr/>
      </w:pPr>
      <w:bookmarkEnd w:id="184"/>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038112_2616395394"/>
      <w:bookmarkStart w:id="186" w:name="_Toc65"/>
      <w:bookmarkEnd w:id="185"/>
      <w:r>
        <w:rPr>
          <w:rtl w:val="true"/>
        </w:rPr>
        <w:t>باب</w:t>
      </w:r>
      <w:r>
        <w:rPr>
          <w:rtl w:val="true"/>
        </w:rPr>
        <w:t>(</w:t>
      </w:r>
      <w:r>
        <w:rPr/>
        <w:t>34</w:t>
      </w:r>
      <w:r>
        <w:rPr>
          <w:rtl w:val="true"/>
        </w:rPr>
        <w:t>)</w:t>
      </w:r>
      <w:r>
        <w:rPr>
          <w:rtl w:val="true"/>
        </w:rPr>
        <w:t>التداوي بالحقنة</w:t>
      </w:r>
      <w:bookmarkEnd w:id="186"/>
    </w:p>
    <w:p>
      <w:pPr>
        <w:pStyle w:val="BookText"/>
        <w:rPr/>
      </w:pPr>
      <w:r>
        <w:rPr>
          <w:rFonts w:eastAsia="Amiri" w:cs="Amiri" w:ascii="Amiri" w:hAnsi="Amiri"/>
          <w:color w:val="111111"/>
          <w:sz w:val="28"/>
          <w:szCs w:val="28"/>
          <w:lang w:bidi="ar-SA"/>
        </w:rPr>
        <w:t>12035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 شاء الله أبو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المبارك بن حمّاد، عن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هي من الدواء، وزعموا أنّها تعظم البطن، وقد فعلها رجال صالحون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معاني 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معناه الشك أو التردّد بل هو القول، وإنما ذكرنا هذه الملاحظة توضيحاً لما سياتي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الحقنة تعظم البطن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حديث الاربعمائة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من الأربع،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تداويتم به الحقنة وهي تعظم البطن وتنقّي داء الجوف وتقوَّي البدن</w:t>
      </w:r>
      <w:r>
        <w:rPr>
          <w:rFonts w:eastAsia="Amiri" w:cs="Amiri" w:ascii="Amiri" w:hAnsi="Amiri"/>
          <w:color w:val="111111"/>
          <w:sz w:val="28"/>
          <w:szCs w:val="28"/>
          <w:rtl w:val="true"/>
          <w:lang w:bidi="ar-SA"/>
        </w:rPr>
        <w:t xml:space="preserve">. </w:t>
      </w:r>
      <w:bookmarkStart w:id="187" w:name="pg13446_123262"/>
    </w:p>
    <w:p>
      <w:pPr>
        <w:pStyle w:val="Heading3"/>
        <w:numPr>
          <w:ilvl w:val="2"/>
          <w:numId w:val="1"/>
        </w:numPr>
        <w:rPr/>
      </w:pPr>
      <w:bookmarkStart w:id="188" w:name="__RefHeading___Toc1038114_2616395394"/>
      <w:bookmarkStart w:id="189" w:name="_Toc66"/>
      <w:bookmarkEnd w:id="187"/>
      <w:bookmarkEnd w:id="188"/>
      <w:r>
        <w:rPr>
          <w:rtl w:val="true"/>
        </w:rPr>
        <w:t>باب</w:t>
      </w:r>
      <w:r>
        <w:rPr>
          <w:rtl w:val="true"/>
        </w:rPr>
        <w:t>(</w:t>
      </w:r>
      <w:r>
        <w:rPr/>
        <w:t>35</w:t>
      </w:r>
      <w:r>
        <w:rPr>
          <w:rtl w:val="true"/>
        </w:rPr>
        <w:t>)</w:t>
      </w:r>
      <w:r>
        <w:rPr>
          <w:rtl w:val="true"/>
        </w:rPr>
        <w:t>علاج وَجَع الكبد والخاصرة</w:t>
      </w:r>
      <w:bookmarkEnd w:id="189"/>
    </w:p>
    <w:p>
      <w:pPr>
        <w:pStyle w:val="BookText"/>
        <w:rPr/>
      </w:pPr>
      <w:r>
        <w:rPr>
          <w:rFonts w:eastAsia="IRNazanin" w:cs="IRNazanin"/>
          <w:color w:val="111111"/>
          <w:sz w:val="28"/>
          <w:szCs w:val="28"/>
          <w:lang w:bidi="fa-IR"/>
        </w:rPr>
        <w:t>12036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یدك على موضع الوجع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ولاحول ولا قوّة إلاّ بالله العليّ العظيم، اللهمّ امح عنّي ما أجد في خاصرتي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تمرّ يدك وتسمّي على موضع الوجع ثلاث مرّات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محسن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الكبد فدعا بالفاصد ففصدني من قدمي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الكاشم</w:t>
      </w:r>
      <w:r>
        <w:rPr>
          <w:rStyle w:val="FootnoteAnchor"/>
          <w:rtl w:val="true"/>
        </w:rPr>
        <w:footnoteReference w:id="828"/>
      </w:r>
      <w:r>
        <w:rPr>
          <w:rFonts w:ascii="Amiri" w:hAnsi="Amiri" w:eastAsia="Amiri" w:cs="Amiri"/>
          <w:color w:val="111111"/>
          <w:sz w:val="28"/>
          <w:sz w:val="28"/>
          <w:szCs w:val="28"/>
          <w:rtl w:val="true"/>
          <w:lang w:bidi="ar-SA"/>
        </w:rPr>
        <w:t>لوجع الخاصرة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الأرمنيّ، عن محمّد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اشربوا الكاشم، فإنّه جيّد لوجع الخاصرة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عليّ، عن إبراهيم بن مهزم،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يلقى من وجع الخاصرة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أكل ما يقع من الخوان</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علي، عن ابراهيم بن مهزم، عن ابن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832"/>
      </w:r>
      <w:r>
        <w:rPr>
          <w:rFonts w:eastAsia="Amiri" w:cs="Amiri" w:ascii="Amiri" w:hAnsi="Amiri"/>
          <w:color w:val="111111"/>
          <w:sz w:val="28"/>
          <w:szCs w:val="28"/>
          <w:lang w:bidi="ar-SA"/>
        </w:rPr>
        <w:t>12040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عن إبراهيم بن عبدالحميد، عن عبدالله بن صالح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الخاصرة،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بما يسقط من الخوان فكله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فذهب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وجدت ذلك في الجانب الأيمن والأيسر فأخذت ذلك فانتفعت به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ابن أبي عمير، عن ابراهیم بن عبدالله، عن عبيدالله بن صالح الخثعمي مثله الا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ابراهيم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أجد في الجانب</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190" w:name="pg13446_123264"/>
    </w:p>
    <w:p>
      <w:pPr>
        <w:pStyle w:val="BookText"/>
        <w:rPr/>
      </w:pPr>
      <w:bookmarkEnd w:id="190"/>
      <w:r>
        <w:rPr>
          <w:rFonts w:eastAsia="Amiri" w:cs="Amiri" w:ascii="Amiri" w:hAnsi="Amiri"/>
          <w:color w:val="111111"/>
          <w:sz w:val="28"/>
          <w:szCs w:val="28"/>
          <w:lang w:bidi="ar-SA"/>
        </w:rPr>
        <w:t>12041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شكا إليه وجع 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 يسقط من الخوان فكُلهُ، ففعل فعوفي</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038116_2616395394"/>
      <w:bookmarkStart w:id="192" w:name="_Toc67"/>
      <w:bookmarkEnd w:id="191"/>
      <w:r>
        <w:rPr>
          <w:rtl w:val="true"/>
        </w:rPr>
        <w:t>باب</w:t>
      </w:r>
      <w:r>
        <w:rPr>
          <w:rtl w:val="true"/>
        </w:rPr>
        <w:t>(</w:t>
      </w:r>
      <w:r>
        <w:rPr/>
        <w:t>36</w:t>
      </w:r>
      <w:r>
        <w:rPr>
          <w:rtl w:val="true"/>
        </w:rPr>
        <w:t>)</w:t>
      </w:r>
      <w:r>
        <w:rPr>
          <w:rtl w:val="true"/>
        </w:rPr>
        <w:t>علاج وَجَع الطَّحال</w:t>
      </w:r>
      <w:bookmarkEnd w:id="192"/>
    </w:p>
    <w:p>
      <w:pPr>
        <w:pStyle w:val="BookText"/>
        <w:rPr/>
      </w:pPr>
      <w:r>
        <w:rPr>
          <w:rFonts w:eastAsia="IRNazanin" w:cs="IRNazanin"/>
          <w:color w:val="111111"/>
          <w:sz w:val="28"/>
          <w:szCs w:val="28"/>
          <w:lang w:bidi="fa-IR"/>
        </w:rPr>
        <w:t>12042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يزيد، عن الصحّاف الكوفيّ، عن موسی بن جعفر، عن الصادق،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إليه رجل من أوليائه وجع الطحال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عالجه بكلّ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يزداد كلّ يوم شرّاً حتّى أشرف على الهلكة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بقطعة فضّة كرّاثاً، واقله قلياً جيّداً بسمن عربیّ وأطعم من به هذا الوجع ثلاثة أيّام، فإنّه إذا فعل ذلك بریء إن شاء الله تعالى</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038118_2616395394"/>
      <w:bookmarkStart w:id="194" w:name="_Toc68"/>
      <w:bookmarkEnd w:id="193"/>
      <w:r>
        <w:rPr>
          <w:rtl w:val="true"/>
        </w:rPr>
        <w:t>باب</w:t>
      </w:r>
      <w:r>
        <w:rPr>
          <w:rtl w:val="true"/>
        </w:rPr>
        <w:t>(</w:t>
      </w:r>
      <w:r>
        <w:rPr/>
        <w:t>37</w:t>
      </w:r>
      <w:r>
        <w:rPr>
          <w:rtl w:val="true"/>
        </w:rPr>
        <w:t>)</w:t>
      </w:r>
      <w:r>
        <w:rPr>
          <w:rtl w:val="true"/>
        </w:rPr>
        <w:t>علاج الصفراء و المرار</w:t>
      </w:r>
      <w:bookmarkEnd w:id="19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بعض أصحابنا، عن عبدالله بن عبدالرحمن الأصمّ، عن شعيب، عن أبي بصير،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الإدام الخلّ يكسر المرّة ويطفىء الصفراء ويحيي القلب</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عن الأصم، عن شعيب،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الأدام الخلّ، یکسر المرار ويحيي القلب</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الأربعمائة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الأدام الخل يكسر المرّة ويحيي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يسكن المرار ويحيي القلوب</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الأزرق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الاجّاص؟</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للمرار، ويليّن المفاصل، فلاتكثر منه فيعقبك رياحاً في مفاصلك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الإجّاص على الرّيق يسكّن المرار </w:t>
      </w:r>
    </w:p>
    <w:p>
      <w:pPr>
        <w:pStyle w:val="BookText"/>
        <w:rPr/>
      </w:pPr>
      <w:r>
        <w:rPr>
          <w:rFonts w:ascii="Amiri" w:hAnsi="Amiri" w:eastAsia="Amiri" w:cs="Amiri"/>
          <w:color w:val="111111"/>
          <w:sz w:val="28"/>
          <w:sz w:val="28"/>
          <w:szCs w:val="28"/>
          <w:rtl w:val="true"/>
          <w:lang w:bidi="ar-SA"/>
        </w:rPr>
        <w:t>إلاّ أنّه يهيّج الرياح</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علي بن الحكم، عن قتيبة الأعشى،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راحات سویق جافّ على الريق ينشف البلغم والمرّة، حتّى لايكاد يدع شيئاً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ابراهيم بن محمد الثقفي، عن قتيبة الأعشى،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إبراهيم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 بن أبي بكر</w:t>
      </w:r>
      <w:r>
        <w:rPr>
          <w:rStyle w:val="FootnoteAnchor"/>
          <w:rtl w:val="true"/>
        </w:rPr>
        <w:footnoteReference w:id="845"/>
      </w:r>
      <w:r>
        <w:rPr>
          <w:rFonts w:ascii="Amiri" w:hAnsi="Amiri" w:eastAsia="Amiri" w:cs="Amiri"/>
          <w:color w:val="111111"/>
          <w:sz w:val="28"/>
          <w:sz w:val="28"/>
          <w:szCs w:val="28"/>
          <w:rtl w:val="true"/>
          <w:lang w:bidi="ar-SA"/>
        </w:rPr>
        <w:t xml:space="preserve">،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السويق الجافّ إذا اُخذ على الريق أطفأ الحرارة، وسكن المرّة، وإذا لُتّ</w:t>
      </w:r>
      <w:r>
        <w:rPr>
          <w:rStyle w:val="FootnoteAnchor"/>
          <w:rtl w:val="true"/>
        </w:rPr>
        <w:footnoteReference w:id="846"/>
      </w:r>
      <w:r>
        <w:rPr>
          <w:rFonts w:ascii="Amiri" w:hAnsi="Amiri" w:eastAsia="Amiri" w:cs="Amiri"/>
          <w:color w:val="111111"/>
          <w:sz w:val="28"/>
          <w:sz w:val="28"/>
          <w:szCs w:val="28"/>
          <w:rtl w:val="true"/>
          <w:lang w:bidi="ar-SA"/>
        </w:rPr>
        <w:t>ثمّ شرب لم يفعل ذلك</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المعلّی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سجادة ، عن أبي الخير الرازي، عن محمد بن عيسى، عن محمد بن يقطين، عن سعد بن مسلم، عن أبي الأغر النحّاس</w:t>
      </w:r>
      <w:r>
        <w:rPr>
          <w:rStyle w:val="FootnoteAnchor"/>
          <w:rtl w:val="true"/>
        </w:rPr>
        <w:footnoteReference w:id="848"/>
      </w:r>
      <w:r>
        <w:rPr>
          <w:rFonts w:ascii="Amiri" w:hAnsi="Amiri" w:eastAsia="Amiri" w:cs="Amiri"/>
          <w:color w:val="111111"/>
          <w:sz w:val="28"/>
          <w:sz w:val="28"/>
          <w:szCs w:val="28"/>
          <w:rtl w:val="true"/>
          <w:lang w:bidi="ar-SA"/>
        </w:rPr>
        <w:t xml:space="preserve">، عن ابن أبي </w:t>
      </w:r>
    </w:p>
    <w:p>
      <w:pPr>
        <w:pStyle w:val="BookText"/>
        <w:rPr/>
      </w:pPr>
      <w:r>
        <w:rPr>
          <w:rFonts w:ascii="IRNazanin" w:hAnsi="IRNazanin" w:eastAsia="IRNazanin"/>
          <w:color w:val="111111"/>
          <w:sz w:val="28"/>
          <w:sz w:val="28"/>
          <w:szCs w:val="28"/>
          <w:rtl w:val="true"/>
          <w:lang w:bidi="fa-IR"/>
        </w:rPr>
        <w:t>یعقوب</w:t>
      </w:r>
      <w:r>
        <w:rPr>
          <w:rStyle w:val="FootnoteAnchor"/>
          <w:rtl w:val="true"/>
        </w:rPr>
        <w:footnoteReference w:id="8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الباذنجان فانّه شفاء من كلّ 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بهذا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جيّد للمرّة السوداء، ولا يضرُّ بالصفراء</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السياري، عن القاسم بن عبدالرحمن الهاشمي،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فإنه جيّد للمرة السوداء</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ابن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الحسين ابن أبي غندر،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الباذنجان جيد للمرّة السوداء</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الباذنجان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موسی رفعه، </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العدس يقطع العطش ويقوي المعدة وفيه شفاء من سبعين داء ويطفىء الصفراء</w:t>
      </w:r>
      <w:r>
        <w:rPr>
          <w:rStyle w:val="FootnoteAnchor"/>
          <w:rtl w:val="true"/>
        </w:rPr>
        <w:footnoteReference w:id="854"/>
      </w:r>
      <w:r>
        <w:rPr>
          <w:rFonts w:ascii="Amiri" w:hAnsi="Amiri" w:eastAsia="Amiri" w:cs="Amiri"/>
          <w:color w:val="111111"/>
          <w:sz w:val="28"/>
          <w:sz w:val="28"/>
          <w:szCs w:val="28"/>
          <w:rtl w:val="true"/>
          <w:lang w:bidi="ar-SA"/>
        </w:rPr>
        <w:t xml:space="preserve">ويبرّد الجوف وكان إذا 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لايفارقه،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 الدّم بأحد من حشمه</w:t>
      </w:r>
      <w:r>
        <w:rPr>
          <w:rStyle w:val="FootnoteAnchor"/>
          <w:rtl w:val="true"/>
        </w:rPr>
        <w:footnoteReference w:id="855"/>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w:t>
      </w:r>
      <w:r>
        <w:rPr>
          <w:rStyle w:val="FootnoteAnchor"/>
          <w:rtl w:val="true"/>
        </w:rPr>
        <w:footnoteReference w:id="856"/>
      </w:r>
      <w:r>
        <w:rPr>
          <w:rFonts w:ascii="Amiri" w:hAnsi="Amiri" w:eastAsia="Amiri" w:cs="Amiri"/>
          <w:color w:val="111111"/>
          <w:sz w:val="28"/>
          <w:sz w:val="28"/>
          <w:szCs w:val="28"/>
          <w:rtl w:val="true"/>
          <w:lang w:bidi="ar-SA"/>
        </w:rPr>
        <w:t>من سويق العدس فإنّه يسكن هيجان الدّم ويطفيء الحرارة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 عن أحمد بن أبي عبدالله ، عن موسى بن القاسم، عن يحيى بن مساور،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يجرد المرّة والبلغم من المعدة جرداً</w:t>
      </w:r>
      <w:r>
        <w:rPr>
          <w:rStyle w:val="FootnoteAnchor"/>
          <w:rtl w:val="true"/>
        </w:rPr>
        <w:footnoteReference w:id="859"/>
      </w:r>
      <w:r>
        <w:rPr>
          <w:rFonts w:ascii="Amiri" w:hAnsi="Amiri" w:eastAsia="Amiri" w:cs="Amiri"/>
          <w:color w:val="111111"/>
          <w:sz w:val="28"/>
          <w:sz w:val="28"/>
          <w:szCs w:val="28"/>
          <w:rtl w:val="true"/>
          <w:lang w:bidi="ar-SA"/>
        </w:rPr>
        <w:t>ويدفع سبعين نوعاً من أنواع البلاء</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موسى بن القاسم، عن يحيى بن مساور،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صفوان بن يحيى،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محمد بن أحمد بن أبي </w:t>
      </w:r>
      <w:bookmarkStart w:id="195" w:name="pg13446_123269"/>
    </w:p>
    <w:p>
      <w:pPr>
        <w:pStyle w:val="BookText"/>
        <w:rPr/>
      </w:pPr>
      <w:bookmarkEnd w:id="195"/>
      <w:r>
        <w:rPr>
          <w:rFonts w:ascii="IRNazanin" w:hAnsi="IRNazanin" w:eastAsia="IRNazanin"/>
          <w:color w:val="111111"/>
          <w:sz w:val="28"/>
          <w:sz w:val="28"/>
          <w:szCs w:val="28"/>
          <w:rtl w:val="true"/>
          <w:lang w:bidi="fa-IR"/>
        </w:rPr>
        <w:t xml:space="preserve">محمود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قیام بالنهار يمريء الطعام، وشرب الماء من قيام باللّيل يورث الماء الأصفر</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ابن محبوب، عن أبيه وغيره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قيام بالنهار یمريء الطعام، وشرب الماء بالليل</w:t>
      </w:r>
      <w:r>
        <w:rPr>
          <w:rStyle w:val="FootnoteAnchor"/>
          <w:rtl w:val="true"/>
        </w:rPr>
        <w:footnoteReference w:id="863"/>
      </w:r>
      <w:r>
        <w:rPr>
          <w:rFonts w:ascii="Amiri" w:hAnsi="Amiri" w:eastAsia="Amiri" w:cs="Amiri"/>
          <w:color w:val="111111"/>
          <w:sz w:val="28"/>
          <w:sz w:val="28"/>
          <w:szCs w:val="28"/>
          <w:rtl w:val="true"/>
          <w:lang w:bidi="ar-SA"/>
        </w:rPr>
        <w:t>يورث الماء الاصفر، ومن شرب الماء بالليل فقال</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ياماء عليك السلام من ماء زمزم وماء الفرات لم يضرّه شرب الماء</w:t>
      </w:r>
      <w:r>
        <w:rPr>
          <w:rStyle w:val="FootnoteAnchor"/>
          <w:rtl w:val="true"/>
        </w:rPr>
        <w:footnoteReference w:id="865"/>
      </w:r>
      <w:r>
        <w:rPr>
          <w:rFonts w:ascii="Amiri" w:hAnsi="Amiri" w:eastAsia="Amiri" w:cs="Amiri"/>
          <w:color w:val="111111"/>
          <w:sz w:val="28"/>
          <w:sz w:val="28"/>
          <w:szCs w:val="28"/>
          <w:rtl w:val="true"/>
          <w:lang w:bidi="ar-SA"/>
        </w:rPr>
        <w:t>بالليل</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 الماء بالليل من قيام يورث الماء الاصفر</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038120_2616395394"/>
      <w:bookmarkStart w:id="197" w:name="_Toc69"/>
      <w:bookmarkEnd w:id="196"/>
      <w:r>
        <w:rPr>
          <w:rtl w:val="true"/>
        </w:rPr>
        <w:t>باب</w:t>
      </w:r>
      <w:r>
        <w:rPr>
          <w:rtl w:val="true"/>
        </w:rPr>
        <w:t>(</w:t>
      </w:r>
      <w:r>
        <w:rPr/>
        <w:t>38</w:t>
      </w:r>
      <w:r>
        <w:rPr>
          <w:rtl w:val="true"/>
        </w:rPr>
        <w:t>)</w:t>
      </w:r>
      <w:r>
        <w:rPr>
          <w:rtl w:val="true"/>
        </w:rPr>
        <w:t>علاج الحصاة ووجع المثانة</w:t>
      </w:r>
      <w:bookmarkEnd w:id="19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الأرمني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w:t>
      </w:r>
    </w:p>
    <w:p>
      <w:pPr>
        <w:pStyle w:val="BookText"/>
        <w:rPr/>
      </w:pPr>
      <w:r>
        <w:rPr>
          <w:rFonts w:ascii="Amiri" w:hAnsi="Amiri" w:eastAsia="Amiri" w:cs="Amiri"/>
          <w:color w:val="111111"/>
          <w:sz w:val="28"/>
          <w:sz w:val="28"/>
          <w:szCs w:val="28"/>
          <w:rtl w:val="true"/>
          <w:lang w:bidi="ar-SA"/>
        </w:rPr>
        <w:t xml:space="preserve">السناني، عن المفضل بن عمر، عن محمد بن إسماعيل، عن أبي زینب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من إخواننا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المثانة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عوَّذه بهذه الايات إذا نمت ثلاثاً وإذا انتبهت مرّة واحدة، فانّك لاتحسّ به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عَلَى كُلِّ شَيْءٍ قَدِيرٌ ٭ أَلَمْ تَعْلَمْ أَنَّ اللَّهَ لَهُ مُلْكُ السَّمَاوَاتِ وَالْأَرْضِ وَمَا لَكُمْ مِنْ دُونِ اللَّهِ مِنْ وَلِيٍّ وَلَا نَصِيرٍ</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فما أحسست بعد ذلك بوجع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العافية رويناه باسنادنا إلى سعد ابن عبدالله باسناده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وعنده رجل قد سقطت إحدى يديه من فالج به، وهو يطلب إلى أبي أن يدعو له دعوة، وذكر أنّ به حصاة لايقدر على البول إلاّ بشدّة، فعلّمه أبي هذا الدُّعاء،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يديك المبارکتین على يدي</w:t>
      </w:r>
      <w:r>
        <w:rPr>
          <w:rStyle w:val="FootnoteAnchor"/>
          <w:rtl w:val="true"/>
        </w:rPr>
        <w:footnoteReference w:id="871"/>
      </w:r>
      <w:r>
        <w:rPr>
          <w:rFonts w:ascii="Amiri" w:hAnsi="Amiri" w:eastAsia="Amiri" w:cs="Amiri"/>
          <w:color w:val="111111"/>
          <w:sz w:val="28"/>
          <w:sz w:val="28"/>
          <w:szCs w:val="28"/>
          <w:rtl w:val="true"/>
          <w:lang w:bidi="ar-SA"/>
        </w:rPr>
        <w:t xml:space="preserve">، ففعل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هذا الدُّعاء حين تصلّي صلاة الليل و أنت ساجد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أدعوك دعاء العليل الذليل الفقير، أدعوك دعاء من قد اشتدّت فاقته، وقلّت حيلته، وضَعُفَ عَمَلُهُ من الخطيئة والبلاء، دُعاء مكروب إن لم تداركه هلك، وإن لم تستنقذه فلاحيلة له، فلاتحط بي يا سيّدي ومولاي وإلهي مكرك، ولاتثبت عليّ غضبك، </w:t>
      </w:r>
    </w:p>
    <w:p>
      <w:pPr>
        <w:pStyle w:val="BookText"/>
        <w:rPr/>
      </w:pPr>
      <w:r>
        <w:rPr>
          <w:rFonts w:ascii="Amiri" w:hAnsi="Amiri" w:eastAsia="Amiri" w:cs="Amiri"/>
          <w:color w:val="111111"/>
          <w:sz w:val="28"/>
          <w:sz w:val="28"/>
          <w:szCs w:val="28"/>
          <w:rtl w:val="true"/>
          <w:lang w:bidi="ar-SA"/>
        </w:rPr>
        <w:t>ولا تضطرّني إلى اليأس من روحك، والقُنُوط من رحمتك، وطول الصّبر على الأذى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لا طاقة لي على بلائك، ولا غنا بي عن رحمتك، وهذا ابنُ نبيّك وحبيبك صلواتك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أتوجّه إليك، فانّك جعلته مفزعاً للخائف واستودعته علم ما كان وما هو كائن، فاکشف ضُرّي وخلّصني من هذه البليّة إلى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عوّذتني</w:t>
      </w:r>
      <w:r>
        <w:rPr>
          <w:rStyle w:val="FootnoteAnchor"/>
          <w:rtl w:val="true"/>
        </w:rPr>
        <w:footnoteReference w:id="872"/>
      </w:r>
      <w:r>
        <w:rPr>
          <w:rFonts w:ascii="Amiri" w:hAnsi="Amiri" w:eastAsia="Amiri" w:cs="Amiri"/>
          <w:color w:val="111111"/>
          <w:sz w:val="28"/>
          <w:sz w:val="28"/>
          <w:szCs w:val="28"/>
          <w:rtl w:val="true"/>
          <w:lang w:bidi="ar-SA"/>
        </w:rPr>
        <w:t>من عافيتك ورحمتك، انقطع الرّجاء إلاّ منك، يا الله يا الله يا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فانصرف الرّجل ثمّ أتاه بعد أيّام وما به شيء ممّا كان يجده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نكتم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أبي بعافية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من كتم بلاء ابتلي به من الناس وشکاه إلى الله أن يعافيه عافاه من ذلك البلاء عند هذا الدُّعاء</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حين تصلّي صلاة الليل وأنت 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أدعوك دعاء الذليل الفقير العليل، أدعوك دعاء من اشتدّت فاقته، وقلّت حيلته، وضعف عمله، وألحّ عليه البلاء، دعاء مكروب إن لم تدر که هلك، وإن لم تستنقذه فلا حيلة له، فلايحيطنّ بي مكرك، و لايثبت</w:t>
      </w:r>
      <w:r>
        <w:rPr>
          <w:rStyle w:val="FootnoteAnchor"/>
          <w:rtl w:val="true"/>
        </w:rPr>
        <w:footnoteReference w:id="874"/>
      </w:r>
      <w:r>
        <w:rPr>
          <w:rFonts w:ascii="Amiri" w:hAnsi="Amiri" w:eastAsia="Amiri" w:cs="Amiri"/>
          <w:color w:val="111111"/>
          <w:sz w:val="28"/>
          <w:sz w:val="28"/>
          <w:szCs w:val="28"/>
          <w:rtl w:val="true"/>
          <w:lang w:bidi="ar-SA"/>
        </w:rPr>
        <w:t xml:space="preserve">عليّ غضبك، ولاتضطرّني إلى اليأس من روحك، والقنوط من رحمتك، وطول التصبّر على البلاء، اللهمّ إنّه لا طاقة لي ببلائك، ولاغنى بي عن رحمتك، وهذا ابن حبيبك أتوجّه إليك به، فانّك جعلته مفزعاً </w:t>
      </w:r>
    </w:p>
    <w:p>
      <w:pPr>
        <w:pStyle w:val="BookText"/>
        <w:rPr/>
      </w:pPr>
      <w:r>
        <w:rPr>
          <w:rFonts w:ascii="IRNazanin" w:hAnsi="IRNazanin" w:eastAsia="IRNazanin"/>
          <w:color w:val="111111"/>
          <w:sz w:val="28"/>
          <w:sz w:val="28"/>
          <w:szCs w:val="28"/>
          <w:rtl w:val="true"/>
          <w:lang w:bidi="fa-IR"/>
        </w:rPr>
        <w:t>للخائف، واستودعته علم ما سبق وما هو كائن، فاکشف به ضرّي وخلّصني من هذه البليّة، وأعدني ماعوّدتني به من رحمتك وعافيتك، یا هو یا من هو هو، يامن لا إله إلاّ هو، انقطع الرّجاء إلاّ منك</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 عن أحمد بن أبي عبدالله البرقي، عن أبيه محمد بن خالد، عن ابن أبي عمير ،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البطّيخ فانّ فيه عشر خصال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شحمة الأرض لا داء فيه ولا غايلة</w:t>
      </w:r>
      <w:r>
        <w:rPr>
          <w:rStyle w:val="FootnoteAnchor"/>
          <w:rtl w:val="true"/>
        </w:rPr>
        <w:footnoteReference w:id="876"/>
      </w:r>
      <w:r>
        <w:rPr>
          <w:rFonts w:ascii="Amiri" w:hAnsi="Amiri" w:eastAsia="Amiri" w:cs="Amiri"/>
          <w:color w:val="111111"/>
          <w:sz w:val="28"/>
          <w:sz w:val="28"/>
          <w:szCs w:val="28"/>
          <w:rtl w:val="true"/>
          <w:lang w:bidi="ar-SA"/>
        </w:rPr>
        <w:t>، وهو طعام، وهو شراب، وهو فاكهة، وهو ريحان، وهو أشنان، وهو ادم</w:t>
      </w:r>
      <w:r>
        <w:rPr>
          <w:rStyle w:val="FootnoteAnchor"/>
          <w:rtl w:val="true"/>
        </w:rPr>
        <w:footnoteReference w:id="877"/>
      </w:r>
      <w:r>
        <w:rPr>
          <w:rFonts w:ascii="Amiri" w:hAnsi="Amiri" w:eastAsia="Amiri" w:cs="Amiri"/>
          <w:color w:val="111111"/>
          <w:sz w:val="28"/>
          <w:sz w:val="28"/>
          <w:szCs w:val="28"/>
          <w:rtl w:val="true"/>
          <w:lang w:bidi="ar-SA"/>
        </w:rPr>
        <w:t>، ويزيد في الباه، ويغسل المثانة، ويدرُّ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ابراهيم بن هاشم، عن أبيه، عن عمرو بن عثمان، عن عليّ بن أبي حمزة، عن يحيى بن اسحاق،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ويذيب الحصى في المثانة،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البطيخ بالرطب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خبر آخر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الخربز بالسكّر</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الروضة فی روایة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198" w:name="pg13446_123273"/>
    </w:p>
    <w:p>
      <w:pPr>
        <w:pStyle w:val="BookText"/>
        <w:rPr/>
      </w:pPr>
      <w:bookmarkEnd w:id="19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يذيب الحصى في المثانة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038122_2616395394"/>
      <w:bookmarkStart w:id="200" w:name="_Toc70"/>
      <w:bookmarkEnd w:id="199"/>
      <w:r>
        <w:rPr>
          <w:rtl w:val="true"/>
        </w:rPr>
        <w:t>باب</w:t>
      </w:r>
      <w:r>
        <w:rPr>
          <w:rtl w:val="true"/>
        </w:rPr>
        <w:t>(</w:t>
      </w:r>
      <w:r>
        <w:rPr/>
        <w:t>39</w:t>
      </w:r>
      <w:r>
        <w:rPr>
          <w:rtl w:val="true"/>
        </w:rPr>
        <w:t>)</w:t>
      </w:r>
      <w:r>
        <w:rPr>
          <w:rtl w:val="true"/>
        </w:rPr>
        <w:t>علاج البواسير والقولنج</w:t>
      </w:r>
      <w:bookmarkEnd w:id="200"/>
    </w:p>
    <w:p>
      <w:pPr>
        <w:pStyle w:val="BookText"/>
        <w:rPr/>
      </w:pPr>
      <w:r>
        <w:rPr>
          <w:rFonts w:eastAsia="IRNazanin" w:cs="IRNazanin"/>
          <w:color w:val="111111"/>
          <w:sz w:val="28"/>
          <w:szCs w:val="28"/>
          <w:lang w:bidi="fa-IR"/>
        </w:rPr>
        <w:t>12061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عمر بن يزيد الصيقل،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إليه رجل من أوليائه القولنج،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له اُمَّ القرآن، وسورة الاخلاص، والمعوّذتين ، ثمّ تكتب أسفل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بوجه الله العظيم، وبعزّته الّتي لا ترام، وبقدرته الّتي لا يمتنع منها شيء، من شرّ هذا الوجع، ومن شرّ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تشربه على الرّيق بماء المطر، تبرأ باذن الله تعالی</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أبيه، عن محمد بن عليّ الهمداني، عن عمرو</w:t>
      </w:r>
      <w:r>
        <w:rPr>
          <w:rStyle w:val="FootnoteAnchor"/>
          <w:rtl w:val="true"/>
        </w:rPr>
        <w:footnoteReference w:id="881"/>
      </w:r>
      <w:r>
        <w:rPr>
          <w:rFonts w:ascii="Amiri" w:hAnsi="Amiri" w:eastAsia="Amiri" w:cs="Amiri"/>
          <w:color w:val="111111"/>
          <w:sz w:val="28"/>
          <w:sz w:val="28"/>
          <w:szCs w:val="28"/>
          <w:rtl w:val="true"/>
          <w:lang w:bidi="ar-SA"/>
        </w:rPr>
        <w:t xml:space="preserve">بن عيسى، عن فرات بن أحنف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فإنّ فيه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ويطرد الرّياح، ويقطع</w:t>
      </w:r>
      <w:r>
        <w:rPr>
          <w:rStyle w:val="FootnoteAnchor"/>
          <w:rtl w:val="true"/>
        </w:rPr>
        <w:footnoteReference w:id="882"/>
      </w:r>
      <w:r>
        <w:rPr>
          <w:rFonts w:ascii="Amiri" w:hAnsi="Amiri" w:eastAsia="Amiri" w:cs="Amiri"/>
          <w:color w:val="111111"/>
          <w:sz w:val="28"/>
          <w:sz w:val="28"/>
          <w:szCs w:val="28"/>
          <w:rtl w:val="true"/>
          <w:lang w:bidi="ar-SA"/>
        </w:rPr>
        <w:t>البواسير، وهو أمان من الجذام لمن أدمن عليه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علي الهمداني مثله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الهمداني مثله إلاّ أنّ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 أدمنه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أحمد بن الحسن الجلاّب ، عن موسى بن إسماعيل، عن ابن أبي عمير،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 أمان من القولنج والبواسير، ويعين على الجماع</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الجزر 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موسى، عن أحمد بن الحسن بن عليّ، عن أبيه، عن ابن بكير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الغبيراء</w:t>
      </w:r>
      <w:r>
        <w:rPr>
          <w:rStyle w:val="FootnoteAnchor"/>
          <w:rtl w:val="true"/>
        </w:rPr>
        <w:footnoteReference w:id="888"/>
      </w:r>
      <w:r>
        <w:rPr>
          <w:rFonts w:ascii="Amiri" w:hAnsi="Amiri" w:eastAsia="Amiri" w:cs="Amiri"/>
          <w:color w:val="111111"/>
          <w:sz w:val="28"/>
          <w:sz w:val="28"/>
          <w:szCs w:val="28"/>
          <w:rtl w:val="true"/>
          <w:lang w:bidi="ar-SA"/>
        </w:rPr>
        <w:t xml:space="preserve">لحمه ينبت اللّحم، وعظمه ينبت العظم، وجلده ينبت الجلد، 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يسخّن الكليتين، ويدبغ </w:t>
      </w:r>
    </w:p>
    <w:p>
      <w:pPr>
        <w:pStyle w:val="BookText"/>
        <w:rPr/>
      </w:pPr>
      <w:r>
        <w:rPr>
          <w:rFonts w:ascii="Amiri" w:hAnsi="Amiri" w:eastAsia="Amiri" w:cs="Amiri"/>
          <w:color w:val="111111"/>
          <w:sz w:val="28"/>
          <w:sz w:val="28"/>
          <w:szCs w:val="28"/>
          <w:rtl w:val="true"/>
          <w:lang w:bidi="ar-SA"/>
        </w:rPr>
        <w:t>المعدة، وهو أمان من البواسير، والتقتير</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وتقطير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إسالته قطرة 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البول وخروجه قطرةً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ويقوّي الساقين، ويقمع عرق الجذام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الغبيراء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لحمه ينبت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w:t>
      </w:r>
      <w:r>
        <w:rPr>
          <w:rStyle w:val="FootnoteAnchor"/>
          <w:rtl w:val="true"/>
        </w:rPr>
        <w:footnoteReference w:id="891"/>
      </w:r>
      <w:r>
        <w:rPr>
          <w:rFonts w:ascii="IRNazanin" w:hAnsi="IRNazanin" w:eastAsia="IRNazanin"/>
          <w:color w:val="111111"/>
          <w:sz w:val="28"/>
          <w:sz w:val="28"/>
          <w:szCs w:val="28"/>
          <w:rtl w:val="true"/>
          <w:lang w:bidi="fa-IR"/>
        </w:rPr>
        <w:t xml:space="preserve">بن ابراهيم الكرماني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نمیر بن محمد، عن المبارك بن عجلان، عن ابن اسامة زيد الشحّام، عن محمد بن مسلم، عن أبي عبدالله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الدبّاء ونحن أهل البيت نحبّه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ذريح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الحديث المرويُّ عن أمير المؤمنين في الدبّاء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الدبّاء فانّه يزيد في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جيّد لوجع القولنج</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 xml:space="preserve">عليّ بن الحكم، عن المثنّى بن الوليد،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وفي جوفه سبع طاقات</w:t>
      </w:r>
      <w:r>
        <w:rPr>
          <w:rStyle w:val="FootnoteAnchor"/>
          <w:rtl w:val="true"/>
        </w:rPr>
        <w:footnoteReference w:id="893"/>
      </w:r>
      <w:r>
        <w:rPr>
          <w:rFonts w:ascii="Amiri" w:hAnsi="Amiri" w:eastAsia="Amiri" w:cs="Amiri"/>
          <w:color w:val="111111"/>
          <w:sz w:val="28"/>
          <w:sz w:val="28"/>
          <w:szCs w:val="28"/>
          <w:rtl w:val="true"/>
          <w:lang w:bidi="ar-SA"/>
        </w:rPr>
        <w:t>من الهندباء أمن من القولنج ليلته تلك إن شاء الله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الحكم، عن المثنى بن الوليد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الأصم عن شعيب العقرقوفي،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أشياء تجلو البصر وتنفع ولا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السعتر</w:t>
      </w:r>
      <w:r>
        <w:rPr>
          <w:rStyle w:val="FootnoteAnchor"/>
          <w:rtl w:val="true"/>
        </w:rPr>
        <w:footnoteReference w:id="897"/>
      </w:r>
      <w:r>
        <w:rPr>
          <w:rFonts w:ascii="IRNazanin" w:hAnsi="IRNazanin" w:eastAsia="IRNazanin"/>
          <w:color w:val="111111"/>
          <w:sz w:val="28"/>
          <w:sz w:val="28"/>
          <w:szCs w:val="28"/>
          <w:rtl w:val="true"/>
          <w:lang w:bidi="fa-IR"/>
        </w:rPr>
        <w:t>والملح، والنانخواه والجوز إذا اجتمعن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 شيء تصلح هذه الأربعة إذا اجتمعن؟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النانخواه والجوز یحرقان البواسير، ويطردان الريح، </w:t>
      </w:r>
    </w:p>
    <w:p>
      <w:pPr>
        <w:pStyle w:val="BookText"/>
        <w:rPr/>
      </w:pPr>
      <w:r>
        <w:rPr>
          <w:rFonts w:ascii="Amiri" w:hAnsi="Amiri" w:eastAsia="Amiri" w:cs="Amiri"/>
          <w:color w:val="111111"/>
          <w:sz w:val="28"/>
          <w:sz w:val="28"/>
          <w:szCs w:val="28"/>
          <w:rtl w:val="true"/>
          <w:lang w:bidi="ar-SA"/>
        </w:rPr>
        <w:t>ويحسّنان اللون، ويخشنان المعدة، ويسخنان الكلى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والسعتر والملح يطردان الرياح عن الفؤاد، ويفتحان السدد، ويحرقان البلغم، ويدرّان الماء، ويطيبان النكهة، ويلينان المعدة ، ويذهبان الرياح الخبيثة من الفم، ويطیّبان الذكر</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إسماعیل بن مرّار، وغيره، عن يونس، عن هشام بن الحكم،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رایت داية 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تلقمه الأرزّ وتضربه عليه، فغمّني مارأيته فدخلت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أحسبك غمّك ما رأيت من داية أبي الحسن موسی؟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الأرزّ يوسع الأمعاء، ويقطع البواسير، وإنّا لنغبط أهل العراق بأكلهم الأرزّ والبسر، فإنّهما يوسعان الأمعاء ويقطعان البواسير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يونس بن عبدالرحمن، عن هشام بن الحكم،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رابّة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شكا اليه رجل البواسير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بالعسل واشربه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مهران الكوفيّ، عن إسماعيل بن يزيد، عن عمرو بن يزيد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به البواسير الشديد، وقد وصف له دواء سُکُرُّجة</w:t>
      </w:r>
      <w:r>
        <w:rPr>
          <w:rStyle w:val="FootnoteAnchor"/>
          <w:rtl w:val="true"/>
        </w:rPr>
        <w:footnoteReference w:id="902"/>
      </w:r>
      <w:r>
        <w:rPr>
          <w:rFonts w:ascii="IRNazanin" w:hAnsi="IRNazanin" w:eastAsia="IRNazanin"/>
          <w:color w:val="111111"/>
          <w:sz w:val="28"/>
          <w:sz w:val="28"/>
          <w:szCs w:val="28"/>
          <w:rtl w:val="true"/>
          <w:lang w:bidi="fa-IR"/>
        </w:rPr>
        <w:t xml:space="preserve">من نبيذ صلب، لایرید به اللذّة ولكن يريد به الدواء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في شيء ممّا حرّمه دواءً ولاشفاءً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كراثاً بيضاء، فتقطع رأسه الأبيض ولاتغسله، وتقطّعه صغاراً صغاراً، وتأخذ سناماً</w:t>
      </w:r>
      <w:r>
        <w:rPr>
          <w:rStyle w:val="FootnoteAnchor"/>
          <w:rtl w:val="true"/>
        </w:rPr>
        <w:footnoteReference w:id="903"/>
      </w:r>
      <w:r>
        <w:rPr>
          <w:rFonts w:ascii="Amiri" w:hAnsi="Amiri" w:eastAsia="Amiri" w:cs="Amiri"/>
          <w:color w:val="111111"/>
          <w:sz w:val="28"/>
          <w:sz w:val="28"/>
          <w:szCs w:val="28"/>
          <w:rtl w:val="true"/>
          <w:lang w:bidi="ar-SA"/>
        </w:rPr>
        <w:t>فتذيبه وتلقيه على الكراث، وتأخذ عشر جوزات فتقشّرها وتدقّها مع وزن عشرة دراهم جبناً فارسيّاً وتلقى الكراث على النار فإذا نضج القيت عليه الجوز والجبن، ثمّ أنزلته عن النار فأكلته على الريق بخبز ثلاثة أيّام أو سبعة، وتحمي عن غيره من الطعام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وتأخذ بعدها أبهل</w:t>
      </w:r>
      <w:r>
        <w:rPr>
          <w:rStyle w:val="FootnoteAnchor"/>
          <w:rtl w:val="true"/>
        </w:rPr>
        <w:footnoteReference w:id="904"/>
      </w:r>
      <w:r>
        <w:rPr>
          <w:rFonts w:ascii="IRNazanin" w:hAnsi="IRNazanin" w:eastAsia="IRNazanin"/>
          <w:color w:val="111111"/>
          <w:sz w:val="28"/>
          <w:sz w:val="28"/>
          <w:szCs w:val="28"/>
          <w:rtl w:val="true"/>
          <w:lang w:bidi="fa-IR"/>
        </w:rPr>
        <w:t xml:space="preserve">محمّصاً قليلاً بخبز وجوز مقشّر بعد السنام والكراث، تأخذ على اسم الله نصف أوقية دهن الشيرج على الريق، وأوقية كندر ذکر تدقّه وتستفّه، وتأخذ بعده نصف أوقية شيرج آخر </w:t>
      </w:r>
      <w:bookmarkStart w:id="201" w:name="pg13446_123279"/>
    </w:p>
    <w:p>
      <w:pPr>
        <w:pStyle w:val="BookText"/>
        <w:rPr/>
      </w:pPr>
      <w:bookmarkEnd w:id="201"/>
      <w:r>
        <w:rPr>
          <w:rFonts w:ascii="IRNazanin" w:hAnsi="IRNazanin" w:eastAsia="IRNazanin"/>
          <w:color w:val="111111"/>
          <w:sz w:val="28"/>
          <w:sz w:val="28"/>
          <w:szCs w:val="28"/>
          <w:rtl w:val="true"/>
          <w:lang w:bidi="fa-IR"/>
        </w:rPr>
        <w:t>ثلاثة أيّام، وتؤخّر اكلك إلى بعد الظهر، تبرا إن شاء الله تعالی</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في حديث الاربعمائة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الاستنجاء بالماء البارد يقطع البواسير </w:t>
      </w:r>
      <w:r>
        <w:rPr>
          <w:rFonts w:eastAsia="IRNazanin" w:cs="IRNazanin"/>
          <w:color w:val="111111"/>
          <w:sz w:val="28"/>
          <w:szCs w:val="28"/>
          <w:rtl w:val="true"/>
          <w:lang w:bidi="fa-IR"/>
        </w:rPr>
        <w:t>.</w:t>
      </w:r>
    </w:p>
    <w:p>
      <w:pPr>
        <w:pStyle w:val="Heading3"/>
        <w:numPr>
          <w:ilvl w:val="2"/>
          <w:numId w:val="1"/>
        </w:numPr>
        <w:rPr/>
      </w:pPr>
      <w:bookmarkStart w:id="202" w:name="__RefHeading___Toc1038124_2616395394"/>
      <w:bookmarkStart w:id="203" w:name="_Toc71"/>
      <w:bookmarkEnd w:id="202"/>
      <w:r>
        <w:rPr>
          <w:rtl w:val="true"/>
        </w:rPr>
        <w:t>باب</w:t>
      </w:r>
      <w:r>
        <w:rPr>
          <w:rtl w:val="true"/>
        </w:rPr>
        <w:t>(</w:t>
      </w:r>
      <w:r>
        <w:rPr/>
        <w:t>40</w:t>
      </w:r>
      <w:r>
        <w:rPr>
          <w:rtl w:val="true"/>
        </w:rPr>
        <w:t>)</w:t>
      </w:r>
      <w:r>
        <w:rPr>
          <w:rtl w:val="true"/>
        </w:rPr>
        <w:t>علاج وجع الظهر</w:t>
      </w:r>
      <w:bookmarkEnd w:id="203"/>
    </w:p>
    <w:p>
      <w:pPr>
        <w:pStyle w:val="BookText"/>
        <w:rPr/>
      </w:pPr>
      <w:r>
        <w:rPr>
          <w:rFonts w:eastAsia="IRNazanin" w:cs="IRNazanin"/>
          <w:color w:val="111111"/>
          <w:sz w:val="28"/>
          <w:szCs w:val="28"/>
          <w:lang w:bidi="fa-IR"/>
        </w:rPr>
        <w:t>12071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من ولد المعلّی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أبي يعقوب الزيّات، عن محمد بن إبراهيم، عن الحسين بن مختار، عن المعلّى بن أبي عبدالله ،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معه في سفر ومعه إسماعيل بن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إليه وجع بطنه وظهره،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w:t>
      </w:r>
      <w:r>
        <w:rPr>
          <w:rStyle w:val="FootnoteAnchor"/>
          <w:rtl w:val="true"/>
        </w:rPr>
        <w:footnoteReference w:id="906"/>
      </w:r>
      <w:r>
        <w:rPr>
          <w:rFonts w:ascii="IRNazanin" w:hAnsi="IRNazanin" w:eastAsia="IRNazanin"/>
          <w:color w:val="111111"/>
          <w:sz w:val="28"/>
          <w:sz w:val="28"/>
          <w:szCs w:val="28"/>
          <w:rtl w:val="true"/>
          <w:lang w:bidi="fa-IR"/>
        </w:rPr>
        <w:t>ثمّ القاه على قفاه،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بصنع الله الّذي أتقن كلّ شيء إنّه خبير بما تعملون، اسکن يا ريح بالّذي سكن له ما في اللّيل والنهار وهو السّميع العليم</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عنده الحمّص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جيّد لوجع الظهر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204" w:name="pg13446_123280"/>
    </w:p>
    <w:p>
      <w:pPr>
        <w:pStyle w:val="Heading3"/>
        <w:numPr>
          <w:ilvl w:val="2"/>
          <w:numId w:val="1"/>
        </w:numPr>
        <w:rPr/>
      </w:pPr>
      <w:bookmarkStart w:id="205" w:name="__RefHeading___Toc1038126_2616395394"/>
      <w:bookmarkStart w:id="206" w:name="_Toc72"/>
      <w:bookmarkEnd w:id="204"/>
      <w:bookmarkEnd w:id="205"/>
      <w:r>
        <w:rPr>
          <w:rtl w:val="true"/>
        </w:rPr>
        <w:t>باب</w:t>
      </w:r>
      <w:r>
        <w:rPr>
          <w:rtl w:val="true"/>
        </w:rPr>
        <w:t>(</w:t>
      </w:r>
      <w:r>
        <w:rPr/>
        <w:t>41</w:t>
      </w:r>
      <w:r>
        <w:rPr>
          <w:rtl w:val="true"/>
        </w:rPr>
        <w:t>)</w:t>
      </w:r>
      <w:r>
        <w:rPr>
          <w:rtl w:val="true"/>
        </w:rPr>
        <w:t>علاج العُقم وقلَّة النَّسل</w:t>
      </w:r>
      <w:bookmarkEnd w:id="206"/>
    </w:p>
    <w:p>
      <w:pPr>
        <w:pStyle w:val="BookText"/>
        <w:rPr/>
      </w:pPr>
      <w:r>
        <w:rPr>
          <w:rFonts w:eastAsia="Amiri" w:cs="Amiri" w:ascii="Amiri" w:hAnsi="Amiri"/>
          <w:color w:val="111111"/>
          <w:sz w:val="28"/>
          <w:szCs w:val="28"/>
          <w:lang w:bidi="ar-SA"/>
        </w:rPr>
        <w:t>12073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همّام، عن كامل بن محمد بن إبراهيم الجعفيّ،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الحليب</w:t>
      </w:r>
      <w:r>
        <w:rPr>
          <w:rStyle w:val="FootnoteAnchor"/>
          <w:rtl w:val="true"/>
        </w:rPr>
        <w:footnoteReference w:id="909"/>
      </w:r>
      <w:r>
        <w:rPr>
          <w:rFonts w:ascii="Amiri" w:hAnsi="Amiri" w:eastAsia="Amiri" w:cs="Amiri"/>
          <w:color w:val="111111"/>
          <w:sz w:val="28"/>
          <w:sz w:val="28"/>
          <w:szCs w:val="28"/>
          <w:rtl w:val="true"/>
          <w:lang w:bidi="ar-SA"/>
        </w:rPr>
        <w:t>لمن تغيَّر عليه ماء الظهر</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تغير ماء الظهر كناية عن عدم انعقاد الولد </w:t>
      </w:r>
      <w:r>
        <w:rPr>
          <w:rFonts w:eastAsia="IRNazanin" w:cs="IRNazanin"/>
          <w:color w:val="111111"/>
          <w:sz w:val="28"/>
          <w:szCs w:val="28"/>
          <w:lang w:bidi="fa-IR"/>
        </w:rPr>
        <w:t>12074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خالد بن محمد، عن جدّه سفيان بن السمط،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يكثر ماؤه وولده فليدمن أكل الهندباء</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 من</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وأبو علي الأشعري، عن محمد بن عبدالجبّار جميعاً، عن الحجّال، عن </w:t>
      </w:r>
    </w:p>
    <w:p>
      <w:pPr>
        <w:pStyle w:val="BookText"/>
        <w:rPr/>
      </w:pPr>
      <w:r>
        <w:rPr>
          <w:rFonts w:ascii="Amiri" w:hAnsi="Amiri" w:eastAsia="Amiri" w:cs="Amiri"/>
          <w:color w:val="111111"/>
          <w:sz w:val="28"/>
          <w:sz w:val="28"/>
          <w:szCs w:val="28"/>
          <w:rtl w:val="true"/>
          <w:lang w:bidi="ar-SA"/>
        </w:rPr>
        <w:t xml:space="preserve">ثعلبة،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بالهندباء فإنّه يزيد في الماء ويحسن الولد وهو حارّ ليّن يزيد في الولد الذّكورة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علي وغيره، عن ابن سنان، عن ابن مسكان،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الهندباء يقطر علیه قطرات من الجنّة وهو يزيد في الولد</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عمّن ذكره، عن خالد بن محمّد، عن جدّه سفيان بن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أدام أكل الهندباء كثر ماله وولده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الحكم،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يكثر المال والولد</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يكثر ماله وولده الذكور، فليكثر من أكل الهندباء</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بعضهم،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بالهندباء فانّه يزيد في الماء ويحسن الوجه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19"/>
      </w:r>
      <w:r>
        <w:rPr>
          <w:rFonts w:ascii="Amiri" w:hAnsi="Amiri" w:eastAsia="Amiri" w:cs="Amiri"/>
          <w:color w:val="111111"/>
          <w:sz w:val="28"/>
          <w:sz w:val="28"/>
          <w:szCs w:val="28"/>
          <w:rtl w:val="true"/>
          <w:lang w:bidi="ar-SA"/>
        </w:rPr>
        <w:t>من أكل السفرجل على الريق طاب ماؤه، وحسن وجهه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جعفر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 يزيد في الماء</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يعقوب بن يزيد، عن محمد بن عبيدالله المطهّري،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محمد بن عيسى، عن عبيد الله بن عبدالله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نبيٌّ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النسل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اللّحم بالبيض</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عيسى اليقطيني مثله الا 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نبيّاً من الأنبياء شكا الى الله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 القاسم الكوفي ويعقوب بن يزيد، عن القنديّ،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شکانبيٌّ من الأنبياء إلى ربّه قلّة الولد فأمره بأكل البيض</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نوح بن شعيب، عن کامل، عن محمد بن إبراهيم الجعفيّ،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07" w:name="pg13446_123283"/>
    </w:p>
    <w:p>
      <w:pPr>
        <w:pStyle w:val="BookText"/>
        <w:rPr/>
      </w:pPr>
      <w:bookmarkEnd w:id="207"/>
      <w:r>
        <w:rPr>
          <w:rFonts w:ascii="Amiri" w:hAnsi="Amiri" w:eastAsia="Amiri" w:cs="Amiri"/>
          <w:color w:val="111111"/>
          <w:sz w:val="28"/>
          <w:sz w:val="28"/>
          <w:szCs w:val="28"/>
          <w:rtl w:val="true"/>
          <w:lang w:bidi="ar-SA"/>
        </w:rPr>
        <w:t>عُدم الولد فليأكل البيض وليُكثر منه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038128_2616395394"/>
      <w:bookmarkStart w:id="209" w:name="_Toc73"/>
      <w:bookmarkEnd w:id="208"/>
      <w:r>
        <w:rPr>
          <w:rtl w:val="true"/>
        </w:rPr>
        <w:t>باب</w:t>
      </w:r>
      <w:r>
        <w:rPr>
          <w:rtl w:val="true"/>
        </w:rPr>
        <w:t>(</w:t>
      </w:r>
      <w:r>
        <w:rPr/>
        <w:t>42</w:t>
      </w:r>
      <w:r>
        <w:rPr>
          <w:rtl w:val="true"/>
        </w:rPr>
        <w:t>)</w:t>
      </w:r>
      <w:r>
        <w:rPr>
          <w:rtl w:val="true"/>
        </w:rPr>
        <w:t>علاج الفالج</w:t>
      </w:r>
      <w:bookmarkEnd w:id="209"/>
    </w:p>
    <w:p>
      <w:pPr>
        <w:pStyle w:val="BookText"/>
        <w:rPr/>
      </w:pPr>
      <w:r>
        <w:rPr>
          <w:rFonts w:eastAsia="Amiri" w:cs="Amiri" w:ascii="Amiri" w:hAnsi="Amiri"/>
          <w:color w:val="111111"/>
          <w:sz w:val="28"/>
          <w:szCs w:val="28"/>
          <w:lang w:bidi="ar-SA"/>
        </w:rPr>
        <w:t>12086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اُورمة، عن عثمان بن عیسی، عن إسماعيل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أصابتني لقوة</w:t>
      </w:r>
      <w:r>
        <w:rPr>
          <w:rStyle w:val="FootnoteAnchor"/>
          <w:rtl w:val="true"/>
        </w:rPr>
        <w:footnoteReference w:id="928"/>
      </w:r>
      <w:r>
        <w:rPr>
          <w:rFonts w:ascii="Amiri" w:hAnsi="Amiri" w:eastAsia="Amiri" w:cs="Amiri"/>
          <w:color w:val="111111"/>
          <w:sz w:val="28"/>
          <w:sz w:val="28"/>
          <w:szCs w:val="28"/>
          <w:rtl w:val="true"/>
          <w:lang w:bidi="ar-SA"/>
        </w:rPr>
        <w:t xml:space="preserve">في وجهي، فلما قدمنا المدينة 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أراه بوجهك؟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 ريح</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عنده ركعتين، ثمّ ضع يدك على وجهك،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بهذا 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من عين إنس أو عين جنّ أو وجع، 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بالّذي اتّخذ إبراهيم خليلاً، وكلّم موسی تکليماً، وخلق عیسی من روح القدس، لمّا هدأت وطفئت كما طُفأت نار </w:t>
      </w:r>
      <w:bookmarkStart w:id="210" w:name="pg13446_123284"/>
    </w:p>
    <w:p>
      <w:pPr>
        <w:pStyle w:val="BookText"/>
        <w:rPr/>
      </w:pPr>
      <w:bookmarkEnd w:id="210"/>
      <w:r>
        <w:rPr>
          <w:rFonts w:ascii="Amiri" w:hAnsi="Amiri" w:eastAsia="Amiri" w:cs="Amiri"/>
          <w:color w:val="111111"/>
          <w:sz w:val="28"/>
          <w:sz w:val="28"/>
          <w:szCs w:val="28"/>
          <w:rtl w:val="true"/>
          <w:lang w:bidi="ar-SA"/>
        </w:rPr>
        <w:t>إبراهيم، اطفئي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عاودتُه إلاّ مرّتين حتّى رجع وجهي فما عاد إلى الساعة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سعيد بن جناح، عن مولى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بتمر فأكله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شهوة ولكنّي أكلت سمكاً،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وفي جوفه 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يتّبعه بتمرات أو عسل لم يزل عرق الفالج يضرب عليه حتّى يصبح</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نوح النيسابوري، عن سعيد بن جناح، عن مولى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بتمر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اكل البطيخ على الريق يورث الفالج</w:t>
      </w:r>
      <w:r>
        <w:rPr>
          <w:rStyle w:val="FootnoteAnchor"/>
          <w:rtl w:val="true"/>
        </w:rPr>
        <w:footnoteReference w:id="933"/>
      </w:r>
      <w:r>
        <w:rPr>
          <w:rFonts w:ascii="Amiri" w:hAnsi="Amiri" w:eastAsia="Amiri" w:cs="Amiri"/>
          <w:color w:val="111111"/>
          <w:sz w:val="28"/>
          <w:sz w:val="28"/>
          <w:szCs w:val="28"/>
          <w:rtl w:val="true"/>
          <w:lang w:bidi="ar-SA"/>
        </w:rPr>
        <w:t>، وأكل التمر البرني على الريق يورث الفالج</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038130_2616395394"/>
      <w:bookmarkStart w:id="212" w:name="_Toc74"/>
      <w:bookmarkEnd w:id="211"/>
      <w:r>
        <w:rPr>
          <w:rtl w:val="true"/>
        </w:rPr>
        <w:t>باب</w:t>
      </w:r>
      <w:r>
        <w:rPr>
          <w:rtl w:val="true"/>
        </w:rPr>
        <w:t>(</w:t>
      </w:r>
      <w:r>
        <w:rPr/>
        <w:t>43</w:t>
      </w:r>
      <w:r>
        <w:rPr>
          <w:rtl w:val="true"/>
        </w:rPr>
        <w:t>)</w:t>
      </w:r>
      <w:r>
        <w:rPr>
          <w:rtl w:val="true"/>
        </w:rPr>
        <w:t>ما ينفع الساقين</w:t>
      </w:r>
      <w:bookmarkEnd w:id="21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w:t>
      </w:r>
    </w:p>
    <w:p>
      <w:pPr>
        <w:pStyle w:val="BookText"/>
        <w:rPr/>
      </w:pPr>
      <w:r>
        <w:rPr>
          <w:rFonts w:ascii="IRNazanin" w:hAnsi="IRNazanin" w:eastAsia="IRNazanin"/>
          <w:color w:val="111111"/>
          <w:sz w:val="28"/>
          <w:sz w:val="28"/>
          <w:szCs w:val="28"/>
          <w:rtl w:val="true"/>
          <w:lang w:bidi="fa-IR"/>
        </w:rPr>
        <w:t xml:space="preserve">موسی بن جعفر، عن محمد بن الحسن، عن عمر بن سلمة، عن محمد بن عبدالله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الباقلا یمخَّخ </w:t>
      </w:r>
      <w:r>
        <w:rPr>
          <w:rStyle w:val="FootnoteAnchor"/>
          <w:rtl w:val="true"/>
        </w:rPr>
        <w:footnoteReference w:id="935"/>
      </w:r>
      <w:r>
        <w:rPr>
          <w:rFonts w:ascii="Amiri" w:hAnsi="Amiri" w:eastAsia="Amiri" w:cs="Amiri"/>
          <w:color w:val="111111"/>
          <w:sz w:val="28"/>
          <w:sz w:val="28"/>
          <w:szCs w:val="28"/>
          <w:rtl w:val="true"/>
          <w:lang w:bidi="ar-SA"/>
        </w:rPr>
        <w:t>الساقين، ويزيد في الدماغ، و يولّد الدم الطري</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أحمد، عن موسی بن جعفر البغدادي، عن محمد بن الحسين، عن عمر بن سلمة، عن محمد بن عبدالله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الباقلا یمخُّ الساقين</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الباقلا يذهب بالداء ولا داء فيه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213" w:name="pg13446_123286"/>
    </w:p>
    <w:p>
      <w:pPr>
        <w:pStyle w:val="Heading2"/>
        <w:numPr>
          <w:ilvl w:val="1"/>
          <w:numId w:val="1"/>
        </w:numPr>
        <w:rPr/>
      </w:pPr>
      <w:bookmarkStart w:id="214" w:name="__RefHeading___Toc1038132_2616395394"/>
      <w:bookmarkStart w:id="215" w:name="_Toc75"/>
      <w:bookmarkEnd w:id="213"/>
      <w:bookmarkEnd w:id="214"/>
      <w:r>
        <w:rPr>
          <w:rtl w:val="true"/>
        </w:rPr>
        <w:t>أبواب الاستشفاء</w:t>
      </w:r>
      <w:bookmarkEnd w:id="215"/>
    </w:p>
    <w:p>
      <w:pPr>
        <w:pStyle w:val="Heading3"/>
        <w:numPr>
          <w:ilvl w:val="2"/>
          <w:numId w:val="1"/>
        </w:numPr>
        <w:rPr/>
      </w:pPr>
      <w:bookmarkStart w:id="216" w:name="__RefHeading___Toc1038134_2616395394"/>
      <w:bookmarkStart w:id="217" w:name="_Toc76"/>
      <w:bookmarkEnd w:id="216"/>
      <w:r>
        <w:rPr>
          <w:rtl w:val="true"/>
        </w:rPr>
        <w:t>باب</w:t>
      </w:r>
      <w:r>
        <w:rPr>
          <w:rtl w:val="true"/>
        </w:rPr>
        <w:t>(</w:t>
      </w:r>
      <w:r>
        <w:rPr/>
        <w:t>1</w:t>
      </w:r>
      <w:r>
        <w:rPr>
          <w:rtl w:val="true"/>
        </w:rPr>
        <w:t>)</w:t>
      </w:r>
      <w:r>
        <w:rPr>
          <w:rtl w:val="true"/>
        </w:rPr>
        <w:t>الاستشفاء بآيات القرآن</w:t>
      </w:r>
      <w:bookmarkEnd w:id="217"/>
    </w:p>
    <w:p>
      <w:pPr>
        <w:pStyle w:val="BookText"/>
        <w:rPr/>
      </w:pPr>
      <w:r>
        <w:rPr>
          <w:rFonts w:eastAsia="Amiri" w:cs="Amiri" w:ascii="Amiri" w:hAnsi="Amiri"/>
          <w:color w:val="111111"/>
          <w:sz w:val="28"/>
          <w:szCs w:val="28"/>
          <w:lang w:bidi="ar-SA"/>
        </w:rPr>
        <w:t>12092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العتيق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العالم،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ولا احتاج معه إلى دواء الأطبّاء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وثلاثون تهليلة من القرآن من أربع وعشرين سورة من البقرة إلى المزمّل، ما قالها مكروب إلاّ فرّج الله كربه ، ولا مديون إلاّ قضى الله دينه ، ولا غائب إلاّ ردّ الله غربته، ولا ذو حاجة إلاّ قضى الله حاجته، ولا خائف إلاّ أمن الله خوفه، ومن قرأها في كلّ يوم حين يصبح أمن قلبه من الشقاق والنفاق، ودفع عنه سبعين نوعاً من أنواع البلاء أهونها الجذام والجنون والبرص، وأحياه الله ريّاناً، وأماته ريّاناً، وأدخله الجنة ريّاناً، ومن قالها وهو على سفر لم ير في سفره إلاّ خيراً، </w:t>
      </w:r>
    </w:p>
    <w:p>
      <w:pPr>
        <w:pStyle w:val="BookText"/>
        <w:rPr/>
      </w:pPr>
      <w:r>
        <w:rPr>
          <w:rFonts w:ascii="Amiri" w:hAnsi="Amiri" w:eastAsia="Amiri" w:cs="Amiri"/>
          <w:color w:val="111111"/>
          <w:sz w:val="28"/>
          <w:sz w:val="28"/>
          <w:szCs w:val="28"/>
          <w:rtl w:val="true"/>
          <w:lang w:bidi="ar-SA"/>
        </w:rPr>
        <w:t>ومن قرأها كلّ ليلة حين يأوي إلى فراشه، وكّل الله به سبعين ملكاً يحفظونه من إبليس وجنوده حتى يصبح، وكان في نهاره من المحفوظين والمرزوقين حتّى يمسي، ومن كتبها وشربها بماء المطر لم يصبه في بدنه سوء ولا خصاصة</w:t>
      </w:r>
      <w:r>
        <w:rPr>
          <w:rStyle w:val="FootnoteAnchor"/>
          <w:rtl w:val="true"/>
        </w:rPr>
        <w:footnoteReference w:id="941"/>
      </w:r>
      <w:r>
        <w:rPr>
          <w:rFonts w:ascii="IRNazanin" w:hAnsi="IRNazanin" w:eastAsia="IRNazanin"/>
          <w:color w:val="111111"/>
          <w:sz w:val="28"/>
          <w:sz w:val="28"/>
          <w:szCs w:val="28"/>
          <w:rtl w:val="true"/>
          <w:lang w:bidi="fa-IR"/>
        </w:rPr>
        <w:t xml:space="preserve">، ولا شيء من أعين الجنّ، ولا نفثهم ولا سحرهم، ولاكيدهم، ولم يزل محفوظاً من كلّ آفة، مدفوعاً عنه كلّ بليّة في الدنيا، مرزوقاً بأو سع ما يكون، آمناً من كلّ شيطان مريد، وجبّار عنيد، ولم يخرج عن دار الدنيا حتى یریه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مقعده من الجنّة وهذا 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سورة البقرة 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وَلَا نَوْمٌ</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آل عمران 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 اللَّهُ لَا إِلَهَ إِلَّا هُوَ الْحَيُّ الْقَيُّومُ ٭ نَزَّلَ عَلَيْكَ الْكِتَابَ بِالْحَقِّ ٭ هُوَ الَّذِي يُصَوِّرُكُمْ فِي الْأَرْحَامِ كَيْفَ يَشَاءُ لَا إِلَهَ إِلَّا هُوَ الْعَزِيزُ الْحَكِيمُ ٭ شَهِدَ اللَّهُ أَنَّهُ لَا إِلَهَ إِلَّا هُوَ وَالْمَلَائِكَةُ وَأُولُو الْعِلْمِ قَائِمًا بِالْقِسْطِ لَا إِلَهَ إِلَّا هُوَ الْعَزِيزُ الْحَكِيمُ ٭ إِنَّ الدِّينَ عِنْدَ اللَّهِ الْإِسْلَامُ وَمَا اخْتَلَفَ الَّذِينَ أُوتُوا الْكِتَابَ إِلَّا مِنْ بَعْدِ مَا جَاءَهُمُ الْعِلْمُ بَغْيًا بَيْنَهُمْ وَمَنْ يَكْفُرْ بِآيَاتِ اللَّهِ فَإِنَّ اللَّهَ سَرِيعُ الْحِسَابِ ٭ أِنَّ هَذَا لَهُوَ الْقَصَصُ الْحَقُّ وَمَا مِنْ إِلَهٍ إِلَّا اللَّهُ وَإِنَّ اللَّهَ لَهُوَ الْعَزِيزُ الْحَكِيمُ</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النساء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لَيَجْمَعَنَّكُمْ إِلَى يَوْمِ الْقِيَامَةِ </w:t>
      </w:r>
    </w:p>
    <w:p>
      <w:pPr>
        <w:pStyle w:val="BookText"/>
        <w:rPr/>
      </w:pPr>
      <w:r>
        <w:rPr>
          <w:rFonts w:ascii="Amiri" w:hAnsi="Amiri" w:eastAsia="Amiri" w:cs="Amiri"/>
          <w:color w:val="111111"/>
          <w:sz w:val="28"/>
          <w:sz w:val="28"/>
          <w:szCs w:val="28"/>
          <w:rtl w:val="true"/>
          <w:lang w:bidi="ar-SA"/>
        </w:rPr>
        <w:t>لَا رَيْبَ فِيهِ وَمَنْ أَصْدَقُ مِنَ اللَّهِ حَدِيثًا</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المائدة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الأنعام الفنان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شَيْءٍ فَاعْبُدُوهُ وَهُوَ عَلَى كُلِّ شَيْءٍ وَكِيلٌ ٭ اتَّبِعْ مَا أُوحِيَ إِلَيْكَ مِنْ رَبِّكَ لَا إِلَهَ إِلَّا هُوَ وَأَعْرِضْ عَنِ الْمُشْرِكِينَ</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الاعراف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براءة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 ٭ 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يونس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 إِسْرَائِيلَ وَأَنَا مِنَ الْمُسْلِمِينَ</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هود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لَكُمْ فَاعْلَمُوا أَنَّمَا أُنْزِلَ بِعِلْمِ اللَّهِ وَأَنْ لَا إِلَهَ إِلَّا هُوَ فَهَلْ أَنْتُمْ مُسْلِمُونَ</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الرعد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يَكْفُرُونَ بِالرَّحْمَنِ قُلْ هُوَ رَبِّي لَا إِلَهَ إِلَّا هُوَ عَلَيْهِ تَوَكَّلْتُ وَإِلَيْهِ مَتَابِ</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النحل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طه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وَأَخْفَى ٭ اللَّهُ لَا إِلَهَ إِلَّا هُوَ لَهُ الْأَسْمَاءُ الْحُسْنَى ٭ وَأَنَا اخْتَرْتُكَ فَاسْتَمِعْ لِمَا يُوحَى ٭ إِنَّنِي أَنَا اللَّهُ لَا إِلَهَ إِلَّا أَنَا فَاعْبُدْنِي وَأَقِمِ الصَّلَاةَ لِذِكْرِي ٭ إِنَّمَا إِلَهُكُمُ اللَّهُ الَّذِي لَا إِلَهَ إِلَّا هُوَ وَسِعَ كُلَّ شَيْءٍ عِلْمًا</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الأنبياء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 وَذَا النُّونِ إِذْ ذَهَبَ مُغَاضِبًا فَظَنَّ أَنْ لَنْ نَقْدِرَ عَلَيْهِ فَنَادَى فِي الظُّلُمَاتِ أَنْ لَا إِلَهَ إِلَّا أَنْتَ سُبْحَانَكَ إِنِّي كُنْتُ مِنَ </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المؤمنين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الْمَلِكُ الْحَقُّ لَا إِلَهَ إِلَّا هُوَ رَبُّ الْعَرْشِ الْكَرِيمِ</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النمل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تُخْفُونَ وَمَا تُعْلِنُونَ ٭ اللَّهُ لَا إِلَهَ إِلَّا هُوَ رَبُّ الْعَرْشِ الْعَظِيمِ</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القصص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لَا إِلَهَ إِلَّا هُوَ لَهُ الْحَمْدُ فِي الْأُولَى وَالْآخِرَةِ وَلَهُ الْحُكْمُ وَإِلَيْهِ تُرْجَعُونَ ٭ وَلَا تَدْعُ مَعَ اللَّهِ إِلَهًا آخَرَ لَا إِلَهَ إِلَّا هُوَ كُلُّ شَيْءٍ هَالِكٌ إِلَّا وَجْهَهُ لَهُ الْحُكْمُ وَإِلَيْهِ تُرْجَعُونَ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فاطر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وَالْأَرْضِ لَا إِلَهَ إِلَّا هُوَ فَأَنَّى تُؤْفَكُونَ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الصاّفّات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مُنْذِرٌ وَمَا مِنْ إِلَهٍ إِلَّا اللَّهُ الْوَاحِدُ </w:t>
      </w:r>
    </w:p>
    <w:p>
      <w:pPr>
        <w:pStyle w:val="BookText"/>
        <w:rPr/>
      </w:pPr>
      <w:r>
        <w:rPr>
          <w:rFonts w:ascii="Amiri" w:hAnsi="Amiri" w:eastAsia="Amiri" w:cs="Amiri"/>
          <w:color w:val="111111"/>
          <w:sz w:val="28"/>
          <w:sz w:val="28"/>
          <w:szCs w:val="28"/>
          <w:rtl w:val="true"/>
          <w:lang w:bidi="ar-SA"/>
        </w:rPr>
        <w:t xml:space="preserve">القَهَّارُ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غافر 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خَالِقُ كُلِّ شَيْءٍ لَا إِلَهَ إِلَّا هُوَ فَأَنَّى تُؤْفَكُونَ ٭ ذَلِكُمُ اللَّهُ رَبُّكُمْ فَتَبَارَكَ اللَّهُ رَبُّ الْعَالَمِينَ ٭ هُوَ الْحَيُّ لَا إِلَهَ إِلَّا هُوَ فَادْعُوهُ مُخْلِصِينَ لَهُ الدِّينَ الْحَمْدُ لِلَّهِ رَبِّ الْعَالَمِينَ</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الدّخان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يُحْيِي وَيُمِيتُ رَبُّكُمْ وَرَبُّ آبَائِكُمُ الْأَوَّلِينَ</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الحشر 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عَالِمُ الْغَيْبِ وَالشَّهَادَةِ هُوَ الرَّحْمَنُ الرَّحِيمُ ٭ 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التغابن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المزّمّل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وَالْمَغْرِبِ لَا إِلَهَ إِلَّا هُوَ فَاتَّخِذْهُ وَكِيلًا</w:t>
      </w:r>
      <w:r>
        <w:rPr>
          <w:rFonts w:eastAsia="Amiri" w:cs="Amiri" w:ascii="Amiri" w:hAnsi="Amiri"/>
          <w:color w:val="111111"/>
          <w:sz w:val="28"/>
          <w:szCs w:val="28"/>
          <w:rtl w:val="true"/>
          <w:lang w:bidi="ar-SA"/>
        </w:rPr>
        <w:t>»</w:t>
      </w:r>
      <w:r>
        <w:rPr>
          <w:rStyle w:val="FootnoteAnchor"/>
          <w:rtl w:val="true"/>
        </w:rPr>
        <w:footnoteReference w:id="965"/>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اشتكى أحد من المؤمنين شكاة قطّ فقال باخلاص نيّة ومسح موضع العلّة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إلاّ عوفي من تلك العلّة، ايّة علّة كانت ومصداق ذلك في الآية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وَرَحمَةً لِلمُؤمِنِينَ</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بن سليم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رقية العقرب والحيّة والنشرة</w:t>
      </w:r>
      <w:r>
        <w:rPr>
          <w:rStyle w:val="FootnoteAnchor"/>
          <w:rtl w:val="true"/>
        </w:rPr>
        <w:footnoteReference w:id="969"/>
      </w:r>
      <w:r>
        <w:rPr>
          <w:rFonts w:ascii="Amiri" w:hAnsi="Amiri" w:eastAsia="Amiri" w:cs="Amiri"/>
          <w:color w:val="111111"/>
          <w:sz w:val="28"/>
          <w:sz w:val="28"/>
          <w:szCs w:val="28"/>
          <w:rtl w:val="true"/>
          <w:lang w:bidi="ar-SA"/>
        </w:rPr>
        <w:t>ورقية المجنون والمسحور الّذي يعذّب؟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سنان لا بأس بالرّقية والعوذة والنشرة إذا كانت من القرآن ومن لم يشفه القرآن فلاشفاه الله وهل شيء أبلغ في هذه الأشياء من القرآن أليس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 و 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سلونا نعلّمكم ونوقفكم على قوارع القرآن</w:t>
      </w:r>
      <w:r>
        <w:rPr>
          <w:rStyle w:val="FootnoteAnchor"/>
          <w:rtl w:val="true"/>
        </w:rPr>
        <w:footnoteReference w:id="971"/>
      </w:r>
      <w:r>
        <w:rPr>
          <w:rFonts w:ascii="Amiri" w:hAnsi="Amiri" w:eastAsia="Amiri" w:cs="Amiri"/>
          <w:color w:val="111111"/>
          <w:sz w:val="28"/>
          <w:sz w:val="28"/>
          <w:szCs w:val="28"/>
          <w:rtl w:val="true"/>
          <w:lang w:bidi="ar-SA"/>
        </w:rPr>
        <w:t>لكلّ داء</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عبدالله بن عمر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عيسى، عن شعيب العقرقوفيّ،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هل نعلّق شيئاً من القرآن والرقي على صبياننا ونسائنا؟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أديم تلبسه الحائض وإذا لم يكن في اديم لم تلبسه المرأة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زريق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فضالة والقاسم جميعاً، عن أبان بن عثمان، عن عبدالرّحمن بن أبي عبدالله وهو ابن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هل يعلق عليه شيء من القرآن أو التّعويذ؟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أصابتنا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ليس ينجس ولكن المرأة لا تلبسه إذا لم يكن في أديم وأمّا الرّجل والصبيّ فلابأس</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218" w:name="pg13446_123294"/>
    </w:p>
    <w:p>
      <w:pPr>
        <w:pStyle w:val="Heading3"/>
        <w:numPr>
          <w:ilvl w:val="2"/>
          <w:numId w:val="1"/>
        </w:numPr>
        <w:rPr/>
      </w:pPr>
      <w:bookmarkStart w:id="219" w:name="__RefHeading___Toc1038136_2616395394"/>
      <w:bookmarkStart w:id="220" w:name="_Toc77"/>
      <w:bookmarkEnd w:id="218"/>
      <w:bookmarkEnd w:id="219"/>
      <w:r>
        <w:rPr>
          <w:rtl w:val="true"/>
        </w:rPr>
        <w:t>باب</w:t>
      </w:r>
      <w:r>
        <w:rPr>
          <w:rtl w:val="true"/>
        </w:rPr>
        <w:t>(</w:t>
      </w:r>
      <w:r>
        <w:rPr/>
        <w:t>2</w:t>
      </w:r>
      <w:r>
        <w:rPr>
          <w:rtl w:val="true"/>
        </w:rPr>
        <w:t>)</w:t>
      </w:r>
      <w:r>
        <w:rPr>
          <w:rtl w:val="true"/>
        </w:rPr>
        <w:t>الاستشفاء بتربة الامام الحسين علیه السَّلام</w:t>
      </w:r>
      <w:bookmarkEnd w:id="220"/>
    </w:p>
    <w:p>
      <w:pPr>
        <w:pStyle w:val="BookText"/>
        <w:rPr/>
      </w:pPr>
      <w:r>
        <w:rPr>
          <w:rFonts w:eastAsia="Amiri" w:cs="Amiri" w:ascii="Amiri" w:hAnsi="Amiri"/>
          <w:color w:val="111111"/>
          <w:sz w:val="28"/>
          <w:szCs w:val="28"/>
          <w:lang w:bidi="ar-SA"/>
        </w:rPr>
        <w:t>12097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يحيى الواسطي،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الطين حرام كلّه كلحم الخنزير، ومن أكله ثم مات فيه لم أُصلّ عليه، إلاّ طين القبر فإنّ فيه شفاء من كلّ داء، ومن أكله لشهوة لم يكن له فيه شفاء</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الأحاديث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أحمد بن محمد بن عيسى، عن أبي يحيى الواسطي،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 حرام أكله كلحم الخنزير، ومن أكله ثمّ مات فيه لم أُصلّ عليه إلاّ طين القبر، فمن أكله شهوة لم يكن فيه شفاء</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طينٍ حرام على بني آدم ماخلا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أكله من وجع شفاه الله تعالی</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عن محمد بن عيسى، عن محمد بن إسماعيل البصري ولقبه فهد، عن بعض رجاله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من كلّ داء</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أصابته علّة فبدأ بطين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 الله من تلك العلّة إلاّ أن تكون علّة السّام</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أصابته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عن يونس بن الرّبيع،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لتربة حمراء فيها شفاء من كلّ داء إلاّ السّام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سمعنا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فاحتفرنا عند رأس القبر فلمّا حفرنا قدر ذراع ابتدرت علينا من رأس القبر مثل السّهلة حمراء</w:t>
      </w:r>
      <w:r>
        <w:rPr>
          <w:rStyle w:val="FootnoteAnchor"/>
          <w:rtl w:val="true"/>
        </w:rPr>
        <w:footnoteReference w:id="981"/>
      </w:r>
      <w:r>
        <w:rPr>
          <w:rFonts w:ascii="Amiri" w:hAnsi="Amiri" w:eastAsia="Amiri" w:cs="Amiri"/>
          <w:color w:val="111111"/>
          <w:sz w:val="28"/>
          <w:sz w:val="28"/>
          <w:szCs w:val="28"/>
          <w:rtl w:val="true"/>
          <w:lang w:bidi="ar-SA"/>
        </w:rPr>
        <w:t xml:space="preserve">قدر الدّرهم فحملناها إلى الكوفة فمزّجناه وأقبلنا </w:t>
      </w:r>
    </w:p>
    <w:p>
      <w:pPr>
        <w:pStyle w:val="BookText"/>
        <w:rPr/>
      </w:pPr>
      <w:r>
        <w:rPr>
          <w:rFonts w:ascii="Amiri" w:hAnsi="Amiri" w:eastAsia="Amiri" w:cs="Amiri"/>
          <w:color w:val="111111"/>
          <w:sz w:val="28"/>
          <w:sz w:val="28"/>
          <w:szCs w:val="28"/>
          <w:rtl w:val="true"/>
          <w:lang w:bidi="ar-SA"/>
        </w:rPr>
        <w:t>نعطي النّاس يتداوون بها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عبدالله، عن يعقوب بن يزيد، عن الحسن بن عليّ، عن يونس بن رفيع،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مسموعات السيّد الامام ناصح الدين أبي البركات المشهدي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من كلّ داء، فاذا أكلته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 اللهمّ اجعله رزقاً واسعاً، وعلماً نافعاً، وشفاء من كلّ داء، إنّك على كلّ شيء قدير</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 عن کرام، 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الإنسان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فينتفع به ويأخذ غيره ولا ينتفع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الذي لا إله إلاّ هو ما يأخذه أحدٌ وهو يرى أن الله ينفعه به إلاّ نفعه به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عن محمد بن الحسن الصفّار، عن أحمد بن محمد بن عيسى، عن الحسن بن علي بن فضال </w:t>
      </w:r>
    </w:p>
    <w:p>
      <w:pPr>
        <w:pStyle w:val="BookText"/>
        <w:rPr/>
      </w:pPr>
      <w:r>
        <w:rPr>
          <w:rFonts w:ascii="Amiri" w:hAnsi="Amiri" w:eastAsia="Amiri" w:cs="Amiri"/>
          <w:color w:val="111111"/>
          <w:sz w:val="28"/>
          <w:sz w:val="28"/>
          <w:szCs w:val="28"/>
          <w:rtl w:val="true"/>
          <w:lang w:bidi="ar-SA"/>
        </w:rPr>
        <w:t xml:space="preserve">مثله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الله به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عن محمد بن الحسين، عن شيخ من أصحابنا،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شفاء وإن أُخذ على رأس میل</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عن محمد بن الحسين، عن محمد بن إسماعيل، عن الخيبري، عن أبي ولاّد، عن أبي 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مريضاً من المؤمنين يعرف حقّ أبي عبدالله وحرمته وولايته أخذ له من طين قبره على رأس ميل</w:t>
      </w:r>
      <w:r>
        <w:rPr>
          <w:rStyle w:val="FootnoteAnchor"/>
          <w:rtl w:val="true"/>
        </w:rPr>
        <w:footnoteReference w:id="990"/>
      </w:r>
      <w:r>
        <w:rPr>
          <w:rFonts w:ascii="Amiri" w:hAnsi="Amiri" w:eastAsia="Amiri" w:cs="Amiri"/>
          <w:color w:val="111111"/>
          <w:sz w:val="28"/>
          <w:sz w:val="28"/>
          <w:szCs w:val="28"/>
          <w:rtl w:val="true"/>
          <w:lang w:bidi="ar-SA"/>
        </w:rPr>
        <w:t>كان له دواء وشفاء</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بن متّ الجوهري، عن محمد بن احمد بن يحيى، عن محمد بن الحسين، عن محمد بن إسماعيل، عن الخيبري، عن أبي ولاّد، عن أبي بكر </w:t>
      </w:r>
    </w:p>
    <w:p>
      <w:pPr>
        <w:pStyle w:val="BookText"/>
        <w:rPr/>
      </w:pPr>
      <w:r>
        <w:rPr>
          <w:rFonts w:ascii="Amiri" w:hAnsi="Amiri" w:eastAsia="Amiri" w:cs="Amiri"/>
          <w:color w:val="111111"/>
          <w:sz w:val="28"/>
          <w:sz w:val="28"/>
          <w:szCs w:val="28"/>
          <w:rtl w:val="true"/>
          <w:lang w:bidi="ar-SA"/>
        </w:rPr>
        <w:t xml:space="preserve">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مريضاً من المؤمنين يعرف حقّ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وولايته أخذ من طين قبره مثل رأس أنملة كان له دواء</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بن علي بن مهزیار، عن جده علي بن مهزیار ، عن الحسن بن سعيد، عن عبدالله بن عبدالرحمن الاصم،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شيخ من أهل الكوفة، عن ابي حمزة الثمالي،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بمكة وذكر في حديثه،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رأيت أصحابنا يأخذون من طين الحائر ليستشفون به هل في ذلك شيء مما يقولون من الشفاء؟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يُستشفى بما بينه وبين القبر على رأس أربعة أميال،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طين قبر الحسن وعلىّ ومحمد، فخذ منها فانّها شفاء من كلّ سقم، وجُنَّة ممّا تخاف، ولايعدلها شيء من الاشياء التي يستشفي بها إلاّ الدعاء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يفسدها ما يخالطها من أوعيتها وقلّة اليقين لمن يعالج بها، فأمّا من أيقن أنها له شفاء إذا يعالج بها كفته باذن الله من غيرها مما يعالج به، ويفسدها الشياطين والجنّ من أهل الكفر منهم يتمسّحون بها </w:t>
      </w:r>
    </w:p>
    <w:p>
      <w:pPr>
        <w:pStyle w:val="BookText"/>
        <w:rPr/>
      </w:pPr>
      <w:r>
        <w:rPr>
          <w:rFonts w:ascii="Amiri" w:hAnsi="Amiri" w:eastAsia="Amiri" w:cs="Amiri"/>
          <w:color w:val="111111"/>
          <w:sz w:val="28"/>
          <w:sz w:val="28"/>
          <w:szCs w:val="28"/>
          <w:rtl w:val="true"/>
          <w:lang w:bidi="ar-SA"/>
        </w:rPr>
        <w:t>وما تمرّ بشيء إلاّ شمّها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الشياطين وكفّار الجنّ فانهم يحسدون بني آدم عليها فيتمسّحون بها ليذهب عامّة طيبها، ولا يخرج الطّين من الحایر إلاّ وقد استعدّ له ما لا يحصى منهم وإنّه لفي يد صاحبها وهم يتمسّحون بها ولايقدرون مع الملائكة أن يدخلوا الحاير، ولو كان من التربة شيء يسلم ما عولج به أحد إلاّ بَرأَ من ساعته، فاذا أخذتها فاكتمها وأكثر عليها من ذكر الله تعالى، وقد بلغني أنّ بعض من يأخذ من التربة شيئاً يستخفّ به حتى أنّ بعضهم ليطرحها في مخلاة</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والحمار وفي وعاء الطعام وما يمسح به الأيدي من الطعام والخرج</w:t>
      </w:r>
      <w:r>
        <w:rPr>
          <w:rStyle w:val="FootnoteAnchor"/>
          <w:rtl w:val="true"/>
        </w:rPr>
        <w:footnoteReference w:id="995"/>
      </w:r>
      <w:r>
        <w:rPr>
          <w:rFonts w:ascii="IRNazanin" w:hAnsi="IRNazanin" w:eastAsia="IRNazanin"/>
          <w:color w:val="111111"/>
          <w:sz w:val="28"/>
          <w:sz w:val="28"/>
          <w:szCs w:val="28"/>
          <w:rtl w:val="true"/>
          <w:lang w:bidi="fa-IR"/>
        </w:rPr>
        <w:t>والجوالق</w:t>
      </w:r>
      <w:r>
        <w:rPr>
          <w:rStyle w:val="FootnoteAnchor"/>
          <w:rtl w:val="true"/>
        </w:rPr>
        <w:footnoteReference w:id="996"/>
      </w:r>
      <w:r>
        <w:rPr>
          <w:rFonts w:ascii="IRNazanin" w:hAnsi="IRNazanin" w:eastAsia="IRNazanin"/>
          <w:color w:val="111111"/>
          <w:sz w:val="28"/>
          <w:sz w:val="28"/>
          <w:szCs w:val="28"/>
          <w:rtl w:val="true"/>
          <w:lang w:bidi="fa-IR"/>
        </w:rPr>
        <w:t>فكيف يستشفی به من هذا حاله عنده؟ ولكنّ القلب الذي ليس فيه يقين من المستخفّ بما فيه صلاحه يفسد عليه عمله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الخبر من جواز الاستشفاء بتربة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لسائر الأخبار، وماذهب إليه الاصحاب ولعله محمول على الاستشفاء بغير الأكل من الاستعمالات كالتمسّح بها وحملها معه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في 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نقله جدي، من خط السيد الجليل الطاهر ذي المناقب والمفاخر السيد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كتاب </w:t>
      </w:r>
    </w:p>
    <w:p>
      <w:pPr>
        <w:pStyle w:val="BookText"/>
        <w:rPr/>
      </w:pPr>
      <w:r>
        <w:rPr>
          <w:rFonts w:ascii="Amiri" w:hAnsi="Amiri" w:eastAsia="Amiri" w:cs="Amiri"/>
          <w:color w:val="111111"/>
          <w:sz w:val="28"/>
          <w:sz w:val="28"/>
          <w:szCs w:val="28"/>
          <w:rtl w:val="true"/>
          <w:lang w:bidi="ar-SA"/>
        </w:rPr>
        <w:t xml:space="preserve">الزيارات لمحمد بن أحمد بن داود القمي، أن أبا حمزة الثمالي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أصحابنا يأخذون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يستشفون، فهل في ذلك شيء مما يقولون من الشفاء؟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يستشفي ما بينه وبين القبر على رأس أربعة أميال، وكذلك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قبر الحسن وعلي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فخذ منها فإنها شفاء من كل سقم، وجُنة مما يخاف، ثم أمر بتعظيمها، وأخذها باليقين بالبرء، وبختمها إذا أخذت</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بن محمد، عن أبي عبدالله محمد بن أحمد بن يعقوب، عن علي بن الحسن بن فضال، عن أبيه ،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الطين فحرّم الطين على ولده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طين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الناس أكل لحومهم ويحلّ لهم أكل لحومنا؟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اليسير منه مثل الحمصة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علي بن فضال، عن بعض أصحابنا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على الناس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محمد بن أحمد بن يعقوب، عن علي بن الحسن بن فضّال، عن أبيه،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مثل كامل الزيارات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عن أبيه، عن سعد بن عبدالله ، عن أحمد بن سعيد، عن أبيه، عن محمد بن سليمان البصري،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w:t>
      </w:r>
      <w:r>
        <w:rPr>
          <w:rStyle w:val="FootnoteAnchor"/>
          <w:rtl w:val="true"/>
        </w:rPr>
        <w:footnoteReference w:id="1003"/>
      </w:r>
      <w:r>
        <w:rPr>
          <w:rFonts w:ascii="Amiri" w:hAnsi="Amiri" w:eastAsia="Amiri" w:cs="Amiri"/>
          <w:color w:val="111111"/>
          <w:sz w:val="28"/>
          <w:sz w:val="28"/>
          <w:szCs w:val="28"/>
          <w:rtl w:val="true"/>
          <w:lang w:bidi="ar-SA"/>
        </w:rPr>
        <w:t>من كلّ داء وهو الدواء الأكبر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عبدالله ، عن أحمد بن الحسين بن سعيد مثله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سليمان البصري، عن أبيه مثله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طين الأرمني فيؤخذ للكسير والمبطون، أيحلّ أخذه؟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أما إنه من طين قبر ذي القرنين، وطين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جمهور القمي عن بعض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طين الأرمني يؤخذ للكسر أیحل أخذه؟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الطين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اكلته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التربة المباركة وربّ الوصيّ الذي وارته صلّ على محمد وآل محمد واجعله علماً نافعاً، ورزقاً واسعاً، وشفاءً من كلّ داء</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عن أحمد بن محمد بن عيسى، عن العباس بن موسی الورّاق، عن يونس، عن عیسی بن سليمان، عن محمد بن زیاد، عن عمّته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طين الحاير الّذي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من كلّ داء وأماناً من كلّ خوف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عن سعد بن عبدالله، عن محمد بن عيسى بن عبيد، عن محمد بن إسماعيل البصري، عن بعض رجاله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من كلّ داء، وإذا أكلته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اللهمّ اجعله رزقاً واسعاً، وعلماً نافعاً، وشفاء من كلّ داء، إنّك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لي بعض أصحابنا يعني محمد بن عيسى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نسيت 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التربة المباركة، وربَّ هذا الوصي الذي وارته، صلّ على محمد وآل محمد واجعله علماً نافعاً، ورزقاً واسعاً، وشفاءً من كلّ داء</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حنان بن سدير،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مستشف به فکأنّما أكل من لحومنا، فاذا احتاج أحدكم للأكل منه لیستشفي به فليقل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ربّ هذه التربة المباركة الطاهرة، وربّ النور الّذي اُنزل فيه، وربّ الجسد الذي سكن فيه، وربّ الملائكة الموكّلين به، اجعله لي شفاء من داء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واجرع من الماء جرعة خلفه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رزقاً واسعاً، وعلماً نافعاً، وشفاء من كلّ داء وسقم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تعالى يدفع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كلّ ما تجد من السقم والهمّ والغمّ ان شاء الله تعالی</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ظبيان،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من كل داء، فاذا أكلت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اجعله رزقاً واسعاً، وعلماً نافعاً، وشفاء من كلّ داء، إنك على كل شيء قدير، اللهمّ ربّ التربة المباركة، وربّ الوصيّ الذي وارته، صلّ على محمد وآل محمد واجعل هذا الطين شفاء من كلّ داء، وأماناً من كلّ خوف</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فاذا أخذته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اجعله رزقاً واسعاً وعلماً نافعاً وشفاء من كل داء إنك على كل شيء قدير</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عند الأكل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ربّ هذه التربة المباركة الطاهرة، وربّ النور الذي أنزل فيه، وربّ الجسد الذي يسكن فيه، وربّ الملائكة الموكلين، اجعله لي شفاءً من داء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ويجرع من </w:t>
      </w:r>
    </w:p>
    <w:p>
      <w:pPr>
        <w:pStyle w:val="BookText"/>
        <w:rPr/>
      </w:pPr>
      <w:r>
        <w:rPr>
          <w:rFonts w:ascii="Amiri" w:hAnsi="Amiri" w:eastAsia="Amiri" w:cs="Amiri"/>
          <w:color w:val="111111"/>
          <w:sz w:val="28"/>
          <w:sz w:val="28"/>
          <w:szCs w:val="28"/>
          <w:rtl w:val="true"/>
          <w:lang w:bidi="ar-SA"/>
        </w:rPr>
        <w:t>الماء جرعة خلفه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رزقاً واسعاً، وعلماً نافعاً، وشفاءً من كلّ داء وسُقم إنّك على كل شيء قدير</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مسكة</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الطيب مذكر وند انثه بعضهم على انه جمع، واحدته مِسكة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هذين المعنيين كليهما مناسب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مباركة، مَن أَكَله من شيعتنا كانت له شفاء من كلّ داء، ومن أكله من عدوّنا ذاب كما تذوب الإلية ، فاذا أكلت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الملَك الذي قبضها، وبحقّ النبي الذي خزنها وبحقّ الوصيّ الذي هو فيها أن تصلّي على محمد وآل محمد وأن تجعل لي فيه شفاء من كلّ داء، وعافية من كلّ بلاء، وأماناً من كلّ خوف برحمتك يا أرحم الراحمين وصلّى الله على محمّد وآله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أشهد أنّ هذه التربة تربة وليّك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انّها شفاء من كلّ داء، وأمان من كلّ خوف لمن شئتَ من خلقك ولي برحمتك، وأشهد أنّ كلّ ما قيل فيهم وفيها هو الحقّ من عندك وصدَق المرسلون</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الحسن بن محمد بن علان، عن حميد بن زياد، عن عبيد الله بن نهيك، عن سعد بن صالح، عن الحسن بن علي بن أبي المغيرة، عن بعض أصحابنا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رجل كثير العلل والامراض وما تركت دواءً إلا تداويت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انت عن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فيه الشفاء من كل داء، والأمن من كل خوف، فقل اذا أخذته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أسالك بحق هذه الطينة، وبحق الملَك الذي أخذها، وبحق النبي الذي قبضها، وبحق الوصيَّ الذي حلَّ فيها صل على محمد وأهل بيته، واجعل فيها شفاءً من كل داء، واماناً من كل 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الملَك الذي اخذها فهو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ابنك تقتله امتك من بعدك، والنبي الذي قبضها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والوصي الذي حلَّ فيها فهو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شباب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الشفاء من كل داء، فكيف الامان من كل خوف؟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سلطاناً او غير ذلك فلا تخرج من منزلك إلا ومعك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إذا أخذته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طينة قبر الحسين وليَّك وابن ولیَّك أخذتُها حرزاً لما أخاف وما لا 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يرد عليك مالاتخاف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فاخذتها كما قال لي فأصح الله بدني وكان لي اماناً من كل خوف مما خفت وما لم أخف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بحمد الله بعدها مكروها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خشيش</w:t>
      </w:r>
      <w:r>
        <w:rPr>
          <w:rStyle w:val="FootnoteAnchor"/>
          <w:rtl w:val="true"/>
        </w:rPr>
        <w:footnoteReference w:id="1023"/>
      </w:r>
      <w:r>
        <w:rPr>
          <w:rFonts w:ascii="IRNazanin" w:hAnsi="IRNazanin" w:eastAsia="IRNazanin"/>
          <w:color w:val="111111"/>
          <w:sz w:val="28"/>
          <w:sz w:val="28"/>
          <w:szCs w:val="28"/>
          <w:rtl w:val="true"/>
          <w:lang w:bidi="fa-IR"/>
        </w:rPr>
        <w:t>، 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بن نهيك أبو العباس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أبي المغيرة، عن الحارث بن المغيرة النصري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كثير العلل والأمراض وما تركت دواءً إلاّ تداويت به فما انتفعت بشيء منه؟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عن طين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فيه شفاء من كلّ داء، وأمناً من كلّ خوف، فاذا أخذته فقل 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هذه الطّينة، وبحقّ الملَك الّذي أخذها، وبحقّ النبيّ الذي قبضها، وبحقّ الوصيّ الذي حلّ فيها، صلّ على محمد وأهل بيته وافعل بي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الملَك الّذي قبضها</w:t>
      </w:r>
      <w:r>
        <w:rPr>
          <w:rStyle w:val="FootnoteAnchor"/>
          <w:rtl w:val="true"/>
        </w:rPr>
        <w:footnoteReference w:id="1024"/>
      </w:r>
      <w:r>
        <w:rPr>
          <w:rFonts w:ascii="Amiri" w:hAnsi="Amiri" w:eastAsia="Amiri" w:cs="Amiri"/>
          <w:color w:val="111111"/>
          <w:sz w:val="28"/>
          <w:sz w:val="28"/>
          <w:szCs w:val="28"/>
          <w:rtl w:val="true"/>
          <w:lang w:bidi="ar-SA"/>
        </w:rPr>
        <w:t xml:space="preserve">فهو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تربة ابنك الحسين، تقتله اُمّتك من بعدك، والذي قبضها فهو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الوصيُّ الذي حلّ فيها فهو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من كلّ داء فكيف الأمن من كلّ خوف؟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سلطاناً أو غير سلطان فلاتخرجنّ من منزلك إلاّ ومعك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أخذتُه من قبر وليّك وابن وليّك فاجعله لي أمناً وحرزاً لما أخاف وما لا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يرد ما لايخاف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الحارث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كما أَمرَني، وقلتُ ما قال لي فصحّ جسمي، وكان لي أماناً من كلّ ما خفت وما لم أخف كما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 ولا محذوراً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خشیش، عن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محمد بن معقل القرمیسیني العجلي</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النهاوندي الأحمري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الانصاري، عن زيد أبي اُسامة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جماعة من عصابتنا بحضرة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تربة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من كلّ داء، وأماناً من كلّ خوف، فاذا تناولها أحدكم فليقبّلها وليضعها على عينيه وليمرّها على سایر جسده وليقل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هذه التربة، وبحقّ من حلّ بها وثوى فيها، وبحقّ أبيه واُمّه وأخيه والائمّة من ولده ، وبحقّ الملائكة الحافّين به إلاّ جعلتها شفاءً من كلّ داء، وبرءاً من كلّ مرض، ونجاة من كلّ آفة، وحرزاً ممّا </w:t>
      </w:r>
    </w:p>
    <w:p>
      <w:pPr>
        <w:pStyle w:val="BookText"/>
        <w:rPr/>
      </w:pPr>
      <w:r>
        <w:rPr>
          <w:rFonts w:ascii="Amiri" w:hAnsi="Amiri" w:eastAsia="Amiri" w:cs="Amiri"/>
          <w:color w:val="111111"/>
          <w:sz w:val="28"/>
          <w:sz w:val="28"/>
          <w:szCs w:val="28"/>
          <w:rtl w:val="true"/>
          <w:lang w:bidi="ar-SA"/>
        </w:rPr>
        <w:t>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استعملتها من دهري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ووصف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رأیت بحمد الله مكروهاً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تناوله؟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التربَة أحدُكم فليأخذ باطراف أصابعه، وقدرُه مثل الحمصة فليقبَّلها وليضعها على عينيه وليمرّها على سائر جسده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هذه التربة، وبحقّ مَن حَلَّ فيها وثوى فيها، وبحقّ جدّه وأبيه وأمه وأخيه والائمة من ولده، وبحق الملائكة الحافَّين، إلاّ جعلتها شفاءً من كلّ داء، وبُرءاً من كلّ آفة، وحرزاً ممّا أخاف واحذر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استعملها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عبدالرحمان محمد بن أحمد بن الحسين العسكري بالعسكر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مهزیار، عن أبيه، عن محمد بن أبي عمير، عن محمد بن مروان،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حمل الطين من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 فاتحة الكتاب </w:t>
      </w:r>
    </w:p>
    <w:p>
      <w:pPr>
        <w:pStyle w:val="BookText"/>
        <w:rPr/>
      </w:pPr>
      <w:r>
        <w:rPr>
          <w:rFonts w:ascii="Amiri" w:hAnsi="Amiri" w:eastAsia="Amiri" w:cs="Amiri"/>
          <w:color w:val="111111"/>
          <w:sz w:val="28"/>
          <w:sz w:val="28"/>
          <w:szCs w:val="28"/>
          <w:rtl w:val="true"/>
          <w:lang w:bidi="ar-SA"/>
        </w:rPr>
        <w:t xml:space="preserve">والمعوّذتين وقل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أنزلناه في ليلة القدر ويس وآية الكرسي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محمد عبدك ورسولك وحبيبك ونبيّك وأمينك، وبحقّ أمير المؤمنين عليّ بن أبي طالب عبدك وأخي رسولك، وبحقّ فاطمة بنت نبيّك وزوجة وليّك وبحق الحسن والحسين وبحقّ الائمة الراشدين، وبحقّ هذه التربة، وبحقّ الملَك الموكّل بها، وبحقّ الوصيّ الذي حلَّ فيها، وبحقّ الجسد الّذي تضمّنت، وبحقّ السبط الذي ضمّنت، وبحقّ جميع ملائكتك وأنبيائك ورُسلك، صلّ على محمّد وآل محمد، واجعل لي هذا الطين شفاء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يستشفي به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وسُقم ومرض وأماناً من كلّ خوف، اللهمّ بحقّ محمد وأهل بيته اجعله علماً نافعاً، ورزقاً واسعاً، وشفاء من كلّ داء وسقم وآفة وعاهة وجميع الأوجاع كلّها،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التربة المباركة الميمونة، والملَك الّذي هبط بها، والوصيّ الذي هو فيها، صلّ على محمد وآل محمد وسلَّم وانفعني بها إنّك على كلّ شيء قدير</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رجلاً سال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الأدوية المفردة، وإنها لاتمرُّ بداء إلاّ هضمته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أو قد قلت ذلك فما بالك؟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تناولتها فما انتفعت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 لها دعاء، فمن تناولها ولم يدع به واستعملها لم يكد ينتفع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إذا تناولها؟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تقبّلها قبل كلّ شيء وتضعها على عينيك ولاتناول منها أكثر من حمّصة، فانّ من تناول منها 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فکانّما أكل من لحومنا ودمائنا فاذا تناولت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بحقّ الملَك الّذي قبضها، وبحقّ النبي الّذي خزنها، وأسألك بحق الوصي الذي حلّ فيها، أن تصلي على محمد وآل محمد وأن تجعله شفاء من كلّ داء، وأماناً من كلّ خوف، وحفظاً من كلّ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قلت ذلك فاشددها في شيء واقرأ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فانّ الدعاء الذي تقدّم لاخذها هو الاستیذان عليها وقراءة إنا أنزلناه ختمها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الادوية المفردة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معناه أنها بوحدها تكون شفاءً للانسان من كلّ داء و مرض بدون ضم أي دواء آخر اليها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عبدالله بن محمد بن عيسى، عن أبيه، عن الحسن بن محبوب، عن مالك بن عطية،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أخذت من تربة المظلوم </w:t>
      </w:r>
    </w:p>
    <w:p>
      <w:pPr>
        <w:pStyle w:val="BookText"/>
        <w:rPr/>
      </w:pPr>
      <w:r>
        <w:rPr>
          <w:rFonts w:ascii="Amiri" w:hAnsi="Amiri" w:eastAsia="Amiri" w:cs="Amiri"/>
          <w:color w:val="111111"/>
          <w:sz w:val="28"/>
          <w:sz w:val="28"/>
          <w:szCs w:val="28"/>
          <w:rtl w:val="true"/>
          <w:lang w:bidi="ar-SA"/>
        </w:rPr>
        <w:t xml:space="preserve">ووضعتها في فيك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هذه التربة، وبحق الملَك الذي قبضها، والنبيّ الذي حضنها، والامام الذي حلّ فيها أن تصلّي على محمد وآل محمد وأن تجعل لي فيها شفاء نافعاً، ورزقاً واسعاً، وأماناً من كلّ خوف 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قال ذلك وهب الله له العافية وشفاه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عن علي بن ابراهيم، عن ابراهیم بن اسحاق النهاوندي، عن عبدالله بن حماد الأنصاري،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تناول أحدكم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بحقّ الملَك الّذي تناوله، والرسول الّذي بوّاه</w:t>
      </w:r>
      <w:r>
        <w:rPr>
          <w:rStyle w:val="FootnoteAnchor"/>
          <w:rtl w:val="true"/>
        </w:rPr>
        <w:footnoteReference w:id="1034"/>
      </w:r>
      <w:r>
        <w:rPr>
          <w:rFonts w:ascii="Amiri" w:hAnsi="Amiri" w:eastAsia="Amiri" w:cs="Amiri"/>
          <w:color w:val="111111"/>
          <w:sz w:val="28"/>
          <w:sz w:val="28"/>
          <w:szCs w:val="28"/>
          <w:rtl w:val="true"/>
          <w:lang w:bidi="ar-SA"/>
        </w:rPr>
        <w:t>، والوصي الذي ضُمَّن فيه، أن تجعله شفاء من كلّ داء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 ذلك الداء</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لما ورد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العراق اجتمع اليه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تربة قبر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داء وهل هي أمان من كل خوف؟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أراد أحدكم أن تكون أماناً من كل خوف فليأخذ </w:t>
      </w:r>
    </w:p>
    <w:p>
      <w:pPr>
        <w:pStyle w:val="BookText"/>
        <w:rPr/>
      </w:pPr>
      <w:r>
        <w:rPr>
          <w:rFonts w:ascii="Amiri" w:hAnsi="Amiri" w:eastAsia="Amiri" w:cs="Amiri"/>
          <w:color w:val="111111"/>
          <w:sz w:val="28"/>
          <w:sz w:val="28"/>
          <w:szCs w:val="28"/>
          <w:rtl w:val="true"/>
          <w:lang w:bidi="ar-SA"/>
        </w:rPr>
        <w:t>السبحة من تربته ويدعو دعاء ليلة المبيت على الفراش</w:t>
      </w:r>
      <w:r>
        <w:rPr>
          <w:rStyle w:val="FootnoteAnchor"/>
          <w:rtl w:val="true"/>
        </w:rPr>
        <w:footnoteReference w:id="1037"/>
      </w:r>
      <w:r>
        <w:rPr>
          <w:rFonts w:ascii="IRNazanin" w:hAnsi="IRNazanin" w:eastAsia="IRNazanin"/>
          <w:color w:val="111111"/>
          <w:sz w:val="28"/>
          <w:sz w:val="28"/>
          <w:szCs w:val="28"/>
          <w:rtl w:val="true"/>
          <w:lang w:bidi="fa-IR"/>
        </w:rPr>
        <w:t>ثلاث مرات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أمسيت اللهم معتصماً بذمامك المنيع الذي لا يطاول ولايحاول من شر كل غاشم وطارق من سائر من خلقت وما خلقت من خلقك الصامت والناطق من كل مخوف بلباس سابغة حصينة ولاء أهل بیت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محتجباً من كل قاصد لي إلى أذية بجدار حصين الاخلاص في الاعتراف بحقهم والتمسك بحبلهم موقناً أن الحقَّ لهم ومعهم وفيهم وبهم أوالي من والَوا واُجانب من جانبوا فصلَّ على محمّد وآل محمّد وأعذني اللهم بهم من شر كل ما أتقيه يا عظيم حجزت الاعادي عني ببديع السموات والأرض، انا جعلنا من بين أيديهم سدّاً ومن خلفهم سدّاً فأغشيناهم فهم لايبصرون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يقبّل السبحة ويضعها على عينيه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هذه التربة وبحق صاحبها وبحق جده وأبيه وبحق أمه وأخيه وبحق ولده الطاهرين اجعلها شفاء من كل داء وأماناً من كل خوف وحفظاً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يضعها في جيبه فان فعل ذلك في الغداة فلايزال في أمان الله حتى العشاء، وان فعل ذلك في العشاء فلايزال في امان الله حتى الغداة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 و جناح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ورد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العراق اجتمع الناس إليه </w:t>
      </w:r>
      <w:bookmarkStart w:id="221" w:name="pg13446_123314"/>
    </w:p>
    <w:p>
      <w:pPr>
        <w:pStyle w:val="BookText"/>
        <w:rPr/>
      </w:pPr>
      <w:bookmarkEnd w:id="221"/>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داء فهل هي أمان من كل خوف؟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أراد أحدكم أن يكون آمناً من كلّ خوف فليأخذ السبحة من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بدعاء ليلة المبيت على الفراش ثلاث مرات، ثم يقبّلها ويضعها على عينه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إذا أخذتها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هذه طينة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 وابن وليّك اتخذتها حرزاً لما أخاف ومالا أخاف</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038138_2616395394"/>
      <w:bookmarkStart w:id="223" w:name="_Toc78"/>
      <w:bookmarkEnd w:id="222"/>
      <w:r>
        <w:rPr>
          <w:rtl w:val="true"/>
        </w:rPr>
        <w:t>باب</w:t>
      </w:r>
      <w:r>
        <w:rPr>
          <w:rtl w:val="true"/>
        </w:rPr>
        <w:t>(</w:t>
      </w:r>
      <w:r>
        <w:rPr/>
        <w:t>3</w:t>
      </w:r>
      <w:r>
        <w:rPr>
          <w:rtl w:val="true"/>
        </w:rPr>
        <w:t>)</w:t>
      </w:r>
      <w:r>
        <w:rPr>
          <w:rtl w:val="true"/>
        </w:rPr>
        <w:t>دعاء الاُم لولدها بالشفاء</w:t>
      </w:r>
      <w:bookmarkEnd w:id="223"/>
    </w:p>
    <w:p>
      <w:pPr>
        <w:pStyle w:val="BookText"/>
        <w:rPr/>
      </w:pPr>
      <w:r>
        <w:rPr>
          <w:rFonts w:eastAsia="IRNazanin" w:cs="IRNazanin"/>
          <w:color w:val="111111"/>
          <w:sz w:val="28"/>
          <w:szCs w:val="28"/>
          <w:lang w:bidi="fa-IR"/>
        </w:rPr>
        <w:t>12130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عمر بن عبدالعزيز،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امرأة وذكرت أنّها تركت ابنها وقد قالت</w:t>
      </w:r>
      <w:r>
        <w:rPr>
          <w:rStyle w:val="FootnoteAnchor"/>
          <w:rtl w:val="true"/>
        </w:rPr>
        <w:footnoteReference w:id="1040"/>
      </w:r>
      <w:r>
        <w:rPr>
          <w:rFonts w:ascii="Amiri" w:hAnsi="Amiri" w:eastAsia="Amiri" w:cs="Amiri"/>
          <w:color w:val="111111"/>
          <w:sz w:val="28"/>
          <w:sz w:val="28"/>
          <w:szCs w:val="28"/>
          <w:rtl w:val="true"/>
          <w:lang w:bidi="ar-SA"/>
        </w:rPr>
        <w:t>بالملحفة على وجهه ميّتاً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يمت فقومي فاذهبي إلى بيتك فاغتسلي وصلّي </w:t>
      </w:r>
    </w:p>
    <w:p>
      <w:pPr>
        <w:pStyle w:val="BookText"/>
        <w:rPr/>
      </w:pPr>
      <w:r>
        <w:rPr>
          <w:rFonts w:ascii="IRNazanin" w:hAnsi="IRNazanin" w:eastAsia="IRNazanin"/>
          <w:color w:val="111111"/>
          <w:sz w:val="28"/>
          <w:sz w:val="28"/>
          <w:szCs w:val="28"/>
          <w:rtl w:val="true"/>
          <w:lang w:bidi="fa-IR"/>
        </w:rPr>
        <w:t>ركعتين وادعي وقولي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وهبه لي ولم يك شيئاً جدَّد هبته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حرّكيه ولاتخبري بذلك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فحرّكته</w:t>
      </w:r>
      <w:r>
        <w:rPr>
          <w:rStyle w:val="FootnoteAnchor"/>
          <w:rtl w:val="true"/>
        </w:rPr>
        <w:footnoteReference w:id="1041"/>
      </w:r>
      <w:r>
        <w:rPr>
          <w:rFonts w:ascii="IRNazanin" w:hAnsi="IRNazanin" w:eastAsia="IRNazanin"/>
          <w:color w:val="111111"/>
          <w:sz w:val="28"/>
          <w:sz w:val="28"/>
          <w:szCs w:val="28"/>
          <w:rtl w:val="true"/>
          <w:lang w:bidi="fa-IR"/>
        </w:rPr>
        <w:t>فإذا هو قد بکی</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مثله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اسماعيل، عن عبدالله بن عثمان، عن أبي اسماعيل السراج، عن عبدالله بن وضاح وعلي بن أبي حمزة، عن اسماعیل بن الأرقط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امّ سلمة اخت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في شهر رمضان مرضاً شديداً حتى تلفتُ، واجتمعت بنو هاشم ليلاً للجنازة وهم يرون اني ميت، فجزعت امي عليّ فقال لها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اصعدي إلى فوق البيت فابرزي الى السماء وصلي ركعتين فاذا سلَّمتِ فقولي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وهبته لي ولم يك شيئاً اللهم وإنّي استوهَبتُکه مبتدءً فأعرنيه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فأفقتُ وقعدتُ ودعوا بسحور لهم هريسة فتسحّروا بها وتسحرت معهم</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مهران بن الوليد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عن الأرقط وهو ابن اُخت أبي </w:t>
      </w:r>
      <w:bookmarkStart w:id="224" w:name="pg13446_123316"/>
    </w:p>
    <w:p>
      <w:pPr>
        <w:pStyle w:val="BookText"/>
        <w:rPr/>
      </w:pPr>
      <w:bookmarkEnd w:id="224"/>
      <w:r>
        <w:rPr>
          <w:rFonts w:ascii="Amiri" w:hAnsi="Amiri" w:eastAsia="Amiri" w:cs="Amiri"/>
          <w:color w:val="111111"/>
          <w:sz w:val="28"/>
          <w:sz w:val="28"/>
          <w:szCs w:val="28"/>
          <w:rtl w:val="true"/>
          <w:lang w:bidi="ar-SA"/>
        </w:rPr>
        <w:t xml:space="preserve">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مرضاً شديداً وأرسلت اُمّي إلى خالي فجاء واُمّي خارجة في باب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 سلمة بنت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واشباباه، فرآها خالي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 عليك ثيابك، ثمّ ارقي فوق البيت، ثمّ اكشفي قناعك حتّى تبرزي شعرك إلى السّماء، ثمّ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أنت أعطيتنيه وأنت وهبته لي اللهمّ فاجعل هبتك اليوم جديدة إنّك قادر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اسجدي فانّك الاترفعين رأسك حتّى يبرأ ابنك، فسمعت ذلك وفعلته،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ساعتي فخرجت مع خالي إلى المسجد</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عبدالله بن محمد بن علي بن الحسين</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مرضاً شديداً، حتى يئسوا مني، فدخل عليّ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فرأی جزع أمّي عليّ فقال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توضَّئي وصلَّي ركعتين، وقولي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وهبته لي ولم يك شيئاً، فهبه لي هبة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فأصبحتُ وقد صنعت هريسة، فأكلت منها مع القوم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038140_2616395394"/>
      <w:bookmarkStart w:id="226" w:name="_Toc79"/>
      <w:bookmarkEnd w:id="225"/>
      <w:r>
        <w:rPr>
          <w:rtl w:val="true"/>
        </w:rPr>
        <w:t>باب</w:t>
      </w:r>
      <w:r>
        <w:rPr>
          <w:rtl w:val="true"/>
        </w:rPr>
        <w:t>(</w:t>
      </w:r>
      <w:r>
        <w:rPr/>
        <w:t>4</w:t>
      </w:r>
      <w:r>
        <w:rPr>
          <w:rtl w:val="true"/>
        </w:rPr>
        <w:t>)</w:t>
      </w:r>
      <w:r>
        <w:rPr>
          <w:rtl w:val="true"/>
        </w:rPr>
        <w:t>الدُّعاء لعموم الأوجاع وضربان العروق</w:t>
      </w:r>
      <w:bookmarkEnd w:id="22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pStyle w:val="BookText"/>
        <w:rPr/>
      </w:pPr>
      <w:r>
        <w:rPr>
          <w:rFonts w:ascii="IRNazanin" w:hAnsi="IRNazanin" w:eastAsia="IRNazanin"/>
          <w:color w:val="111111"/>
          <w:sz w:val="28"/>
          <w:sz w:val="28"/>
          <w:szCs w:val="28"/>
          <w:rtl w:val="true"/>
          <w:lang w:bidi="fa-IR"/>
        </w:rPr>
        <w:t xml:space="preserve">عيسى، عن عمار بن المبارك ، عن عون بن سعد مولی الجعفري،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يدك على موضع الوجع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القرآن العظيم الّذي نزل به الرّوح الأمين وهو عندك في اُمّ الكتاب عليّ حكيم</w:t>
      </w:r>
      <w:r>
        <w:rPr>
          <w:rStyle w:val="FootnoteAnchor"/>
          <w:rtl w:val="true"/>
        </w:rPr>
        <w:footnoteReference w:id="1049"/>
      </w:r>
      <w:r>
        <w:rPr>
          <w:rFonts w:ascii="Amiri" w:hAnsi="Amiri" w:eastAsia="Amiri" w:cs="Amiri"/>
          <w:color w:val="111111"/>
          <w:sz w:val="28"/>
          <w:sz w:val="28"/>
          <w:szCs w:val="28"/>
          <w:rtl w:val="true"/>
          <w:lang w:bidi="ar-SA"/>
        </w:rPr>
        <w:t>أن تشفيني بشفائك وتداويني بدوائك وتعافيني من بلائك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 على محمّد وآله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مثله 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وأهل بيته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ينشر</w:t>
      </w:r>
      <w:r>
        <w:rPr>
          <w:rStyle w:val="FootnoteAnchor"/>
          <w:rtl w:val="true"/>
        </w:rPr>
        <w:footnoteReference w:id="1052"/>
      </w:r>
      <w:r>
        <w:rPr>
          <w:rFonts w:ascii="IRNazanin" w:hAnsi="IRNazanin" w:eastAsia="IRNazanin"/>
          <w:color w:val="111111"/>
          <w:sz w:val="28"/>
          <w:sz w:val="28"/>
          <w:szCs w:val="28"/>
          <w:rtl w:val="true"/>
          <w:lang w:bidi="fa-IR"/>
        </w:rPr>
        <w:t xml:space="preserve">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يدك على موضع الوجع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الوجع اسکن بسكينة الله، وقرّ بوقار الله ، وانحجز بحاجز الله، واهدأ بهدأ الله ، اُعيذك أيّها الانسان بما أعاذ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عرشه وملائكته يوم الرّجفة</w:t>
      </w:r>
      <w:r>
        <w:rPr>
          <w:rStyle w:val="FootnoteAnchor"/>
          <w:rtl w:val="true"/>
        </w:rPr>
        <w:footnoteReference w:id="1053"/>
      </w:r>
      <w:r>
        <w:rPr>
          <w:rFonts w:ascii="Amiri" w:hAnsi="Amiri" w:eastAsia="Amiri" w:cs="Amiri"/>
          <w:color w:val="111111"/>
          <w:sz w:val="28"/>
          <w:sz w:val="28"/>
          <w:szCs w:val="28"/>
          <w:rtl w:val="true"/>
          <w:lang w:bidi="ar-SA"/>
        </w:rPr>
        <w:t>والزلازل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سبع مرات ولا أقلّ من الثلاث</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بعض أصحابه ، عن محمد بن عيسى، عن داود بن رزین،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يدك على الموضع الذي فيه الوجع وتقول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ربّي حقاً لا اُشرك به شيئاً، اللهمّ انت لها ولكلّ عظيمة ففرّجها عنّي</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ربي</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أحمد بن محمد بن أبي نصر، عن محمد بن أخي غرام، عن عبدالله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يدك على موضع الوجع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 اللهمّ امسح عنّي ما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وتمسح الوجع ثلاث مرات</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مثله 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ومن الله والى الله و ماشاء الله محمد رسول الله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امح عني</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إبراهيم بن عبدالحميد،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 إليه وجعاً 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امسح بيدك عليه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بعزّة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بجلال الله وأعوذ بعظمة الله و أعوذ بجمع الله وأعوذ برسول الله واعوذ بأسماء الله من شرّ ما أحذر ومن شرّ ما أخاف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سبع 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فاذهب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عنّي</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وجعاً فيّ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فاذهب الله عنّي</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موسى بن الحسن، عن محمد بن عيسى، عن أبي اسحاق صاحب الشعير، عن الحسين الخراساني وكان خبّازاً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وجعاً 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فضع يدك موضع سجودك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اشفني يا شافي لا شفاء إلاّ شفاؤك ، شفاءً لا يغادر سقماً، شفاءً من كلّ داءٍ وسقم</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الحسين بن نعیم،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اشتکی بعض ولده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اشفني بشفائك وداوني بدوائك وعافني من بلائك فانّي عبدك وابن عبدك</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أبي نعيم،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عبديك</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عن داود بن رزین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ضرب عليّ البارحة عرق فما هدأت إلى أن أصبحت فأتيتك مستجيراً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يدك على الموضع الّذي ضرب عليك، وقل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الله ربّي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يسكن في ساعته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ليقل أحدكم إذا هو اشتکی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اشفني بشفائك، وداوني بدوائك، وعافني بعافيتك من بلائك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لعلّه أن يقولها ثلاث مرّات حتى يرى العافية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الصفار، عن أحمد بن أبي عبدالله ، عن اسماعیل بن مهران، عن الحسن بن علي البطائني، عن مندل</w:t>
      </w:r>
      <w:r>
        <w:rPr>
          <w:rStyle w:val="FootnoteAnchor"/>
          <w:rtl w:val="true"/>
        </w:rPr>
        <w:footnoteReference w:id="1066"/>
      </w:r>
      <w:r>
        <w:rPr>
          <w:rFonts w:ascii="Amiri" w:hAnsi="Amiri" w:eastAsia="Amiri" w:cs="Amiri"/>
          <w:color w:val="111111"/>
          <w:sz w:val="28"/>
          <w:sz w:val="28"/>
          <w:szCs w:val="28"/>
          <w:rtl w:val="true"/>
          <w:lang w:bidi="ar-SA"/>
        </w:rPr>
        <w:t xml:space="preserve">، 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أصابه مرض أو شدّة فلم يقرأ في مرضه أو 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في مرضه أو في تلك الشدّة الّتي نزلت به فهو في </w:t>
      </w:r>
    </w:p>
    <w:p>
      <w:pPr>
        <w:pStyle w:val="BookText"/>
        <w:rPr/>
      </w:pPr>
      <w:r>
        <w:rPr>
          <w:rFonts w:ascii="IRNazanin" w:hAnsi="IRNazanin" w:eastAsia="IRNazanin"/>
          <w:color w:val="111111"/>
          <w:sz w:val="28"/>
          <w:sz w:val="28"/>
          <w:szCs w:val="28"/>
          <w:rtl w:val="true"/>
          <w:lang w:bidi="fa-IR"/>
        </w:rPr>
        <w:t>النار</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اهل النار</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هو الذي لم يقرأ سورة التوحيد بدافع العناد والانكار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عبدالعزيز بن المهتدي، عن يونس بن عبدالرحمن، عن داود بن رزین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بالمدينة مرضاً شديداً فبلغ ذلك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علّتك فاشتر صاعاً من برّ ثمّ استلق على قفاك وانثره على صدرك كيفما انتثر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باسمك الّذي إذا سألك به المضطرّ</w:t>
      </w:r>
      <w:r>
        <w:rPr>
          <w:rStyle w:val="FootnoteAnchor"/>
          <w:rtl w:val="true"/>
        </w:rPr>
        <w:footnoteReference w:id="1069"/>
      </w:r>
      <w:r>
        <w:rPr>
          <w:rFonts w:ascii="IRNazanin" w:hAnsi="IRNazanin" w:eastAsia="IRNazanin"/>
          <w:color w:val="111111"/>
          <w:sz w:val="28"/>
          <w:sz w:val="28"/>
          <w:szCs w:val="28"/>
          <w:rtl w:val="true"/>
          <w:lang w:bidi="fa-IR"/>
        </w:rPr>
        <w:t xml:space="preserve">كشفت ما به من ضرّ و مکّنت له في الأرض وجعلته خليفتك على خلقك أن تصلّي على محمّدٍ وآل محمّد وأن تعافيني من علّتي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 جالساً واجمع البرّ من حولك وقل مثل ذلك واقسمه مُدّاً مدّاً لكلّ مسكينٍ وقل مثل ذلك، قال داود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ففعلت ذلک</w:t>
      </w:r>
      <w:r>
        <w:rPr>
          <w:rStyle w:val="FootnoteAnchor"/>
          <w:rtl w:val="true"/>
        </w:rPr>
        <w:footnoteReference w:id="1070"/>
      </w:r>
      <w:r>
        <w:rPr>
          <w:rFonts w:ascii="Amiri" w:hAnsi="Amiri" w:eastAsia="Amiri" w:cs="Amiri"/>
          <w:color w:val="111111"/>
          <w:sz w:val="28"/>
          <w:sz w:val="28"/>
          <w:szCs w:val="28"/>
          <w:rtl w:val="true"/>
          <w:lang w:bidi="ar-SA"/>
        </w:rPr>
        <w:t>ذلك فكأنّما نشطت من عقال</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يعقل به البعير في وسط ذراعه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فعله غير واحد فانتفع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زربي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وعكت بالمدينة وعكاً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الاّ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 جالساً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بن المبارك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عن يونس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واستلق على قفاك</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عبدالرحمن بن أبي نجران وابن فضال،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عند العلّة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عيّرت</w:t>
      </w:r>
      <w:r>
        <w:rPr>
          <w:rStyle w:val="FootnoteAnchor"/>
          <w:rtl w:val="true"/>
        </w:rPr>
        <w:footnoteReference w:id="1074"/>
      </w:r>
      <w:r>
        <w:rPr>
          <w:rFonts w:ascii="Amiri" w:hAnsi="Amiri" w:eastAsia="Amiri" w:cs="Amiri"/>
          <w:color w:val="111111"/>
          <w:sz w:val="28"/>
          <w:sz w:val="28"/>
          <w:szCs w:val="28"/>
          <w:rtl w:val="true"/>
          <w:lang w:bidi="ar-SA"/>
        </w:rPr>
        <w:t xml:space="preserve">أقواماً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فيامَن لايَملكُ کَشفَ ضُرّي وَلا تَحويلهُ عَنّي أحد غيره</w:t>
      </w:r>
      <w:r>
        <w:rPr>
          <w:rStyle w:val="FootnoteAnchor"/>
          <w:rtl w:val="true"/>
        </w:rPr>
        <w:footnoteReference w:id="1076"/>
      </w:r>
      <w:r>
        <w:rPr>
          <w:rFonts w:ascii="Amiri" w:hAnsi="Amiri" w:eastAsia="Amiri" w:cs="Amiri"/>
          <w:color w:val="111111"/>
          <w:sz w:val="28"/>
          <w:sz w:val="28"/>
          <w:szCs w:val="28"/>
          <w:rtl w:val="true"/>
          <w:lang w:bidi="ar-SA"/>
        </w:rPr>
        <w:t xml:space="preserve">صلّ على محمّدٍ وآل محمّدٍ </w:t>
      </w:r>
    </w:p>
    <w:p>
      <w:pPr>
        <w:pStyle w:val="BookText"/>
        <w:rPr/>
      </w:pPr>
      <w:r>
        <w:rPr>
          <w:rFonts w:ascii="Amiri" w:hAnsi="Amiri" w:eastAsia="Amiri" w:cs="Amiri"/>
          <w:color w:val="111111"/>
          <w:sz w:val="28"/>
          <w:sz w:val="28"/>
          <w:szCs w:val="28"/>
          <w:rtl w:val="true"/>
          <w:lang w:bidi="ar-SA"/>
        </w:rPr>
        <w:t>واكشف ضرّي وحوّله إلى من يدعو معك إلهاً آخر، لا إله غيرك</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نجران وابن فضّال، عن بعض أصحابنا مثله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ولاتحويله أحد غيره اكشف ضري</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المؤذن مؤذن مسجد سرّ من 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زيد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محمد بن بكر الأزدي،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 أصحابه وأولياءه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به علّة فليأخذ قُلّة جديدة، وليجعل فيها الماء، وليستقِ الماء بنفسه، وليقرأ على الماء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الترتيل ثلاثين مرّة ثمّ ليشرب من ذلك الماء، وليتوضأ ولیمسح به وكلّما نقص زاد فيه، فانّه لايظهر ذلك ثلاثة أيّام إلاّ يعافيه الله تعالی من ذلك الداء</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 یستشفي بها، هل تردّ من قدر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قدر الله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واظن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ايضاً عنه، عن الوشاء،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بمكة فاضمرت في نفسي شيئاً لا يعلمه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صرت الى المدينة دخلت على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إستغفر الله ممّا اضمرت ولا تعد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في احدى رجلي العرق المدني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ودعته قبل أن يخرج ذلك العرق في رجلي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 رجل اشتکی فصبر واحتسب كتب الله له من الأجر أجر الف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الى المرحلة الثانية خرج ذلك العرق فما زلت شاكياً اشهراً فحججت في السنة الثانية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عوَّذ رجلي وأخبرته أنَّ هذه التي توجعني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على هذه، اعطني رجلك الأُخرى الصَّحيحة فقد اتاك الله بالشفاء، فبسطت الرجل الأُخرى بين يديه فعوَّذها فلمّا قمت من عنده وودَّعته صرت الى المرحلة الثانية خرج في هذه الصَّحيحة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عوَّذها إلا لحدث يحدث بها، فاشتكيت ثلاث ليال ثم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عافاني ونفعتني العوذة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بإسمك الطاهر </w:t>
      </w:r>
    </w:p>
    <w:p>
      <w:pPr>
        <w:pStyle w:val="BookText"/>
        <w:rPr/>
      </w:pPr>
      <w:r>
        <w:rPr>
          <w:rFonts w:ascii="Amiri" w:hAnsi="Amiri" w:eastAsia="Amiri" w:cs="Amiri"/>
          <w:color w:val="111111"/>
          <w:sz w:val="28"/>
          <w:sz w:val="28"/>
          <w:szCs w:val="28"/>
          <w:rtl w:val="true"/>
          <w:lang w:bidi="ar-SA"/>
        </w:rPr>
        <w:t>المطهَّر القدوس المبارك الذي من سألك به اعطيته ومن دعاك به اجبته ان تصلي على محمّد وآله وان تعافيني مما اجد في رأسي وفي سمعي وفي بصري وفي بطني وفي ظهري وفي يدي وفي رجلي وفي جسدي وفي جميع اعضائي وجوارحي انك لطيف لما تشاء وأنت على كل شيء قدير</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ابن محبوب، عن جميل بن صالح، عن ذريح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بعض ولده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عزمت عليك يا ريح و يا وجع، كائناً ما كنت بالعزيمة الّتي عزم بها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 وادي الصبرة فأجابوا وأطاعوا لمّا أجبت وأطعتِ وخرجتِ عن ابني فلان ابن ابنتي فلانة، الساعة الساعة</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قریء سورة الحمد على وجع من الأوجاع سبعين مرّة إلاّ سكن باذن الله تعالی</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قرأت الحمد على میتٍ سبعين مرّةٌ ثم ردّت فيه الرُّوحُ ما كان ذلك </w:t>
      </w:r>
    </w:p>
    <w:p>
      <w:pPr>
        <w:pStyle w:val="BookText"/>
        <w:rPr/>
      </w:pPr>
      <w:r>
        <w:rPr>
          <w:rFonts w:ascii="Amiri" w:hAnsi="Amiri" w:eastAsia="Amiri" w:cs="Amiri"/>
          <w:color w:val="111111"/>
          <w:sz w:val="28"/>
          <w:sz w:val="28"/>
          <w:szCs w:val="28"/>
          <w:rtl w:val="true"/>
          <w:lang w:bidi="ar-SA"/>
        </w:rPr>
        <w:t xml:space="preserve">عجباً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تبرأه الحمد لم تبراه شيء</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الحمد شفاء من كلَّ داء إلاّ السّام</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نالته علّة فليقرأ في جَيبه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ذهبت العلّة وإلاّ فليقرأ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وأنا الضامن له العافية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محمد الفرّاء، حدثني </w:t>
      </w:r>
    </w:p>
    <w:p>
      <w:pPr>
        <w:pStyle w:val="BookText"/>
        <w:rPr/>
      </w:pPr>
      <w:r>
        <w:rPr>
          <w:rFonts w:ascii="IRNazanin" w:hAnsi="IRNazanin" w:eastAsia="IRNazanin"/>
          <w:color w:val="111111"/>
          <w:sz w:val="28"/>
          <w:sz w:val="28"/>
          <w:szCs w:val="28"/>
          <w:rtl w:val="true"/>
          <w:lang w:bidi="fa-IR"/>
        </w:rPr>
        <w:t>الحسين بن محمد بن الجواد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أبي الفتح بن الحسن القمّي النازل بواسط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بي مرض أعيا الأطبّاء، فأخذني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المارستان فجمع الأطباء والساعور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أان هذا مرض لايزيله الا الله تعالى، فعدت وأنا منکسر القلب، ضيّق الصّدر، فأخذت كتاباً من کتب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على ظهره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عن آبائه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به مرض فقال عقيب صلاة الفجر أربعين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الحمد لله ربّ العالمين حسبنا الله ونعم الوكيل تبارك الله احسن الخالقين،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بيده عليها أزاله الله تعالی عنه وشفاه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فصابرت الوقت الى الفجر فلمّا طلع الفجر، صلّيت الفريضة وجلست في موضعي،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اُردّدها أربعين مرّة، وأمسح بيدي على المرض، فازاله الله تعالى، فجلست في موضعي وأنا خائف أن يعاود ، فلم أزل كذلك ثلاثة أيّام، وأخبرت والدي بذلك، فشكر الله تعالى، وحكى ذلك لبعض الأطبّاء وكان ذمّياً فدخل عليّ فنظر إلى المرض وقد زال، فحكيت له الحكاية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عبده ورسوله، وحسن إسلامه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بعض أصحابه ، عن محمد بن عيسى، عن داود، عن مفضل،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للأوجاع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كم من نعمة الله في عرقٍ ساكنٍ وغير ساكنٍ على عبد شاكر وغير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وتأخذ</w:t>
      </w:r>
      <w:r>
        <w:rPr>
          <w:rStyle w:val="FootnoteAnchor"/>
          <w:rtl w:val="true"/>
        </w:rPr>
        <w:footnoteReference w:id="1092"/>
      </w:r>
      <w:r>
        <w:rPr>
          <w:rFonts w:ascii="Amiri" w:hAnsi="Amiri" w:eastAsia="Amiri" w:cs="Amiri"/>
          <w:color w:val="111111"/>
          <w:sz w:val="28"/>
          <w:sz w:val="28"/>
          <w:szCs w:val="28"/>
          <w:rtl w:val="true"/>
          <w:lang w:bidi="ar-SA"/>
        </w:rPr>
        <w:t>لحيتك بيدك اليمني بعد صلاةٍ مفروضةٍ وتقول</w:t>
      </w:r>
      <w:r>
        <w:rPr>
          <w:rStyle w:val="FootnoteAnchor"/>
          <w:rtl w:val="true"/>
        </w:rPr>
        <w:footnoteReference w:id="10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فرّج عنّي كربتي</w:t>
      </w:r>
      <w:r>
        <w:rPr>
          <w:rStyle w:val="FootnoteAnchor"/>
          <w:rtl w:val="true"/>
        </w:rPr>
        <w:footnoteReference w:id="1094"/>
      </w:r>
      <w:r>
        <w:rPr>
          <w:rFonts w:ascii="Amiri" w:hAnsi="Amiri" w:eastAsia="Amiri" w:cs="Amiri"/>
          <w:color w:val="111111"/>
          <w:sz w:val="28"/>
          <w:sz w:val="28"/>
          <w:szCs w:val="28"/>
          <w:rtl w:val="true"/>
          <w:lang w:bidi="ar-SA"/>
        </w:rPr>
        <w:t>وعجّل عافيتي واكشف ضرّي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واحرض</w:t>
      </w:r>
      <w:r>
        <w:rPr>
          <w:rStyle w:val="FootnoteAnchor"/>
          <w:rtl w:val="true"/>
        </w:rPr>
        <w:footnoteReference w:id="1095"/>
      </w:r>
      <w:r>
        <w:rPr>
          <w:rFonts w:ascii="Amiri" w:hAnsi="Amiri" w:eastAsia="Amiri" w:cs="Amiri"/>
          <w:color w:val="111111"/>
          <w:sz w:val="28"/>
          <w:sz w:val="28"/>
          <w:szCs w:val="28"/>
          <w:rtl w:val="true"/>
          <w:lang w:bidi="ar-SA"/>
        </w:rPr>
        <w:t>أن يكون ذلك مع دموعٍ وبكاء</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الجعفي،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عنّي يا مفضّل عوذة الأوجاع كلّها من العروق الضاربة وغيرها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الأرمني، عن محمد بن سنان السناني، عن يونس بن ظبيان، عن المفضّل بن عمر ،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ذي الثفنات ، عن أبيه، عن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عوذة 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عوّذ صداعك بهذه العوذة، يخفّف الله عنك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عوّذ بهذه العوذة سبع مرات على أيّ وجع يصيبه شفاه الله بإذنه تمسح يدك على الموضع الّذي تشتكي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ربَّنا الذي في السَّماء تقدّس ذكره، ربّنا الّذي في السَّماء والأرض أمره نافذ ماض، كما أنّ أمره في السماء، اجعل رحمتك في الأرض، واغفر لنا ذنوبنا، وخطايانا، ياربّ الطيّبين الطّاهرين، أنزل أنزل شفاء من شفائك ورحمة من رحمتك، على 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اسمه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 يدك على راس المريض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ومن الله وإلى الله ، وما شاء الله ولا حول ولا قوّة إلاّ بالله إبراهيم خليل الله، موسی کلیم الله، نوح نحبي الله، عیسی روح الله، محمّد رسول الله صلّى الله عليه وآله وعليهم، أعوذ بالله من الرياح والأرواح والأوجاع بسم الله وبالله، وعزائم من الله لفلان بن فلانة لايقربه إلاّ كلّ مسلم، واُعيذه بكلمات الله التامّات كلّها الّتي سأل بها آدم، فتاب عليه إنّه هو التوّاب الرحيم، إلاّ انزجرت أيّتها الأرواح والأوجاع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الا له الخلق والأمر تبارك الله ربّ العالمين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تقرأ آية الكرسي واُمّ الكتاب والمعوّذتين، وقل هو الله أحد، وعشر آيات من يس 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اشفه بشفائك، وداوه بدوائك، </w:t>
      </w:r>
    </w:p>
    <w:p>
      <w:pPr>
        <w:pStyle w:val="BookText"/>
        <w:rPr/>
      </w:pPr>
      <w:r>
        <w:rPr>
          <w:rFonts w:ascii="Amiri" w:hAnsi="Amiri" w:eastAsia="Amiri" w:cs="Amiri"/>
          <w:color w:val="111111"/>
          <w:sz w:val="28"/>
          <w:sz w:val="28"/>
          <w:szCs w:val="28"/>
          <w:rtl w:val="true"/>
          <w:lang w:bidi="ar-SA"/>
        </w:rPr>
        <w:t>وعافه من بلائك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وتساله بحقّ محمّد وآل محمّد صلوات الله عليه وعليهم أجمعين</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أبي نجران، عن حماد بن عيسى، عن حريز،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مريض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اُعيذك بالله العظيم ربّ العرش العظيم من شرّ كلّ عرقٍ نقّار</w:t>
      </w:r>
      <w:r>
        <w:rPr>
          <w:rStyle w:val="FootnoteAnchor"/>
          <w:rtl w:val="true"/>
        </w:rPr>
        <w:footnoteReference w:id="1101"/>
      </w:r>
      <w:r>
        <w:rPr>
          <w:rFonts w:ascii="IRNazanin" w:hAnsi="IRNazanin" w:eastAsia="IRNazanin"/>
          <w:color w:val="111111"/>
          <w:sz w:val="28"/>
          <w:sz w:val="28"/>
          <w:szCs w:val="28"/>
          <w:rtl w:val="true"/>
          <w:lang w:bidi="fa-IR"/>
        </w:rPr>
        <w:t>ومن شرّ حرّ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میمون، عن حمّاد بن عیسی، عن حریز،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عاد أخاه المؤمن وهو شاكِ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 بالله العظيم، ربّ العرش الكريم من شرّ كل عرقِ نفار ومن شرّ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أجله تأخير الاّ خفّف الله عنه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من الصداع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الموضع الّذي يصدّعك واقرا آية الكرسيّ وفاتحة الكتاب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والله أكبر، والله أجلّ وأكبر مّما أخاف وأحذر ، أعوذ بالله من عرق نعّار وأعوذ بالله من حرّ النار</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السعدآبادي، عن أحمد بن أبي عبدالله، عن أبيه، عن ابن سنان، عن عبدالملك بن عبدالله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الكاهليُّ 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يتعوّذ من بوار الايم؟</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وليس حيث تذهب، إنّما كان يتعوّذ من العاهات، والعامّة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 الايمّ، وليس كما يقولون</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يعوّذ أهله بهذه العوذة، ويعلّمها الخاصّته، تضع يدك على فيك وتقول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بسم الله بسم الله ويصنع الله الّذي أتقن كلّ شيء إنّه خبير بما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أيُّها الوجع سألتك بالله ربّي وربَّك، وربّ كلّ شيء، الّذي سكن له ما في الليل والنَّهار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المكروب في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منزل الشّفاء باللّيل والنَّهار، ومذهب الداء باللّيل والنهار، أنزل عليّ من شفائك شفاء لكلّ ما بي من الداء</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بهرام،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عيسى، عن أبي اسحاق، عن الحسين بن الحسن الخراساني وكان من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جماعة من إخواني من الحُجّاج ایّام أبي الدوانيق، فسئل عن دعاء المكروب،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المكروب إذا صلّى صلاة الليل يضع يده على موضع سجوده، وليقل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بسم الله محمد رسول الله عليٌّ إمام الله في أرضه على جميع عباده، اشفني يا شافي لا شفاء إلاّ شفاؤك ، شفاء لا يغادر سقماً من كلّ داء وسقم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أو سبع مرَّات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المكروب الملهوف ومن قد أعيته الحيلة وأصابته بليّة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ليلة الجمعة إذا فرغ من الصلاة المكتوبة من العشاء الآخرة،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اخذته عن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عن عليّ بن الحسين ذي الثفنات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عن الحسين ابن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عن جبرئيل أخذه جبرئيل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أسباط بن سالم، عن علاء بن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بالدّعاء فإنّه</w:t>
      </w:r>
      <w:r>
        <w:rPr>
          <w:rStyle w:val="FootnoteAnchor"/>
          <w:rtl w:val="true"/>
        </w:rPr>
        <w:footnoteReference w:id="1111"/>
      </w:r>
      <w:r>
        <w:rPr>
          <w:rFonts w:ascii="Amiri" w:hAnsi="Amiri" w:eastAsia="Amiri" w:cs="Amiri"/>
          <w:color w:val="111111"/>
          <w:sz w:val="28"/>
          <w:sz w:val="28"/>
          <w:szCs w:val="28"/>
          <w:rtl w:val="true"/>
          <w:lang w:bidi="ar-SA"/>
        </w:rPr>
        <w:t>شفاء من كلّ داء</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الأرمني</w:t>
      </w:r>
      <w:r>
        <w:rPr>
          <w:rStyle w:val="FootnoteAnchor"/>
          <w:rtl w:val="true"/>
        </w:rPr>
        <w:footnoteReference w:id="1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ظبيان،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زينب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عند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أتاه سنان بن سلمة مصفرّ الوجه،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فوصف له ما يقاسيه من شدّة الضربان في المفاصل،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بأسمائك وبركاتك ودعوة نبيّك الطيّب المبارك الملكين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وبحقّه وبحقّ ابنته فاطمة المباركة، وبحقّ وصيّه أمير المؤمنين، وحقّ سيّدي شباب أهل الجنّة إلاّ أذهبت عنّي شرّ ما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 بحقّهم بحقّهم، بحقّك 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قام من </w:t>
      </w:r>
    </w:p>
    <w:p>
      <w:pPr>
        <w:pStyle w:val="BookText"/>
        <w:rPr/>
      </w:pPr>
      <w:r>
        <w:rPr>
          <w:rFonts w:ascii="Amiri" w:hAnsi="Amiri" w:eastAsia="Amiri" w:cs="Amiri"/>
          <w:color w:val="111111"/>
          <w:sz w:val="28"/>
          <w:sz w:val="28"/>
          <w:szCs w:val="28"/>
          <w:rtl w:val="true"/>
          <w:lang w:bidi="ar-SA"/>
        </w:rPr>
        <w:t xml:space="preserve">مجلسه حتّى سكن ما به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مالك بن عطيّة ،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الّذي قد ظهر بوجهي يزعم الناس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يبتل به عبداً له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كان</w:t>
      </w:r>
      <w:r>
        <w:rPr>
          <w:rStyle w:val="FootnoteAnchor"/>
          <w:rtl w:val="true"/>
        </w:rPr>
        <w:footnoteReference w:id="1116"/>
      </w:r>
      <w:r>
        <w:rPr>
          <w:rFonts w:ascii="Amiri" w:hAnsi="Amiri" w:eastAsia="Amiri" w:cs="Amiri"/>
          <w:color w:val="111111"/>
          <w:sz w:val="28"/>
          <w:sz w:val="28"/>
          <w:szCs w:val="28"/>
          <w:rtl w:val="true"/>
          <w:lang w:bidi="ar-SA"/>
        </w:rPr>
        <w:t>مؤمن آل فرعون مكنّع</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التقبُّض وكنع کنوعاً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الأصابع فكان يقول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ويمدّ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اتّبعوا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الثّلث الأخير من اللّيل في أوّله فتوضّأ وقم إلى صلاتك الّتي تصلّيها فاذا كنت في السجدة الأخيرة من الرّكعتين الاوليين فقل وأنت 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يا عظيم يا رحمن يا رحيم يا سامع الدعوات و یا معطي الخيرات صلّ على محمدٍ وآل محمدٍ وأعطني من خير الدنيا والآخرة ما أنت أهله واصرف عنّي من شرّ الدنيا والآخرة ما أنت أهله وأذهب عنّي هذا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غاظني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 في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وصلت إلى الكوفة حتى أذهب الله به عنّي كلّه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الذي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227" w:name="pg13446_123335"/>
    </w:p>
    <w:p>
      <w:pPr>
        <w:pStyle w:val="BookText"/>
        <w:rPr/>
      </w:pPr>
      <w:bookmarkEnd w:id="227"/>
      <w:r>
        <w:rPr>
          <w:rFonts w:eastAsia="IRNazanin" w:cs="IRNazanin"/>
          <w:color w:val="111111"/>
          <w:sz w:val="28"/>
          <w:szCs w:val="28"/>
          <w:lang w:bidi="fa-IR"/>
        </w:rPr>
        <w:t>12169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الحسن بن علي، عن هشام الجواليقي،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منزّل الشفاء ومذهب الدّاء أنزل على ما بی من داء شفاء</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يدك عليه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منزل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038142_2616395394"/>
      <w:bookmarkStart w:id="229" w:name="_Toc80"/>
      <w:bookmarkEnd w:id="228"/>
      <w:r>
        <w:rPr>
          <w:rtl w:val="true"/>
        </w:rPr>
        <w:t>باب</w:t>
      </w:r>
      <w:r>
        <w:rPr>
          <w:rtl w:val="true"/>
        </w:rPr>
        <w:t>(</w:t>
      </w:r>
      <w:r>
        <w:rPr/>
        <w:t>5</w:t>
      </w:r>
      <w:r>
        <w:rPr>
          <w:rtl w:val="true"/>
        </w:rPr>
        <w:t>)</w:t>
      </w:r>
      <w:r>
        <w:rPr>
          <w:rtl w:val="true"/>
        </w:rPr>
        <w:t>الدعاء لدفع الجن والمخاوف والجنون</w:t>
      </w:r>
      <w:bookmarkEnd w:id="229"/>
    </w:p>
    <w:p>
      <w:pPr>
        <w:pStyle w:val="BookText"/>
        <w:rPr/>
      </w:pPr>
      <w:r>
        <w:rPr>
          <w:rFonts w:eastAsia="IRNazanin" w:cs="IRNazanin"/>
          <w:color w:val="111111"/>
          <w:sz w:val="28"/>
          <w:szCs w:val="28"/>
          <w:lang w:bidi="fa-IR"/>
        </w:rPr>
        <w:t>12170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عن غير واحد، عن أبان، عن ابن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بشيءٍ إذا قلتموه لم تستوحشوا بليلٍ ولا 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وتوكّلت على الله وإنّه من يتوكّل على الله فهو حسبه إنّ الله بالغ أمره قد جعل الله لكلّ شيء قدراً، اللهمّ اجعلني في كنفك وفي جوارك واجعلني في أمانك وفي منعك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بلغنا أن رجلاً قالها ثلاثين سنةً وتركها ليلةً فلسعته عقرب</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صالح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جميل بن صالح، عن ذريح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يعوّذ رجلاً من أوليائه من الريح،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عزمت عليك يا وجع بالعزيمة الّتي عزم بها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جنّ وادي الصبرة فأطاعوا وأجابوا لمّا أطعت وأجبت، وخرجت عن فلان بن فلان السّاعة السّاعة باذن الله تعالی،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بقدرة الله، بسلطان الله، بجلال الله، بكبرياء الله، بعظمة الله، بوجه الله، بجمال الله، ببهاء الله،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يلبث أن يخرج</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حسّان العلاف العارف</w:t>
      </w:r>
      <w:r>
        <w:rPr>
          <w:rStyle w:val="FootnoteAnchor"/>
          <w:rtl w:val="true"/>
        </w:rPr>
        <w:footnoteReference w:id="1123"/>
      </w:r>
      <w:r>
        <w:rPr>
          <w:rFonts w:ascii="IRNazanin" w:hAnsi="IRNazanin" w:eastAsia="IRNazanin"/>
          <w:color w:val="111111"/>
          <w:sz w:val="28"/>
          <w:sz w:val="28"/>
          <w:szCs w:val="28"/>
          <w:rtl w:val="true"/>
          <w:lang w:bidi="fa-IR"/>
        </w:rPr>
        <w:t>عن الحسين بن محبوب، عن جمیل بن صالح،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وهو يعوّذ ابناً له صغيراً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أعزم عليك يا وجع ویا ریح کائناً ما كانت بالعزيمة الّتي عزم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 وادي الصبرة، فأجابوا وأطاعوا لمّا أجبت وأطعت، وخرجت عن ابن فلان بن فلانة،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قالها ثلاث مرّات</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المنذر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بشر</w:t>
      </w:r>
      <w:r>
        <w:rPr>
          <w:rStyle w:val="FootnoteAnchor"/>
          <w:rtl w:val="true"/>
        </w:rPr>
        <w:footnoteReference w:id="1125"/>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المصروع،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عزمت عليك يا ريح بالعزيمة </w:t>
      </w:r>
    </w:p>
    <w:p>
      <w:pPr>
        <w:pStyle w:val="BookText"/>
        <w:rPr/>
      </w:pPr>
      <w:r>
        <w:rPr>
          <w:rFonts w:ascii="Amiri" w:hAnsi="Amiri" w:eastAsia="Amiri" w:cs="Amiri"/>
          <w:color w:val="111111"/>
          <w:sz w:val="28"/>
          <w:sz w:val="28"/>
          <w:szCs w:val="28"/>
          <w:rtl w:val="true"/>
          <w:lang w:bidi="ar-SA"/>
        </w:rPr>
        <w:t xml:space="preserve">الّتي عزم بها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 وادي الصبرة فأجابوا واطاعوا لمّا اجبت وأطعت وخرجت عن فلان بن فلانة الساعة</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زهير العابد وكان من زهّاد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المفضل</w:t>
      </w:r>
      <w:r>
        <w:rPr>
          <w:rStyle w:val="FootnoteAnchor"/>
          <w:rtl w:val="true"/>
        </w:rPr>
        <w:footnoteReference w:id="1127"/>
      </w:r>
      <w:r>
        <w:rPr>
          <w:rFonts w:ascii="IRNazanin" w:hAnsi="IRNazanin" w:eastAsia="IRNazanin"/>
          <w:color w:val="111111"/>
          <w:sz w:val="28"/>
          <w:sz w:val="28"/>
          <w:szCs w:val="28"/>
          <w:rtl w:val="true"/>
          <w:lang w:bidi="fa-IR"/>
        </w:rPr>
        <w:t>النوفلي،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صبيّاً ربما أخذته ريح اُمّ الصبيان، فآيس منه لشدّة ما يأخذه، فان رأیت یابن رسول الله أن تدعو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بالعافية،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له سبع مرات سورة الحمد بزعفران ومسك، ثمّ اغسله بالماء، وليكن شرابه منه شهراً واحداً، فانّه يعافی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به ليلة واحدة، فما عادت إليه واستراح واسترحنا</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 له خبل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إذا أويت إلى فراشك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آمنت بالله، وكفرت بالطاغوت اللهمّ احفظني في منامي ويقظتي، أعوذ بعزّة الله وجلاله، ممّا أجد وأحذر</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ففعلته فعوفيت باذن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خبل فليعوّذ نفسه ليلة الجمعة بهذه العودة النافعة الشافية ثمّ ذكر نحو الحديث الأوّل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لايعود إليه أبداً، وليفعل ذلك عند السحر بعد الاستغفار وفراغه من صلاة الليل</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زید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يخطفون الانسان؟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مالهم إلى ذلك سبيل لمن تكلّم بهذه الكلمات إذا أمسى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لاسلطان لكم عليّ ولا على داري، ولا على أهلي ولا على ولدي، یا سكّان الهواء، ويا سكّان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عليكم بعزيمة الله الّتي عزم بها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 وادي الصبرة أن لا سبيل لكم عليّ ولا على شيء من أهل خزانتي</w:t>
      </w:r>
      <w:r>
        <w:rPr>
          <w:rStyle w:val="FootnoteAnchor"/>
          <w:rtl w:val="true"/>
        </w:rPr>
        <w:footnoteReference w:id="1131"/>
      </w:r>
      <w:r>
        <w:rPr>
          <w:rFonts w:ascii="IRNazanin" w:hAnsi="IRNazanin" w:eastAsia="IRNazanin"/>
          <w:color w:val="111111"/>
          <w:sz w:val="28"/>
          <w:sz w:val="28"/>
          <w:szCs w:val="28"/>
          <w:rtl w:val="true"/>
          <w:lang w:bidi="fa-IR"/>
        </w:rPr>
        <w:t xml:space="preserve">يا صالحي الجنّ ويا مؤمني الجنّ عزمت عليكم بما أخذ الله عليكم من الميثاق بالطاعة لفلان بن فلان حجّة الله على جميع البريّة والخليقة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وتسمّي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تمنعوا عنّي شرّ فسقتكم حتّى لا يصلوا إليَّ بسوء، أخذت بسم الله على أسماعكم، وبعين الله على أعينكم، وامتنعت بحول الله وقوّته عن حبائلكم ومکرکم إن تمكروا یمكر الله بكم، وهو خير الماكرين</w:t>
      </w:r>
      <w:r>
        <w:rPr>
          <w:rFonts w:eastAsia="IRNazanin" w:cs="IRNazanin"/>
          <w:color w:val="111111"/>
          <w:sz w:val="28"/>
          <w:szCs w:val="28"/>
          <w:rtl w:val="true"/>
          <w:lang w:bidi="fa-IR"/>
        </w:rPr>
        <w:t xml:space="preserve">. </w:t>
      </w:r>
      <w:bookmarkStart w:id="230" w:name="pg13446_123339"/>
    </w:p>
    <w:p>
      <w:pPr>
        <w:pStyle w:val="BookText"/>
        <w:rPr/>
      </w:pPr>
      <w:bookmarkEnd w:id="230"/>
      <w:r>
        <w:rPr>
          <w:rFonts w:ascii="Amiri" w:hAnsi="Amiri" w:eastAsia="Amiri" w:cs="Amiri"/>
          <w:color w:val="111111"/>
          <w:sz w:val="28"/>
          <w:sz w:val="28"/>
          <w:szCs w:val="28"/>
          <w:rtl w:val="true"/>
          <w:lang w:bidi="ar-SA"/>
        </w:rPr>
        <w:t>وجعلت نفسي وأهلي وولدي وجميع خزانتي</w:t>
      </w:r>
      <w:r>
        <w:rPr>
          <w:rStyle w:val="FootnoteAnchor"/>
          <w:rtl w:val="true"/>
        </w:rPr>
        <w:footnoteReference w:id="1132"/>
      </w:r>
      <w:r>
        <w:rPr>
          <w:rFonts w:ascii="Amiri" w:hAnsi="Amiri" w:eastAsia="Amiri" w:cs="Amiri"/>
          <w:color w:val="111111"/>
          <w:sz w:val="28"/>
          <w:sz w:val="28"/>
          <w:szCs w:val="28"/>
          <w:rtl w:val="true"/>
          <w:lang w:bidi="ar-SA"/>
        </w:rPr>
        <w:t xml:space="preserve">في كنف الله وستره، وكنف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وكنف 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استترت بالله وبهما، وامتنعت بالله وبهما، واحتجبت بالله وبهما، من شرّ فسقتكم ومن شرّ فسفة الانس والعرب والعجم، فان تولّوا فقل حسبي الله لا إله إلاّ هو عليه توكّلت وهو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الاسبيل لكم ولا سلطان، قهرت سلطانكم بسلطان الله، وبطشكم ببطش الله وقهرت مكركم وحبائلكم وكیدکم ورجلكم وخيلكم وسلطانكم وبطشكم بسلطان الله وعزّه و ملکه وعظمته، وعزيمته الّتي عزم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 وادي الصبرة، لمّا ان طغوا وبغوا وتمرّدوا، فأذعنوا له صاغرين من بعد قوّتهم، فلا سلطان لكم ولاسبيل، ولا حول ولا قوّة إلا بالله العليّ العظيم</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038144_2616395394"/>
      <w:bookmarkStart w:id="232" w:name="_Toc81"/>
      <w:bookmarkEnd w:id="231"/>
      <w:r>
        <w:rPr>
          <w:rtl w:val="true"/>
        </w:rPr>
        <w:t>باب</w:t>
      </w:r>
      <w:r>
        <w:rPr>
          <w:rtl w:val="true"/>
        </w:rPr>
        <w:t>(</w:t>
      </w:r>
      <w:r>
        <w:rPr/>
        <w:t>6</w:t>
      </w:r>
      <w:r>
        <w:rPr>
          <w:rtl w:val="true"/>
        </w:rPr>
        <w:t>)</w:t>
      </w:r>
      <w:r>
        <w:rPr>
          <w:rtl w:val="true"/>
        </w:rPr>
        <w:t>الدُّعاء للَّوي</w:t>
      </w:r>
      <w:bookmarkEnd w:id="232"/>
    </w:p>
    <w:p>
      <w:pPr>
        <w:pStyle w:val="BookText"/>
        <w:rPr/>
      </w:pPr>
      <w:r>
        <w:rPr>
          <w:rFonts w:eastAsia="IRNazanin" w:cs="IRNazanin"/>
          <w:color w:val="111111"/>
          <w:sz w:val="28"/>
          <w:szCs w:val="28"/>
          <w:lang w:bidi="fa-IR"/>
        </w:rPr>
        <w:t>12177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یکتب للّوي</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المتعلّمون الّذين لا يعلمون، والّذين يعلمون </w:t>
      </w:r>
      <w:bookmarkStart w:id="233" w:name="pg13446_123340"/>
    </w:p>
    <w:p>
      <w:pPr>
        <w:pStyle w:val="BookText"/>
        <w:rPr/>
      </w:pPr>
      <w:bookmarkEnd w:id="233"/>
      <w:r>
        <w:rPr>
          <w:rFonts w:ascii="Amiri" w:hAnsi="Amiri" w:eastAsia="Amiri" w:cs="Amiri"/>
          <w:color w:val="111111"/>
          <w:sz w:val="28"/>
          <w:sz w:val="28"/>
          <w:szCs w:val="28"/>
          <w:rtl w:val="true"/>
          <w:lang w:bidi="ar-SA"/>
        </w:rPr>
        <w:t xml:space="preserve">قاعدون فوق علّييَن، يأكلون نوراً طريّاً، يسألون صاحبهم من النور العلويّ كذلك يشفي فلان بن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وَالْأَرْضَ كَانَتَا رَتْقًا</w:t>
      </w:r>
      <w:r>
        <w:rPr>
          <w:rFonts w:eastAsia="Amiri" w:cs="Amiri" w:ascii="Amiri" w:hAnsi="Amiri"/>
          <w:color w:val="111111"/>
          <w:sz w:val="28"/>
          <w:szCs w:val="28"/>
          <w:rtl w:val="true"/>
          <w:lang w:bidi="ar-SA"/>
        </w:rPr>
        <w:t>»</w:t>
      </w:r>
      <w:r>
        <w:rPr>
          <w:rStyle w:val="FootnoteAnchor"/>
          <w:rtl w:val="true"/>
        </w:rPr>
        <w:footnoteReference w:id="1135"/>
      </w:r>
      <w:r>
        <w:rPr>
          <w:rFonts w:ascii="IRNazanin" w:hAnsi="IRNazanin" w:eastAsia="IRNazanin"/>
          <w:color w:val="111111"/>
          <w:sz w:val="28"/>
          <w:sz w:val="28"/>
          <w:szCs w:val="28"/>
          <w:rtl w:val="true"/>
          <w:lang w:bidi="fa-IR"/>
        </w:rPr>
        <w:t>الآية، يرقى سبع مرات على ماء ثمّ يصبُّ عليه دهن فاذا التزق الدُّهن دلكته وسقيته صاحب اللّوي إنشاء الله تعالی</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وَأَلْقَتْ مَا فِيهَا وَتَخَلَّتْ</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139"/>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038146_2616395394"/>
      <w:bookmarkStart w:id="235" w:name="_Toc82"/>
      <w:bookmarkEnd w:id="234"/>
      <w:r>
        <w:rPr>
          <w:rtl w:val="true"/>
        </w:rPr>
        <w:t>باب</w:t>
      </w:r>
      <w:r>
        <w:rPr>
          <w:rtl w:val="true"/>
        </w:rPr>
        <w:t>(</w:t>
      </w:r>
      <w:r>
        <w:rPr/>
        <w:t>7</w:t>
      </w:r>
      <w:r>
        <w:rPr>
          <w:rtl w:val="true"/>
        </w:rPr>
        <w:t>)</w:t>
      </w:r>
      <w:r>
        <w:rPr>
          <w:rtl w:val="true"/>
        </w:rPr>
        <w:t>الدّعاء لوجع الفرج</w:t>
      </w:r>
      <w:bookmarkEnd w:id="23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عبدالرحمن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الزعفرانيّ، عن حماد بن عيسى، عن حريز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فدخلت على أبي عبدالله الصادق </w:t>
      </w:r>
      <w:bookmarkStart w:id="236" w:name="pg13446_123341"/>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وإذا بالمعلّی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يشكو إليه وجع الفرج،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كشفت عورتك في موضع من المواضع، فأعقبك الله هذا الوجع، ولكن عوّذه بالعوذة الّتي عوّذ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وائلة ثمّ لم يعد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وما العوذة؟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بعد أن تضع يدك اليسرى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بلی من أسلم وجهه لله وهو محسن فله أجره عند ربّه ولاخوف عليهم ولا هم يحزنون اللهمّ إنّي أسلمت وجهي إليك، وفوّضت أمري إليك، الاملجأ ولا منجأ منك إلاّ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فإنّك تعافي إن شاء الله تعالی</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038148_2616395394"/>
      <w:bookmarkStart w:id="238" w:name="_Toc83"/>
      <w:bookmarkEnd w:id="237"/>
      <w:r>
        <w:rPr>
          <w:rtl w:val="true"/>
        </w:rPr>
        <w:t>باب</w:t>
      </w:r>
      <w:r>
        <w:rPr>
          <w:rtl w:val="true"/>
        </w:rPr>
        <w:t>(</w:t>
      </w:r>
      <w:r>
        <w:rPr/>
        <w:t>8</w:t>
      </w:r>
      <w:r>
        <w:rPr>
          <w:rtl w:val="true"/>
        </w:rPr>
        <w:t>)</w:t>
      </w:r>
      <w:r>
        <w:rPr>
          <w:rtl w:val="true"/>
        </w:rPr>
        <w:t>الدّعاء لعسر الولادة</w:t>
      </w:r>
      <w:bookmarkEnd w:id="238"/>
    </w:p>
    <w:p>
      <w:pPr>
        <w:pStyle w:val="BookText"/>
        <w:rPr/>
      </w:pPr>
      <w:r>
        <w:rPr>
          <w:rFonts w:eastAsia="IRNazanin" w:cs="IRNazanin"/>
          <w:color w:val="111111"/>
          <w:sz w:val="28"/>
          <w:szCs w:val="28"/>
          <w:lang w:bidi="fa-IR"/>
        </w:rPr>
        <w:t>12180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داود قال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موسی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المفضّل بن عمر، عن أبي الظبيان،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تكتب هذه الايات في قرطاس الحامل إذا دخلت في شهرها الّتي تلد فيه، فإنّها لايصيبها طلق ولا عسر ولادة وليلفّ على القرطاس سحاة</w:t>
      </w:r>
      <w:r>
        <w:rPr>
          <w:rStyle w:val="FootnoteAnchor"/>
          <w:rtl w:val="true"/>
        </w:rPr>
        <w:footnoteReference w:id="1142"/>
      </w:r>
      <w:r>
        <w:rPr>
          <w:rFonts w:ascii="Amiri" w:hAnsi="Amiri" w:eastAsia="Amiri" w:cs="Amiri"/>
          <w:color w:val="111111"/>
          <w:sz w:val="28"/>
          <w:sz w:val="28"/>
          <w:szCs w:val="28"/>
          <w:rtl w:val="true"/>
          <w:lang w:bidi="ar-SA"/>
        </w:rPr>
        <w:t xml:space="preserve">لفّاً خفيفاً، ولا يربطها </w:t>
      </w:r>
    </w:p>
    <w:p>
      <w:pPr>
        <w:pStyle w:val="BookText"/>
        <w:rPr/>
      </w:pPr>
      <w:r>
        <w:rPr>
          <w:rFonts w:ascii="Amiri" w:hAnsi="Amiri" w:eastAsia="Amiri" w:cs="Amiri"/>
          <w:color w:val="111111"/>
          <w:sz w:val="28"/>
          <w:sz w:val="28"/>
          <w:szCs w:val="28"/>
          <w:rtl w:val="true"/>
          <w:lang w:bidi="ar-SA"/>
        </w:rPr>
        <w:t xml:space="preserve">وليكتب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وَالْأَرْضَ كَانَتَا رَتْقًا فَفَتَقْنَاهُمَا وَجَعَلْنَا مِنَ الْمَاءِ كُلَّ شَيْءٍ حَيٍّ أَفَلَا يُؤْمِنُونَ</w:t>
      </w:r>
      <w:r>
        <w:rPr>
          <w:rFonts w:eastAsia="Amiri" w:cs="Amiri" w:ascii="Amiri" w:hAnsi="Amiri"/>
          <w:color w:val="111111"/>
          <w:sz w:val="28"/>
          <w:szCs w:val="28"/>
          <w:rtl w:val="true"/>
          <w:lang w:bidi="ar-SA"/>
        </w:rPr>
        <w:t>»</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 وَمَتَاعًا إِلَى حِينٍ</w:t>
      </w:r>
      <w:r>
        <w:rPr>
          <w:rFonts w:eastAsia="Amiri" w:cs="Amiri" w:ascii="Amiri" w:hAnsi="Amiri"/>
          <w:color w:val="111111"/>
          <w:sz w:val="28"/>
          <w:szCs w:val="28"/>
          <w:rtl w:val="true"/>
          <w:lang w:bidi="ar-SA"/>
        </w:rPr>
        <w:t>»</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ویُكتب على ظهر القرطاس هذه الايات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 الْعَزْمِ مِنَ الرُّسُلِ وَلَا تَسْتَعْجِلْ لَهُمْ كَأَنَّهُمْ يَوْمَ 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يَرَوْنَهَا لَمْ يَلْبَثُوا إِلَّا عَشِيَّةً أَوْ ضُحَیهَا</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ويعلّق القرطاس في وسطها فحين يقع ولدها يقطع عنها ولا يترك عليها ساعة واحدة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المشيخة للحسن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رزين، عن شهاب،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39" w:name="pg13446_123343"/>
    </w:p>
    <w:p>
      <w:pPr>
        <w:pStyle w:val="BookText"/>
        <w:rPr/>
      </w:pPr>
      <w:bookmarkEnd w:id="23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على المرأة ولدها فاكتب لها في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 مَا یُوعَدُنَ لَم يَلبَثُوا إِلاَّ سَاعَةً مِن 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يَرَونَهَا لَم يَلبَثُوا إِلاَّ عَشِيَّةً أَو ضُحَيهَا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امْرَأَتُ عِمْرَانَ رَبِّ إِنِّي نَذَرْتُ لَكَ مَا فِي بَطْنِي مُحَرَّرًا</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ثمّ اربطه بخيط وشدّه على فخذها الأيمن، فاذا وضعت فانزعه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للمرأة إذا عسر عليها ولادتها في رقّ أو قرطاس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يافارج الهمّ، وكاشف الغمّ، ورحمن الدّنيا والاخرة ورحيمهما ارحم فلانة بنت فلانة رحمة تغنيها بها عن رحمة جميع خلقك، تفرّج بها كربتها، وتكشف بها غمّها، وتيسّر ولادتها، وقضي بينهم بالحقّ وهم لايظلمون، وقيل الحمد لله ربّ العالمين</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038150_2616395394"/>
      <w:bookmarkStart w:id="241" w:name="_Toc84"/>
      <w:bookmarkEnd w:id="240"/>
      <w:r>
        <w:rPr>
          <w:rtl w:val="true"/>
        </w:rPr>
        <w:t>باب</w:t>
      </w:r>
      <w:r>
        <w:rPr>
          <w:rtl w:val="true"/>
        </w:rPr>
        <w:t>(</w:t>
      </w:r>
      <w:r>
        <w:rPr/>
        <w:t>9</w:t>
      </w:r>
      <w:r>
        <w:rPr>
          <w:rtl w:val="true"/>
        </w:rPr>
        <w:t>)</w:t>
      </w:r>
      <w:r>
        <w:rPr>
          <w:rtl w:val="true"/>
        </w:rPr>
        <w:t>الدّعاء لوجع السَّاقين</w:t>
      </w:r>
      <w:bookmarkEnd w:id="241"/>
    </w:p>
    <w:p>
      <w:pPr>
        <w:pStyle w:val="BookText"/>
        <w:rPr/>
      </w:pPr>
      <w:r>
        <w:rPr>
          <w:rFonts w:eastAsia="Amiri" w:cs="Amiri" w:ascii="Amiri" w:hAnsi="Amiri"/>
          <w:color w:val="111111"/>
          <w:sz w:val="28"/>
          <w:szCs w:val="28"/>
          <w:lang w:bidi="ar-SA"/>
        </w:rPr>
        <w:t>12183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جمهور، عن صفوان بيّاع السابري، عن سالم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الساقين وأنّه قد أقعدني عن اُموري وأسبابي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عوَّذهما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يابن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الاية سبع مرّات، فانّك تعافي باذن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مَا أُوحِيَ إِلَيْكَ مِنْ كِتَابِ رَبِّكَ لَا مُبَدِّلَ لِكَلِمَاتِهِ وَلَنْ تَجِدَ مِنْ دُونِهِ مُلْتَحَدًا</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فعوّذتها سبعاً كما أمرني فرفع الوجع عنّي رفعاً حتّى لم أحسّ بعد ذلك بشيء منه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عتاب عبدالله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محمد الاوديّ، عن صفوان الجمّال، عن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اشتكي إلى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أجد وجعاً في عراقيبي قد منعني من النهوض إلى الصلاة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العوذة؟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أحسست بها فضع يدك عليها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w:t>
      </w:r>
      <w:r>
        <w:rPr>
          <w:rStyle w:val="FootnoteAnchor"/>
          <w:rtl w:val="true"/>
        </w:rPr>
        <w:footnoteReference w:id="1155"/>
      </w:r>
      <w:r>
        <w:rPr>
          <w:rFonts w:ascii="IRNazanin" w:hAnsi="IRNazanin" w:eastAsia="IRNazanin"/>
          <w:color w:val="111111"/>
          <w:sz w:val="28"/>
          <w:sz w:val="28"/>
          <w:szCs w:val="28"/>
          <w:rtl w:val="true"/>
          <w:lang w:bidi="fa-IR"/>
        </w:rPr>
        <w:t>ففعل الرجل ذلك فشفاه الله تعالی</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242" w:name="pg13446_123345"/>
    </w:p>
    <w:p>
      <w:pPr>
        <w:pStyle w:val="Heading3"/>
        <w:numPr>
          <w:ilvl w:val="2"/>
          <w:numId w:val="1"/>
        </w:numPr>
        <w:rPr/>
      </w:pPr>
      <w:bookmarkStart w:id="243" w:name="__RefHeading___Toc1038152_2616395394"/>
      <w:bookmarkStart w:id="244" w:name="_Toc85"/>
      <w:bookmarkEnd w:id="242"/>
      <w:bookmarkEnd w:id="243"/>
      <w:r>
        <w:rPr>
          <w:rtl w:val="true"/>
        </w:rPr>
        <w:t>باب</w:t>
      </w:r>
      <w:r>
        <w:rPr>
          <w:rtl w:val="true"/>
        </w:rPr>
        <w:t>(</w:t>
      </w:r>
      <w:r>
        <w:rPr/>
        <w:t>10</w:t>
      </w:r>
      <w:r>
        <w:rPr>
          <w:rtl w:val="true"/>
        </w:rPr>
        <w:t>)</w:t>
      </w:r>
      <w:r>
        <w:rPr>
          <w:rtl w:val="true"/>
        </w:rPr>
        <w:t>الاستشفاء بسؤر المؤمن</w:t>
      </w:r>
      <w:bookmarkEnd w:id="244"/>
    </w:p>
    <w:p>
      <w:pPr>
        <w:pStyle w:val="BookText"/>
        <w:rPr/>
      </w:pPr>
      <w:r>
        <w:rPr>
          <w:rFonts w:eastAsia="Amiri" w:cs="Amiri" w:ascii="Amiri" w:hAnsi="Amiri"/>
          <w:color w:val="111111"/>
          <w:sz w:val="28"/>
          <w:szCs w:val="28"/>
          <w:lang w:bidi="ar-SA"/>
        </w:rPr>
        <w:t>12185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محمد بن عيسى، عن الحسن بن علي بن بنت إلباس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سؤر المؤمن شفاء من سبعين داء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038154_2616395394"/>
      <w:bookmarkStart w:id="246" w:name="_Toc86"/>
      <w:bookmarkEnd w:id="245"/>
      <w:r>
        <w:rPr>
          <w:rtl w:val="true"/>
        </w:rPr>
        <w:t>باب</w:t>
      </w:r>
      <w:r>
        <w:rPr>
          <w:rtl w:val="true"/>
        </w:rPr>
        <w:t>(</w:t>
      </w:r>
      <w:r>
        <w:rPr/>
        <w:t>11</w:t>
      </w:r>
      <w:r>
        <w:rPr>
          <w:rtl w:val="true"/>
        </w:rPr>
        <w:t>)</w:t>
      </w:r>
      <w:r>
        <w:rPr>
          <w:rtl w:val="true"/>
        </w:rPr>
        <w:t>الاستشفاء بما سقط من الخوان</w:t>
      </w:r>
      <w:bookmarkEnd w:id="246"/>
    </w:p>
    <w:p>
      <w:pPr>
        <w:pStyle w:val="BookText"/>
        <w:rPr/>
      </w:pPr>
      <w:r>
        <w:rPr>
          <w:rFonts w:eastAsia="Amiri" w:cs="Amiri" w:ascii="Amiri" w:hAnsi="Amiri"/>
          <w:color w:val="111111"/>
          <w:sz w:val="28"/>
          <w:szCs w:val="28"/>
          <w:lang w:bidi="ar-SA"/>
        </w:rPr>
        <w:t>12186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الأصمّ، عن عبدالله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ياكل فرأيته يتتّبع مثل السمسم من الطعام ما سقط من الخوان</w:t>
      </w:r>
      <w:r>
        <w:rPr>
          <w:rStyle w:val="FootnoteAnchor"/>
          <w:rtl w:val="true"/>
        </w:rPr>
        <w:footnoteReference w:id="1158"/>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تتّبع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هذا رزقك فلاتدعه أما إنّ فیه شفاء من کلّ داء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عن الأصم، عن عبدالله </w:t>
      </w:r>
      <w:bookmarkStart w:id="247" w:name="pg13446_123346"/>
    </w:p>
    <w:p>
      <w:pPr>
        <w:pStyle w:val="BookText"/>
        <w:rPr/>
      </w:pPr>
      <w:bookmarkEnd w:id="247"/>
      <w:r>
        <w:rPr>
          <w:rFonts w:ascii="Amiri" w:hAnsi="Amiri" w:eastAsia="Amiri" w:cs="Amiri"/>
          <w:color w:val="111111"/>
          <w:sz w:val="28"/>
          <w:sz w:val="28"/>
          <w:szCs w:val="28"/>
          <w:rtl w:val="true"/>
          <w:lang w:bidi="ar-SA"/>
        </w:rPr>
        <w:t>الأرجاني نحوه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يعقوب بن يزيد، عن ابن فضال، عن عبدالله الأرجاني</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ما يسقط من الخوان فإنّه شفاء من كلّ داء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يستشفی به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القاسم بن یحیی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بعض أصحابنا، عن الاصم، عن شعيب،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الأربعمائة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038156_2616395394"/>
      <w:bookmarkStart w:id="249" w:name="_Toc87"/>
      <w:bookmarkEnd w:id="248"/>
      <w:r>
        <w:rPr>
          <w:rtl w:val="true"/>
        </w:rPr>
        <w:t>باب</w:t>
      </w:r>
      <w:r>
        <w:rPr>
          <w:rtl w:val="true"/>
        </w:rPr>
        <w:t>(</w:t>
      </w:r>
      <w:r>
        <w:rPr/>
        <w:t>12</w:t>
      </w:r>
      <w:r>
        <w:rPr>
          <w:rtl w:val="true"/>
        </w:rPr>
        <w:t>)</w:t>
      </w:r>
      <w:r>
        <w:rPr>
          <w:rtl w:val="true"/>
        </w:rPr>
        <w:t>الاستشفاء بغسل اليد قبل الطعام وبعده</w:t>
      </w:r>
      <w:bookmarkEnd w:id="24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يده قبل الطعام وبعده عاش في سعة وعوفي </w:t>
      </w:r>
    </w:p>
    <w:p>
      <w:pPr>
        <w:pStyle w:val="BookText"/>
        <w:rPr/>
      </w:pPr>
      <w:r>
        <w:rPr>
          <w:rFonts w:ascii="Amiri" w:hAnsi="Amiri" w:eastAsia="Amiri" w:cs="Amiri"/>
          <w:color w:val="111111"/>
          <w:sz w:val="28"/>
          <w:sz w:val="28"/>
          <w:szCs w:val="28"/>
          <w:rtl w:val="true"/>
          <w:lang w:bidi="ar-SA"/>
        </w:rPr>
        <w:t>من بلوى في جسده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مثله وفيه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القداح</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مثله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 عن ابن القداح،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عن أبيه، عن آبائه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قبل الطعام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وفيه 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بورك له في أوله وآخره وعاش ما عاش في سعة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من ذكره،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الوضوء قبل الطعام </w:t>
      </w:r>
      <w:bookmarkStart w:id="250" w:name="pg13446_123348"/>
    </w:p>
    <w:p>
      <w:pPr>
        <w:pStyle w:val="BookText"/>
        <w:rPr/>
      </w:pPr>
      <w:bookmarkEnd w:id="250"/>
      <w:r>
        <w:rPr>
          <w:rFonts w:ascii="Amiri" w:hAnsi="Amiri" w:eastAsia="Amiri" w:cs="Amiri"/>
          <w:color w:val="111111"/>
          <w:sz w:val="28"/>
          <w:sz w:val="28"/>
          <w:szCs w:val="28"/>
          <w:rtl w:val="true"/>
          <w:lang w:bidi="ar-SA"/>
        </w:rPr>
        <w:t xml:space="preserve">وبعده شفاء في الجسد، ويمن في الرزق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الوضوء هنا هو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حديث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لايبيتنّ أحدكم ويده غمرة</w:t>
      </w:r>
      <w:r>
        <w:rPr>
          <w:rStyle w:val="FootnoteAnchor"/>
          <w:rtl w:val="true"/>
        </w:rPr>
        <w:footnoteReference w:id="1171"/>
      </w:r>
      <w:r>
        <w:rPr>
          <w:rFonts w:ascii="IRNazanin" w:hAnsi="IRNazanin" w:eastAsia="IRNazanin"/>
          <w:color w:val="111111"/>
          <w:sz w:val="28"/>
          <w:sz w:val="28"/>
          <w:szCs w:val="28"/>
          <w:rtl w:val="true"/>
          <w:lang w:bidi="fa-IR"/>
        </w:rPr>
        <w:t>فإن فعل فأصابه لمم</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فلا يلومنّ إلاّ نفسه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38158_2616395394"/>
      <w:bookmarkStart w:id="252" w:name="_Toc88"/>
      <w:bookmarkEnd w:id="251"/>
      <w:r>
        <w:rPr>
          <w:rtl w:val="true"/>
        </w:rPr>
        <w:t>باب</w:t>
      </w:r>
      <w:r>
        <w:rPr>
          <w:rtl w:val="true"/>
        </w:rPr>
        <w:t>(</w:t>
      </w:r>
      <w:r>
        <w:rPr/>
        <w:t>13</w:t>
      </w:r>
      <w:r>
        <w:rPr>
          <w:rtl w:val="true"/>
        </w:rPr>
        <w:t>)</w:t>
      </w:r>
      <w:r>
        <w:rPr>
          <w:rtl w:val="true"/>
        </w:rPr>
        <w:t>الاستشفاء ماء زمزم</w:t>
      </w:r>
      <w:bookmarkEnd w:id="252"/>
    </w:p>
    <w:p>
      <w:pPr>
        <w:pStyle w:val="BookText"/>
        <w:rPr/>
      </w:pPr>
      <w:r>
        <w:rPr>
          <w:rFonts w:eastAsia="Amiri" w:cs="Amiri" w:ascii="Amiri" w:hAnsi="Amiri"/>
          <w:color w:val="111111"/>
          <w:sz w:val="28"/>
          <w:szCs w:val="28"/>
          <w:lang w:bidi="ar-SA"/>
        </w:rPr>
        <w:t>12190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زمزم شفاء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ما كان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سنان مثله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داء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الأشعري، عن ابن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دواءٌ ممّا شرب 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عن ابن القداح،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شرب له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لما شرب له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لما شرب 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شفاء من كل داء وأمان من كل خوف</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253" w:name="pg13446_123350"/>
    </w:p>
    <w:p>
      <w:pPr>
        <w:pStyle w:val="Heading3"/>
        <w:numPr>
          <w:ilvl w:val="2"/>
          <w:numId w:val="1"/>
        </w:numPr>
        <w:rPr/>
      </w:pPr>
      <w:bookmarkStart w:id="254" w:name="__RefHeading___Toc1038160_2616395394"/>
      <w:bookmarkStart w:id="255" w:name="_Toc89"/>
      <w:bookmarkEnd w:id="253"/>
      <w:bookmarkEnd w:id="254"/>
      <w:r>
        <w:rPr>
          <w:rtl w:val="true"/>
        </w:rPr>
        <w:t>باب</w:t>
      </w:r>
      <w:r>
        <w:rPr>
          <w:rtl w:val="true"/>
        </w:rPr>
        <w:t>(</w:t>
      </w:r>
      <w:r>
        <w:rPr/>
        <w:t>14</w:t>
      </w:r>
      <w:r>
        <w:rPr>
          <w:rtl w:val="true"/>
        </w:rPr>
        <w:t>)</w:t>
      </w:r>
      <w:r>
        <w:rPr>
          <w:rtl w:val="true"/>
        </w:rPr>
        <w:t>الاستشفاء بالشعير</w:t>
      </w:r>
      <w:bookmarkEnd w:id="25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في شيء شفاءً أكثر من الشعير ما جعله الله غذاء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bookmarkStart w:id="256" w:name="pg13446_123351"/>
    </w:p>
    <w:p>
      <w:pPr>
        <w:pStyle w:val="Heading2"/>
        <w:numPr>
          <w:ilvl w:val="1"/>
          <w:numId w:val="1"/>
        </w:numPr>
        <w:rPr/>
      </w:pPr>
      <w:bookmarkStart w:id="257" w:name="__RefHeading___Toc1038162_2616395394"/>
      <w:bookmarkStart w:id="258" w:name="_Toc90"/>
      <w:bookmarkEnd w:id="256"/>
      <w:bookmarkEnd w:id="257"/>
      <w:r>
        <w:rPr>
          <w:rtl w:val="true"/>
        </w:rPr>
        <w:t>أبواب الأغذية والفواكه والخضروات</w:t>
      </w:r>
      <w:bookmarkEnd w:id="258"/>
    </w:p>
    <w:p>
      <w:pPr>
        <w:pStyle w:val="Heading3"/>
        <w:numPr>
          <w:ilvl w:val="2"/>
          <w:numId w:val="1"/>
        </w:numPr>
        <w:rPr/>
      </w:pPr>
      <w:bookmarkStart w:id="259" w:name="__RefHeading___Toc1038164_2616395394"/>
      <w:bookmarkStart w:id="260" w:name="_Toc91"/>
      <w:bookmarkEnd w:id="259"/>
      <w:r>
        <w:rPr>
          <w:rtl w:val="true"/>
        </w:rPr>
        <w:t>باب</w:t>
      </w:r>
      <w:r>
        <w:rPr>
          <w:rtl w:val="true"/>
        </w:rPr>
        <w:t>(</w:t>
      </w:r>
      <w:r>
        <w:rPr/>
        <w:t>1</w:t>
      </w:r>
      <w:r>
        <w:rPr>
          <w:rtl w:val="true"/>
        </w:rPr>
        <w:t>)</w:t>
      </w:r>
      <w:r>
        <w:rPr>
          <w:rtl w:val="true"/>
        </w:rPr>
        <w:t>التَّداوي بالتمر</w:t>
      </w:r>
      <w:bookmarkEnd w:id="260"/>
    </w:p>
    <w:p>
      <w:pPr>
        <w:pStyle w:val="BookText"/>
        <w:rPr/>
      </w:pPr>
      <w:r>
        <w:rPr>
          <w:rFonts w:eastAsia="IRNazanin" w:cs="IRNazanin"/>
          <w:color w:val="111111"/>
          <w:sz w:val="28"/>
          <w:szCs w:val="28"/>
          <w:lang w:bidi="fa-IR"/>
        </w:rPr>
        <w:t>12195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إسماعيل بن مرّار، عن يونس، عن هشام بن الحكم،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البرنيّ يشبع ويهنيء ویمريء وهو الدّواء ولاداء له يذهب بالعياء، ومع كلّ تمرة حسنة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سعدان،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 هي العجوة</w:t>
      </w:r>
      <w:r>
        <w:rPr>
          <w:rStyle w:val="FootnoteAnchor"/>
          <w:rtl w:val="true"/>
        </w:rPr>
        <w:footnoteReference w:id="1183"/>
      </w:r>
      <w:r>
        <w:rPr>
          <w:rFonts w:ascii="Amiri" w:hAnsi="Amiri" w:eastAsia="Amiri" w:cs="Amiri"/>
          <w:color w:val="111111"/>
          <w:sz w:val="28"/>
          <w:sz w:val="28"/>
          <w:szCs w:val="28"/>
          <w:rtl w:val="true"/>
          <w:lang w:bidi="ar-SA"/>
        </w:rPr>
        <w:t>، وفيه شفاء من الداء</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أبي نجران، عن محبوب بن يوسف،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خرج مع اصحاب لنا إلى بعض البساتين فلما رآه صاحب </w:t>
      </w:r>
    </w:p>
    <w:p>
      <w:pPr>
        <w:pStyle w:val="BookText"/>
        <w:rPr/>
      </w:pPr>
      <w:r>
        <w:rPr>
          <w:rFonts w:ascii="Amiri" w:hAnsi="Amiri" w:eastAsia="Amiri" w:cs="Amiri"/>
          <w:color w:val="111111"/>
          <w:sz w:val="28"/>
          <w:sz w:val="28"/>
          <w:szCs w:val="28"/>
          <w:rtl w:val="true"/>
          <w:lang w:bidi="ar-SA"/>
        </w:rPr>
        <w:t xml:space="preserve">البستان اعظمه فاجتنى له ألواناً من الرّطب فوضعه بين يديه ووضع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لون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نسميّه عندنا عذق ابن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للون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تسمّون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التمر، لا داء ولا غائلة، أما إنّه من العجوة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أصحابه أكل عنده طعاماً فلمّا أن رفع الطعام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ائتنا بما عندك، فأتته بتمر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زمن الفاكهة والأعناب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صيفاً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فإنّه خُلُق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العجوة لا داء ولا غائلة</w:t>
      </w:r>
      <w:r>
        <w:rPr>
          <w:rStyle w:val="FootnoteAnchor"/>
          <w:rtl w:val="true"/>
        </w:rPr>
        <w:footnoteReference w:id="1186"/>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عن ابن القداح،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تموركم البرنيّ يذهب بالداء ولا داء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وزاد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بات وفي جوفه منه واحدة سبّحت سبع مرات</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المغيرة، عن أبن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تموركم البرنيّ وهو دواء ليس فيه داء</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سنان، عن حرب صاحب الجواري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ابن الحسن بعثني هذيل بن صدقة بن الحشاش فاشتريت سلّة رطب صرفان من بستان إسماعيل، فلمّا جئت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بعثه إليكم هذيل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فقرّبته إليه فقلبه بأصبعه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التمر هذه العجوة لا داء ولا غائلة</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التمر الصرفان لاداء ولا 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سعدان، عن يحيى بن حبيب الزيات،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يحيى، عن جدّه </w:t>
      </w:r>
      <w:bookmarkStart w:id="261" w:name="pg13446_123354"/>
    </w:p>
    <w:p>
      <w:pPr>
        <w:pStyle w:val="BookText"/>
        <w:rPr/>
      </w:pPr>
      <w:bookmarkEnd w:id="261"/>
      <w:r>
        <w:rPr>
          <w:rFonts w:ascii="Amiri" w:hAnsi="Amiri" w:eastAsia="Amiri" w:cs="Amiri"/>
          <w:color w:val="111111"/>
          <w:sz w:val="28"/>
          <w:sz w:val="28"/>
          <w:szCs w:val="28"/>
          <w:rtl w:val="true"/>
          <w:lang w:bidi="ar-SA"/>
        </w:rPr>
        <w:t xml:space="preserve">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أصحاب السّكر</w:t>
      </w:r>
      <w:r>
        <w:rPr>
          <w:rStyle w:val="FootnoteAnchor"/>
          <w:rtl w:val="true"/>
        </w:rPr>
        <w:footnoteReference w:id="1192"/>
      </w:r>
      <w:r>
        <w:rPr>
          <w:rFonts w:ascii="Amiri" w:hAnsi="Amiri" w:eastAsia="Amiri" w:cs="Amiri"/>
          <w:color w:val="111111"/>
          <w:sz w:val="28"/>
          <w:sz w:val="28"/>
          <w:szCs w:val="28"/>
          <w:rtl w:val="true"/>
          <w:lang w:bidi="ar-SA"/>
        </w:rPr>
        <w:t>وكلوا التمر فانّ فيه شفاء من الأدواء</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038166_2616395394"/>
      <w:bookmarkStart w:id="263" w:name="_Toc92"/>
      <w:bookmarkEnd w:id="262"/>
      <w:r>
        <w:rPr>
          <w:rtl w:val="true"/>
        </w:rPr>
        <w:t>باب</w:t>
      </w:r>
      <w:r>
        <w:rPr>
          <w:rtl w:val="true"/>
        </w:rPr>
        <w:t>(</w:t>
      </w:r>
      <w:r>
        <w:rPr/>
        <w:t>2</w:t>
      </w:r>
      <w:r>
        <w:rPr>
          <w:rtl w:val="true"/>
        </w:rPr>
        <w:t>)</w:t>
      </w:r>
      <w:r>
        <w:rPr>
          <w:rtl w:val="true"/>
        </w:rPr>
        <w:t>التَّداوي بالرمان</w:t>
      </w:r>
      <w:bookmarkEnd w:id="263"/>
    </w:p>
    <w:p>
      <w:pPr>
        <w:pStyle w:val="BookText"/>
        <w:rPr/>
      </w:pPr>
      <w:r>
        <w:rPr>
          <w:rFonts w:eastAsia="IRNazanin" w:cs="IRNazanin"/>
          <w:color w:val="111111"/>
          <w:sz w:val="28"/>
          <w:szCs w:val="28"/>
          <w:lang w:bidi="fa-IR"/>
        </w:rPr>
        <w:t>12204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بالرمّان الحلو فكلوه، فانّه ليست من حبّة تقع في معدة مؤمن إلاّ ابادت داء وأطفأت شیطان الوسوسة عنه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عبدالله بن سنان نحوه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 الرمّان طرد عنه شيطان الوسوسة</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في حديث الأربعمائة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الرمان بشحمه فإنّه دباغ للمعدة وفي كلّ حبّة من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استقرت في المعدة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للقلب وإنارة للنفس وتمرض وسواس الشيطان أربعين ليلة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ادریس،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السيّاري، عن محمد بن أسلم، عن نوح بن شعيب النيسابوري، عن عبدالعزيز بن المهتدي يرفعه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يعدّلن الطبايع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 السّوراني، والبسر المطبوخ، والبنفسج، والهندباء</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 کطوبی موضع بالعراق وهو من بلد السريانيّين وموضع من عمل بغداد وقد يمدّ ولعلّ أحدهما هنا أنسب والألف والنون من زيادات النسب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شيئان صالحان لم يدخلا جوف واحد قطّ فاسداً إلاّ اصلحاه، وشيئان فاسدان لم يدخلا جوفاً قطّ صالحاً إلاّ أفسداه، فالصالحان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والماء الفاتر</w:t>
      </w:r>
      <w:r>
        <w:rPr>
          <w:rStyle w:val="FootnoteAnchor"/>
          <w:rtl w:val="true"/>
        </w:rPr>
        <w:footnoteReference w:id="1197"/>
      </w:r>
      <w:r>
        <w:rPr>
          <w:rFonts w:ascii="Amiri" w:hAnsi="Amiri" w:eastAsia="Amiri" w:cs="Amiri"/>
          <w:color w:val="111111"/>
          <w:sz w:val="28"/>
          <w:sz w:val="28"/>
          <w:szCs w:val="28"/>
          <w:rtl w:val="true"/>
          <w:lang w:bidi="ar-SA"/>
        </w:rPr>
        <w:t>، والفاسدان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والقديد</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والقديد الغاب</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والقديد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اللحم وشرَّر،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المملوح المجفف في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البائت، ولحماً غابّاً أي منتناً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3446_123356"/>
    </w:p>
    <w:p>
      <w:pPr>
        <w:pStyle w:val="Heading3"/>
        <w:numPr>
          <w:ilvl w:val="2"/>
          <w:numId w:val="1"/>
        </w:numPr>
        <w:rPr/>
      </w:pPr>
      <w:bookmarkStart w:id="265" w:name="__RefHeading___Toc1038168_2616395394"/>
      <w:bookmarkStart w:id="266" w:name="_Toc93"/>
      <w:bookmarkEnd w:id="264"/>
      <w:bookmarkEnd w:id="265"/>
      <w:r>
        <w:rPr>
          <w:rtl w:val="true"/>
        </w:rPr>
        <w:t>باب</w:t>
      </w:r>
      <w:r>
        <w:rPr>
          <w:rtl w:val="true"/>
        </w:rPr>
        <w:t>(</w:t>
      </w:r>
      <w:r>
        <w:rPr/>
        <w:t>3</w:t>
      </w:r>
      <w:r>
        <w:rPr>
          <w:rtl w:val="true"/>
        </w:rPr>
        <w:t>)</w:t>
      </w:r>
      <w:r>
        <w:rPr>
          <w:rtl w:val="true"/>
        </w:rPr>
        <w:t>التَّداوي بالزبيب</w:t>
      </w:r>
      <w:bookmarkEnd w:id="266"/>
    </w:p>
    <w:p>
      <w:pPr>
        <w:pStyle w:val="BookText"/>
        <w:rPr/>
      </w:pPr>
      <w:r>
        <w:rPr>
          <w:rFonts w:eastAsia="Amiri" w:cs="Amiri" w:ascii="Amiri" w:hAnsi="Amiri"/>
          <w:color w:val="111111"/>
          <w:sz w:val="28"/>
          <w:szCs w:val="28"/>
          <w:lang w:bidi="ar-SA"/>
        </w:rPr>
        <w:t>12207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وعشرون زبيبة حمراء في كلّ يوم على الرّيق، تدفع جميع الأمراض إلاّ مرض الموت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القاسم بن یحیی مثله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اصطبح</w:t>
      </w:r>
      <w:r>
        <w:rPr>
          <w:rStyle w:val="FootnoteAnchor"/>
          <w:rtl w:val="true"/>
        </w:rPr>
        <w:footnoteReference w:id="1202"/>
      </w:r>
      <w:r>
        <w:rPr>
          <w:rFonts w:ascii="Amiri" w:hAnsi="Amiri" w:eastAsia="Amiri" w:cs="Amiri"/>
          <w:color w:val="111111"/>
          <w:sz w:val="28"/>
          <w:sz w:val="28"/>
          <w:szCs w:val="28"/>
          <w:rtl w:val="true"/>
          <w:lang w:bidi="ar-SA"/>
        </w:rPr>
        <w:t xml:space="preserve">باحدى وعشرين زبيبة حمراء لم يرض الا مرض الموت ان شاء الله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ويعقوب بن يزيد، عن القندي، </w:t>
      </w:r>
    </w:p>
    <w:p>
      <w:pPr>
        <w:pStyle w:val="BookText"/>
        <w:rPr/>
      </w:pPr>
      <w:r>
        <w:rPr>
          <w:rFonts w:ascii="Amiri" w:hAnsi="Amiri" w:eastAsia="Amiri" w:cs="Amiri"/>
          <w:color w:val="111111"/>
          <w:sz w:val="28"/>
          <w:sz w:val="28"/>
          <w:szCs w:val="28"/>
          <w:rtl w:val="true"/>
          <w:lang w:bidi="ar-SA"/>
        </w:rPr>
        <w:t xml:space="preserve">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احدى وعشرين زبيبة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عن أبيه، عن 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إسماعيل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بن رزین بن عثمان بن عبدالرحمان بن عبدالله بن بدیل بن ورقاء أخو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سيّدي أبو الحسن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عن أبيه علي بن الحسين، عن أبيه الحسين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إحدى وعشرين زبيبة حمراء لم ير</w:t>
      </w:r>
      <w:r>
        <w:rPr>
          <w:rStyle w:val="FootnoteAnchor"/>
          <w:rtl w:val="true"/>
        </w:rPr>
        <w:footnoteReference w:id="1206"/>
      </w:r>
      <w:r>
        <w:rPr>
          <w:rFonts w:ascii="Amiri" w:hAnsi="Amiri" w:eastAsia="Amiri" w:cs="Amiri"/>
          <w:color w:val="111111"/>
          <w:sz w:val="28"/>
          <w:sz w:val="28"/>
          <w:szCs w:val="28"/>
          <w:rtl w:val="true"/>
          <w:lang w:bidi="ar-SA"/>
        </w:rPr>
        <w:t>في جسده شيئاً يكرهه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1208"/>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w:t>
      </w:r>
    </w:p>
    <w:p>
      <w:pPr>
        <w:pStyle w:val="BookText"/>
        <w:rPr/>
      </w:pPr>
      <w:r>
        <w:rPr>
          <w:rFonts w:ascii="Amiri" w:hAnsi="Amiri" w:eastAsia="Amiri" w:cs="Amiri"/>
          <w:color w:val="111111"/>
          <w:sz w:val="28"/>
          <w:sz w:val="28"/>
          <w:szCs w:val="28"/>
          <w:rtl w:val="true"/>
          <w:lang w:bidi="ar-SA"/>
        </w:rPr>
        <w:t xml:space="preserve">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ادام أكل إحدى وعشرين زبيبة حمراء على الريق لم يمرض إلاّ مرض الموت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الاربعمائة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إحدى وعشرين زبيبة حمراء في كل يوم على الريق يدفع جميع الأمراض إلاّ مرض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الارمني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عمر الجعفي، عن أبي عبدالله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إحدى وعشرين زبيبة حمراء من أوَّل النَّهار، دفع الله عنه كلّ مرض وسقم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حریز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 الناس يقولون في هذا الزّبيب قولاً عنكم، 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وذكر الحديث</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bookmarkStart w:id="267" w:name="pg13446_123359"/>
    </w:p>
    <w:p>
      <w:pPr>
        <w:pStyle w:val="Heading3"/>
        <w:numPr>
          <w:ilvl w:val="2"/>
          <w:numId w:val="1"/>
        </w:numPr>
        <w:rPr/>
      </w:pPr>
      <w:bookmarkStart w:id="268" w:name="__RefHeading___Toc1038170_2616395394"/>
      <w:bookmarkStart w:id="269" w:name="_Toc94"/>
      <w:bookmarkEnd w:id="267"/>
      <w:bookmarkEnd w:id="268"/>
      <w:r>
        <w:rPr>
          <w:rtl w:val="true"/>
        </w:rPr>
        <w:t>باب</w:t>
      </w:r>
      <w:r>
        <w:rPr>
          <w:rtl w:val="true"/>
        </w:rPr>
        <w:t>(</w:t>
      </w:r>
      <w:r>
        <w:rPr/>
        <w:t>4</w:t>
      </w:r>
      <w:r>
        <w:rPr>
          <w:rtl w:val="true"/>
        </w:rPr>
        <w:t>)</w:t>
      </w:r>
      <w:r>
        <w:rPr>
          <w:rtl w:val="true"/>
        </w:rPr>
        <w:t>التداوي بالخسّ</w:t>
      </w:r>
      <w:bookmarkEnd w:id="269"/>
    </w:p>
    <w:p>
      <w:pPr>
        <w:pStyle w:val="BookText"/>
        <w:rPr/>
      </w:pPr>
      <w:r>
        <w:rPr>
          <w:rFonts w:eastAsia="Amiri" w:cs="Amiri" w:ascii="Amiri" w:hAnsi="Amiri"/>
          <w:color w:val="111111"/>
          <w:sz w:val="28"/>
          <w:szCs w:val="28"/>
          <w:lang w:bidi="ar-SA"/>
        </w:rPr>
        <w:t>12212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عن بعض أصحابه ، عن أبي حفص الابّار،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بالخسّ، فانه يصفي الدم</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عمّن ذكره مثله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بالخس فانه يصفّي الدم</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038172_2616395394"/>
      <w:bookmarkStart w:id="271" w:name="_Toc95"/>
      <w:bookmarkEnd w:id="270"/>
      <w:r>
        <w:rPr>
          <w:rtl w:val="true"/>
        </w:rPr>
        <w:t>باب</w:t>
      </w:r>
      <w:r>
        <w:rPr>
          <w:rtl w:val="true"/>
        </w:rPr>
        <w:t>(</w:t>
      </w:r>
      <w:r>
        <w:rPr/>
        <w:t>5</w:t>
      </w:r>
      <w:r>
        <w:rPr>
          <w:rtl w:val="true"/>
        </w:rPr>
        <w:t>)</w:t>
      </w:r>
      <w:r>
        <w:rPr>
          <w:rtl w:val="true"/>
        </w:rPr>
        <w:t>التداوي بالباذنجان</w:t>
      </w:r>
      <w:bookmarkEnd w:id="271"/>
    </w:p>
    <w:p>
      <w:pPr>
        <w:pStyle w:val="BookText"/>
        <w:rPr/>
      </w:pPr>
      <w:r>
        <w:rPr>
          <w:rFonts w:eastAsia="Amiri" w:cs="Amiri" w:ascii="Amiri" w:hAnsi="Amiri"/>
          <w:color w:val="111111"/>
          <w:sz w:val="28"/>
          <w:szCs w:val="28"/>
          <w:lang w:bidi="ar-SA"/>
        </w:rPr>
        <w:t>121214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عبدالله بن علي بن عامر، عن إبراهيم بن الفضل، عن جعفر بن يحيى،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فانّه يذهب الداء ولا داء له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عبدالله بن علي بن عامر مثله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272" w:name="pg13446_123360"/>
    </w:p>
    <w:p>
      <w:pPr>
        <w:pStyle w:val="Heading3"/>
        <w:numPr>
          <w:ilvl w:val="2"/>
          <w:numId w:val="1"/>
        </w:numPr>
        <w:rPr/>
      </w:pPr>
      <w:bookmarkStart w:id="273" w:name="__RefHeading___Toc1038174_2616395394"/>
      <w:bookmarkStart w:id="274" w:name="_Toc96"/>
      <w:bookmarkEnd w:id="272"/>
      <w:bookmarkEnd w:id="273"/>
      <w:r>
        <w:rPr>
          <w:rtl w:val="true"/>
        </w:rPr>
        <w:t>باب</w:t>
      </w:r>
      <w:r>
        <w:rPr>
          <w:rtl w:val="true"/>
        </w:rPr>
        <w:t>(</w:t>
      </w:r>
      <w:r>
        <w:rPr/>
        <w:t>6</w:t>
      </w:r>
      <w:r>
        <w:rPr>
          <w:rtl w:val="true"/>
        </w:rPr>
        <w:t>)</w:t>
      </w:r>
      <w:r>
        <w:rPr>
          <w:rtl w:val="true"/>
        </w:rPr>
        <w:t>التداوي بالرجلة</w:t>
      </w:r>
      <w:bookmarkEnd w:id="274"/>
    </w:p>
    <w:p>
      <w:pPr>
        <w:pStyle w:val="BookText"/>
        <w:rPr/>
      </w:pPr>
      <w:r>
        <w:rPr>
          <w:rFonts w:eastAsia="IRNazanin" w:cs="IRNazanin"/>
          <w:color w:val="111111"/>
          <w:sz w:val="28"/>
          <w:szCs w:val="28"/>
          <w:lang w:bidi="fa-IR"/>
        </w:rPr>
        <w:t>12215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وطيء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الرّمضاء فاحرقته فوطیء على الرجلة وهي البقلة الحمقاء فسكن عنه حرّ الرّمضاء، فدعا لها وكان يحبّها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بقلة ما ابرکها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يحبّها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038176_2616395394"/>
      <w:bookmarkStart w:id="276" w:name="_Toc97"/>
      <w:bookmarkEnd w:id="275"/>
      <w:r>
        <w:rPr>
          <w:rtl w:val="true"/>
        </w:rPr>
        <w:t>باب</w:t>
      </w:r>
      <w:r>
        <w:rPr>
          <w:rtl w:val="true"/>
        </w:rPr>
        <w:t>(</w:t>
      </w:r>
      <w:r>
        <w:rPr/>
        <w:t>7</w:t>
      </w:r>
      <w:r>
        <w:rPr>
          <w:rtl w:val="true"/>
        </w:rPr>
        <w:t>)</w:t>
      </w:r>
      <w:r>
        <w:rPr>
          <w:rtl w:val="true"/>
        </w:rPr>
        <w:t>التداوي بالحبَّة السوداء</w:t>
      </w:r>
      <w:bookmarkEnd w:id="276"/>
    </w:p>
    <w:p>
      <w:pPr>
        <w:pStyle w:val="BookText"/>
        <w:rPr/>
      </w:pPr>
      <w:r>
        <w:rPr>
          <w:rFonts w:eastAsia="Amiri" w:cs="Amiri" w:ascii="Amiri" w:hAnsi="Amiri"/>
          <w:color w:val="111111"/>
          <w:sz w:val="28"/>
          <w:szCs w:val="28"/>
          <w:lang w:bidi="ar-SA"/>
        </w:rPr>
        <w:t>12216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الحبّة السوداء؟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شفاء من كلّ داء إلاّ 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 على ما لم يستثن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فإنّه يردّ القضاء وقد اُبرم إبراماً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أصابعه من كفيّه وجمعهما جميعاً واحدة إلى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الخنصر بحيال الخنصر كأنّه یريك شيئاً </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الأربعمائة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داء إلآ وفي الحبّة السوداء منه شفاء إلاّ السام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الحبّة السوداء شفاء من كلّ داء، وهي 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أنّها الحرمل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الشونيز فلو أتيتُ أصحابه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لاخرجوا إلىَّ الشونيز</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يوماً عند محمّد بن خالد أمير المدينة، فشكا محمّد إليه وجعاً يجده في جوفه،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شكا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وجعاً يجده في جوفه،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شربة عسل وألق فيها ثلاث حبّات شونیز، أو خمساً أو سبعاً، واشربه تبرأ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الرجل فبريء، فخذ ذلك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 عليه رجل من أهل المدينة كان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قد بلغنا هذا وفعلنا فلم ينفعنا، فغضب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ينفع الله بهذا أهل الإيمان به والتصديق لرسله، ولاينفع به أهل النفاق ومن أخذه على غير تصدیق منه للرّسول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فأطرق الرجل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اشتکی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شربة عسل، والق فيها ثلاث حبات شونیز أو خمس أو سبع، ثم اشربه تبرأ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أهل المدينة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عند محمّد من جلة أهل المدينة </w:t>
      </w:r>
      <w:r>
        <w:rPr>
          <w:rStyle w:val="FootnoteAnchor"/>
          <w:rtl w:val="true"/>
        </w:rPr>
        <w:footnoteReference w:id="1223"/>
      </w:r>
      <w:r>
        <w:rPr>
          <w:rFonts w:ascii="IRNazanin" w:hAnsi="IRNazanin" w:eastAsia="IRNazanin"/>
          <w:color w:val="111111"/>
          <w:sz w:val="28"/>
          <w:sz w:val="28"/>
          <w:szCs w:val="28"/>
          <w:rtl w:val="true"/>
          <w:lang w:bidi="fa-IR"/>
        </w:rPr>
        <w:t xml:space="preserve">، وقد وصف له هذا، فقال الرجل من أهل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جعفر، فقد فعلنا هذا فما رأيناه ينفعنا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ينفع أهل الإيمان ولا ينفع اهل النفاق، وعسى أن تكون منافقاً وأخذته على غير تصدیق </w:t>
      </w:r>
      <w:bookmarkStart w:id="277" w:name="pg13446_123363"/>
    </w:p>
    <w:p>
      <w:pPr>
        <w:pStyle w:val="BookText"/>
        <w:rPr/>
      </w:pPr>
      <w:bookmarkEnd w:id="277"/>
      <w:r>
        <w:rPr>
          <w:rFonts w:ascii="Amiri" w:hAnsi="Amiri" w:eastAsia="Amiri" w:cs="Amiri"/>
          <w:color w:val="111111"/>
          <w:sz w:val="28"/>
          <w:sz w:val="28"/>
          <w:szCs w:val="28"/>
          <w:rtl w:val="true"/>
          <w:lang w:bidi="ar-SA"/>
        </w:rPr>
        <w:t xml:space="preserve">منك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الرجل رأسه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w:t>
      </w:r>
      <w:r>
        <w:rPr>
          <w:rStyle w:val="FootnoteAnchor"/>
          <w:rtl w:val="true"/>
        </w:rPr>
        <w:footnoteReference w:id="12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ألقي من البول شدّة،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الشونيز في آخر الليل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الشونیز شفاءً من كلّ داء، فأنا آخذه للحمّى والصداع والرمد، ولوجع البطن ولكلّ ما يعرض لي من الأوجاع، فيشفيني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038178_2616395394"/>
      <w:bookmarkStart w:id="279" w:name="_Toc98"/>
      <w:bookmarkEnd w:id="278"/>
      <w:r>
        <w:rPr>
          <w:rtl w:val="true"/>
        </w:rPr>
        <w:t>باب</w:t>
      </w:r>
      <w:r>
        <w:rPr>
          <w:rtl w:val="true"/>
        </w:rPr>
        <w:t>(</w:t>
      </w:r>
      <w:r>
        <w:rPr/>
        <w:t>8</w:t>
      </w:r>
      <w:r>
        <w:rPr>
          <w:rtl w:val="true"/>
        </w:rPr>
        <w:t>)</w:t>
      </w:r>
      <w:r>
        <w:rPr>
          <w:rtl w:val="true"/>
        </w:rPr>
        <w:t>التَّداوي بالسنا والحُلبة</w:t>
      </w:r>
      <w:bookmarkEnd w:id="279"/>
    </w:p>
    <w:p>
      <w:pPr>
        <w:pStyle w:val="BookText"/>
        <w:rPr/>
      </w:pPr>
      <w:r>
        <w:rPr>
          <w:rFonts w:eastAsia="IRNazanin" w:cs="IRNazanin"/>
          <w:color w:val="111111"/>
          <w:sz w:val="28"/>
          <w:szCs w:val="28"/>
          <w:lang w:bidi="fa-IR"/>
        </w:rPr>
        <w:t>12222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تداووا بالسنا فإنّه لو كان شيء يردّ الموت لردّه السنا </w:t>
      </w:r>
      <w:r>
        <w:rPr>
          <w:rStyle w:val="FootnoteAnchor"/>
          <w:rtl w:val="true"/>
        </w:rPr>
        <w:footnoteReference w:id="1228"/>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عليكم بالسنا فتداووا به، فلو دفع الموت شيء دفعه السنا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السنا لقابلوا كل مثقال منه بمثقالين من ذهب، أما إنّه أمان من البهق، والبرص، والجذام، والجنون، والفالج، واللقوة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ويؤخذ مع الزبيب الأحمر الذي لانوی له، ويجعل معه هليلج كابليّ وأصفر وأسود أجزاء سواء، يؤخذ على الريق مقدار ثلاثة دراهم، وإذا أويت إلى فراشك مثله، وهو سيّد الأدوية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والشبرم</w:t>
      </w:r>
      <w:r>
        <w:rPr>
          <w:rStyle w:val="FootnoteAnchor"/>
          <w:rtl w:val="true"/>
        </w:rPr>
        <w:footnoteReference w:id="1232"/>
      </w:r>
      <w:r>
        <w:rPr>
          <w:rFonts w:ascii="Amiri" w:hAnsi="Amiri" w:eastAsia="Amiri" w:cs="Amiri"/>
          <w:color w:val="111111"/>
          <w:sz w:val="28"/>
          <w:sz w:val="28"/>
          <w:szCs w:val="28"/>
          <w:rtl w:val="true"/>
          <w:lang w:bidi="ar-SA"/>
        </w:rPr>
        <w:t>فإنّه حارّ حار، وعليكم بالسّنا فتداووا به فلو دفع شيء الموت لدفعه السنا، وتداووا بالحُلبة فلو تعلم امتي مالهم في الحُلبة</w:t>
      </w:r>
      <w:r>
        <w:rPr>
          <w:rStyle w:val="FootnoteAnchor"/>
          <w:rtl w:val="true"/>
        </w:rPr>
        <w:footnoteReference w:id="1233"/>
      </w:r>
      <w:r>
        <w:rPr>
          <w:rFonts w:ascii="IRNazanin" w:hAnsi="IRNazanin" w:eastAsia="IRNazanin"/>
          <w:color w:val="111111"/>
          <w:sz w:val="28"/>
          <w:sz w:val="28"/>
          <w:szCs w:val="28"/>
          <w:rtl w:val="true"/>
          <w:lang w:bidi="fa-IR"/>
        </w:rPr>
        <w:t xml:space="preserve">لتداووا بها ولو بوزنها ذهبا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قديم لبعض أصحابنا أظنّه التلعکبريّ، عن سهل بن أحمد الديباجيّ، عن محمّد بن محمّد بن الاشعث، عن </w:t>
      </w:r>
      <w:bookmarkStart w:id="280" w:name="pg13446_123365"/>
    </w:p>
    <w:p>
      <w:pPr>
        <w:pStyle w:val="BookText"/>
        <w:rPr/>
      </w:pPr>
      <w:bookmarkEnd w:id="280"/>
      <w:r>
        <w:rPr>
          <w:rFonts w:ascii="IRNazanin" w:hAnsi="IRNazanin" w:eastAsia="IRNazanin"/>
          <w:color w:val="111111"/>
          <w:sz w:val="28"/>
          <w:sz w:val="28"/>
          <w:szCs w:val="28"/>
          <w:rtl w:val="true"/>
          <w:lang w:bidi="fa-IR"/>
        </w:rPr>
        <w:t xml:space="preserve">موسی بن إسماعيل بن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بالحُلبة ولو بيع وزنها ذهباً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038180_2616395394"/>
      <w:bookmarkStart w:id="282" w:name="_Toc99"/>
      <w:bookmarkEnd w:id="281"/>
      <w:r>
        <w:rPr>
          <w:rtl w:val="true"/>
        </w:rPr>
        <w:t>باب</w:t>
      </w:r>
      <w:r>
        <w:rPr>
          <w:rtl w:val="true"/>
        </w:rPr>
        <w:t>(</w:t>
      </w:r>
      <w:r>
        <w:rPr/>
        <w:t>9</w:t>
      </w:r>
      <w:r>
        <w:rPr>
          <w:rtl w:val="true"/>
        </w:rPr>
        <w:t>)</w:t>
      </w:r>
      <w:r>
        <w:rPr>
          <w:rtl w:val="true"/>
        </w:rPr>
        <w:t>التَّداوي بالأرز والبنفسج والزيت</w:t>
      </w:r>
      <w:bookmarkEnd w:id="282"/>
    </w:p>
    <w:p>
      <w:pPr>
        <w:pStyle w:val="BookText"/>
        <w:rPr/>
      </w:pPr>
      <w:r>
        <w:rPr>
          <w:rFonts w:eastAsia="Amiri" w:cs="Amiri" w:ascii="Amiri" w:hAnsi="Amiri"/>
          <w:color w:val="111111"/>
          <w:sz w:val="28"/>
          <w:szCs w:val="28"/>
          <w:lang w:bidi="ar-SA"/>
        </w:rPr>
        <w:t>12226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والحسن بن علي بن فضّال، عن يونس بن يعقوب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يأتينا من ناحيتكم شيء أحبّ إليّ من الأرز والبنفسج، إنّي اشتكيت وجعي ذلك الشديد فاُلهمت أكل الأرزّ فأمرت به فغسل فجفّف ثمّ قلي وطحن، فجعل لي منه سفوف بزيت و طبيخ اتحسّاه فذهب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الوجع</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مثله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يونس بن يعقوب،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سنتين أو اكثر فألهمني الله الارز، فأمرت به فغسل فجفف ثم اُشم النار</w:t>
      </w:r>
      <w:r>
        <w:rPr>
          <w:rStyle w:val="FootnoteAnchor"/>
          <w:rtl w:val="true"/>
        </w:rPr>
        <w:footnoteReference w:id="1238"/>
      </w:r>
      <w:r>
        <w:rPr>
          <w:rFonts w:ascii="IRNazanin" w:hAnsi="IRNazanin" w:eastAsia="IRNazanin"/>
          <w:color w:val="111111"/>
          <w:sz w:val="28"/>
          <w:sz w:val="28"/>
          <w:szCs w:val="28"/>
          <w:rtl w:val="true"/>
          <w:lang w:bidi="fa-IR"/>
        </w:rPr>
        <w:t xml:space="preserve">وطحن </w:t>
      </w:r>
      <w:bookmarkStart w:id="283" w:name="pg13446_123366"/>
    </w:p>
    <w:p>
      <w:pPr>
        <w:pStyle w:val="BookText"/>
        <w:rPr/>
      </w:pPr>
      <w:bookmarkEnd w:id="283"/>
      <w:r>
        <w:rPr>
          <w:rFonts w:ascii="IRNazanin" w:hAnsi="IRNazanin" w:eastAsia="IRNazanin"/>
          <w:color w:val="111111"/>
          <w:sz w:val="28"/>
          <w:sz w:val="28"/>
          <w:szCs w:val="28"/>
          <w:rtl w:val="true"/>
          <w:lang w:bidi="fa-IR"/>
        </w:rPr>
        <w:t xml:space="preserve">فجعلت بعضه سفوفاً وبعضه حسواً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قمحه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اخذته في راحتك الى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 زيد 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شيئاً بعد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038182_2616395394"/>
      <w:bookmarkStart w:id="285" w:name="_Toc100"/>
      <w:bookmarkEnd w:id="284"/>
      <w:r>
        <w:rPr>
          <w:rtl w:val="true"/>
        </w:rPr>
        <w:t>باب</w:t>
      </w:r>
      <w:r>
        <w:rPr>
          <w:rtl w:val="true"/>
        </w:rPr>
        <w:t>(</w:t>
      </w:r>
      <w:r>
        <w:rPr/>
        <w:t>10</w:t>
      </w:r>
      <w:r>
        <w:rPr>
          <w:rtl w:val="true"/>
        </w:rPr>
        <w:t>)</w:t>
      </w:r>
      <w:r>
        <w:rPr>
          <w:rtl w:val="true"/>
        </w:rPr>
        <w:t>التَّداوي بالجوز والجُبُن معاً</w:t>
      </w:r>
      <w:bookmarkEnd w:id="285"/>
    </w:p>
    <w:p>
      <w:pPr>
        <w:pStyle w:val="BookText"/>
        <w:rPr/>
      </w:pPr>
      <w:r>
        <w:rPr>
          <w:rFonts w:eastAsia="Amiri" w:cs="Amiri" w:ascii="Amiri" w:hAnsi="Amiri"/>
          <w:color w:val="111111"/>
          <w:sz w:val="28"/>
          <w:szCs w:val="28"/>
          <w:lang w:bidi="ar-SA"/>
        </w:rPr>
        <w:t>12228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إدريس بن الحسن، عن عبيد بن زرارة،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الجوز والجُبُن إذا اجتمعا كانا دواء وإذا افترقا كانا داءً</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الجبن والجوز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بهذا الإسناد نحوه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الجُبُنُّ والجوز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ابن محبوب، عن عبدالعزيز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والجوز إذا اجتمعا في كل واحد منهما شفاء، وان افترقا كان في كل واحد منهما داء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الجوز في شدّة الحرّ يهيج الحرّ في الجوف، ويهيّج القروح على الجسد، وأكله في الشتاء يسخن الكليتين ويدفع البرد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النوفلي مثله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علي بن ابراهيم الهاشمي، عن أبيه، عن محمد بن الفضل النيسابوريّ، عن بعض رجاله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دواء فيه، فلمّا كان بالعشيّ دخل الرّجل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الجُبن على الخوان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سألتك بالغداة عن الجُبُن،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الداء الّذي لا دواء له والساعة أراه على الخوان؟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ضارٌ بالغداة نافع بالعشيّ، ويزيد في ماء الظهر</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86" w:name="pg13446_123368"/>
    </w:p>
    <w:p>
      <w:pPr>
        <w:pStyle w:val="BookText"/>
        <w:rPr/>
      </w:pPr>
      <w:bookmarkEnd w:id="286"/>
      <w:r>
        <w:rPr>
          <w:rFonts w:ascii="Amiri" w:hAnsi="Amiri" w:eastAsia="Amiri" w:cs="Amiri"/>
          <w:color w:val="111111"/>
          <w:sz w:val="28"/>
          <w:sz w:val="28"/>
          <w:szCs w:val="28"/>
          <w:rtl w:val="true"/>
          <w:lang w:bidi="ar-SA"/>
        </w:rPr>
        <w:t xml:space="preserve">الجبن ضارّ بالغداة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038184_2616395394"/>
      <w:bookmarkStart w:id="288" w:name="_Toc101"/>
      <w:bookmarkEnd w:id="287"/>
      <w:r>
        <w:rPr>
          <w:rtl w:val="true"/>
        </w:rPr>
        <w:t>باب</w:t>
      </w:r>
      <w:r>
        <w:rPr>
          <w:rtl w:val="true"/>
        </w:rPr>
        <w:t>(</w:t>
      </w:r>
      <w:r>
        <w:rPr/>
        <w:t>11</w:t>
      </w:r>
      <w:r>
        <w:rPr>
          <w:rtl w:val="true"/>
        </w:rPr>
        <w:t>)</w:t>
      </w:r>
      <w:r>
        <w:rPr>
          <w:rtl w:val="true"/>
        </w:rPr>
        <w:t>التداوي بالملح</w:t>
      </w:r>
      <w:bookmarkEnd w:id="288"/>
    </w:p>
    <w:p>
      <w:pPr>
        <w:pStyle w:val="BookText"/>
        <w:rPr/>
      </w:pPr>
      <w:r>
        <w:rPr>
          <w:rFonts w:eastAsia="Amiri" w:cs="Amiri" w:ascii="Amiri" w:hAnsi="Amiri"/>
          <w:color w:val="111111"/>
          <w:sz w:val="28"/>
          <w:szCs w:val="28"/>
          <w:lang w:bidi="ar-SA"/>
        </w:rPr>
        <w:t>12232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يونس بن عبدالرحمن، عن رجل، عن سعد الاسكاف،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في الملح شفاءً من سبعين نوعاً من انواع الاوجاع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تداووا الاّ به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طعاماً بالملح وختمه بالملح</w:t>
      </w:r>
      <w:r>
        <w:rPr>
          <w:rStyle w:val="FootnoteAnchor"/>
          <w:rtl w:val="true"/>
        </w:rPr>
        <w:footnoteReference w:id="1250"/>
      </w:r>
      <w:r>
        <w:rPr>
          <w:rFonts w:ascii="IRNazanin" w:hAnsi="IRNazanin" w:eastAsia="IRNazanin"/>
          <w:color w:val="111111"/>
          <w:sz w:val="28"/>
          <w:sz w:val="28"/>
          <w:szCs w:val="28"/>
          <w:rtl w:val="true"/>
          <w:lang w:bidi="fa-IR"/>
        </w:rPr>
        <w:t xml:space="preserve">دفع عنه سبعون داء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يحيى، عن جدّه،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ابتدا طعامه بالملح ذهب عنه سبعون داء لا يعلمه الاّ الله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عن الأصمّ، عن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بدأ بالملح أذهب الله عنه سبعين داء ما يعلم العباد ما هو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وتقدم في حديث الأربعمائة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بالملح في أول طعامكم فلو يعلم الناس ما في الملح لاختاروه على الترياق المجرب، من ابتدا طعامه بالملح ذهب عنه سبعون داء وما لا يعلمه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 القاسم ويعقوب بن يزيد والنهيکي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عبدالله بن محمد، عن زياد بن مروان القندي،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افتتح طعامه بالملح دفع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وسبعون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أبيه، عن 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افتح بالملح واختم به فان فيه شفاء من اثنين وسبعين داءً </w:t>
      </w:r>
      <w:r>
        <w:rPr>
          <w:rFonts w:eastAsia="Amiri" w:cs="Amiri" w:ascii="Amiri" w:hAnsi="Amiri"/>
          <w:color w:val="111111"/>
          <w:sz w:val="28"/>
          <w:szCs w:val="28"/>
          <w:rtl w:val="true"/>
          <w:lang w:bidi="ar-SA"/>
        </w:rPr>
        <w:t xml:space="preserve">. </w:t>
      </w:r>
      <w:bookmarkStart w:id="289" w:name="pg13446_123370"/>
    </w:p>
    <w:p>
      <w:pPr>
        <w:pStyle w:val="Heading2"/>
        <w:numPr>
          <w:ilvl w:val="1"/>
          <w:numId w:val="1"/>
        </w:numPr>
        <w:rPr/>
      </w:pPr>
      <w:bookmarkStart w:id="290" w:name="__RefHeading___Toc1038186_2616395394"/>
      <w:bookmarkStart w:id="291" w:name="_Toc102"/>
      <w:bookmarkEnd w:id="289"/>
      <w:bookmarkEnd w:id="290"/>
      <w:r>
        <w:rPr>
          <w:rtl w:val="true"/>
        </w:rPr>
        <w:t>أبواب التداوی بالالبان و الدُّهون وغیرها</w:t>
      </w:r>
      <w:bookmarkEnd w:id="291"/>
    </w:p>
    <w:p>
      <w:pPr>
        <w:pStyle w:val="Heading3"/>
        <w:numPr>
          <w:ilvl w:val="2"/>
          <w:numId w:val="1"/>
        </w:numPr>
        <w:rPr/>
      </w:pPr>
      <w:bookmarkStart w:id="292" w:name="__RefHeading___Toc1038188_2616395394"/>
      <w:bookmarkStart w:id="293" w:name="_Toc103"/>
      <w:bookmarkEnd w:id="292"/>
      <w:r>
        <w:rPr>
          <w:rtl w:val="true"/>
        </w:rPr>
        <w:t>باب</w:t>
      </w:r>
      <w:r>
        <w:rPr>
          <w:rtl w:val="true"/>
        </w:rPr>
        <w:t>(</w:t>
      </w:r>
      <w:r>
        <w:rPr/>
        <w:t>1</w:t>
      </w:r>
      <w:r>
        <w:rPr>
          <w:rtl w:val="true"/>
        </w:rPr>
        <w:t>)</w:t>
      </w:r>
      <w:r>
        <w:rPr>
          <w:rtl w:val="true"/>
        </w:rPr>
        <w:t>التَّداوي بالتلبين</w:t>
      </w:r>
      <w:bookmarkEnd w:id="293"/>
    </w:p>
    <w:p>
      <w:pPr>
        <w:pStyle w:val="BookText"/>
        <w:rPr/>
      </w:pPr>
      <w:r>
        <w:rPr>
          <w:rFonts w:eastAsia="Amiri" w:cs="Amiri" w:ascii="Amiri" w:hAnsi="Amiri"/>
          <w:color w:val="111111"/>
          <w:sz w:val="28"/>
          <w:szCs w:val="28"/>
          <w:lang w:bidi="ar-SA"/>
        </w:rPr>
        <w:t>12237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اغني عن الموت شيء لأغنت التلبينة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التلبينة؟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 باللّبن، الحسو باللبن، وكرّرها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سهل بن زياد، عن محمد بن الحسن بن شمّون، عن الأصم،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مرسلاً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 باللبن</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294" w:name="pg13446_123371"/>
    </w:p>
    <w:p>
      <w:pPr>
        <w:pStyle w:val="BookText"/>
        <w:rPr/>
      </w:pPr>
      <w:bookmarkEnd w:id="294"/>
      <w:r>
        <w:rPr>
          <w:rFonts w:eastAsia="Amiri" w:cs="Amiri" w:ascii="Amiri" w:hAnsi="Amiri"/>
          <w:color w:val="111111"/>
          <w:sz w:val="28"/>
          <w:szCs w:val="28"/>
          <w:lang w:bidi="ar-SA"/>
        </w:rPr>
        <w:t>12238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حديد،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التلبين يجلو القلب الحزين كما تجلو الأصابع العَرق من الجبين</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حديد،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الحزين</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038190_2616395394"/>
      <w:bookmarkStart w:id="296" w:name="_Toc104"/>
      <w:bookmarkEnd w:id="295"/>
      <w:r>
        <w:rPr>
          <w:rtl w:val="true"/>
        </w:rPr>
        <w:t>باب</w:t>
      </w:r>
      <w:r>
        <w:rPr>
          <w:rtl w:val="true"/>
        </w:rPr>
        <w:t>(</w:t>
      </w:r>
      <w:r>
        <w:rPr/>
        <w:t>2</w:t>
      </w:r>
      <w:r>
        <w:rPr>
          <w:rtl w:val="true"/>
        </w:rPr>
        <w:t>)</w:t>
      </w:r>
      <w:r>
        <w:rPr>
          <w:rtl w:val="true"/>
        </w:rPr>
        <w:t>التَّداوي بسمن البقر ولَبَنه</w:t>
      </w:r>
      <w:bookmarkEnd w:id="296"/>
    </w:p>
    <w:p>
      <w:pPr>
        <w:pStyle w:val="BookText"/>
        <w:rPr/>
      </w:pPr>
      <w:r>
        <w:rPr>
          <w:rFonts w:eastAsia="Amiri" w:cs="Amiri" w:ascii="Amiri" w:hAnsi="Amiri"/>
          <w:color w:val="111111"/>
          <w:sz w:val="28"/>
          <w:szCs w:val="28"/>
          <w:lang w:bidi="ar-SA"/>
        </w:rPr>
        <w:t>12239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عن عبدالله بن المغيرة، عن إسماعيل بن أبي زياد،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 وسمونها شفاء، ولحومها داء</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لحم 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لحم البقر داء، وأسمانها شفاء، وألبانها دواء</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وتقدم في حديث الأربعمائة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البقر داء والبانها دواء واسمائها شفاء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البقر شفاء</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 البقر شفاء</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عبدالله ابن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أبي عبدالله، عن بعض أصحابه بلغ به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الشحمة الّتي تخرج مثلها من الداء ايُّ شحمة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شحمة البقر، وما سألني يا زرارة عنها أحد قبلك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مثله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لقمة من الشحم أنزلت من الداء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شحم البقر</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فتداووا،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ينزل داء إلاّ وقد أنزل له دواء، عليكم بألبان البقر فانّها ترق</w:t>
      </w:r>
      <w:r>
        <w:rPr>
          <w:rStyle w:val="FootnoteAnchor"/>
          <w:rtl w:val="true"/>
        </w:rPr>
        <w:footnoteReference w:id="1270"/>
      </w:r>
      <w:r>
        <w:rPr>
          <w:rFonts w:ascii="Amiri" w:hAnsi="Amiri" w:eastAsia="Amiri" w:cs="Amiri"/>
          <w:color w:val="111111"/>
          <w:sz w:val="28"/>
          <w:sz w:val="28"/>
          <w:szCs w:val="28"/>
          <w:rtl w:val="true"/>
          <w:lang w:bidi="ar-SA"/>
        </w:rPr>
        <w:t>من كلّ الشجر</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بالتخفيف مضمّناً معنى الأخذ أو بالتشديد بمعنى الصدور، وفي بعض النسخ ترق وكأن المعنى تأكل ورق كل شجر لكن لم اجد في اللغة هذا الوزن بهذا المعنى بل قالوا تورقت الناقة اكلت الورق وعلى اي حال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تأكل من كل حشیش وورق فتحصل في لبنها منافع كلّها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أحمد بن محمد بن أبي نصر، عن أبان بن عثمان،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عليكم بألبان البقر فانّها تخلط مع كلّ الشجرة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غير واحد، عن ابان بن عثمان مثله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الشجر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أحمد بن محمد بن أبي نصر، عن حمّاد بن عثمان، عن محمد بن سوقة،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لقمة شحم أخرجت مثلها من الداء</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البزنطي، عن حماد بن عثمان مثله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1276"/>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والشحم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منهما بضعة تقع في المعدة إلاّ أنبتت مكانها شفاءً، وأخرجت من مكانها داءً</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عن عبدالله بن </w:t>
      </w:r>
      <w:bookmarkStart w:id="297" w:name="pg13446_123375"/>
    </w:p>
    <w:p>
      <w:pPr>
        <w:pStyle w:val="BookText"/>
        <w:rPr/>
      </w:pPr>
      <w:bookmarkEnd w:id="297"/>
      <w:r>
        <w:rPr>
          <w:rFonts w:ascii="Amiri" w:hAnsi="Amiri" w:eastAsia="Amiri" w:cs="Amiri"/>
          <w:color w:val="111111"/>
          <w:sz w:val="28"/>
          <w:sz w:val="28"/>
          <w:szCs w:val="28"/>
          <w:rtl w:val="true"/>
          <w:lang w:bidi="ar-SA"/>
        </w:rPr>
        <w:t xml:space="preserve">عبدالرحمن الأصمّ، عن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البقر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عن النوفلي، عن السكوني باسناده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أبي حفص الابّار،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البقر دواء</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دواء وهو في الصيف خير منه في الشتاء وما دخل جوفاً مثله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038192_2616395394"/>
      <w:bookmarkStart w:id="299" w:name="_Toc105"/>
      <w:bookmarkEnd w:id="298"/>
      <w:r>
        <w:rPr>
          <w:rtl w:val="true"/>
        </w:rPr>
        <w:t>باب</w:t>
      </w:r>
      <w:r>
        <w:rPr>
          <w:rtl w:val="true"/>
        </w:rPr>
        <w:t>(</w:t>
      </w:r>
      <w:r>
        <w:rPr/>
        <w:t>3</w:t>
      </w:r>
      <w:r>
        <w:rPr>
          <w:rtl w:val="true"/>
        </w:rPr>
        <w:t>)</w:t>
      </w:r>
      <w:r>
        <w:rPr>
          <w:rtl w:val="true"/>
        </w:rPr>
        <w:t>كراهة السّمن للشيخ ومن بلغ خمسين سنة</w:t>
      </w:r>
      <w:bookmarkEnd w:id="29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أبي عبدالله، عن أبيه، عمّن ذكره، عن أبي حفص الابار،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مادخل جوفاً مثله ، وإنّني لأكرهه للشيخ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الوشاء،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شيخ من أهل العراق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أرى كلامك متغيّراً؟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مقاديم فمي فنقص كلامي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قد سقط بعض أسناني حتّى أنّه ليوسوس إلىّ الشّيطان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البقيّة فبأيّ شيء تأكل؟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قوّة إلاّ بالله،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بالثريد فانّه صالح، واجتنب السمن فإنّه لا يلائم الشيخ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الرّجل خمسين سنة فلايبيتنّ وفي جوفه شيء من السمن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 لك حلواء؟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اتّخذتم لي منه فاجعلوه بسمن،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الادام السمن، وإنّي لأكرهه للشيخ،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الصيف خير منه في </w:t>
      </w:r>
      <w:bookmarkStart w:id="300" w:name="pg13446_123377"/>
    </w:p>
    <w:p>
      <w:pPr>
        <w:pStyle w:val="BookText"/>
        <w:rPr/>
      </w:pPr>
      <w:bookmarkEnd w:id="300"/>
      <w:r>
        <w:rPr>
          <w:rFonts w:ascii="IRNazanin" w:hAnsi="IRNazanin" w:eastAsia="IRNazanin"/>
          <w:color w:val="111111"/>
          <w:sz w:val="28"/>
          <w:sz w:val="28"/>
          <w:szCs w:val="28"/>
          <w:rtl w:val="true"/>
          <w:lang w:bidi="fa-IR"/>
        </w:rPr>
        <w:t xml:space="preserve">الشتاء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038194_2616395394"/>
      <w:bookmarkStart w:id="302" w:name="_Toc106"/>
      <w:bookmarkEnd w:id="301"/>
      <w:r>
        <w:rPr>
          <w:rtl w:val="true"/>
        </w:rPr>
        <w:t>باب</w:t>
      </w:r>
      <w:r>
        <w:rPr>
          <w:rtl w:val="true"/>
        </w:rPr>
        <w:t>(</w:t>
      </w:r>
      <w:r>
        <w:rPr/>
        <w:t>4</w:t>
      </w:r>
      <w:r>
        <w:rPr>
          <w:rtl w:val="true"/>
        </w:rPr>
        <w:t>)</w:t>
      </w:r>
      <w:r>
        <w:rPr>
          <w:rtl w:val="true"/>
        </w:rPr>
        <w:t>التَّداوي بألبان الاُتن</w:t>
      </w:r>
      <w:bookmarkEnd w:id="302"/>
    </w:p>
    <w:p>
      <w:pPr>
        <w:pStyle w:val="BookText"/>
        <w:rPr/>
      </w:pPr>
      <w:r>
        <w:rPr>
          <w:rFonts w:eastAsia="Amiri" w:cs="Amiri" w:ascii="Amiri" w:hAnsi="Amiri"/>
          <w:color w:val="111111"/>
          <w:sz w:val="28"/>
          <w:szCs w:val="28"/>
          <w:lang w:bidi="ar-SA"/>
        </w:rPr>
        <w:t>12256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عبدالرحمن بن أبي نجران، عن صفوان بن يحيى، عن العيص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تغدّيت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شيراز الاتن</w:t>
      </w:r>
      <w:r>
        <w:rPr>
          <w:rStyle w:val="FootnoteAnchor"/>
          <w:rtl w:val="true"/>
        </w:rPr>
        <w:footnoteReference w:id="1288"/>
      </w:r>
      <w:r>
        <w:rPr>
          <w:rFonts w:ascii="Amiri" w:hAnsi="Amiri" w:eastAsia="Amiri" w:cs="Amiri"/>
          <w:color w:val="111111"/>
          <w:sz w:val="28"/>
          <w:sz w:val="28"/>
          <w:szCs w:val="28"/>
          <w:rtl w:val="true"/>
          <w:lang w:bidi="ar-SA"/>
        </w:rPr>
        <w:t xml:space="preserve">اتخذناه لمريض لنا فان احببت ان تأكل منه فكل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عبدالرحمن بن أبي نجران، عن صفوان بن يحيى، عن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شيراز الاتن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صفوان بن یحیی مثل ما في </w:t>
      </w:r>
    </w:p>
    <w:p>
      <w:pPr>
        <w:pStyle w:val="BookText"/>
        <w:rPr/>
      </w:pPr>
      <w:r>
        <w:rPr>
          <w:rFonts w:ascii="IRNazanin" w:hAnsi="IRNazanin" w:eastAsia="IRNazanin"/>
          <w:color w:val="111111"/>
          <w:sz w:val="28"/>
          <w:sz w:val="28"/>
          <w:szCs w:val="28"/>
          <w:rtl w:val="true"/>
          <w:lang w:bidi="fa-IR"/>
        </w:rPr>
        <w:t xml:space="preserve">التهذیب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خالد، عن خلف بن حمّاد، عن يحيى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 بُسکُرُّجات</w:t>
      </w:r>
      <w:r>
        <w:rPr>
          <w:rStyle w:val="FootnoteAnchor"/>
          <w:rtl w:val="true"/>
        </w:rPr>
        <w:footnoteReference w:id="1292"/>
      </w:r>
      <w:r>
        <w:rPr>
          <w:rFonts w:ascii="Amiri" w:hAnsi="Amiri" w:eastAsia="Amiri" w:cs="Amiri"/>
          <w:color w:val="111111"/>
          <w:sz w:val="28"/>
          <w:sz w:val="28"/>
          <w:szCs w:val="28"/>
          <w:rtl w:val="true"/>
          <w:lang w:bidi="ar-SA"/>
        </w:rPr>
        <w:t>فأشار بيده نحو واحدة منهنّ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شيراز الاُتن لعليل عندنا، ومن شاء فليأكل ومن شاء فليدع</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خلف بن حماد، عن يحيى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تغديت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فاتي بسكرجات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ریاح قال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فضالة بن ایوب، عن العلا ابن أبي يعقوب</w:t>
      </w:r>
      <w:r>
        <w:rPr>
          <w:rStyle w:val="FootnoteAnchor"/>
          <w:rtl w:val="true"/>
        </w:rPr>
        <w:footnoteReference w:id="1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البان الاُتن للدواء بشربها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bookmarkStart w:id="303" w:name="pg13446_123379"/>
    </w:p>
    <w:p>
      <w:pPr>
        <w:pStyle w:val="BookText"/>
        <w:rPr/>
      </w:pPr>
      <w:bookmarkEnd w:id="303"/>
      <w:r>
        <w:rPr>
          <w:rFonts w:eastAsia="Amiri" w:cs="Amiri" w:ascii="Amiri" w:hAnsi="Amiri"/>
          <w:color w:val="111111"/>
          <w:sz w:val="28"/>
          <w:szCs w:val="28"/>
          <w:lang w:bidi="ar-SA"/>
        </w:rPr>
        <w:t>12259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ألبان الأتن يتداوى بها، فرخص فيها</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038196_2616395394"/>
      <w:bookmarkStart w:id="305" w:name="_Toc107"/>
      <w:bookmarkEnd w:id="304"/>
      <w:r>
        <w:rPr>
          <w:rtl w:val="true"/>
        </w:rPr>
        <w:t>باب</w:t>
      </w:r>
      <w:r>
        <w:rPr>
          <w:rtl w:val="true"/>
        </w:rPr>
        <w:t>(</w:t>
      </w:r>
      <w:r>
        <w:rPr/>
        <w:t>5</w:t>
      </w:r>
      <w:r>
        <w:rPr>
          <w:rtl w:val="true"/>
        </w:rPr>
        <w:t>)</w:t>
      </w:r>
      <w:r>
        <w:rPr>
          <w:rtl w:val="true"/>
        </w:rPr>
        <w:t>التَّداوي بألبان اللقاح</w:t>
      </w:r>
      <w:bookmarkEnd w:id="305"/>
    </w:p>
    <w:p>
      <w:pPr>
        <w:pStyle w:val="BookText"/>
        <w:rPr/>
      </w:pPr>
      <w:r>
        <w:rPr>
          <w:rFonts w:eastAsia="IRNazanin" w:cs="IRNazanin"/>
          <w:color w:val="111111"/>
          <w:sz w:val="28"/>
          <w:szCs w:val="28"/>
          <w:lang w:bidi="fa-IR"/>
        </w:rPr>
        <w:t>12260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الجارود بن محمد، عن محمد بن عيسى، عن كامل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عبدالله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أشياخاً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 اللقاح</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اذا كانت غزيرة اللبن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من كلّ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مثل ذلك إلاّ أنّه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ينقّي البدن، ويخرج درنه، ويغسله غسلاً</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038198_2616395394"/>
      <w:bookmarkStart w:id="307" w:name="_Toc108"/>
      <w:bookmarkEnd w:id="306"/>
      <w:r>
        <w:rPr>
          <w:rtl w:val="true"/>
        </w:rPr>
        <w:t>باب</w:t>
      </w:r>
      <w:r>
        <w:rPr>
          <w:rtl w:val="true"/>
        </w:rPr>
        <w:t>(</w:t>
      </w:r>
      <w:r>
        <w:rPr/>
        <w:t>6</w:t>
      </w:r>
      <w:r>
        <w:rPr>
          <w:rtl w:val="true"/>
        </w:rPr>
        <w:t>)</w:t>
      </w:r>
      <w:r>
        <w:rPr>
          <w:rtl w:val="true"/>
        </w:rPr>
        <w:t>التَّداوي بماء السَّماء</w:t>
      </w:r>
      <w:bookmarkEnd w:id="30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w:t>
      </w:r>
      <w:bookmarkStart w:id="308" w:name="pg13446_123380"/>
    </w:p>
    <w:p>
      <w:pPr>
        <w:pStyle w:val="BookText"/>
        <w:rPr/>
      </w:pPr>
      <w:bookmarkEnd w:id="308"/>
      <w:r>
        <w:rPr>
          <w:rFonts w:ascii="Amiri" w:hAnsi="Amiri" w:eastAsia="Amiri" w:cs="Amiri"/>
          <w:color w:val="111111"/>
          <w:sz w:val="28"/>
          <w:sz w:val="28"/>
          <w:szCs w:val="28"/>
          <w:rtl w:val="true"/>
          <w:lang w:bidi="ar-SA"/>
        </w:rPr>
        <w:t xml:space="preserve">ماء السماء فإنّه يطهّر البدن ويدفع الأسقام،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w:t>
      </w:r>
      <w:r>
        <w:rPr>
          <w:rStyle w:val="FootnoteAnchor"/>
          <w:rtl w:val="true"/>
        </w:rPr>
        <w:footnoteReference w:id="1301"/>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الاربعمائة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اشربوا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038200_2616395394"/>
      <w:bookmarkStart w:id="310" w:name="_Toc109"/>
      <w:bookmarkEnd w:id="309"/>
      <w:r>
        <w:rPr>
          <w:rtl w:val="true"/>
        </w:rPr>
        <w:t>باب</w:t>
      </w:r>
      <w:r>
        <w:rPr>
          <w:rtl w:val="true"/>
        </w:rPr>
        <w:t>(</w:t>
      </w:r>
      <w:r>
        <w:rPr/>
        <w:t>7</w:t>
      </w:r>
      <w:r>
        <w:rPr>
          <w:rtl w:val="true"/>
        </w:rPr>
        <w:t>)</w:t>
      </w:r>
      <w:r>
        <w:rPr>
          <w:rtl w:val="true"/>
        </w:rPr>
        <w:t>التداوي بماء نیسان</w:t>
      </w:r>
      <w:bookmarkEnd w:id="31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الشيخ علي بن حسن بن جعفر المرزباني، وكان تاریخ کتابته سنة ثمان وتسعماة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الامام العلامة الشهيد السعيد محمد بن 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لا أحتاج معه إلى طبيب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نحب یا رسول الله أن تعلّمنا؟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بنيسان</w:t>
      </w:r>
      <w:r>
        <w:rPr>
          <w:rStyle w:val="FootnoteAnchor"/>
          <w:rtl w:val="true"/>
        </w:rPr>
        <w:footnoteReference w:id="1304"/>
      </w:r>
      <w:r>
        <w:rPr>
          <w:rFonts w:ascii="Amiri" w:hAnsi="Amiri" w:eastAsia="Amiri" w:cs="Amiri"/>
          <w:color w:val="111111"/>
          <w:sz w:val="28"/>
          <w:sz w:val="28"/>
          <w:szCs w:val="28"/>
          <w:rtl w:val="true"/>
          <w:lang w:bidi="ar-SA"/>
        </w:rPr>
        <w:t>يقرء عليه فاتحة الكتاب وآية الكرسي وقل يا أيّها الكافرون وسبّح اسم ربّك الاعلى سبعين مرّة والمعوذتان والاخلاص سبعين مرة، ثم يقرء لا إله إلاّ الله سبعين مرة والله أكبر سبعين مرّة، وصلى الله على محمد وآل محمد سبعين مرّة وسبحان الله والحمد لله ولا إله إلاّ الله والله أكبر سبعين مرّة ثم يشرب منه جرعة بالعشاء وجرعة غدوة سبعة أيّام 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إنّ الله يدفع عمّن يشرب هذا الماء كلّ داء وكلّ أذى في جسده، ويطيّب الفم، ويقطع البلغم، ولا يتخم إذا أكل وشرب، ولا تؤذيه الرياح، ولايصيبه فالج، ولايشتكي ظهره ولا جوفه ولاسرَّته ، ولا يخاف البرسام</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التهاب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ويقطع عنه البرودة، وحصر البول، ولاتصيبه حكّة ولاجدريّ ولا طاعون ولاجذام ولابرص، ولايصيبه الماء الأسود في عينيه، ويخشع قلبه، ويرسل الله عليه ألف رحمة وألف مغفرة، ويخرج من قلبه النّكر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والشرك والعُجب والكسل والفشل والعداوة، ويخرج من عرقه الداء، ويمحو عنه الوجع من اللوح المحفوظ، وأيّ رجل أحبَّ أن تحبل امرأته حبلت امرأته، ورزقه الله الولد، وإن كان رجل محبوساً وشرب ذلك أطلقه الله من السجن، ويصل إلى ما يريد، وإن كان به</w:t>
      </w:r>
      <w:bookmarkStart w:id="311" w:name="pg13446_123382"/>
    </w:p>
    <w:p>
      <w:pPr>
        <w:pStyle w:val="BookText"/>
        <w:rPr/>
      </w:pPr>
      <w:bookmarkEnd w:id="311"/>
      <w:r>
        <w:rPr>
          <w:rFonts w:ascii="IRNazanin" w:hAnsi="IRNazanin" w:eastAsia="IRNazanin"/>
          <w:color w:val="111111"/>
          <w:sz w:val="28"/>
          <w:sz w:val="28"/>
          <w:szCs w:val="28"/>
          <w:rtl w:val="true"/>
          <w:lang w:bidi="fa-IR"/>
        </w:rPr>
        <w:t>صداع سکن عنه وسکن عنه كلّ داء في جسمه باذن الله تعالی</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038202_2616395394"/>
      <w:bookmarkStart w:id="313" w:name="_Toc110"/>
      <w:bookmarkEnd w:id="312"/>
      <w:r>
        <w:rPr>
          <w:rtl w:val="true"/>
        </w:rPr>
        <w:t>باب</w:t>
      </w:r>
      <w:r>
        <w:rPr>
          <w:rtl w:val="true"/>
        </w:rPr>
        <w:t>(</w:t>
      </w:r>
      <w:r>
        <w:rPr/>
        <w:t>8</w:t>
      </w:r>
      <w:r>
        <w:rPr>
          <w:rtl w:val="true"/>
        </w:rPr>
        <w:t>)</w:t>
      </w:r>
      <w:r>
        <w:rPr>
          <w:rtl w:val="true"/>
        </w:rPr>
        <w:t>الأدوية المركّبة</w:t>
      </w:r>
      <w:bookmarkEnd w:id="313"/>
    </w:p>
    <w:p>
      <w:pPr>
        <w:pStyle w:val="BookText"/>
        <w:rPr/>
      </w:pPr>
      <w:r>
        <w:rPr>
          <w:rFonts w:eastAsia="IRNazanin" w:cs="IRNazanin"/>
          <w:color w:val="111111"/>
          <w:sz w:val="28"/>
          <w:szCs w:val="28"/>
          <w:lang w:bidi="fa-IR"/>
        </w:rPr>
        <w:t>12263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عليّ البرسي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الأرمني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باباً للمفضّل بن عمر وكان المفضّل باباً لأبي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ابن يحيى الأرمنيّ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سنان السنانيّ الزاهريّ أبو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الصادق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الدواء دواء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شبيه بالدواء الّذي أهدا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الروح الأمين إلى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في هذا ما ليس في ذلك من العلاج والزيادة والنقصان، وإنّما هذه الأدوية من وضع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والحكماء من أوصياء الأنبياء، فإن زيد فيه أو نقص منه أو جعل فيه فضل حبّة أو نقصان حبّة ممّا وضعوه انتقض الأصل وفسد الدواء ولم ينجح، لانّهم متى خالفوهم خولف بهم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ان يأخذ من الثوم المقشّر أربعة أرطال ويصبّ عليه في الطنجير</w:t>
      </w:r>
      <w:r>
        <w:rPr>
          <w:rStyle w:val="FootnoteAnchor"/>
          <w:rtl w:val="true"/>
        </w:rPr>
        <w:footnoteReference w:id="1307"/>
      </w:r>
      <w:r>
        <w:rPr>
          <w:rFonts w:ascii="Amiri" w:hAnsi="Amiri" w:eastAsia="Amiri" w:cs="Amiri"/>
          <w:color w:val="111111"/>
          <w:sz w:val="28"/>
          <w:sz w:val="28"/>
          <w:szCs w:val="28"/>
          <w:rtl w:val="true"/>
          <w:lang w:bidi="ar-SA"/>
        </w:rPr>
        <w:t xml:space="preserve">أربعة أرطال لبن بقر، ويوقد تحته وقوداً ليّناً رقيقاً حتّى </w:t>
      </w:r>
    </w:p>
    <w:p>
      <w:pPr>
        <w:pStyle w:val="BookText"/>
        <w:rPr/>
      </w:pPr>
      <w:r>
        <w:rPr>
          <w:rFonts w:ascii="IRNazanin" w:hAnsi="IRNazanin" w:eastAsia="IRNazanin"/>
          <w:color w:val="111111"/>
          <w:sz w:val="28"/>
          <w:sz w:val="28"/>
          <w:szCs w:val="28"/>
          <w:rtl w:val="true"/>
          <w:lang w:bidi="fa-IR"/>
        </w:rPr>
        <w:t xml:space="preserve">يشربه، ثمّ يصبّ عليه أربعة أرطال سمن البقرة، فإذا شربه ونضج صبّ عليه أربعة أرطال عسل، ثمّ يوقد تحته وقوداً رقيقاً، ثمّ يطرح عليه وزن در همین قراضاً </w:t>
      </w:r>
      <w:r>
        <w:rPr>
          <w:rStyle w:val="FootnoteAnchor"/>
          <w:rtl w:val="true"/>
        </w:rPr>
        <w:footnoteReference w:id="1308"/>
      </w:r>
      <w:r>
        <w:rPr>
          <w:rFonts w:ascii="Amiri" w:hAnsi="Amiri" w:eastAsia="Amiri" w:cs="Amiri"/>
          <w:color w:val="111111"/>
          <w:sz w:val="28"/>
          <w:sz w:val="28"/>
          <w:szCs w:val="28"/>
          <w:rtl w:val="true"/>
          <w:lang w:bidi="ar-SA"/>
        </w:rPr>
        <w:t>، ثمّ اضربه ضرباً شديداً حتّي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انعقد ونضج واختلط به حوّلته وهو حارٌّ إلى بستوقة</w:t>
      </w:r>
      <w:r>
        <w:rPr>
          <w:rStyle w:val="FootnoteAnchor"/>
          <w:rtl w:val="true"/>
        </w:rPr>
        <w:footnoteReference w:id="1309"/>
      </w:r>
      <w:r>
        <w:rPr>
          <w:rFonts w:ascii="Amiri" w:hAnsi="Amiri" w:eastAsia="Amiri" w:cs="Amiri"/>
          <w:color w:val="111111"/>
          <w:sz w:val="28"/>
          <w:sz w:val="28"/>
          <w:szCs w:val="28"/>
          <w:rtl w:val="true"/>
          <w:lang w:bidi="ar-SA"/>
        </w:rPr>
        <w:t>، وشددت رأسه ودفنته في شعير أو تراب طيّب مدّة أيّام الصيف، فإذا جاء الشتاء أخذت منه كلّ غداة مثل الجوزة الكبيرة على الريق، فهو دواء جامع لكلّ شيء دقّ أو جلّ، صغير أو كبير، وهو مجرّب معروف عند المؤمنين</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أبو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لايؤخذ لشيء من الأشياء إلاّ نفع صاحبه، هو لما يشرب له من جميع العلل والأرواح، فاستعمله وعلّمه إخوانك المؤمنين، فإنّ لك بكلّ مؤمن ينتفع به عتق رقبة من النار</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314" w:name="pg13446_123384"/>
    </w:p>
    <w:p>
      <w:pPr>
        <w:pStyle w:val="Heading3"/>
        <w:numPr>
          <w:ilvl w:val="2"/>
          <w:numId w:val="1"/>
        </w:numPr>
        <w:rPr/>
      </w:pPr>
      <w:bookmarkStart w:id="315" w:name="__RefHeading___Toc1038204_2616395394"/>
      <w:bookmarkStart w:id="316" w:name="_Toc111"/>
      <w:bookmarkEnd w:id="314"/>
      <w:bookmarkEnd w:id="315"/>
      <w:r>
        <w:rPr>
          <w:rtl w:val="true"/>
        </w:rPr>
        <w:t>باب</w:t>
      </w:r>
      <w:r>
        <w:rPr>
          <w:rtl w:val="true"/>
        </w:rPr>
        <w:t>(</w:t>
      </w:r>
      <w:r>
        <w:rPr/>
        <w:t>9</w:t>
      </w:r>
      <w:r>
        <w:rPr>
          <w:rtl w:val="true"/>
        </w:rPr>
        <w:t>)</w:t>
      </w:r>
      <w:r>
        <w:rPr>
          <w:rtl w:val="true"/>
        </w:rPr>
        <w:t>فضل العنّاب</w:t>
      </w:r>
      <w:bookmarkEnd w:id="316"/>
    </w:p>
    <w:p>
      <w:pPr>
        <w:pStyle w:val="BookText"/>
        <w:rPr/>
      </w:pPr>
      <w:r>
        <w:rPr>
          <w:rFonts w:eastAsia="Amiri" w:cs="Amiri" w:ascii="Amiri" w:hAnsi="Amiri"/>
          <w:color w:val="111111"/>
          <w:sz w:val="28"/>
          <w:szCs w:val="28"/>
          <w:lang w:bidi="ar-SA"/>
        </w:rPr>
        <w:t>12265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العنّاب على الفاكهة كفضلنا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العنّاب فوائد كثيرة وقد وردت روايتان في مكارم الأخلاق تذكر بعض تلك الفوائد عن غير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ولإتمام الفائدة نذكرها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 يذهب بالحمّى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عيني قد ابيضَّت ولم أكن أبصر بها شيئاً فرأيت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عيني قد آلت إلى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العنّاب فدقّه واكتحل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فاخذتهُ ودققتهُ بنواه وكحلتها به فانجلت عن عيني الظلمة ونظرت أنا إليها فإذاً هي صحيحة</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038206_2616395394"/>
      <w:bookmarkStart w:id="318" w:name="_Toc112"/>
      <w:bookmarkEnd w:id="317"/>
      <w:r>
        <w:rPr>
          <w:rtl w:val="true"/>
        </w:rPr>
        <w:t>باب</w:t>
      </w:r>
      <w:r>
        <w:rPr>
          <w:rtl w:val="true"/>
        </w:rPr>
        <w:t>(</w:t>
      </w:r>
      <w:r>
        <w:rPr/>
        <w:t>10</w:t>
      </w:r>
      <w:r>
        <w:rPr>
          <w:rtl w:val="true"/>
        </w:rPr>
        <w:t>)</w:t>
      </w:r>
      <w:r>
        <w:rPr>
          <w:rtl w:val="true"/>
        </w:rPr>
        <w:t>الحرمل واللُّبان</w:t>
      </w:r>
      <w:bookmarkEnd w:id="31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الحرمل واللبان؟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الحرمل فانه ما تغلغل له عِرق في الأرض ولا ارتفع له فرع في السَّماء إلاّ 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ملكاً حتى يصير حطاماً أو يصير إلى ما صار إليه، فإنّ الشيطان ليتنكّب سبعين داراً دون الدار الّتي فيها الحرمل، وهو شفاء من سبعين داءً أهونها الجذام، فلايفوتنّكم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اللبان فهو مختار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قبلي، وبه كانت تستعين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دخان يصعد إلى السَّماء أسرع منه، وهو مطردة الشَّياطين، ومدفعة للعاهة فلايفوتنّكم</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الحرمل واللبان؟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أهونه الجذام فلاتغفلوا عنه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شجرة حرمل نبتت إلاّ ومعها ملائكة يحرسونها حتى تصل إلى من وصلت، وفي أصل الحرمل سيرة وفي فرعها شفاء من إثنين وسبعين داء</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والظاهر أنَّه هو الصحيح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3446_123386"/>
    </w:p>
    <w:p>
      <w:pPr>
        <w:pStyle w:val="BookText"/>
        <w:rPr/>
      </w:pPr>
      <w:bookmarkEnd w:id="319"/>
      <w:r>
        <w:rPr>
          <w:rFonts w:eastAsia="Amiri" w:cs="Amiri" w:ascii="Amiri" w:hAnsi="Amiri"/>
          <w:color w:val="111111"/>
          <w:sz w:val="28"/>
          <w:szCs w:val="28"/>
          <w:lang w:bidi="ar-SA"/>
        </w:rPr>
        <w:t>12268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أدوية الحفظ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نقدر على هذا العلم الّذي فرّعتموه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وزن عشرة دراهم قرنفل، ومثلها کندر ذکر ودقّهما ناعماً ثمّ استفَّ على الريق كلّ يوم قليلاً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بمعنی سفَّه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قمحت السّويق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أخذته في راحتك إلى فيك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038208_2616395394"/>
      <w:bookmarkStart w:id="321" w:name="_Toc113"/>
      <w:bookmarkEnd w:id="320"/>
      <w:r>
        <w:rPr>
          <w:rtl w:val="true"/>
        </w:rPr>
        <w:t>باب</w:t>
      </w:r>
      <w:r>
        <w:rPr>
          <w:rtl w:val="true"/>
        </w:rPr>
        <w:t>(</w:t>
      </w:r>
      <w:r>
        <w:rPr/>
        <w:t>11</w:t>
      </w:r>
      <w:r>
        <w:rPr>
          <w:rtl w:val="true"/>
        </w:rPr>
        <w:t>)</w:t>
      </w:r>
      <w:r>
        <w:rPr>
          <w:rtl w:val="true"/>
        </w:rPr>
        <w:t>السُّعد والاشنان</w:t>
      </w:r>
      <w:bookmarkEnd w:id="321"/>
    </w:p>
    <w:p>
      <w:pPr>
        <w:pStyle w:val="BookText"/>
        <w:rPr/>
      </w:pPr>
      <w:r>
        <w:rPr>
          <w:rFonts w:eastAsia="Amiri" w:cs="Amiri" w:ascii="Amiri" w:hAnsi="Amiri"/>
          <w:color w:val="111111"/>
          <w:sz w:val="28"/>
          <w:szCs w:val="28"/>
          <w:lang w:bidi="ar-SA"/>
        </w:rPr>
        <w:t>12269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 الخزرج الحسن بن الزبرقان الأنصاري، عن الفضل بن عثمان، عن أبي عزيز المرادي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خال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في أسنانكم</w:t>
      </w:r>
      <w:r>
        <w:rPr>
          <w:rStyle w:val="FootnoteAnchor"/>
          <w:rtl w:val="true"/>
        </w:rPr>
        <w:footnoteReference w:id="1318"/>
      </w:r>
      <w:r>
        <w:rPr>
          <w:rFonts w:ascii="Amiri" w:hAnsi="Amiri" w:eastAsia="Amiri" w:cs="Amiri"/>
          <w:color w:val="111111"/>
          <w:sz w:val="28"/>
          <w:sz w:val="28"/>
          <w:szCs w:val="28"/>
          <w:rtl w:val="true"/>
          <w:lang w:bidi="ar-SA"/>
        </w:rPr>
        <w:t xml:space="preserve">السعد فانّه يطيب الفم ويزيد في الجماع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الجوزاء المنبّه بن عبدالله، وأبي الخزرج الحسن بن الزبرقان، عن فضيل بن عثمان قال</w:t>
      </w:r>
      <w:r>
        <w:rPr>
          <w:rFonts w:eastAsia="IRNazanin" w:cs="IRNazanin"/>
          <w:color w:val="111111"/>
          <w:sz w:val="28"/>
          <w:szCs w:val="28"/>
          <w:rtl w:val="true"/>
          <w:lang w:bidi="fa-IR"/>
        </w:rPr>
        <w:t xml:space="preserve">: </w:t>
      </w:r>
      <w:bookmarkStart w:id="322" w:name="pg13446_123387"/>
    </w:p>
    <w:p>
      <w:pPr>
        <w:pStyle w:val="BookText"/>
        <w:rPr/>
      </w:pPr>
      <w:bookmarkEnd w:id="322"/>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ابي الخزرج الحسين بن الزبرقان، عن فضیل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w:t>
      </w:r>
      <w:r>
        <w:rPr>
          <w:rStyle w:val="FootnoteAnchor"/>
          <w:rtl w:val="true"/>
        </w:rPr>
        <w:footnoteReference w:id="1323"/>
      </w:r>
      <w:r>
        <w:rPr>
          <w:rFonts w:ascii="Amiri" w:hAnsi="Amiri" w:eastAsia="Amiri" w:cs="Amiri"/>
          <w:color w:val="111111"/>
          <w:sz w:val="28"/>
          <w:sz w:val="28"/>
          <w:szCs w:val="28"/>
          <w:rtl w:val="true"/>
          <w:lang w:bidi="ar-SA"/>
        </w:rPr>
        <w:t>، عن أبي عبدالله الرازيّ، عن علي بن أسباط، عن الحكم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الأشنان يوهن الركبتين، ويفسد ماء الظهر</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038210_2616395394"/>
      <w:bookmarkStart w:id="324" w:name="_Toc114"/>
      <w:bookmarkEnd w:id="323"/>
      <w:r>
        <w:rPr>
          <w:rtl w:val="true"/>
        </w:rPr>
        <w:t>باب</w:t>
      </w:r>
      <w:r>
        <w:rPr>
          <w:rtl w:val="true"/>
        </w:rPr>
        <w:t>(</w:t>
      </w:r>
      <w:r>
        <w:rPr/>
        <w:t>12</w:t>
      </w:r>
      <w:r>
        <w:rPr>
          <w:rtl w:val="true"/>
        </w:rPr>
        <w:t>)</w:t>
      </w:r>
      <w:r>
        <w:rPr>
          <w:rtl w:val="true"/>
        </w:rPr>
        <w:t>النَّهي عن كثرة الأكل</w:t>
      </w:r>
      <w:bookmarkEnd w:id="32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محمد بن علي، عن ابن سنان،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من التخمة</w:t>
      </w:r>
      <w:r>
        <w:rPr>
          <w:rStyle w:val="FootnoteAnchor"/>
          <w:rtl w:val="true"/>
        </w:rPr>
        <w:footnoteReference w:id="1325"/>
      </w:r>
      <w:r>
        <w:rPr>
          <w:rFonts w:ascii="Amiri" w:hAnsi="Amiri" w:eastAsia="Amiri" w:cs="Amiri"/>
          <w:color w:val="111111"/>
          <w:sz w:val="28"/>
          <w:sz w:val="28"/>
          <w:szCs w:val="28"/>
          <w:rtl w:val="true"/>
          <w:lang w:bidi="ar-SA"/>
        </w:rPr>
        <w:t xml:space="preserve">ما خلا الحمّى فانّها ترد وروداً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مثله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النضر بن سوید، عن علي بن الصلت، عن ابن أخي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ألقى من الأوجاع والتخم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w:t>
      </w:r>
      <w:r>
        <w:rPr>
          <w:rStyle w:val="FootnoteAnchor"/>
          <w:rtl w:val="true"/>
        </w:rPr>
        <w:footnoteReference w:id="1328"/>
      </w:r>
      <w:r>
        <w:rPr>
          <w:rFonts w:ascii="Amiri" w:hAnsi="Amiri" w:eastAsia="Amiri" w:cs="Amiri"/>
          <w:color w:val="111111"/>
          <w:sz w:val="28"/>
          <w:sz w:val="28"/>
          <w:szCs w:val="28"/>
          <w:rtl w:val="true"/>
          <w:lang w:bidi="ar-SA"/>
        </w:rPr>
        <w:t xml:space="preserve">وتعشّ، ولا تأكل بينهما شيئاً فانّ فيه فساد البدن، 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رِزْقُهُمْ فِيهَا بُكْرَةً وَعَشِيًّا</w:t>
      </w:r>
      <w:r>
        <w:rPr>
          <w:rFonts w:eastAsia="Amiri" w:cs="Amiri" w:ascii="Amiri" w:hAnsi="Amiri"/>
          <w:color w:val="111111"/>
          <w:sz w:val="28"/>
          <w:szCs w:val="28"/>
          <w:rtl w:val="true"/>
          <w:lang w:bidi="ar-SA"/>
        </w:rPr>
        <w:t>»</w:t>
      </w:r>
      <w:r>
        <w:rPr>
          <w:rStyle w:val="FootnoteAnchor"/>
          <w:rtl w:val="true"/>
        </w:rPr>
        <w:footnoteReference w:id="1329"/>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النضر بن سويد، عن علي بن صامت، عن ابن أخي شهاب بن عبد ربّه مثله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العسقلاني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سوید، عن علي بن أبي الصلت بن أخي شهاب نحوه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325" w:name="pg13446_123389"/>
    </w:p>
    <w:p>
      <w:pPr>
        <w:pStyle w:val="Heading3"/>
        <w:numPr>
          <w:ilvl w:val="2"/>
          <w:numId w:val="1"/>
        </w:numPr>
        <w:rPr/>
      </w:pPr>
      <w:bookmarkStart w:id="326" w:name="__RefHeading___Toc1038212_2616395394"/>
      <w:bookmarkStart w:id="327" w:name="_Toc115"/>
      <w:bookmarkEnd w:id="325"/>
      <w:bookmarkEnd w:id="326"/>
      <w:r>
        <w:rPr>
          <w:rtl w:val="true"/>
        </w:rPr>
        <w:t>باب</w:t>
      </w:r>
      <w:r>
        <w:rPr>
          <w:rtl w:val="true"/>
        </w:rPr>
        <w:t>(</w:t>
      </w:r>
      <w:r>
        <w:rPr/>
        <w:t>13</w:t>
      </w:r>
      <w:r>
        <w:rPr>
          <w:rtl w:val="true"/>
        </w:rPr>
        <w:t>)</w:t>
      </w:r>
      <w:r>
        <w:rPr>
          <w:rtl w:val="true"/>
        </w:rPr>
        <w:t>النَّهي عن ترك العشاء</w:t>
      </w:r>
      <w:bookmarkEnd w:id="327"/>
    </w:p>
    <w:p>
      <w:pPr>
        <w:pStyle w:val="BookText"/>
        <w:rPr/>
      </w:pPr>
      <w:r>
        <w:rPr>
          <w:rFonts w:eastAsia="Amiri" w:cs="Amiri" w:ascii="Amiri" w:hAnsi="Amiri"/>
          <w:color w:val="111111"/>
          <w:sz w:val="28"/>
          <w:szCs w:val="28"/>
          <w:lang w:bidi="ar-SA"/>
        </w:rPr>
        <w:t>12273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خراب البدن ترك العشاء</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القاسم بن يحيى، عن جدّه الحسن بن راشد،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عشاء الأنبياء بعد العتمة، فلا تَدَعوه، فانّ ترك العشاء خراب البدن</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القاسم بن یحیی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العشاء</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الأربعمائة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لاتدعوا العشاء فإنّ ترك العشاء خراب البدن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القاسم بن عروة،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خراب البدن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خراب الجسد، وينبغي للرجل اذا أسنّ أن لا يبيت الا وجوفهُ مملوء من الطعام</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w:t>
      </w:r>
      <w:r>
        <w:rPr>
          <w:rStyle w:val="FootnoteAnchor"/>
          <w:rtl w:val="true"/>
        </w:rPr>
        <w:footnoteReference w:id="1338"/>
      </w:r>
      <w:r>
        <w:rPr>
          <w:rFonts w:ascii="Amiri" w:hAnsi="Amiri" w:eastAsia="Amiri" w:cs="Amiri"/>
          <w:color w:val="111111"/>
          <w:sz w:val="28"/>
          <w:sz w:val="28"/>
          <w:szCs w:val="28"/>
          <w:rtl w:val="true"/>
          <w:lang w:bidi="ar-SA"/>
        </w:rPr>
        <w:t xml:space="preserve">، وينبغي للرّجل إذا أسنّ ألاّ يبيت إلاّ وجوفه ممتلىء من الطعام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عبدالرحمن بن حمّاد، عن عبدالله بن إبراهيم، عن عليّ بن المهلبي </w:t>
      </w:r>
      <w:r>
        <w:rPr>
          <w:rStyle w:val="FootnoteAnchor"/>
          <w:rtl w:val="true"/>
        </w:rPr>
        <w:footnoteReference w:id="1341"/>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انهدام البدن ترك العشاء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جميل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أيّوب المدايني، عن ابن أبي عمير،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العشاء نقصت منه قوّة ولا تعود إليه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 العشاء ولو بثلاث لقم بملح،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العشاء ليلة مات عِرق في جسده ولا يحيى أبداً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أبي سليمان، عن أحمد بن الحسن الجبلي، عن أبيه،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العشاء ليلة السبت وليلة الأحد متواليتين ذهبت عنه قوته فلم ترجع إليه اربعين يوماً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 سليمان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منه قوة لم ترجع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العدس يقطع العطش، ويقوّي المعدة، وفيه شفاء من </w:t>
      </w:r>
      <w:bookmarkStart w:id="328" w:name="pg13446_123392"/>
    </w:p>
    <w:p>
      <w:pPr>
        <w:pStyle w:val="BookText"/>
        <w:rPr/>
      </w:pPr>
      <w:bookmarkEnd w:id="328"/>
      <w:r>
        <w:rPr>
          <w:rFonts w:ascii="IRNazanin" w:hAnsi="IRNazanin" w:eastAsia="IRNazanin"/>
          <w:color w:val="111111"/>
          <w:sz w:val="28"/>
          <w:sz w:val="28"/>
          <w:szCs w:val="28"/>
          <w:rtl w:val="true"/>
          <w:lang w:bidi="fa-IR"/>
        </w:rPr>
        <w:t>سبعين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يتّخم فليتغدّ وليتعشّ ولا يأكل بينهما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ترك العشاء لما روي أنّ ترکه خراب البدن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038214_2616395394"/>
      <w:bookmarkStart w:id="330" w:name="_Toc116"/>
      <w:bookmarkEnd w:id="329"/>
      <w:r>
        <w:rPr>
          <w:rtl w:val="true"/>
        </w:rPr>
        <w:t>باب</w:t>
      </w:r>
      <w:r>
        <w:rPr>
          <w:rtl w:val="true"/>
        </w:rPr>
        <w:t>(</w:t>
      </w:r>
      <w:r>
        <w:rPr/>
        <w:t>14</w:t>
      </w:r>
      <w:r>
        <w:rPr>
          <w:rtl w:val="true"/>
        </w:rPr>
        <w:t>)</w:t>
      </w:r>
      <w:r>
        <w:rPr>
          <w:rtl w:val="true"/>
        </w:rPr>
        <w:t>ضرر أكل السَّمك</w:t>
      </w:r>
      <w:bookmarkEnd w:id="330"/>
    </w:p>
    <w:p>
      <w:pPr>
        <w:pStyle w:val="BookText"/>
        <w:rPr/>
      </w:pPr>
      <w:r>
        <w:rPr>
          <w:rFonts w:eastAsia="Amiri" w:cs="Amiri" w:ascii="Amiri" w:hAnsi="Amiri"/>
          <w:color w:val="111111"/>
          <w:sz w:val="28"/>
          <w:szCs w:val="28"/>
          <w:lang w:bidi="ar-SA"/>
        </w:rPr>
        <w:t>12284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ابن اليسع،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لاتدمنوا أكل السمك فإنّه يذيب الجسد</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محمد بن عيسى، عن يونس،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الحيتان يذيب الجسم</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يونس بن عبدالرحمن،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الحيتان يذيب الجسد</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عن أبي بصيرة</w:t>
      </w:r>
      <w:r>
        <w:rPr>
          <w:rStyle w:val="FootnoteAnchor"/>
          <w:rtl w:val="true"/>
        </w:rPr>
        <w:footnoteReference w:id="1353"/>
      </w:r>
      <w:r>
        <w:rPr>
          <w:rFonts w:ascii="IRNazanin" w:hAnsi="IRNazanin" w:eastAsia="IRNazanin"/>
          <w:color w:val="111111"/>
          <w:sz w:val="28"/>
          <w:sz w:val="28"/>
          <w:szCs w:val="28"/>
          <w:rtl w:val="true"/>
          <w:lang w:bidi="fa-IR"/>
        </w:rPr>
        <w:t>، عن أحمد بن محمد</w:t>
      </w:r>
      <w:r>
        <w:rPr>
          <w:rStyle w:val="FootnoteAnchor"/>
          <w:rtl w:val="true"/>
        </w:rPr>
        <w:footnoteReference w:id="1354"/>
      </w:r>
      <w:r>
        <w:rPr>
          <w:rFonts w:ascii="Amiri" w:hAnsi="Amiri" w:eastAsia="Amiri" w:cs="Amiri"/>
          <w:color w:val="111111"/>
          <w:sz w:val="28"/>
          <w:sz w:val="28"/>
          <w:szCs w:val="28"/>
          <w:rtl w:val="true"/>
          <w:lang w:bidi="ar-SA"/>
        </w:rPr>
        <w:t xml:space="preserve">بن أبي نصر، عن حماد بن عثمان، عن </w:t>
      </w:r>
    </w:p>
    <w:p>
      <w:pPr>
        <w:pStyle w:val="BookText"/>
        <w:rPr/>
      </w:pPr>
      <w:r>
        <w:rPr>
          <w:rFonts w:ascii="IRNazanin" w:hAnsi="IRNazanin" w:eastAsia="IRNazanin"/>
          <w:color w:val="111111"/>
          <w:sz w:val="28"/>
          <w:sz w:val="28"/>
          <w:szCs w:val="28"/>
          <w:rtl w:val="true"/>
          <w:lang w:bidi="fa-IR"/>
        </w:rPr>
        <w:t xml:space="preserve">محمد بن سوقة،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السمك يذیب البدن</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أحمد بن محمد بن أبي نصر، عن عبدالله ابن الشامي، عن حسين بن حنظلة،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أصحابه، عن ابن اخت الأوزاعي، عن مسعدة بن اليسع،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الطريّ يذيب اللحم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القاسم ويعقوب بن يزيد، عن القندي، عن ابن سنان وأبي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الطريّ يذيب الجسد</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 السَّمك</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عثمان بن عیسی رفعه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السَّمك الطريّ يذيب شحم العين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السمك الطري يذیب بمخّ العين</w:t>
      </w:r>
      <w:r>
        <w:rPr>
          <w:rFonts w:eastAsia="IRNazanin" w:cs="IRNazanin"/>
          <w:color w:val="111111"/>
          <w:sz w:val="28"/>
          <w:szCs w:val="28"/>
          <w:rtl w:val="true"/>
          <w:lang w:bidi="fa-IR"/>
        </w:rPr>
        <w:t xml:space="preserve">. </w:t>
      </w:r>
      <w:bookmarkStart w:id="331" w:name="pg13446_123394"/>
    </w:p>
    <w:p>
      <w:pPr>
        <w:pStyle w:val="BookText"/>
        <w:rPr/>
      </w:pPr>
      <w:bookmarkEnd w:id="331"/>
      <w:r>
        <w:rPr>
          <w:rFonts w:ascii="Amiri" w:hAnsi="Amiri" w:eastAsia="Amiri" w:cs="Amiri"/>
          <w:color w:val="111111"/>
          <w:sz w:val="28"/>
          <w:sz w:val="28"/>
          <w:szCs w:val="28"/>
          <w:rtl w:val="true"/>
          <w:lang w:bidi="ar-SA"/>
        </w:rPr>
        <w:t>وفي حديث آخر يذبل</w:t>
      </w:r>
      <w:r>
        <w:rPr>
          <w:rStyle w:val="FootnoteAnchor"/>
          <w:rtl w:val="true"/>
        </w:rPr>
        <w:footnoteReference w:id="1360"/>
      </w:r>
      <w:r>
        <w:rPr>
          <w:rFonts w:ascii="IRNazanin" w:hAnsi="IRNazanin" w:eastAsia="IRNazanin"/>
          <w:color w:val="111111"/>
          <w:sz w:val="28"/>
          <w:sz w:val="28"/>
          <w:szCs w:val="28"/>
          <w:rtl w:val="true"/>
          <w:lang w:bidi="fa-IR"/>
        </w:rPr>
        <w:t>الجسد</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اكل التمر بعده</w:t>
      </w:r>
      <w:r>
        <w:rPr>
          <w:rStyle w:val="FootnoteAnchor"/>
          <w:rtl w:val="true"/>
        </w:rPr>
        <w:footnoteReference w:id="1362"/>
      </w:r>
      <w:r>
        <w:rPr>
          <w:rFonts w:ascii="Amiri" w:hAnsi="Amiri" w:eastAsia="Amiri" w:cs="Amiri"/>
          <w:color w:val="111111"/>
          <w:sz w:val="28"/>
          <w:sz w:val="28"/>
          <w:szCs w:val="28"/>
          <w:rtl w:val="true"/>
          <w:lang w:bidi="ar-SA"/>
        </w:rPr>
        <w:t xml:space="preserve">يذهب أذاه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حديث الأربعمائة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من أكل الحيتان فإنّها تذيب البدن وتكثر البلغم وتغلظ النفس، وحسو اللبن شفاء من كلّ داء إلاّ الموت</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038216_2616395394"/>
      <w:bookmarkStart w:id="333" w:name="_Toc117"/>
      <w:bookmarkEnd w:id="332"/>
      <w:r>
        <w:rPr>
          <w:rtl w:val="true"/>
        </w:rPr>
        <w:t>باب</w:t>
      </w:r>
      <w:r>
        <w:rPr>
          <w:rtl w:val="true"/>
        </w:rPr>
        <w:t>(</w:t>
      </w:r>
      <w:r>
        <w:rPr/>
        <w:t>15</w:t>
      </w:r>
      <w:r>
        <w:rPr>
          <w:rtl w:val="true"/>
        </w:rPr>
        <w:t>)</w:t>
      </w:r>
      <w:r>
        <w:rPr>
          <w:rtl w:val="true"/>
        </w:rPr>
        <w:t>فائدة شرب الماء من قيام بالنهار</w:t>
      </w:r>
      <w:bookmarkEnd w:id="333"/>
    </w:p>
    <w:p>
      <w:pPr>
        <w:pStyle w:val="BookText"/>
        <w:rPr/>
      </w:pPr>
      <w:r>
        <w:rPr>
          <w:rFonts w:eastAsia="Amiri" w:cs="Amiri" w:ascii="Amiri" w:hAnsi="Amiri"/>
          <w:color w:val="111111"/>
          <w:sz w:val="28"/>
          <w:szCs w:val="28"/>
          <w:lang w:bidi="ar-SA"/>
        </w:rPr>
        <w:t>12292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قيام بالنهار قوى وأصحّ للبدن</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 الماء من قيام بالنهار ادرّ للعرق واقوى للبدن</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w:t>
      </w:r>
      <w:bookmarkStart w:id="334" w:name="pg13446_123395"/>
    </w:p>
    <w:p>
      <w:pPr>
        <w:pStyle w:val="BookText"/>
        <w:rPr/>
      </w:pPr>
      <w:bookmarkEnd w:id="334"/>
      <w:r>
        <w:rPr>
          <w:rFonts w:ascii="Amiri" w:hAnsi="Amiri" w:eastAsia="Amiri" w:cs="Amiri"/>
          <w:color w:val="111111"/>
          <w:sz w:val="28"/>
          <w:sz w:val="28"/>
          <w:szCs w:val="28"/>
          <w:rtl w:val="true"/>
          <w:lang w:bidi="ar-SA"/>
        </w:rPr>
        <w:t xml:space="preserve">بن أيوب، عن اسماعيل بن أبي زياد،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قائماً أقوى لك وأصح</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قيام أقوى وأصح للبدن</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اشرب الماء قائماً، فإنه أقوى لك وأصح</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في حديث الأربعمائة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وشرب الماء من قيام على ارجلكم فإنّه يورث الداء الذي لادواء له أو يعاني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النهي عن شرب الماء قائماً يختص بشربه ليلاً من قيام فانّه المصرَّح به في بعض الأحاديث وبه قال الصدوق</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038218_2616395394"/>
      <w:bookmarkStart w:id="336" w:name="_Toc118"/>
      <w:bookmarkEnd w:id="335"/>
      <w:r>
        <w:rPr>
          <w:rtl w:val="true"/>
        </w:rPr>
        <w:t>باب</w:t>
      </w:r>
      <w:r>
        <w:rPr>
          <w:rtl w:val="true"/>
        </w:rPr>
        <w:t>(</w:t>
      </w:r>
      <w:r>
        <w:rPr/>
        <w:t>16</w:t>
      </w:r>
      <w:r>
        <w:rPr>
          <w:rtl w:val="true"/>
        </w:rPr>
        <w:t>)</w:t>
      </w:r>
      <w:r>
        <w:rPr>
          <w:rtl w:val="true"/>
        </w:rPr>
        <w:t>ضرر الاكثار من شرب الماء</w:t>
      </w:r>
      <w:bookmarkEnd w:id="33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IRNazanin" w:hAnsi="IRNazanin" w:eastAsia="IRNazanin"/>
          <w:color w:val="111111"/>
          <w:sz w:val="28"/>
          <w:sz w:val="28"/>
          <w:szCs w:val="28"/>
          <w:rtl w:val="true"/>
          <w:lang w:bidi="fa-IR"/>
        </w:rPr>
        <w:t xml:space="preserve">علي بن حسان، عن موسی بن بکر،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لاتكثر من شرب الماء فإنّه مادّة لكلّ داء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سعید بن جناح، عن أحمد بن عمر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يوصي رجلاً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اقلل من شرب الماء فإنّه يمدّ كلّ داء، واجتنب الدّواء ما احتمل بدنك الداء</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منصور بن العباس، عن سعيد بن جناح، عن أحمد بن عمر، عن الحلبي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لايشرب أحدكم الماء حتّى يشتهيه، فاذا اشتهاه فليقلّ منه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حسّان،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والاكثار من شرب الماء فانّه مادّة لكلّ داء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أقلّوا من شرب الماء الاستقامت أبدانهم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337" w:name="pg13446_123397"/>
    </w:p>
    <w:p>
      <w:pPr>
        <w:pStyle w:val="BookText"/>
        <w:rPr/>
      </w:pPr>
      <w:bookmarkEnd w:id="337"/>
      <w:r>
        <w:rPr>
          <w:rFonts w:eastAsia="Amiri" w:cs="Amiri" w:ascii="Amiri" w:hAnsi="Amiri"/>
          <w:color w:val="111111"/>
          <w:sz w:val="28"/>
          <w:szCs w:val="28"/>
          <w:lang w:bidi="ar-SA"/>
        </w:rPr>
        <w:t>12301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سليمان الديلمي، عن عثمان بن أشيم،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أقلّ من شرب الماء صحّ بدنه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038220_2616395394"/>
      <w:bookmarkStart w:id="339" w:name="_Toc119"/>
      <w:bookmarkEnd w:id="338"/>
      <w:r>
        <w:rPr>
          <w:rtl w:val="true"/>
        </w:rPr>
        <w:t>باب</w:t>
      </w:r>
      <w:r>
        <w:rPr>
          <w:rtl w:val="true"/>
        </w:rPr>
        <w:t>(</w:t>
      </w:r>
      <w:r>
        <w:rPr/>
        <w:t>17</w:t>
      </w:r>
      <w:r>
        <w:rPr>
          <w:rtl w:val="true"/>
        </w:rPr>
        <w:t>)</w:t>
      </w:r>
      <w:r>
        <w:rPr>
          <w:rtl w:val="true"/>
        </w:rPr>
        <w:t>دهن البنفسج</w:t>
      </w:r>
      <w:bookmarkEnd w:id="339"/>
    </w:p>
    <w:p>
      <w:pPr>
        <w:pStyle w:val="BookText"/>
        <w:rPr/>
      </w:pPr>
      <w:r>
        <w:rPr>
          <w:rFonts w:eastAsia="Amiri" w:cs="Amiri" w:ascii="Amiri" w:hAnsi="Amiri"/>
          <w:color w:val="111111"/>
          <w:sz w:val="28"/>
          <w:szCs w:val="28"/>
          <w:lang w:bidi="ar-SA"/>
        </w:rPr>
        <w:t>12302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البنفسج سيّد أدهانكم</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جعفر بن محمّد بن أبي زيد الرازي، عن أبيه، عن صالح ابن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بغلة فصرعتِ الّذي أرسلت بها معه فأمتّه</w:t>
      </w:r>
      <w:r>
        <w:rPr>
          <w:rStyle w:val="FootnoteAnchor"/>
          <w:rtl w:val="true"/>
        </w:rPr>
        <w:footnoteReference w:id="1376"/>
      </w:r>
      <w:r>
        <w:rPr>
          <w:rFonts w:ascii="Amiri" w:hAnsi="Amiri" w:eastAsia="Amiri" w:cs="Amiri"/>
          <w:color w:val="111111"/>
          <w:sz w:val="28"/>
          <w:sz w:val="28"/>
          <w:szCs w:val="28"/>
          <w:rtl w:val="true"/>
          <w:lang w:bidi="ar-SA"/>
        </w:rPr>
        <w:t xml:space="preserve">فدخلنا المدينة فأخبرنا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اسعطتموه بنفسجاً؟ فاُسعط بالبنفسج فبرأ،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إنّ البنفسج باردٌ في الصيف، حار في الشتاء ليّن على شيعتنا، يابس على عدوّنا، لو يعلم الناس ما في البنفسج قامت أو قيّته بدينار</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w:t>
      </w:r>
    </w:p>
    <w:p>
      <w:pPr>
        <w:pStyle w:val="BookText"/>
        <w:rPr/>
      </w:pPr>
      <w:r>
        <w:rPr>
          <w:rFonts w:ascii="Amiri" w:hAnsi="Amiri" w:eastAsia="Amiri" w:cs="Amiri"/>
          <w:color w:val="111111"/>
          <w:sz w:val="28"/>
          <w:sz w:val="28"/>
          <w:szCs w:val="28"/>
          <w:rtl w:val="true"/>
          <w:lang w:bidi="ar-SA"/>
        </w:rPr>
        <w:t>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يأتينا من ناحيتكم شيء أحبُّ إلينا من البنفسج</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ابن فضّال، عن ثعلبة، عن أسباط بن سالم، عن إسرائيل بن أبي أسامة بيّاع الزطّي</w:t>
      </w:r>
      <w:r>
        <w:rPr>
          <w:rStyle w:val="FootnoteAnchor"/>
          <w:rtl w:val="true"/>
        </w:rPr>
        <w:footnoteReference w:id="1379"/>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البنفسج في الأدهان مثلنا في الناس</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عليّ بن حسّان، عن عبدالرحمن بن کثیر،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البنفسج على الأذهان كفضل الإسلام على الأديان، نِعم الدهن البنفسج ليذهب بالداء من الرأس والعينين فادّهنوا به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استعطوا بالبنفسج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البنفسج لحسوه حسواً </w:t>
      </w:r>
      <w:r>
        <w:rPr>
          <w:rStyle w:val="FootnoteAnchor"/>
          <w:rtl w:val="true"/>
        </w:rPr>
        <w:footnoteReference w:id="1382"/>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حمّاد بن عثمان، عن محمّد بن </w:t>
      </w:r>
      <w:bookmarkStart w:id="340" w:name="pg13446_123399"/>
    </w:p>
    <w:p>
      <w:pPr>
        <w:pStyle w:val="BookText"/>
        <w:rPr/>
      </w:pPr>
      <w:bookmarkEnd w:id="340"/>
      <w:r>
        <w:rPr>
          <w:rFonts w:ascii="IRNazanin" w:hAnsi="IRNazanin" w:eastAsia="IRNazanin"/>
          <w:color w:val="111111"/>
          <w:sz w:val="28"/>
          <w:sz w:val="28"/>
          <w:szCs w:val="28"/>
          <w:rtl w:val="true"/>
          <w:lang w:bidi="fa-IR"/>
        </w:rPr>
        <w:t xml:space="preserve">سوقة،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البنفسج یرزن</w:t>
      </w:r>
      <w:r>
        <w:rPr>
          <w:rStyle w:val="FootnoteAnchor"/>
          <w:rtl w:val="true"/>
        </w:rPr>
        <w:footnoteReference w:id="1384"/>
      </w:r>
      <w:r>
        <w:rPr>
          <w:rFonts w:ascii="IRNazanin" w:hAnsi="IRNazanin" w:eastAsia="IRNazanin"/>
          <w:color w:val="111111"/>
          <w:sz w:val="28"/>
          <w:sz w:val="28"/>
          <w:szCs w:val="28"/>
          <w:rtl w:val="true"/>
          <w:lang w:bidi="fa-IR"/>
        </w:rPr>
        <w:t>الدماغ</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ابن عيسى، عن عثمان بن عيسى، عن خالد بن نجيح،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البنفسج في الدهن كمثل شیعتنا في الناس</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القاسم بن يحيى، عن جدّه الحسن بن راشد،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اکسروا حرّ الحمىّ بالبنفسج</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038222_2616395394"/>
      <w:bookmarkStart w:id="342" w:name="_Toc120"/>
      <w:bookmarkEnd w:id="341"/>
      <w:r>
        <w:rPr>
          <w:rtl w:val="true"/>
        </w:rPr>
        <w:t>باب</w:t>
      </w:r>
      <w:r>
        <w:rPr>
          <w:rtl w:val="true"/>
        </w:rPr>
        <w:t>(</w:t>
      </w:r>
      <w:r>
        <w:rPr/>
        <w:t>18</w:t>
      </w:r>
      <w:r>
        <w:rPr>
          <w:rtl w:val="true"/>
        </w:rPr>
        <w:t>)</w:t>
      </w:r>
      <w:r>
        <w:rPr>
          <w:rtl w:val="true"/>
        </w:rPr>
        <w:t>دهن الخيري</w:t>
      </w:r>
      <w:bookmarkEnd w:id="342"/>
    </w:p>
    <w:p>
      <w:pPr>
        <w:pStyle w:val="BookText"/>
        <w:rPr/>
      </w:pP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أبيه، وابن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يدّهن بالخيري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فيه عن أبي عبدالله </w:t>
      </w:r>
      <w:bookmarkStart w:id="343" w:name="pg13446_123400"/>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إنّي أكره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أيضاً أكره ريحه ولكني استحيي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هذا لما 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به فان كراهة الريح لا ينافي فضله ونفعه، وعلى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تكلفات بعيدة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أكره ريحه وأكره أن أقول ذلك لما بلغني فيه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وأبو عليّ الأشعريّ، عن محمّد بن عبدالجبّار جميعاً، عن ابن فضّال، عن ثعلبة بن میمون،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دهن البنفسج فزكّاه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الخيري</w:t>
      </w:r>
      <w:r>
        <w:rPr>
          <w:rStyle w:val="FootnoteAnchor"/>
          <w:rtl w:val="true"/>
        </w:rPr>
        <w:footnoteReference w:id="1390"/>
      </w:r>
      <w:r>
        <w:rPr>
          <w:rFonts w:ascii="Amiri" w:hAnsi="Amiri" w:eastAsia="Amiri" w:cs="Amiri"/>
          <w:color w:val="111111"/>
          <w:sz w:val="28"/>
          <w:sz w:val="28"/>
          <w:szCs w:val="28"/>
          <w:rtl w:val="true"/>
          <w:lang w:bidi="ar-SA"/>
        </w:rPr>
        <w:t xml:space="preserve">لطيف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038224_2616395394"/>
      <w:bookmarkStart w:id="345" w:name="_Toc121"/>
      <w:bookmarkEnd w:id="344"/>
      <w:r>
        <w:rPr>
          <w:rtl w:val="true"/>
        </w:rPr>
        <w:t>باب</w:t>
      </w:r>
      <w:r>
        <w:rPr>
          <w:rtl w:val="true"/>
        </w:rPr>
        <w:t>(</w:t>
      </w:r>
      <w:r>
        <w:rPr/>
        <w:t>19</w:t>
      </w:r>
      <w:r>
        <w:rPr>
          <w:rtl w:val="true"/>
        </w:rPr>
        <w:t>)</w:t>
      </w:r>
      <w:r>
        <w:rPr>
          <w:rtl w:val="true"/>
        </w:rPr>
        <w:t>دهن البان</w:t>
      </w:r>
      <w:bookmarkEnd w:id="34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pStyle w:val="BookText"/>
        <w:rPr/>
      </w:pPr>
      <w:r>
        <w:rPr>
          <w:rFonts w:ascii="Amiri" w:hAnsi="Amiri" w:eastAsia="Amiri" w:cs="Amiri"/>
          <w:color w:val="111111"/>
          <w:sz w:val="28"/>
          <w:sz w:val="28"/>
          <w:szCs w:val="28"/>
          <w:rtl w:val="true"/>
          <w:lang w:bidi="ar-SA"/>
        </w:rPr>
        <w:t>عيسى، عن عليّ بن الحكم،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الأدهان فذكر البنفسج وفضله،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الدهن البنفسج ادّهنوا به فإنّ فضله على الأدهان كفضلنا على الناس، والبان دهن ذكر</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أثر الطيب في الجسد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الدهن البان وإنّه ليعجبني الخلوق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داود بن إسحاق ابي سليمان الحذّاء، عن محمد بن الفيض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الدهن البان</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3446_123403"/>
      <w:bookmarkStart w:id="347" w:name="pg13446_123403"/>
      <w:bookmarkEnd w:id="347"/>
    </w:p>
    <w:p>
      <w:pPr>
        <w:pStyle w:val="Heading2"/>
        <w:numPr>
          <w:ilvl w:val="1"/>
          <w:numId w:val="1"/>
        </w:numPr>
        <w:rPr/>
      </w:pPr>
      <w:bookmarkStart w:id="348" w:name="pg13446_123403"/>
      <w:bookmarkStart w:id="349" w:name="__RefHeading___Toc1038226_2616395394"/>
      <w:bookmarkStart w:id="350" w:name="_Toc122"/>
      <w:bookmarkEnd w:id="348"/>
      <w:bookmarkEnd w:id="349"/>
      <w:r>
        <w:rPr>
          <w:rtl w:val="true"/>
        </w:rPr>
        <w:t>توحيدُ المفضَّل</w:t>
      </w:r>
      <w:bookmarkEnd w:id="350"/>
    </w:p>
    <w:p>
      <w:pPr>
        <w:pStyle w:val="Heading3"/>
        <w:numPr>
          <w:ilvl w:val="2"/>
          <w:numId w:val="1"/>
        </w:numPr>
        <w:rPr/>
      </w:pPr>
      <w:bookmarkStart w:id="351" w:name="__RefHeading___Toc1038228_2616395394"/>
      <w:bookmarkStart w:id="352" w:name="_Toc123"/>
      <w:bookmarkEnd w:id="351"/>
      <w:r>
        <w:rPr>
          <w:rtl w:val="true"/>
        </w:rPr>
        <w:t>كلمة موجزة</w:t>
      </w:r>
      <w:bookmarkEnd w:id="352"/>
    </w:p>
    <w:p>
      <w:pPr>
        <w:pStyle w:val="BookText"/>
        <w:rPr/>
      </w:pPr>
      <w:r>
        <w:rPr>
          <w:rFonts w:ascii="IRNazanin" w:hAnsi="IRNazanin" w:eastAsia="IRNazanin"/>
          <w:color w:val="111111"/>
          <w:sz w:val="28"/>
          <w:sz w:val="28"/>
          <w:szCs w:val="28"/>
          <w:rtl w:val="true"/>
          <w:lang w:bidi="fa-IR"/>
        </w:rPr>
        <w:t>بسم الله الرحمن الرحيم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کتاب توحيد المفضَّل يُعتبر من اجلّ الكُتب التي تتحدَّث عن توحيد الله سبحانه من خلال التأمّل والتفكّر في عجائب مخلوقاته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إملاء سيّدنا وإمامنا ومولانا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وكتابة أحد تلامذته الاجلاّء الفقهاء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ويتكوّن هذا الكتاب من أربعة مجالس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الانسان 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الحيوان 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الكون 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الآفات </w:t>
      </w:r>
    </w:p>
    <w:p>
      <w:pPr>
        <w:pStyle w:val="BookText"/>
        <w:rPr/>
      </w:pPr>
      <w:r>
        <w:rPr>
          <w:rFonts w:ascii="IRNazanin" w:hAnsi="IRNazanin" w:eastAsia="IRNazanin"/>
          <w:color w:val="111111"/>
          <w:sz w:val="28"/>
          <w:sz w:val="28"/>
          <w:szCs w:val="28"/>
          <w:rtl w:val="true"/>
          <w:lang w:bidi="fa-IR"/>
        </w:rPr>
        <w:t xml:space="preserve">وبما أنَّ المجلس الاول يتناول الحديث عن الانسان وخلقته وتشریح أعضائه وجوارحه وخلاياه وخفاياه والمراحل التي يمرُّ بها من قبل الولادة وبعدها ومرحلة الطفولة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لهذا كلّه رأينا مناسباً أن نلحق هذا الكتاب بهذا الجزء من الموسوعة الخاص بالطَّب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نرغب في تقطيع الكتاب وتجزئة فصوله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المواضيع المذكورة في الأجزاء الأخرى من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رأينا أن إلحاقه بالتمام والكمال خير من التجزئة والتقطيع، والله وليُّ التوفيق </w:t>
      </w:r>
      <w:r>
        <w:rPr>
          <w:rFonts w:eastAsia="Amiri" w:cs="Amiri" w:ascii="Amiri" w:hAnsi="Amiri"/>
          <w:color w:val="111111"/>
          <w:sz w:val="28"/>
          <w:szCs w:val="28"/>
          <w:rtl w:val="true"/>
          <w:lang w:bidi="ar-SA"/>
        </w:rPr>
        <w:t xml:space="preserve">. </w:t>
      </w:r>
      <w:bookmarkStart w:id="353" w:name="pg13446_123405"/>
    </w:p>
    <w:p>
      <w:pPr>
        <w:pStyle w:val="Heading3"/>
        <w:numPr>
          <w:ilvl w:val="2"/>
          <w:numId w:val="1"/>
        </w:numPr>
        <w:rPr/>
      </w:pPr>
      <w:bookmarkStart w:id="354" w:name="__RefHeading___Toc1038230_2616395394"/>
      <w:bookmarkStart w:id="355" w:name="_Toc124"/>
      <w:bookmarkEnd w:id="353"/>
      <w:bookmarkEnd w:id="354"/>
      <w:r>
        <w:rPr>
          <w:rtl w:val="true"/>
        </w:rPr>
        <w:t>كلام ابن أبي العوجاء مع صاحبه</w:t>
      </w:r>
      <w:bookmarkEnd w:id="355"/>
    </w:p>
    <w:p>
      <w:pPr>
        <w:pStyle w:val="BookText"/>
        <w:rPr/>
      </w:pPr>
      <w:r>
        <w:rPr>
          <w:rFonts w:eastAsia="IRNazanin" w:cs="IRNazanin"/>
          <w:color w:val="111111"/>
          <w:sz w:val="28"/>
          <w:szCs w:val="28"/>
          <w:lang w:bidi="fa-IR"/>
        </w:rPr>
        <w:t>12315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ذات يوم بعد العصر جالساً في الروضة بين القبر والمنبر، وانا مفكّر فيما خصَّ الله تعالی به سیدنا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الشرف والفضائل وما منحه واعطاه وشرَّفه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وحباه مما لايعرفه الجمهور من الأمة، وما جهلوه من فضله وعظيم منزلته و خطر مرتبته، فاني لكذلك إذ أقبل ابن أبي العوجاء فجلس بحيث اسمع كلامه، فلما استقرَّ به المجلس إذ رجل من أصحابه قد جاء فجلس إليه، فتكلم ابن أبي العوجاء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بلغ صاحب هذا القبر العزَّ بكماله، وحاز الشرف بجميع خصاله، ونال الحظوة في كل أحواله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فيلسوفاً ادّعى المرتبة العظمى والمنزلة الكبرى، وأتي على ذلك بمعجزات بهرت العقول</w:t>
      </w:r>
      <w:r>
        <w:rPr>
          <w:rStyle w:val="FootnoteAnchor"/>
          <w:rtl w:val="true"/>
        </w:rPr>
        <w:footnoteReference w:id="1394"/>
      </w:r>
      <w:r>
        <w:rPr>
          <w:rFonts w:ascii="Amiri" w:hAnsi="Amiri" w:eastAsia="Amiri" w:cs="Amiri"/>
          <w:color w:val="111111"/>
          <w:sz w:val="28"/>
          <w:sz w:val="28"/>
          <w:szCs w:val="28"/>
          <w:rtl w:val="true"/>
          <w:lang w:bidi="ar-SA"/>
        </w:rPr>
        <w:t xml:space="preserve">وضلّت فيها </w:t>
      </w:r>
    </w:p>
    <w:p>
      <w:pPr>
        <w:pStyle w:val="BookText"/>
        <w:rPr/>
      </w:pPr>
      <w:r>
        <w:rPr>
          <w:rFonts w:ascii="IRNazanin" w:hAnsi="IRNazanin" w:eastAsia="IRNazanin"/>
          <w:color w:val="111111"/>
          <w:sz w:val="28"/>
          <w:sz w:val="28"/>
          <w:szCs w:val="28"/>
          <w:rtl w:val="true"/>
          <w:lang w:bidi="fa-IR"/>
        </w:rPr>
        <w:t>الاحلام، وغاصت الألباب على طلب علمها في بحار الفکر، فرجعت خاسئات وهي حسّر</w:t>
      </w:r>
      <w:r>
        <w:rPr>
          <w:rStyle w:val="FootnoteAnchor"/>
          <w:rtl w:val="true"/>
        </w:rPr>
        <w:footnoteReference w:id="1395"/>
      </w:r>
      <w:r>
        <w:rPr>
          <w:rFonts w:ascii="Amiri" w:hAnsi="Amiri" w:eastAsia="Amiri" w:cs="Amiri"/>
          <w:color w:val="111111"/>
          <w:sz w:val="28"/>
          <w:sz w:val="28"/>
          <w:szCs w:val="28"/>
          <w:rtl w:val="true"/>
          <w:lang w:bidi="ar-SA"/>
        </w:rPr>
        <w:t>، فلما استجاب لدعوته العقلاء والفصحاء والخطباء، دخل الناس في دينه أفواجا، فقرن إسمه باسم ناموسه</w:t>
      </w:r>
      <w:r>
        <w:rPr>
          <w:rStyle w:val="FootnoteAnchor"/>
          <w:rtl w:val="true"/>
        </w:rPr>
        <w:footnoteReference w:id="1396"/>
      </w:r>
      <w:r>
        <w:rPr>
          <w:rFonts w:ascii="Amiri" w:hAnsi="Amiri" w:eastAsia="Amiri" w:cs="Amiri"/>
          <w:color w:val="111111"/>
          <w:sz w:val="28"/>
          <w:sz w:val="28"/>
          <w:szCs w:val="28"/>
          <w:rtl w:val="true"/>
          <w:lang w:bidi="ar-SA"/>
        </w:rPr>
        <w:t>فصار يُهتف به على رؤوس الصوامع، في جميع البلدان والمواضع التي انتهت اليها دعوته، وعلتها</w:t>
      </w:r>
      <w:r>
        <w:rPr>
          <w:rStyle w:val="FootnoteAnchor"/>
          <w:rtl w:val="true"/>
        </w:rPr>
        <w:footnoteReference w:id="1397"/>
      </w:r>
      <w:r>
        <w:rPr>
          <w:rFonts w:ascii="Amiri" w:hAnsi="Amiri" w:eastAsia="Amiri" w:cs="Amiri"/>
          <w:color w:val="111111"/>
          <w:sz w:val="28"/>
          <w:sz w:val="28"/>
          <w:szCs w:val="28"/>
          <w:rtl w:val="true"/>
          <w:lang w:bidi="ar-SA"/>
        </w:rPr>
        <w:t xml:space="preserve">كلمته، وظهرت فيها حجته برّاً وبحراً، سهلاً وجبلا، في كل يوم وليلة خمس مرات مردّداً في الأذان والأقامة، ليتجدَّد في كل ساعة ذِكره، ولئلا يخمل 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تحير فيه عقلي، وضلّ في أمره فكري، وحدَّثنا في ذكر الأصل الذي تمشي له</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إبتداء الأشياء، وزعم ان ذلك باهمال لاصنعةَ فيه ولاتقدير، ولاصانع ولا مدبّر، بل الأشياء تتكوّن من ذاتها بلا مدبّر، وعلى هذا كانت الدنيا لم تزل ولا تزال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محاورة المفضَّل مع ابن أبي العوجاء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نفسي غضباً وغيظاً وحنقاً،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الحدتَ في دين الله، وأنكرت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في أحسن تقويم، وصوَّرك في أتَّم صورة، ونقلك في أحوالك </w:t>
      </w:r>
      <w:bookmarkStart w:id="356" w:name="pg13446_123407"/>
    </w:p>
    <w:p>
      <w:pPr>
        <w:pStyle w:val="BookText"/>
        <w:rPr/>
      </w:pPr>
      <w:bookmarkEnd w:id="356"/>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حيث انتهيت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تفكرتَ في نفسك وصدَّقك لطيف حسَّك لوجدت دلائل الربوبيّة وآثار الصنعة فيك قائمة، وشواهده جلَّ وتقدس في خلقك واضحة، وبراهينه لك 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كنتَ من اهل الكلام كلّمناك، فان ثبتت لك حجة تبعناك، وان لم تكن منهم فلا كلام لك، وان كنت من أصحاب جعفر بن محمد الصادق فما هكذا تخاطبنا، ولا يمثل دليلك تجادل فينا، ولقد سمع من كلامنا أكثر مما سمعت، فما أفحش</w:t>
      </w:r>
      <w:r>
        <w:rPr>
          <w:rStyle w:val="FootnoteAnchor"/>
          <w:rtl w:val="true"/>
        </w:rPr>
        <w:footnoteReference w:id="1399"/>
      </w:r>
      <w:r>
        <w:rPr>
          <w:rFonts w:ascii="Amiri" w:hAnsi="Amiri" w:eastAsia="Amiri" w:cs="Amiri"/>
          <w:color w:val="111111"/>
          <w:sz w:val="28"/>
          <w:sz w:val="28"/>
          <w:szCs w:val="28"/>
          <w:rtl w:val="true"/>
          <w:lang w:bidi="ar-SA"/>
        </w:rPr>
        <w:t>في خطابنا، ولاتعدى في جوابنا وانه الحليم الرزين، العاقل الرصين، لايعتريه خُرق</w:t>
      </w:r>
      <w:r>
        <w:rPr>
          <w:rStyle w:val="FootnoteAnchor"/>
          <w:rtl w:val="true"/>
        </w:rPr>
        <w:footnoteReference w:id="1400"/>
      </w:r>
      <w:r>
        <w:rPr>
          <w:rFonts w:ascii="Amiri" w:hAnsi="Amiri" w:eastAsia="Amiri" w:cs="Amiri"/>
          <w:color w:val="111111"/>
          <w:sz w:val="28"/>
          <w:sz w:val="28"/>
          <w:szCs w:val="28"/>
          <w:rtl w:val="true"/>
          <w:lang w:bidi="ar-SA"/>
        </w:rPr>
        <w:t>ولاطَيش ولا نَزق</w:t>
      </w:r>
      <w:r>
        <w:rPr>
          <w:rStyle w:val="FootnoteAnchor"/>
          <w:rtl w:val="true"/>
        </w:rPr>
        <w:footnoteReference w:id="1401"/>
      </w:r>
      <w:r>
        <w:rPr>
          <w:rFonts w:ascii="Amiri" w:hAnsi="Amiri" w:eastAsia="Amiri" w:cs="Amiri"/>
          <w:color w:val="111111"/>
          <w:sz w:val="28"/>
          <w:sz w:val="28"/>
          <w:szCs w:val="28"/>
          <w:rtl w:val="true"/>
          <w:lang w:bidi="ar-SA"/>
        </w:rPr>
        <w:t xml:space="preserve">يسمع كلامنا، ويصغي الينا ويتعرف حجتنا، حتى اذا استفرغنا ما عندنا، وظننّا أنا قطعناه، دحض حجتنا بكلام يسير، وخطاب قصير، يلزمنا به الحجة، ويقطع العذر، ولا نستطيع لجوابه ردّاً، فان كنت من أصحابه فخاطبنا يمثل خطابه </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038232_2616395394"/>
      <w:bookmarkStart w:id="358" w:name="_Toc125"/>
      <w:bookmarkEnd w:id="357"/>
      <w:r>
        <w:rPr>
          <w:rtl w:val="true"/>
        </w:rPr>
        <w:t>سبب إملاء الكتاب على المفضل</w:t>
      </w:r>
      <w:bookmarkEnd w:id="35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المسجد محزوناً مفكّراً فيما بُلي به </w:t>
      </w:r>
    </w:p>
    <w:p>
      <w:pPr>
        <w:pStyle w:val="BookText"/>
        <w:rPr/>
      </w:pPr>
      <w:r>
        <w:rPr>
          <w:rFonts w:ascii="Amiri" w:hAnsi="Amiri" w:eastAsia="Amiri" w:cs="Amiri"/>
          <w:color w:val="111111"/>
          <w:sz w:val="28"/>
          <w:sz w:val="28"/>
          <w:szCs w:val="28"/>
          <w:rtl w:val="true"/>
          <w:lang w:bidi="ar-SA"/>
        </w:rPr>
        <w:t>الإسلام وأهله من كفر هذه العصابة وتعطيلها</w:t>
      </w:r>
      <w:r>
        <w:rPr>
          <w:rStyle w:val="FootnoteAnchor"/>
          <w:rtl w:val="true"/>
        </w:rPr>
        <w:footnoteReference w:id="1402"/>
      </w:r>
      <w:r>
        <w:rPr>
          <w:rFonts w:ascii="Amiri" w:hAnsi="Amiri" w:eastAsia="Amiri" w:cs="Amiri"/>
          <w:color w:val="111111"/>
          <w:sz w:val="28"/>
          <w:sz w:val="28"/>
          <w:szCs w:val="28"/>
          <w:rtl w:val="true"/>
          <w:lang w:bidi="ar-SA"/>
        </w:rPr>
        <w:t xml:space="preserve">فدخلت على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منكسراً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فاخبرته بما سمعت من الدهريين</w:t>
      </w:r>
      <w:r>
        <w:rPr>
          <w:rStyle w:val="FootnoteAnchor"/>
          <w:rtl w:val="true"/>
        </w:rPr>
        <w:footnoteReference w:id="1403"/>
      </w:r>
      <w:r>
        <w:rPr>
          <w:rFonts w:ascii="Amiri" w:hAnsi="Amiri" w:eastAsia="Amiri" w:cs="Amiri"/>
          <w:color w:val="111111"/>
          <w:sz w:val="28"/>
          <w:sz w:val="28"/>
          <w:szCs w:val="28"/>
          <w:rtl w:val="true"/>
          <w:lang w:bidi="ar-SA"/>
        </w:rPr>
        <w:t xml:space="preserve">وما رددت عليهما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لالقين عليك من حكمة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 وتقدس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خلق العالم، والسباع، والبهائم، والطير، والهوام، وكل ذي روح من الأنعام والنبات والشجرة المثمرة، وغير ذات الثمر والحبوب والبقول، المأكول من ذلك وغير المأكول، ما يعتبر به المعتبرون ويسكن إلى معرفته المؤمنون ويتحير فيه الملحدون، فبکَّر عليَّ غداً</w:t>
      </w:r>
      <w:r>
        <w:rPr>
          <w:rFonts w:eastAsia="IRNazanin" w:cs="IRNazanin"/>
          <w:color w:val="111111"/>
          <w:sz w:val="28"/>
          <w:szCs w:val="28"/>
          <w:rtl w:val="true"/>
          <w:lang w:bidi="fa-IR"/>
        </w:rPr>
        <w:t xml:space="preserve">. </w:t>
      </w:r>
      <w:bookmarkStart w:id="359" w:name="pg13446_123409"/>
    </w:p>
    <w:p>
      <w:pPr>
        <w:pStyle w:val="Heading3"/>
        <w:numPr>
          <w:ilvl w:val="2"/>
          <w:numId w:val="1"/>
        </w:numPr>
        <w:rPr/>
      </w:pPr>
      <w:bookmarkStart w:id="360" w:name="__RefHeading___Toc1038234_2616395394"/>
      <w:bookmarkStart w:id="361" w:name="_Toc126"/>
      <w:bookmarkEnd w:id="359"/>
      <w:bookmarkEnd w:id="360"/>
      <w:r>
        <w:rPr>
          <w:rtl w:val="true"/>
        </w:rPr>
        <w:t>المجلس الاول</w:t>
      </w:r>
      <w:bookmarkEnd w:id="361"/>
    </w:p>
    <w:p>
      <w:pPr>
        <w:pStyle w:val="Heading4"/>
        <w:numPr>
          <w:ilvl w:val="3"/>
          <w:numId w:val="1"/>
        </w:numPr>
        <w:rPr/>
      </w:pPr>
      <w:bookmarkStart w:id="362" w:name="__RefHeading___Toc1038236_2616395394"/>
      <w:bookmarkStart w:id="363" w:name="_Toc127"/>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عنده فرحاً مسروراً، وطالت عليّ تلك الليلة انتظاراً لما وعدني به، فلما أصبحت غدوت فاستؤذن لي فدخلت وقمت بين يديه، فأمرني بالجلوس، فجلست، ثم نهض إلى حجرة كان يخلو فيها، ونهضت بنهوضه،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اتبعني، فتبعته، فدخل ودخلت خلفه، فجلس وجلست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كأنی بك وقد طالت عليك هذه الليلة انتظاراً لما وعدتك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ان الله تعالی کان ولاشيء قبله، وهو باق ولا نهاية له، فله الحمد على ما الهمنا، والشكر على ما منحنا، فقد خصَّنا من العلوم باعلاها و من المعالي بأسناها، واصطفانا على جميع الخلق بعلمه، وجعلنا مهيمنين عليهم بحكمه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يامولاي أتأذن لي ان اكتب ما تشرحه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اعددت معي ما اكتب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یا مفضل</w:t>
      </w:r>
      <w:r>
        <w:rPr>
          <w:rFonts w:eastAsia="IRNazanin" w:cs="IRNazanin"/>
          <w:color w:val="111111"/>
          <w:sz w:val="28"/>
          <w:szCs w:val="28"/>
          <w:rtl w:val="true"/>
          <w:lang w:bidi="fa-IR"/>
        </w:rPr>
        <w:t xml:space="preserve">. </w:t>
      </w:r>
      <w:bookmarkStart w:id="364" w:name="pg13446_123410"/>
    </w:p>
    <w:p>
      <w:pPr>
        <w:pStyle w:val="Heading4"/>
        <w:numPr>
          <w:ilvl w:val="3"/>
          <w:numId w:val="1"/>
        </w:numPr>
        <w:rPr/>
      </w:pPr>
      <w:bookmarkStart w:id="365" w:name="__RefHeading___Toc1038238_2616395394"/>
      <w:bookmarkStart w:id="366" w:name="_Toc128"/>
      <w:bookmarkEnd w:id="364"/>
      <w:bookmarkEnd w:id="365"/>
      <w:r>
        <w:rPr>
          <w:rtl w:val="true"/>
        </w:rPr>
        <w:t>جهل الشّكّاك باسباب الخلقة ومعانيها</w:t>
      </w:r>
      <w:bookmarkEnd w:id="36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الشّكّاك جهلوا الاسباب والمعاني في الحلقة، وقصرت افهامهم عن تأمَّل الصواب والحكمة فيما ذرأ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 من صنوف خلقه في البر والبحر والسهل والوعر فخرجوا بقصر علومهم إلى الجحود، وبضعف بصائرهم إلى التكذيب والعنود، حتى انكروا خلق الأشياء، وادَّعوا انَّ تكوّنها بالاهمال لاصنعة فيها ولاتقدير ولاحكمة من مدبَّر ولاصانع، تعالى الله عما يصفون، وقاتلهم الله انّي يؤفكون</w:t>
      </w:r>
      <w:r>
        <w:rPr>
          <w:rStyle w:val="FootnoteAnchor"/>
          <w:rtl w:val="true"/>
        </w:rPr>
        <w:footnoteReference w:id="1404"/>
      </w:r>
      <w:r>
        <w:rPr>
          <w:rFonts w:ascii="Amiri" w:hAnsi="Amiri" w:eastAsia="Amiri" w:cs="Amiri"/>
          <w:color w:val="111111"/>
          <w:sz w:val="28"/>
          <w:sz w:val="28"/>
          <w:szCs w:val="28"/>
          <w:rtl w:val="true"/>
          <w:lang w:bidi="ar-SA"/>
        </w:rPr>
        <w:t>فهم في ضلالهم وغيَّهم وتجبُّرهم</w:t>
      </w:r>
      <w:r>
        <w:rPr>
          <w:rStyle w:val="FootnoteAnchor"/>
          <w:rtl w:val="true"/>
        </w:rPr>
        <w:footnoteReference w:id="1405"/>
      </w:r>
      <w:r>
        <w:rPr>
          <w:rFonts w:ascii="IRNazanin" w:hAnsi="IRNazanin" w:eastAsia="IRNazanin"/>
          <w:color w:val="111111"/>
          <w:sz w:val="28"/>
          <w:sz w:val="28"/>
          <w:szCs w:val="28"/>
          <w:rtl w:val="true"/>
          <w:lang w:bidi="fa-IR"/>
        </w:rPr>
        <w:t xml:space="preserve">بمنزلة عميان دخلوا داراً قد بُنيت أتقن بناء وأحسنه، و فُرشت بأحسن الفرش وأفخره، واُعدَّ فيها ضروب الأطعمة والأشربة والملابس والمآرب التي يُحتاج اليها ولایُستغني عنها، ووُضع كل شيء من ذلك موضعه على صواب من التقدير، وحكمة من التدبير، فجعلوا يتردَّدون فيها يميناً وشمالاً، ويطوفون بيوتها إدباراً وإقبالا، محجوبة أبصارهم عنها، لايبصرون بنية الدار وما اُعدّ فيها، وربما عثر بعضهم بالشيء الذي قد وُضع موضعه واُعدَّ للحاجة اليه، وهو جاهل للمعنى فيه ولما اُعِدّ ولماذا جُعل كذلك، فتذمَّر وتسخَّط وذمَّ الدار وبانيها، فهذه حال هذا الصنف في إنكارهم ما انكروا من أمر الخلقة وثبات الصنعة، فانهم لمّا </w:t>
      </w:r>
    </w:p>
    <w:p>
      <w:pPr>
        <w:pStyle w:val="BookText"/>
        <w:rPr/>
      </w:pPr>
      <w:r>
        <w:rPr>
          <w:rFonts w:ascii="IRNazanin" w:hAnsi="IRNazanin" w:eastAsia="IRNazanin"/>
          <w:color w:val="111111"/>
          <w:sz w:val="28"/>
          <w:sz w:val="28"/>
          <w:szCs w:val="28"/>
          <w:rtl w:val="true"/>
          <w:lang w:bidi="fa-IR"/>
        </w:rPr>
        <w:t>عزبت</w:t>
      </w:r>
      <w:r>
        <w:rPr>
          <w:rStyle w:val="FootnoteAnchor"/>
          <w:rtl w:val="true"/>
        </w:rPr>
        <w:footnoteReference w:id="1406"/>
      </w:r>
      <w:r>
        <w:rPr>
          <w:rFonts w:ascii="IRNazanin" w:hAnsi="IRNazanin" w:eastAsia="IRNazanin"/>
          <w:color w:val="111111"/>
          <w:sz w:val="28"/>
          <w:sz w:val="28"/>
          <w:szCs w:val="28"/>
          <w:rtl w:val="true"/>
          <w:lang w:bidi="fa-IR"/>
        </w:rPr>
        <w:t>اذهانهم عن معرفة الأسباب والعلل في الأشياء، صاروا يجولون في هذا العالم حیاری، فلايفهمون ماهو عليه من اتقان خلقته، وحُسن صنعته، وصواب هیئته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وقف بعضهم على الشيء يجهل سببه، والأرب فيه</w:t>
      </w:r>
      <w:r>
        <w:rPr>
          <w:rStyle w:val="FootnoteAnchor"/>
          <w:rtl w:val="true"/>
        </w:rPr>
        <w:footnoteReference w:id="1407"/>
      </w:r>
      <w:r>
        <w:rPr>
          <w:rFonts w:ascii="Amiri" w:hAnsi="Amiri" w:eastAsia="Amiri" w:cs="Amiri"/>
          <w:color w:val="111111"/>
          <w:sz w:val="28"/>
          <w:sz w:val="28"/>
          <w:szCs w:val="28"/>
          <w:rtl w:val="true"/>
          <w:lang w:bidi="ar-SA"/>
        </w:rPr>
        <w:t>، فيسرع إلى ذمه ووصفه بالإحالة والخطأ، كالذي أقدمت عليه المنانيَّة</w:t>
      </w:r>
      <w:r>
        <w:rPr>
          <w:rStyle w:val="FootnoteAnchor"/>
          <w:rtl w:val="true"/>
        </w:rPr>
        <w:footnoteReference w:id="1408"/>
      </w:r>
      <w:r>
        <w:rPr>
          <w:rFonts w:ascii="Amiri" w:hAnsi="Amiri" w:eastAsia="Amiri" w:cs="Amiri"/>
          <w:color w:val="111111"/>
          <w:sz w:val="28"/>
          <w:sz w:val="28"/>
          <w:szCs w:val="28"/>
          <w:rtl w:val="true"/>
          <w:lang w:bidi="ar-SA"/>
        </w:rPr>
        <w:t>الكفرة، وجاهرت به الملحدة المارقة الفجرة وأشباههم من اهل الضلال المعلَّلين أنفسهم بالمحال، فيحقَّ على من انعم الله عليه بمعرفته، وهداه الدينه، ووفَّقه لتأمل التدبير في صنعة الخلائق، والوقوف على ما خُلقوا له من لطيف التدبير وصواب التقدير</w:t>
      </w:r>
      <w:r>
        <w:rPr>
          <w:rStyle w:val="FootnoteAnchor"/>
          <w:rtl w:val="true"/>
        </w:rPr>
        <w:footnoteReference w:id="1409"/>
      </w:r>
      <w:r>
        <w:rPr>
          <w:rFonts w:ascii="Amiri" w:hAnsi="Amiri" w:eastAsia="Amiri" w:cs="Amiri"/>
          <w:color w:val="111111"/>
          <w:sz w:val="28"/>
          <w:sz w:val="28"/>
          <w:szCs w:val="28"/>
          <w:rtl w:val="true"/>
          <w:lang w:bidi="ar-SA"/>
        </w:rPr>
        <w:t xml:space="preserve">، بالدلالة القائمة الدالة على صانعها، أَن يُكثر حمد الله مولاه على ذلك، ويرغب اليه في الثبات عليه والزيادة منه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bookmarkStart w:id="367" w:name="pg13446_123412"/>
    </w:p>
    <w:p>
      <w:pPr>
        <w:pStyle w:val="Heading4"/>
        <w:numPr>
          <w:ilvl w:val="3"/>
          <w:numId w:val="1"/>
        </w:numPr>
        <w:rPr/>
      </w:pPr>
      <w:bookmarkStart w:id="368" w:name="__RefHeading___Toc1038240_2616395394"/>
      <w:bookmarkStart w:id="369" w:name="_Toc129"/>
      <w:bookmarkEnd w:id="367"/>
      <w:bookmarkEnd w:id="368"/>
      <w:r>
        <w:rPr>
          <w:rtl w:val="true"/>
        </w:rPr>
        <w:t>تهيئة العالم وتأليف أجزائه</w:t>
      </w:r>
      <w:bookmarkEnd w:id="369"/>
    </w:p>
    <w:p>
      <w:p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العِبرَ والدلالة على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هذا العالَم وتأليف أجزائه ونظمها على ما هي عليه، فإنك إذا تأمّلت العالَم بفكرك وخبرته</w:t>
      </w:r>
      <w:r>
        <w:rPr>
          <w:rStyle w:val="FootnoteAnchor"/>
          <w:rtl w:val="true"/>
        </w:rPr>
        <w:footnoteReference w:id="1411"/>
      </w:r>
      <w:r>
        <w:rPr>
          <w:rFonts w:ascii="IRNazanin" w:hAnsi="IRNazanin" w:eastAsia="IRNazanin"/>
          <w:color w:val="111111"/>
          <w:sz w:val="28"/>
          <w:sz w:val="28"/>
          <w:szCs w:val="28"/>
          <w:rtl w:val="true"/>
          <w:lang w:bidi="fa-IR"/>
        </w:rPr>
        <w:t>بعقلك، وجدته كالبيت المبني المعدّ فيه جميع ما يحتاج اليه عباده، فالسماء مرفوعة كالسقف، والأرض ممدودة کالبساط، والنجوم مضيئة كالمصابيح، والجواهر مخزونة كالذخائر، وكلُّ شيء فيها لشأنه مُعَدّ، والانسان كالمالك ذلك البيت، والمخوّل</w:t>
      </w:r>
      <w:r>
        <w:rPr>
          <w:rStyle w:val="FootnoteAnchor"/>
          <w:rtl w:val="true"/>
        </w:rPr>
        <w:footnoteReference w:id="1412"/>
      </w:r>
      <w:r>
        <w:rPr>
          <w:rFonts w:ascii="Amiri" w:hAnsi="Amiri" w:eastAsia="Amiri" w:cs="Amiri"/>
          <w:color w:val="111111"/>
          <w:sz w:val="28"/>
          <w:sz w:val="28"/>
          <w:szCs w:val="28"/>
          <w:rtl w:val="true"/>
          <w:lang w:bidi="ar-SA"/>
        </w:rPr>
        <w:t>جميع ما فيه، وضروب النّبات مهيأة لمآربه، وصنوف الحيوان مصروفة في مصالحه ومنافعه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دلالة واضحة على ان العالَم مخلوق بتقدير وحكمة ونظام وملاءمة، وان الخالق له واحد، وهو الذي ألفه ونظمه بعضاً إلى بعض، جلَّ قدسه، وتعالى جدُّه، وكرم وجهه، ولا إله غيره، تعالى عما يقول الجاحدون، وجلَّ وعظم عما ينتحله الملحدون</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038242_2616395394"/>
      <w:bookmarkStart w:id="371" w:name="_Toc130"/>
      <w:bookmarkEnd w:id="370"/>
      <w:r>
        <w:rPr>
          <w:rtl w:val="true"/>
        </w:rPr>
        <w:t>خلق الإنسان وتدبير الجنين في الرحم</w:t>
      </w:r>
      <w:bookmarkEnd w:id="37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نبدأ یا مفضل بذكر خلق الانسان فاعتبر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ذلك ما يدبّر به الجنين في الرحم، وهو محجوب في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البطن، وظلمة الرحم، وظلمة المشيمة، حيث لا حيلة عنده في طلب </w:t>
      </w:r>
      <w:bookmarkStart w:id="372" w:name="pg13446_123413"/>
    </w:p>
    <w:p>
      <w:pPr>
        <w:pStyle w:val="BookText"/>
        <w:rPr/>
      </w:pPr>
      <w:bookmarkEnd w:id="372"/>
      <w:r>
        <w:rPr>
          <w:rFonts w:ascii="Amiri" w:hAnsi="Amiri" w:eastAsia="Amiri" w:cs="Amiri"/>
          <w:color w:val="111111"/>
          <w:sz w:val="28"/>
          <w:sz w:val="28"/>
          <w:szCs w:val="28"/>
          <w:rtl w:val="true"/>
          <w:lang w:bidi="ar-SA"/>
        </w:rPr>
        <w:t>غذاء، ولا دفع أذى، ولا استجلاب منفعة، ولا دفع مضرة، فانه يجري اليه من دم الحيض ما يغذوه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يغذو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والنبات، فلا يزال ذلك غذاؤه </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038244_2616395394"/>
      <w:bookmarkStart w:id="374" w:name="_Toc131"/>
      <w:bookmarkEnd w:id="373"/>
      <w:r>
        <w:rPr>
          <w:rtl w:val="true"/>
        </w:rPr>
        <w:t>كيفية ولادة الجنين وغذائه</w:t>
      </w:r>
      <w:bookmarkEnd w:id="374"/>
    </w:p>
    <w:p>
      <w:pPr>
        <w:pStyle w:val="BookText"/>
        <w:rPr/>
      </w:pPr>
      <w:r>
        <w:rPr>
          <w:rFonts w:ascii="IRNazanin" w:hAnsi="IRNazanin" w:eastAsia="IRNazanin"/>
          <w:color w:val="111111"/>
          <w:sz w:val="28"/>
          <w:sz w:val="28"/>
          <w:szCs w:val="28"/>
          <w:rtl w:val="true"/>
          <w:lang w:bidi="fa-IR"/>
        </w:rPr>
        <w:t>حتى اذا كمل خلقه واستحکم بدنه وقوى أديمه على مباشرة الهواء وبصره على ملاقاة الضياء هاج الطلق باُمَّه فازعجه أشدَّ ازعاج واعنفه حتى يولد، فاذا وُلد صرف ذلك الدم الذي كان يغذوه من دم اُمّه إلى ثدیيها وانقلب الطعم واللون إلى ضرب آخر من الغذاء وهو اشدُّ موافقة للمولود من الدم فيوافيه في وقت حاجته اليه، فحين يولد قد تلمَّظ</w:t>
      </w:r>
      <w:r>
        <w:rPr>
          <w:rStyle w:val="FootnoteAnchor"/>
          <w:rtl w:val="true"/>
        </w:rPr>
        <w:footnoteReference w:id="1413"/>
      </w:r>
      <w:r>
        <w:rPr>
          <w:rFonts w:ascii="Amiri" w:hAnsi="Amiri" w:eastAsia="Amiri" w:cs="Amiri"/>
          <w:color w:val="111111"/>
          <w:sz w:val="28"/>
          <w:sz w:val="28"/>
          <w:szCs w:val="28"/>
          <w:rtl w:val="true"/>
          <w:lang w:bidi="ar-SA"/>
        </w:rPr>
        <w:t>وحرَّك شفتيه طلباً للرضاع، فهو يجد ثدي اُمّه کالأداوتين</w:t>
      </w:r>
      <w:r>
        <w:rPr>
          <w:rStyle w:val="FootnoteAnchor"/>
          <w:rtl w:val="true"/>
        </w:rPr>
        <w:footnoteReference w:id="1414"/>
      </w:r>
      <w:r>
        <w:rPr>
          <w:rFonts w:ascii="Amiri" w:hAnsi="Amiri" w:eastAsia="Amiri" w:cs="Amiri"/>
          <w:color w:val="111111"/>
          <w:sz w:val="28"/>
          <w:sz w:val="28"/>
          <w:szCs w:val="28"/>
          <w:rtl w:val="true"/>
          <w:lang w:bidi="ar-SA"/>
        </w:rPr>
        <w:t xml:space="preserve">المعلَّقتين لحاجته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فلايزال يتغذَّى باللبن، ما دام رطب البدن رقيق الأمعاء ليَّن الاعضاء </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038246_2616395394"/>
      <w:bookmarkStart w:id="376" w:name="_Toc132"/>
      <w:bookmarkEnd w:id="375"/>
      <w:r>
        <w:rPr>
          <w:rtl w:val="true"/>
        </w:rPr>
        <w:t>طلوع أسنان الطفل</w:t>
      </w:r>
      <w:bookmarkEnd w:id="37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اذا تحرك واحتاج إلى غذاء فيه صلابة ليشتدّ ویقوی بدنه، طلعت له الطواحن من الاسنان والاضراس ليمضغ بها الطعام، فيلين عليه ويسهل له اساغته، فلايزال كذلك حتى يدرك</w:t>
      </w:r>
      <w:r>
        <w:rPr>
          <w:rFonts w:eastAsia="IRNazanin" w:cs="IRNazanin"/>
          <w:color w:val="111111"/>
          <w:sz w:val="28"/>
          <w:szCs w:val="28"/>
          <w:rtl w:val="true"/>
          <w:lang w:bidi="fa-IR"/>
        </w:rPr>
        <w:t xml:space="preserve">. </w:t>
      </w:r>
      <w:bookmarkStart w:id="377" w:name="pg13446_123414"/>
    </w:p>
    <w:p>
      <w:pPr>
        <w:pStyle w:val="Heading4"/>
        <w:numPr>
          <w:ilvl w:val="3"/>
          <w:numId w:val="1"/>
        </w:numPr>
        <w:rPr/>
      </w:pPr>
      <w:bookmarkStart w:id="378" w:name="__RefHeading___Toc1038248_2616395394"/>
      <w:bookmarkStart w:id="379" w:name="_Toc133"/>
      <w:bookmarkEnd w:id="377"/>
      <w:bookmarkEnd w:id="378"/>
      <w:r>
        <w:rPr>
          <w:rtl w:val="true"/>
        </w:rPr>
        <w:t>طلوع الشَّعر في وجه الرجل دون المرأة</w:t>
      </w:r>
      <w:bookmarkEnd w:id="379"/>
    </w:p>
    <w:p>
      <w:pPr>
        <w:pStyle w:val="BookText"/>
        <w:rPr/>
      </w:pPr>
      <w:r>
        <w:rPr>
          <w:rFonts w:ascii="Amiri" w:hAnsi="Amiri" w:eastAsia="Amiri" w:cs="Amiri"/>
          <w:color w:val="111111"/>
          <w:sz w:val="28"/>
          <w:sz w:val="28"/>
          <w:szCs w:val="28"/>
          <w:rtl w:val="true"/>
          <w:lang w:bidi="ar-SA"/>
        </w:rPr>
        <w:t>فاذا أدرك وكان ذکراً طلع الشعر في وجهه، فكان ذلك علامة الذَّكر وعزُّ الرَّجُل الذي يخرج به من حدَّ الصَّبا وشَبَهِ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انثى يبقى وجهها نقيّاً من الشَّعر، لتبقى لها البهجة والنضارة التي تحرّك الرجل لما فيه دوام النسل وبقاؤه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038250_2616395394"/>
      <w:bookmarkStart w:id="381" w:name="_Toc134"/>
      <w:bookmarkEnd w:id="380"/>
      <w:r>
        <w:rPr>
          <w:rtl w:val="true"/>
        </w:rPr>
        <w:t>العِبرة بما تقدَّم</w:t>
      </w:r>
      <w:bookmarkEnd w:id="38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 یا مفضَّل فيما يدير به الانسان في هذه الأحوال المختلفة، هل ترى مثله يمكن ان يكون بالاهمال؟ أفرأيت لو لم يجر اليه ذلك الدم وهو في الرحم ألم یکن سیُذوى</w:t>
      </w:r>
      <w:r>
        <w:rPr>
          <w:rStyle w:val="FootnoteAnchor"/>
          <w:rtl w:val="true"/>
        </w:rPr>
        <w:footnoteReference w:id="1415"/>
      </w:r>
      <w:r>
        <w:rPr>
          <w:rFonts w:ascii="IRNazanin" w:hAnsi="IRNazanin" w:eastAsia="IRNazanin"/>
          <w:color w:val="111111"/>
          <w:sz w:val="28"/>
          <w:sz w:val="28"/>
          <w:szCs w:val="28"/>
          <w:rtl w:val="true"/>
          <w:lang w:bidi="fa-IR"/>
        </w:rPr>
        <w:t>ويجفّ كما يجفّ النبات إذافقد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يزعجه المخاض عند استحكامه ألم يكن سيبقى في الرحم کالموؤد</w:t>
      </w:r>
      <w:r>
        <w:rPr>
          <w:rStyle w:val="FootnoteAnchor"/>
          <w:rtl w:val="true"/>
        </w:rPr>
        <w:footnoteReference w:id="1416"/>
      </w:r>
      <w:r>
        <w:rPr>
          <w:rFonts w:ascii="Amiri" w:hAnsi="Amiri" w:eastAsia="Amiri" w:cs="Amiri"/>
          <w:color w:val="111111"/>
          <w:sz w:val="28"/>
          <w:sz w:val="28"/>
          <w:szCs w:val="28"/>
          <w:rtl w:val="true"/>
          <w:lang w:bidi="ar-SA"/>
        </w:rPr>
        <w:t>في الأرض؟ ولو لم يوافقه اللبن مع ولادته ألم يكن سيموت جوعا أو يغتذي بغذاء لا يلائمه ولا يصلح عليه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تطلع له الاسنان في وقتها الم يكن سيمتنع عليه مضغ الطعام واساغته</w:t>
      </w:r>
      <w:r>
        <w:rPr>
          <w:rStyle w:val="FootnoteAnchor"/>
          <w:rtl w:val="true"/>
        </w:rPr>
        <w:footnoteReference w:id="14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يقيمه على الرضاع فلايشتد بدنه ولايصلح لعمل ثم كان يشغل امه بنفسه عن تربية غيره من الأولاد</w:t>
      </w:r>
      <w:r>
        <w:rPr>
          <w:rFonts w:eastAsia="Amiri" w:cs="Amiri" w:ascii="Amiri" w:hAnsi="Amiri"/>
          <w:color w:val="111111"/>
          <w:sz w:val="28"/>
          <w:szCs w:val="28"/>
          <w:rtl w:val="true"/>
          <w:lang w:bidi="ar-SA"/>
        </w:rPr>
        <w:t xml:space="preserve">. </w:t>
      </w:r>
      <w:bookmarkStart w:id="382" w:name="pg13446_123415"/>
    </w:p>
    <w:p>
      <w:pPr>
        <w:pStyle w:val="Heading4"/>
        <w:numPr>
          <w:ilvl w:val="3"/>
          <w:numId w:val="1"/>
        </w:numPr>
        <w:rPr/>
      </w:pPr>
      <w:bookmarkStart w:id="383" w:name="__RefHeading___Toc1038252_2616395394"/>
      <w:bookmarkStart w:id="384" w:name="_Toc135"/>
      <w:bookmarkEnd w:id="382"/>
      <w:bookmarkEnd w:id="383"/>
      <w:r>
        <w:rPr>
          <w:rtl w:val="true"/>
        </w:rPr>
        <w:t>الحكمة في عدم نبات الشعر في وجه بعض الناس</w:t>
      </w:r>
      <w:bookmarkEnd w:id="384"/>
    </w:p>
    <w:p>
      <w:pPr>
        <w:pStyle w:val="BookText"/>
        <w:rPr/>
      </w:pPr>
      <w:r>
        <w:rPr>
          <w:rFonts w:ascii="Amiri" w:hAnsi="Amiri" w:eastAsia="Amiri" w:cs="Amiri"/>
          <w:color w:val="111111"/>
          <w:sz w:val="28"/>
          <w:sz w:val="28"/>
          <w:szCs w:val="28"/>
          <w:rtl w:val="true"/>
          <w:lang w:bidi="ar-SA"/>
        </w:rPr>
        <w:t>ولو لم يخرج الشعر في وجهه في وقته ألم يكن سيبقى في هيئة الصبيان والنساء، فلاتری له جلالة ولا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فقد رأيت من يبقى على حالته ولا ينبت الشعر في وجهه وان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فمن هذا الذي يرصده حتى يوافيه بكل شيء من هذه المآرب إلا الذي أنشأه خلقاً بعد ان لم يكن، ثم توكل له بمصلحته بعد ان كان، فان كان الاهمال يأتي بمثل هذا التدبير، فقد يجب ان يكون العمد والتقدير يأتيان بالخطأ والمحال، لأنّهما ضد الاهمال وهذا فظيع</w:t>
      </w:r>
      <w:r>
        <w:rPr>
          <w:rStyle w:val="FootnoteAnchor"/>
          <w:rtl w:val="true"/>
        </w:rPr>
        <w:footnoteReference w:id="1419"/>
      </w:r>
      <w:r>
        <w:rPr>
          <w:rFonts w:ascii="Amiri" w:hAnsi="Amiri" w:eastAsia="Amiri" w:cs="Amiri"/>
          <w:color w:val="111111"/>
          <w:sz w:val="28"/>
          <w:sz w:val="28"/>
          <w:szCs w:val="28"/>
          <w:rtl w:val="true"/>
          <w:lang w:bidi="ar-SA"/>
        </w:rPr>
        <w:t>من القول و جهل من قائله، لأن الاهمال لا يأتي بالصواب، والتضاد الا يأتي بالنظام، تعالى الله عما يقول الملحدون علواً كبيراً</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038254_2616395394"/>
      <w:bookmarkStart w:id="386" w:name="_Toc136"/>
      <w:bookmarkEnd w:id="385"/>
      <w:r>
        <w:rPr>
          <w:rtl w:val="true"/>
        </w:rPr>
        <w:t>حال المولود لو ولد فهماً عاقلا وتعليل ذلك</w:t>
      </w:r>
      <w:bookmarkEnd w:id="38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المولود يولد فهماً عاقلا لأنكر العالم عند ولادته، ولبقي حیراناً تائه العقل اذا رأى ما لم يعرف، وورد عليه ما لم ير مثله من اختلاف صور العالم من البهائم والطير، إلى غير ذلك مما يشاهده </w:t>
      </w:r>
    </w:p>
    <w:p>
      <w:pPr>
        <w:pStyle w:val="BookText"/>
        <w:rPr/>
      </w:pPr>
      <w:r>
        <w:rPr>
          <w:rFonts w:ascii="Amiri" w:hAnsi="Amiri" w:eastAsia="Amiri" w:cs="Amiri"/>
          <w:color w:val="111111"/>
          <w:sz w:val="28"/>
          <w:sz w:val="28"/>
          <w:szCs w:val="28"/>
          <w:rtl w:val="true"/>
          <w:lang w:bidi="ar-SA"/>
        </w:rPr>
        <w:t>ساعة بعد ساعة ويوماً بعد يوم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واعتبِر ذلك بان من سُبي من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عاقل، يكون کالواله الحيران فلايسرع إلى تعلّم الكلام وقبول الادب، كما يسرع الذي سُبي صغيراً غير عاقل، ثم لو وُلد عاقلا كان يجد غضاضة</w:t>
      </w:r>
      <w:r>
        <w:rPr>
          <w:rStyle w:val="FootnoteAnchor"/>
          <w:rtl w:val="true"/>
        </w:rPr>
        <w:footnoteReference w:id="1420"/>
      </w:r>
      <w:r>
        <w:rPr>
          <w:rFonts w:ascii="Amiri" w:hAnsi="Amiri" w:eastAsia="Amiri" w:cs="Amiri"/>
          <w:color w:val="111111"/>
          <w:sz w:val="28"/>
          <w:sz w:val="28"/>
          <w:szCs w:val="28"/>
          <w:rtl w:val="true"/>
          <w:lang w:bidi="ar-SA"/>
        </w:rPr>
        <w:t>اذا رأى نفسه محمولاً مرضعاً معصباً بالخِرَق مُسجّي</w:t>
      </w:r>
      <w:r>
        <w:rPr>
          <w:rStyle w:val="FootnoteAnchor"/>
          <w:rtl w:val="true"/>
        </w:rPr>
        <w:footnoteReference w:id="1421"/>
      </w:r>
      <w:r>
        <w:rPr>
          <w:rFonts w:ascii="IRNazanin" w:hAnsi="IRNazanin" w:eastAsia="IRNazanin"/>
          <w:color w:val="111111"/>
          <w:sz w:val="28"/>
          <w:sz w:val="28"/>
          <w:szCs w:val="28"/>
          <w:rtl w:val="true"/>
          <w:lang w:bidi="fa-IR"/>
        </w:rPr>
        <w:t>في المهد لانه لا يستغني عن هذا كله، لرقّة بدنه ورطوبته حين يولد، ثم كان لايوجد له من الحلاوة والوقع من القلوب ما يوجد للطفل، فصار يخرج الى الدنيا غبياً غافلاً عما فيه أهله، فيلقى الأشياء بذهن ضعيف ومعرفة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يزال يتزايد في المعرفة قليلاً قليلاً وشيئاً بعد شيء وحالاً بعد حال، حتى یالف الاشياء ويتمرَّن ويستمر عليها، فيخرج من حدَّ التأمل لها والحيرة فيها إلى التصرف والاضطرار إلى المعاش بعقله وحيلته، والى الاعتبار والطاعة والسهو والغفلة والمعصية، وفي هذا أيضاً وجوه اخر، فإنّه لو كان يولد تام العقل مستقلاً بنفسه لذهب موضع حلاوة تربية الاولاد، وما قدَّر ان يكون للوالدين في الاشتغال بالولد من المصلحة وما يوجب التربية للآباء على الابناء من المكافأة بالبر والعطف عليهم عند حاجتهم إلى ذلك منهم، ثم كان الأولاد لا يألفون آباءهم ولا يألف الآباء أبناءهم، لأن الأولاد كانوا يستغنون عن تربية الآباء وحياطتهم، فيتفرَّقون عنهم حين يولدون، فلايعرف الرجل أباه واُمَّه، ولا يمتنع من نكاح اُمّه واُخته وذوات المحارم منه اذا كان </w:t>
      </w:r>
      <w:bookmarkStart w:id="387" w:name="pg13446_123417"/>
    </w:p>
    <w:p>
      <w:pPr>
        <w:pStyle w:val="BookText"/>
        <w:rPr/>
      </w:pPr>
      <w:bookmarkEnd w:id="387"/>
      <w:r>
        <w:rPr>
          <w:rFonts w:ascii="Amiri" w:hAnsi="Amiri" w:eastAsia="Amiri" w:cs="Amiri"/>
          <w:color w:val="111111"/>
          <w:sz w:val="28"/>
          <w:sz w:val="28"/>
          <w:szCs w:val="28"/>
          <w:rtl w:val="true"/>
          <w:lang w:bidi="ar-SA"/>
        </w:rPr>
        <w:t>لايعرفهن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في ذلك من القباحة بل هو أشنع واعظم وافظع واقبح وأبشع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المولود من بطن اُمّه وهو يعقل ان يرى منها ما لايحلُّ له ولا يحسن به ان يراه، أفلا ترى كيف اُقيم كل شيء من الخلقة على غاية الصواب، وخلا من الخطا دقيقه وجليله؟</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038256_2616395394"/>
      <w:bookmarkStart w:id="389" w:name="_Toc137"/>
      <w:bookmarkEnd w:id="388"/>
      <w:r>
        <w:rPr>
          <w:rtl w:val="true"/>
        </w:rPr>
        <w:t>فائدة البكاء للاطفال</w:t>
      </w:r>
      <w:bookmarkEnd w:id="389"/>
    </w:p>
    <w:p>
      <w:pPr>
        <w:pStyle w:val="BookText"/>
        <w:rPr/>
      </w:pPr>
      <w:r>
        <w:rPr>
          <w:rFonts w:ascii="IRNazanin" w:hAnsi="IRNazanin" w:eastAsia="IRNazanin"/>
          <w:color w:val="111111"/>
          <w:sz w:val="28"/>
          <w:sz w:val="28"/>
          <w:szCs w:val="28"/>
          <w:rtl w:val="true"/>
          <w:lang w:bidi="fa-IR"/>
        </w:rPr>
        <w:t xml:space="preserve">إعرف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للاطفال في البكاء من المنفعة، واعلم أنَّ في أدمغة الاطفال رطوبة أن بقيت فيها أحدثت عليهم احداثا جليلة وعللاً عظيمة، من ذهاب البصر وغيره، فالبكاء يسيل تلك الرطوبة من رؤوسهم فيعقبهم ذلك الصحة في أبدانهم والسلامة في أبصارهم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أفليس قد جاز أن يكون الطفل ينتفع بالبكاء ووالداه لايعرفان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دائبان</w:t>
      </w:r>
      <w:r>
        <w:rPr>
          <w:rStyle w:val="FootnoteAnchor"/>
          <w:rtl w:val="true"/>
        </w:rPr>
        <w:footnoteReference w:id="1422"/>
      </w:r>
      <w:r>
        <w:rPr>
          <w:rFonts w:ascii="IRNazanin" w:hAnsi="IRNazanin" w:eastAsia="IRNazanin"/>
          <w:color w:val="111111"/>
          <w:sz w:val="28"/>
          <w:sz w:val="28"/>
          <w:szCs w:val="28"/>
          <w:rtl w:val="true"/>
          <w:lang w:bidi="fa-IR"/>
        </w:rPr>
        <w:t>ليسکتاه ويتوخَّيان في الأُمور مرضاته</w:t>
      </w:r>
      <w:r>
        <w:rPr>
          <w:rStyle w:val="FootnoteAnchor"/>
          <w:rtl w:val="true"/>
        </w:rPr>
        <w:footnoteReference w:id="1423"/>
      </w:r>
      <w:r>
        <w:rPr>
          <w:rFonts w:ascii="IRNazanin" w:hAnsi="IRNazanin" w:eastAsia="IRNazanin"/>
          <w:color w:val="111111"/>
          <w:sz w:val="28"/>
          <w:sz w:val="28"/>
          <w:szCs w:val="28"/>
          <w:rtl w:val="true"/>
          <w:lang w:bidi="fa-IR"/>
        </w:rPr>
        <w:t xml:space="preserve">لئلا يبكي، وهما لا يعلمان أنَّ البكاء اصلح له واجمل عاقبة، فهكذا يجوز ان يكون في كثير من الاشياء منافع لا يعرفها القائلون بالاهمال ولو عرفوا ذلك لم يقضوا على الشيء أَنه لا منفعة فيه، من أجل انهم لايعرفونه ولا يعلمون السبب فيه، فان كل ما لا يعرفه المنكرون يعلمه العارفون وكثيراً ممّا يقصر عنه علم المخلوقين محیط به علم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قدسه وعلت كلمته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يسيل من أفواه الاطفال من الريق ففي ذلك خروج </w:t>
      </w:r>
      <w:bookmarkStart w:id="390" w:name="pg13446_123418"/>
    </w:p>
    <w:p>
      <w:pPr>
        <w:pStyle w:val="BookText"/>
        <w:rPr/>
      </w:pPr>
      <w:bookmarkEnd w:id="390"/>
      <w:r>
        <w:rPr>
          <w:rFonts w:ascii="IRNazanin" w:hAnsi="IRNazanin" w:eastAsia="IRNazanin"/>
          <w:color w:val="111111"/>
          <w:sz w:val="28"/>
          <w:sz w:val="28"/>
          <w:szCs w:val="28"/>
          <w:rtl w:val="true"/>
          <w:lang w:bidi="fa-IR"/>
        </w:rPr>
        <w:t>الرطوبة التي لو بقيت في ابدانهم لأحدثت عليهم الامور العظيمة، کمن تراه قد غلبت عليه الرطوبة فاخرجته إلى حدَّ البله والجنون والتخليط، إلى غير ذلك من الامراض المتلفة</w:t>
      </w:r>
      <w:r>
        <w:rPr>
          <w:rStyle w:val="FootnoteAnchor"/>
          <w:rtl w:val="true"/>
        </w:rPr>
        <w:footnoteReference w:id="1424"/>
      </w:r>
      <w:r>
        <w:rPr>
          <w:rFonts w:ascii="Amiri" w:hAnsi="Amiri" w:eastAsia="Amiri" w:cs="Amiri"/>
          <w:color w:val="111111"/>
          <w:sz w:val="28"/>
          <w:sz w:val="28"/>
          <w:szCs w:val="28"/>
          <w:rtl w:val="true"/>
          <w:lang w:bidi="ar-SA"/>
        </w:rPr>
        <w:t>كالفالج واللَّقوة</w:t>
      </w:r>
      <w:r>
        <w:rPr>
          <w:rStyle w:val="FootnoteAnchor"/>
          <w:rtl w:val="true"/>
        </w:rPr>
        <w:footnoteReference w:id="1425"/>
      </w:r>
      <w:r>
        <w:rPr>
          <w:rFonts w:ascii="Amiri" w:hAnsi="Amiri" w:eastAsia="Amiri" w:cs="Amiri"/>
          <w:color w:val="111111"/>
          <w:sz w:val="28"/>
          <w:sz w:val="28"/>
          <w:szCs w:val="28"/>
          <w:rtl w:val="true"/>
          <w:lang w:bidi="ar-SA"/>
        </w:rPr>
        <w:t>وما اشبههما، فجعل الله تلك الرطوبة تسيل من افواههم في صغرهم لما لهم في ذلك من الصحة في كبرهم، فتفضَّل على خلقه بما جهلوه ونظر لهم ما لم يعرفوه، ولو عرفوا نعمه عليهم لشغلهم ذلك عن التمادي في معصيته، فسبحانه ما اجلَّ نعمته واسبغها على المستحقين وغيرهم من خلقه، تعالى عما يقول المبطلون علواً كبيراً</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038258_2616395394"/>
      <w:bookmarkStart w:id="392" w:name="_Toc138"/>
      <w:bookmarkEnd w:id="391"/>
      <w:r>
        <w:rPr>
          <w:rtl w:val="true"/>
        </w:rPr>
        <w:t>آلات الجماع وهيئتها</w:t>
      </w:r>
      <w:bookmarkEnd w:id="392"/>
    </w:p>
    <w:p>
      <w:pPr>
        <w:pStyle w:val="BookText"/>
        <w:rPr/>
      </w:pPr>
      <w:r>
        <w:rPr>
          <w:rFonts w:ascii="IRNazanin" w:hAnsi="IRNazanin" w:eastAsia="IRNazanin"/>
          <w:color w:val="111111"/>
          <w:sz w:val="28"/>
          <w:sz w:val="28"/>
          <w:szCs w:val="28"/>
          <w:rtl w:val="true"/>
          <w:lang w:bidi="fa-IR"/>
        </w:rPr>
        <w:t xml:space="preserve">انظر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جُعلت آلات الجماع في الذكر والأُنثى جميعاً على ما يشاكل ذلك عليه، فجعل للذكر آلة ناشزة</w:t>
      </w:r>
      <w:r>
        <w:rPr>
          <w:rStyle w:val="FootnoteAnchor"/>
          <w:rtl w:val="true"/>
        </w:rPr>
        <w:footnoteReference w:id="1426"/>
      </w:r>
      <w:r>
        <w:rPr>
          <w:rFonts w:ascii="Amiri" w:hAnsi="Amiri" w:eastAsia="Amiri" w:cs="Amiri"/>
          <w:color w:val="111111"/>
          <w:sz w:val="28"/>
          <w:sz w:val="28"/>
          <w:szCs w:val="28"/>
          <w:rtl w:val="true"/>
          <w:lang w:bidi="ar-SA"/>
        </w:rPr>
        <w:t>تمتد حتى تصل النطفة إلى الرحم، اذ كان محتاجاً إلى أن يقذف ماءه في غيره، وخلق للاُنثى وعاءً قعراً</w:t>
      </w:r>
      <w:r>
        <w:rPr>
          <w:rStyle w:val="FootnoteAnchor"/>
          <w:rtl w:val="true"/>
        </w:rPr>
        <w:footnoteReference w:id="1427"/>
      </w:r>
      <w:r>
        <w:rPr>
          <w:rFonts w:ascii="IRNazanin" w:hAnsi="IRNazanin" w:eastAsia="IRNazanin"/>
          <w:color w:val="111111"/>
          <w:sz w:val="28"/>
          <w:sz w:val="28"/>
          <w:szCs w:val="28"/>
          <w:rtl w:val="true"/>
          <w:lang w:bidi="fa-IR"/>
        </w:rPr>
        <w:t>ليشتمل على الماءين جميعاً ويحتمل الولد ویتَّسع له ويصونه حتى يستحکم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أليس ذلك من تدبیر حکیم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 عما يشركون</w:t>
      </w:r>
      <w:r>
        <w:rPr>
          <w:rFonts w:eastAsia="IRNazanin" w:cs="IRNazanin"/>
          <w:color w:val="111111"/>
          <w:sz w:val="28"/>
          <w:szCs w:val="28"/>
          <w:rtl w:val="true"/>
          <w:lang w:bidi="fa-IR"/>
        </w:rPr>
        <w:t xml:space="preserve">. </w:t>
      </w:r>
      <w:bookmarkStart w:id="393" w:name="pg13446_123419"/>
    </w:p>
    <w:p>
      <w:pPr>
        <w:pStyle w:val="Heading4"/>
        <w:numPr>
          <w:ilvl w:val="3"/>
          <w:numId w:val="1"/>
        </w:numPr>
        <w:rPr/>
      </w:pPr>
      <w:bookmarkStart w:id="394" w:name="__RefHeading___Toc1038260_2616395394"/>
      <w:bookmarkStart w:id="395" w:name="_Toc139"/>
      <w:bookmarkEnd w:id="393"/>
      <w:bookmarkEnd w:id="394"/>
      <w:r>
        <w:rPr>
          <w:rtl w:val="true"/>
        </w:rPr>
        <w:t>أعضاء البدن وفوائدها</w:t>
      </w:r>
      <w:bookmarkEnd w:id="395"/>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أعضاء البدن أجمع، وتدبير كلٍ منها للارب</w:t>
      </w:r>
      <w:r>
        <w:rPr>
          <w:rStyle w:val="FootnoteAnchor"/>
          <w:rtl w:val="true"/>
        </w:rPr>
        <w:footnoteReference w:id="1428"/>
      </w:r>
      <w:r>
        <w:rPr>
          <w:rFonts w:ascii="Amiri" w:hAnsi="Amiri" w:eastAsia="Amiri" w:cs="Amiri"/>
          <w:color w:val="111111"/>
          <w:sz w:val="28"/>
          <w:sz w:val="28"/>
          <w:szCs w:val="28"/>
          <w:rtl w:val="true"/>
          <w:lang w:bidi="ar-SA"/>
        </w:rPr>
        <w:t>فاليدان للعلاج، والرَّجلان للسعي، والعينان للاهتداء، والفم للاغتذاء، والمعدة للهضم، والكبد للتخليص، والمنافذ لتنفيذ الفضول، والأوعية لحملها، و الفرج لاقامة النسل، وكذلك جميع الأعضاء، اذا ما تأمّلتها واعملت فكرك فيها ونظرك وجدت كل شيء منها قد قُدَّر لشيء على صواب وحكمة</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038262_2616395394"/>
      <w:bookmarkStart w:id="397" w:name="_Toc140"/>
      <w:bookmarkEnd w:id="396"/>
      <w:r>
        <w:rPr>
          <w:rtl w:val="true"/>
        </w:rPr>
        <w:t>زعم الطبيعيين وجوابه</w:t>
      </w:r>
      <w:bookmarkEnd w:id="3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إنَّ قوما يزعمون ان هذا من فعل الطبيعة؟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عن هذه الطبيعة أهي شيء له علم وقدرة على مثل هذه الأفعال، أم ليست كذلك؟ فان أوجبوا لها العلم والقدرة فما يمنعهم من اثبات الخالق، فان هذه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زعموا أنها تفعل هذه الأفعال بغير علم ولا عمد وكان في أفعالها ما قد تراه من الصواب والحكمة، علم ان هذا الفعل للخالق الحكيم، فان الذي سمّوه طبيعة هو سنته في خلقه الجارية على ما اجراها عليه </w:t>
      </w:r>
      <w:r>
        <w:rPr>
          <w:rFonts w:eastAsia="Amiri" w:cs="Amiri" w:ascii="Amiri" w:hAnsi="Amiri"/>
          <w:color w:val="111111"/>
          <w:sz w:val="28"/>
          <w:szCs w:val="28"/>
          <w:rtl w:val="true"/>
          <w:lang w:bidi="ar-SA"/>
        </w:rPr>
        <w:t xml:space="preserve">. </w:t>
      </w:r>
      <w:bookmarkStart w:id="398" w:name="pg13446_123420"/>
    </w:p>
    <w:p>
      <w:pPr>
        <w:pStyle w:val="Heading4"/>
        <w:numPr>
          <w:ilvl w:val="3"/>
          <w:numId w:val="1"/>
        </w:numPr>
        <w:rPr/>
      </w:pPr>
      <w:bookmarkStart w:id="399" w:name="__RefHeading___Toc1038264_2616395394"/>
      <w:bookmarkStart w:id="400" w:name="_Toc141"/>
      <w:bookmarkEnd w:id="398"/>
      <w:bookmarkEnd w:id="399"/>
      <w:r>
        <w:rPr>
          <w:rtl w:val="true"/>
        </w:rPr>
        <w:t>عملية الهضم والدَّورة الدمويَّة</w:t>
      </w:r>
      <w:bookmarkEnd w:id="400"/>
    </w:p>
    <w:p>
      <w:pPr>
        <w:pStyle w:val="BookText"/>
        <w:rPr/>
      </w:pPr>
      <w:r>
        <w:rPr>
          <w:rFonts w:ascii="IRNazanin" w:hAnsi="IRNazanin" w:eastAsia="IRNazanin"/>
          <w:color w:val="111111"/>
          <w:sz w:val="28"/>
          <w:sz w:val="28"/>
          <w:szCs w:val="28"/>
          <w:rtl w:val="true"/>
          <w:lang w:bidi="fa-IR"/>
        </w:rPr>
        <w:t>فکَّر یا مفضّل في وصول الغذاء إلى البدن وما فيه من التدبير، فان الطعام يصير الى المعدة فتطبخه، وتبعث بصفوه إلى الكبد، في عروق دقاق واشجة بينهما</w:t>
      </w:r>
      <w:r>
        <w:rPr>
          <w:rStyle w:val="FootnoteAnchor"/>
          <w:rtl w:val="true"/>
        </w:rPr>
        <w:footnoteReference w:id="1429"/>
      </w:r>
      <w:r>
        <w:rPr>
          <w:rFonts w:ascii="IRNazanin" w:hAnsi="IRNazanin" w:eastAsia="IRNazanin"/>
          <w:color w:val="111111"/>
          <w:sz w:val="28"/>
          <w:sz w:val="28"/>
          <w:szCs w:val="28"/>
          <w:rtl w:val="true"/>
          <w:lang w:bidi="fa-IR"/>
        </w:rPr>
        <w:t>، قد جُعلت کالمصفّى للغذاء، لكيلا يصل إلى الكبد منه شيء فينكاها</w:t>
      </w:r>
      <w:r>
        <w:rPr>
          <w:rStyle w:val="FootnoteAnchor"/>
          <w:rtl w:val="true"/>
        </w:rPr>
        <w:footnoteReference w:id="1430"/>
      </w:r>
      <w:r>
        <w:rPr>
          <w:rFonts w:ascii="IRNazanin" w:hAnsi="IRNazanin" w:eastAsia="IRNazanin"/>
          <w:color w:val="111111"/>
          <w:sz w:val="28"/>
          <w:sz w:val="28"/>
          <w:szCs w:val="28"/>
          <w:rtl w:val="true"/>
          <w:lang w:bidi="fa-IR"/>
        </w:rPr>
        <w:t>وذلك أن الكبد رقيقة لا تحتمل العنف، ثم إن الكبد تقبله فيستحيل بلطف التدبير دماً، وينفذه إلى البدن كلَّه في مجاري مهيَّئة لذلك، بمنزلة المجاري التي تُهیَّا للماء ليطَّرد في الأرض كلَّها وينفذ ما يخرج منه من الخبث والفضول الى مفائض قد اُعدَّت لذلك، فما كان منه من جنس المرَّة الصفراء جرى إلى المرارة وما كان من جنس السوداء جرى إلى الطحال، وما كان من البلة والرطوبة جرى الى المثانة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حكمة التدبير في تركيب البدن، ووضع هذه الاعضاء منه مواضعها، واعداد هذه الأوعية فيه لتحمل تلك الفضول، لئلا تنتشر في البدن فتسقمه وتنهكه، فتبارك من احسن التقدير، واحكم التدبير، وله الحمد كما هو اهله ومستحقُّه </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038266_2616395394"/>
      <w:bookmarkStart w:id="402" w:name="_Toc142"/>
      <w:bookmarkEnd w:id="401"/>
      <w:r>
        <w:rPr>
          <w:rtl w:val="true"/>
        </w:rPr>
        <w:t>أوَّل نشوء الأبدان</w:t>
      </w:r>
      <w:r>
        <w:rPr>
          <w:rtl w:val="true"/>
        </w:rPr>
        <w:t xml:space="preserve">: </w:t>
      </w:r>
      <w:r>
        <w:rPr>
          <w:rtl w:val="true"/>
        </w:rPr>
        <w:t>تصوير الجنين في الرَّحم</w:t>
      </w:r>
      <w:bookmarkEnd w:id="40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نشوء الأبدان ونموَّها حالاً بعد حال </w:t>
      </w:r>
      <w:bookmarkStart w:id="403" w:name="pg13446_123421"/>
    </w:p>
    <w:p>
      <w:pPr>
        <w:pStyle w:val="BookText"/>
        <w:rPr/>
      </w:pPr>
      <w:bookmarkEnd w:id="403"/>
      <w:r>
        <w:rPr>
          <w:rFonts w:ascii="Amiri" w:hAnsi="Amiri" w:eastAsia="Amiri" w:cs="Amiri"/>
          <w:color w:val="111111"/>
          <w:sz w:val="28"/>
          <w:sz w:val="28"/>
          <w:szCs w:val="28"/>
          <w:rtl w:val="true"/>
          <w:lang w:bidi="ar-SA"/>
        </w:rPr>
        <w:t xml:space="preserve">حتى تبلغ التمام والكمال؟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ذلك تصوير الجنين في الرحم حيث الاتراه عين ولا تناله يد، ويدبره حتى يخرج سويّاً مستوفياً جميع ما فيه قوامه وصلاحه من الاحشاء والجوارح والعوامل، إلى ما في تركيب أعضائه من العظام، واللحم، والشحم، والعصب، والمخ، والعروق والغضاريف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 إلى العالم تراه كيف ينمو بجميع أعضائه وهو ثابت على شكل وهيئة لاتتزايد ولاتنقص إلى ان يبلغ اشدّه إن مُدَّ في عُمره أو يستوفي مدَّته قبل ذلك، هل هذا إلا من لطيف التدبير والحكمة؟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038268_2616395394"/>
      <w:bookmarkStart w:id="405" w:name="_Toc143"/>
      <w:bookmarkEnd w:id="404"/>
      <w:r>
        <w:rPr>
          <w:rtl w:val="true"/>
        </w:rPr>
        <w:t>اختصاص الإنسان بالإنتصاب ورفعة الرأس</w:t>
      </w:r>
      <w:bookmarkEnd w:id="405"/>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 به الانسان في خلقه تشرفاً وتفضُّلاً على البهائم، فإنّه خلق ينتصب قائماً، ويستوي جالساً، ليستقبل الاشياء بيديه وجوارحه، ويمكنه العلاج والعمل بهما فلو كان مكبوبا على وجهه كذوات الاربع، لما استطاع ان يعمل شيئاً من الاعمال</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038270_2616395394"/>
      <w:bookmarkStart w:id="407" w:name="_Toc144"/>
      <w:bookmarkEnd w:id="406"/>
      <w:r>
        <w:rPr>
          <w:rtl w:val="true"/>
        </w:rPr>
        <w:t>الحكمة في موقعيَّة العينين في الرأس</w:t>
      </w:r>
      <w:bookmarkEnd w:id="40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الحواس التي خص بها الانسان في خلقه، وشرف بها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جعلت العينان في الرّأس، کالمصابيح فوق المنارة، ليتمكن من مطالعة الأشياء، ولم تجعل في الاعضاء التي تحتهن، كاليدين والرجلين، فتعترضها الآفات ويصيبها </w:t>
      </w:r>
      <w:bookmarkStart w:id="408" w:name="pg13446_123422"/>
    </w:p>
    <w:p>
      <w:pPr>
        <w:pStyle w:val="BookText"/>
        <w:rPr/>
      </w:pPr>
      <w:bookmarkEnd w:id="408"/>
      <w:r>
        <w:rPr>
          <w:rFonts w:ascii="IRNazanin" w:hAnsi="IRNazanin" w:eastAsia="IRNazanin"/>
          <w:color w:val="111111"/>
          <w:sz w:val="28"/>
          <w:sz w:val="28"/>
          <w:szCs w:val="28"/>
          <w:rtl w:val="true"/>
          <w:lang w:bidi="fa-IR"/>
        </w:rPr>
        <w:t>من مباشرة العمل والحركة وما يعللها ويؤثر فيها وينقص منها، ولا في الاعضاء التي وسط البدن، کالبطن والظهر فيعسر تقلبها، واطلاعها نحو الأشياء</w:t>
      </w:r>
      <w:r>
        <w:rPr>
          <w:rFonts w:eastAsia="IRNazanin" w:cs="IRNazanin"/>
          <w:color w:val="111111"/>
          <w:sz w:val="28"/>
          <w:szCs w:val="28"/>
          <w:rtl w:val="true"/>
          <w:lang w:bidi="fa-IR"/>
        </w:rPr>
        <w:t>.</w:t>
      </w:r>
    </w:p>
    <w:p>
      <w:pPr>
        <w:pStyle w:val="Heading4"/>
        <w:numPr>
          <w:ilvl w:val="3"/>
          <w:numId w:val="1"/>
        </w:numPr>
        <w:rPr/>
      </w:pPr>
      <w:bookmarkStart w:id="409" w:name="__RefHeading___Toc1038272_2616395394"/>
      <w:bookmarkStart w:id="410" w:name="_Toc145"/>
      <w:bookmarkEnd w:id="409"/>
      <w:r>
        <w:rPr>
          <w:rtl w:val="true"/>
        </w:rPr>
        <w:t>الحواسُّ الخمس وما فيها من الأسرار</w:t>
      </w:r>
      <w:bookmarkEnd w:id="410"/>
    </w:p>
    <w:p>
      <w:pPr>
        <w:pStyle w:val="BookText"/>
        <w:rPr/>
      </w:pPr>
      <w:r>
        <w:rPr>
          <w:rFonts w:ascii="Amiri" w:hAnsi="Amiri" w:eastAsia="Amiri" w:cs="Amiri"/>
          <w:color w:val="111111"/>
          <w:sz w:val="28"/>
          <w:sz w:val="28"/>
          <w:szCs w:val="28"/>
          <w:rtl w:val="true"/>
          <w:lang w:bidi="ar-SA"/>
        </w:rPr>
        <w:t>فلمّا لم يكن لها في شيء من هذه الاعضاء موضع، كان الرأس أسنى المواضع</w:t>
      </w:r>
      <w:r>
        <w:rPr>
          <w:rStyle w:val="FootnoteAnchor"/>
          <w:rtl w:val="true"/>
        </w:rPr>
        <w:footnoteReference w:id="1431"/>
      </w:r>
      <w:r>
        <w:rPr>
          <w:rFonts w:ascii="IRNazanin" w:hAnsi="IRNazanin" w:eastAsia="IRNazanin"/>
          <w:color w:val="111111"/>
          <w:sz w:val="28"/>
          <w:sz w:val="28"/>
          <w:szCs w:val="28"/>
          <w:rtl w:val="true"/>
          <w:lang w:bidi="fa-IR"/>
        </w:rPr>
        <w:t xml:space="preserve">للحواسّ، وهو بمنزلة الصومعة لها، فجعل الحواس خمساً تلقي خمساً لكي لايفوتها شيء من المحسوسات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البصر ليدرك الالوان فلو كانت الالوان ولم يكن بصر يدركها، لم تكن فيها منفعة، وخلق السَّمع ليدرك الأصوات، فلو كانت الأصوات ولم يكن سمع يدركها، لم يكن فيها إرب، وكذلك سائر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يرجع متكافياً، فلو كان بصر ولم تكن الألوان، لما كان للبصر معنی، ولو كان سمع ولم تكن اصوات، لم يكن للسمع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كيف قدر بعضها يلقي بعضاً، فجعل لكل حاسة محسوسا يعمل فيه، ولكل محسوس حاسة تدرکه</w:t>
      </w:r>
      <w:r>
        <w:rPr>
          <w:rFonts w:eastAsia="IRNazanin" w:cs="IRNazanin"/>
          <w:color w:val="111111"/>
          <w:sz w:val="28"/>
          <w:szCs w:val="28"/>
          <w:rtl w:val="true"/>
          <w:lang w:bidi="fa-IR"/>
        </w:rPr>
        <w:t>.</w:t>
      </w:r>
    </w:p>
    <w:p>
      <w:pPr>
        <w:pStyle w:val="Heading4"/>
        <w:numPr>
          <w:ilvl w:val="3"/>
          <w:numId w:val="1"/>
        </w:numPr>
        <w:rPr/>
      </w:pPr>
      <w:bookmarkStart w:id="411" w:name="__RefHeading___Toc1038274_2616395394"/>
      <w:bookmarkStart w:id="412" w:name="_Toc146"/>
      <w:bookmarkEnd w:id="411"/>
      <w:r>
        <w:rPr>
          <w:rtl w:val="true"/>
        </w:rPr>
        <w:t>دَور الضياء والهواء في السمع والبصر</w:t>
      </w:r>
      <w:bookmarkEnd w:id="41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فقد جعلت أشياء متوسطة بين الحواس والمحسوسات، لاتتمُّ الحواسُّ إِلاَّ بها، كمثل الضياء والهواء، فانه لو لم يكن ضیاء يظهر اللون للبصر، لم يكن البصر يدرك اللون، ولو لم يكن هواء </w:t>
      </w:r>
      <w:bookmarkStart w:id="413" w:name="pg13446_123423"/>
    </w:p>
    <w:p>
      <w:pPr>
        <w:pStyle w:val="BookText"/>
        <w:rPr/>
      </w:pPr>
      <w:bookmarkEnd w:id="413"/>
      <w:r>
        <w:rPr>
          <w:rFonts w:ascii="Amiri" w:hAnsi="Amiri" w:eastAsia="Amiri" w:cs="Amiri"/>
          <w:color w:val="111111"/>
          <w:sz w:val="28"/>
          <w:sz w:val="28"/>
          <w:szCs w:val="28"/>
          <w:rtl w:val="true"/>
          <w:lang w:bidi="ar-SA"/>
        </w:rPr>
        <w:t>يؤدي الصوت إلى السمع، لم يكن السمع يدرك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يخفى على من صح نظره وأعمل فكره ان مثل هذا الذي وصفت من تهيئة الحواس والمحسوسات بعضها يلقي بعضاً، وتهيئة أشياء اخر بها تتم الحواس، لا يكون إلا بعمد وتقدير من لطيف خبير</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038276_2616395394"/>
      <w:bookmarkStart w:id="415" w:name="_Toc147"/>
      <w:bookmarkEnd w:id="414"/>
      <w:r>
        <w:rPr>
          <w:rtl w:val="true"/>
        </w:rPr>
        <w:t>حال مَن عُدم البصَر والسمع والعقل</w:t>
      </w:r>
      <w:bookmarkEnd w:id="415"/>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عُدم البصر من الناس وما يناله من الخلل في أُموره، فانه لا يعرف مَوضع قدميه، ولايبصرُ ما بين يديه، فلا يفرَّق بين الألوان، وبين المنظر الحسَن والقبيح، ولايرى حفرةً إن هجَم عليها ولا عدوّاً إن أهوى إليه بسيف، ولا يكون له سبيل الى أن يعمل شيئاً من هذه الصناعات مثل الكتابة والتجارة والصياغة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 لولا نفاذ ذهنه لكان بمنزلة الحجَر الملقي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مَن عُدم السمع، فيختلُّ في اُمور كثيرة، فإنّه يفقد روح المخاطبة والمحاورة، ويعدم لذّة الأصوات واللُّحون المُشجية والمطربة، وتَعظُم المؤنة على الناس في محاورته حتى يتبرَّموا به</w:t>
      </w:r>
      <w:r>
        <w:rPr>
          <w:rStyle w:val="FootnoteAnchor"/>
          <w:rtl w:val="true"/>
        </w:rPr>
        <w:footnoteReference w:id="1432"/>
      </w:r>
      <w:r>
        <w:rPr>
          <w:rFonts w:ascii="IRNazanin" w:hAnsi="IRNazanin" w:eastAsia="IRNazanin"/>
          <w:color w:val="111111"/>
          <w:sz w:val="28"/>
          <w:sz w:val="28"/>
          <w:szCs w:val="28"/>
          <w:rtl w:val="true"/>
          <w:lang w:bidi="fa-IR"/>
        </w:rPr>
        <w:t>، ولا يسمع شيئاً من أخبار الناس وأحاديثهم، حتى يكون كالغائب وهو شاهد، أو کالميّت وهو حيّ</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عُدم العقل فإنّه يلحق بمنزلة البهائم، بل يجهل كثيراً مما تهتدي إليه البهائم، أفلا ترى كيف صارت الجوارح والعقل وسائر الخلال</w:t>
      </w:r>
      <w:r>
        <w:rPr>
          <w:rStyle w:val="FootnoteAnchor"/>
          <w:rtl w:val="true"/>
        </w:rPr>
        <w:footnoteReference w:id="1433"/>
      </w:r>
      <w:r>
        <w:rPr>
          <w:rFonts w:ascii="Amiri" w:hAnsi="Amiri" w:eastAsia="Amiri" w:cs="Amiri"/>
          <w:color w:val="111111"/>
          <w:sz w:val="28"/>
          <w:sz w:val="28"/>
          <w:szCs w:val="28"/>
          <w:rtl w:val="true"/>
          <w:lang w:bidi="ar-SA"/>
        </w:rPr>
        <w:t xml:space="preserve">التي بها صلاح الانسان والتي لو فَقَد منها شيئاً لعظم ما يناله </w:t>
      </w:r>
      <w:bookmarkStart w:id="416" w:name="pg13446_123424"/>
    </w:p>
    <w:p>
      <w:pPr>
        <w:pStyle w:val="BookText"/>
        <w:rPr/>
      </w:pPr>
      <w:bookmarkEnd w:id="416"/>
      <w:r>
        <w:rPr>
          <w:rFonts w:ascii="IRNazanin" w:hAnsi="IRNazanin" w:eastAsia="IRNazanin"/>
          <w:color w:val="111111"/>
          <w:sz w:val="28"/>
          <w:sz w:val="28"/>
          <w:szCs w:val="28"/>
          <w:rtl w:val="true"/>
          <w:lang w:bidi="fa-IR"/>
        </w:rPr>
        <w:t>في ذلك من الخلل، يوافي خلقه على التمام حتى لا يفقد شيئاً منها، فلم كان كذلك؟ إلا انه خُلقَ بعلمٍ و تقدیر</w:t>
      </w:r>
      <w:r>
        <w:rPr>
          <w:rFonts w:eastAsia="IRNazanin" w:cs="IRNazanin"/>
          <w:color w:val="111111"/>
          <w:sz w:val="28"/>
          <w:szCs w:val="28"/>
          <w:rtl w:val="true"/>
          <w:lang w:bidi="fa-IR"/>
        </w:rPr>
        <w:t>.</w:t>
      </w:r>
    </w:p>
    <w:p>
      <w:pPr>
        <w:pStyle w:val="Heading4"/>
        <w:numPr>
          <w:ilvl w:val="3"/>
          <w:numId w:val="1"/>
        </w:numPr>
        <w:rPr/>
      </w:pPr>
      <w:bookmarkStart w:id="417" w:name="__RefHeading___Toc1038278_2616395394"/>
      <w:bookmarkStart w:id="418" w:name="_Toc148"/>
      <w:bookmarkEnd w:id="417"/>
      <w:r>
        <w:rPr>
          <w:rtl w:val="true"/>
        </w:rPr>
        <w:t>الحكمة في فقد بعض الناس لبعض الجوارح</w:t>
      </w:r>
      <w:bookmarkEnd w:id="418"/>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صار بعض الناس يفقد شيئاً من هذه الجوارح فيناله من ذلك مثل ما وصفته يا مولاي؟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للتأديب والموعظة لمن يحلُّ ذلك به ولغيره بسببه، كما يؤدَّب الملوك الناسَ للتنكيل والموعظة، فلاینکر ذلك عليهم، بل يحمل من رأيهم، ويتصوَّب من تدبيرهم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للذين تنزل بهم هذه البلايا من الثواب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شكروا وأنابوا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يَستصغرون معه ما ينالهم منها، حتى أنّهم لو خُيَّروا بعد الموت لاختاروا أن يُردُّوا إلى البلايا، ليزدادوا من الثواب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1038280_2616395394"/>
      <w:bookmarkStart w:id="420" w:name="_Toc149"/>
      <w:bookmarkEnd w:id="419"/>
      <w:r>
        <w:rPr>
          <w:rtl w:val="true"/>
        </w:rPr>
        <w:t>حكمة الأعضاء المخلوقة أفراداً وازواجاً</w:t>
      </w:r>
      <w:bookmarkEnd w:id="420"/>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الاعضاء التي خُلقت أفراداً وأزواجاً، وما في ذلك من الحكمة والتقدير، والصواب في التدبير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فالرأس مما خُلق فرداً، ولم يكن للانسان صلاح في ان يكون له </w:t>
      </w:r>
      <w:bookmarkStart w:id="421" w:name="pg13446_123425"/>
    </w:p>
    <w:p>
      <w:pPr>
        <w:pStyle w:val="BookText"/>
        <w:rPr/>
      </w:pPr>
      <w:bookmarkEnd w:id="421"/>
      <w:r>
        <w:rPr>
          <w:rFonts w:ascii="Amiri" w:hAnsi="Amiri" w:eastAsia="Amiri" w:cs="Amiri"/>
          <w:color w:val="111111"/>
          <w:sz w:val="28"/>
          <w:sz w:val="28"/>
          <w:szCs w:val="28"/>
          <w:rtl w:val="true"/>
          <w:lang w:bidi="ar-SA"/>
        </w:rPr>
        <w:t>أكثر من واحد، ألا ترى انه لو اضيف إلى رأس الانسان رأس آخر لكان ثقلاً عليه من غير 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الحواسَّ التي يحتاج اليها مجتمعة في رأس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الانسان ينقسم قسمين لو كان له رأسان، فان تكلّم من أحدهما كان الآخر معطَّلاً لا إرب فيه ولا حاجة إليه، وان تكلّم منهما جميعا بكلام واحد كان احدهما فضلاً</w:t>
      </w:r>
      <w:r>
        <w:rPr>
          <w:rStyle w:val="FootnoteAnchor"/>
          <w:rtl w:val="true"/>
        </w:rPr>
        <w:footnoteReference w:id="1435"/>
      </w:r>
      <w:r>
        <w:rPr>
          <w:rFonts w:ascii="Amiri" w:hAnsi="Amiri" w:eastAsia="Amiri" w:cs="Amiri"/>
          <w:color w:val="111111"/>
          <w:sz w:val="28"/>
          <w:sz w:val="28"/>
          <w:szCs w:val="28"/>
          <w:rtl w:val="true"/>
          <w:lang w:bidi="ar-SA"/>
        </w:rPr>
        <w:t>لايحتاج إليه، وان تكلّم بأحدهما بغير الذي تكلّم به من الآخر، لم يدر السامع بأي ذلك يأخذ، وأشباه هذا من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واليدان مما خلق أزواجاً، ولم يكن للانسان خير في أن يكون له يد واحدة لان ذلك كان يخلُّ به</w:t>
      </w:r>
      <w:r>
        <w:rPr>
          <w:rStyle w:val="FootnoteAnchor"/>
          <w:rtl w:val="true"/>
        </w:rPr>
        <w:footnoteReference w:id="1436"/>
      </w:r>
      <w:r>
        <w:rPr>
          <w:rFonts w:ascii="Amiri" w:hAnsi="Amiri" w:eastAsia="Amiri" w:cs="Amiri"/>
          <w:color w:val="111111"/>
          <w:sz w:val="28"/>
          <w:sz w:val="28"/>
          <w:szCs w:val="28"/>
          <w:rtl w:val="true"/>
          <w:lang w:bidi="ar-SA"/>
        </w:rPr>
        <w:t>فيما يحتاج الى معالجته من الاشياء، ألا ترى أن النجار والبناء لو شئت إحدى يديه لا يستطيع أن يعالج صناعته؟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تكلَّف ذلك لم يُحكمه، ولم يبلغ منه ما يبلغه اذا كانت يداه تتعاونان على العمل</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038282_2616395394"/>
      <w:bookmarkStart w:id="423" w:name="_Toc150"/>
      <w:bookmarkEnd w:id="422"/>
      <w:r>
        <w:rPr>
          <w:rtl w:val="true"/>
        </w:rPr>
        <w:t>الصَّوت والكلام وتهيئة آلاته في الإنسان</w:t>
      </w:r>
      <w:bookmarkEnd w:id="42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الصوت والكلام وتهيئة آلاته في الانسان فالحنجرة كالانبوبة لخروج الصوت، واللَّسان والشفتان والاَسنان لصياغة الحروف والنغم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من سقطت اسنانه لم يقم السين، ومن سقطت شفته لم يصحَّح الفاء، ومن ثَقُل لسانه لم يفصح الراء، واشبه شيء بذلك المزمار الاعظم، فالحنجرة تشبه قصبة </w:t>
      </w:r>
      <w:bookmarkStart w:id="424" w:name="pg13446_123426"/>
    </w:p>
    <w:p>
      <w:pPr>
        <w:pStyle w:val="BookText"/>
        <w:rPr/>
      </w:pPr>
      <w:bookmarkEnd w:id="424"/>
      <w:r>
        <w:rPr>
          <w:rFonts w:ascii="IRNazanin" w:hAnsi="IRNazanin" w:eastAsia="IRNazanin"/>
          <w:color w:val="111111"/>
          <w:sz w:val="28"/>
          <w:sz w:val="28"/>
          <w:szCs w:val="28"/>
          <w:rtl w:val="true"/>
          <w:lang w:bidi="fa-IR"/>
        </w:rPr>
        <w:t>المزمار، والرئة تشبه الزق الذي ينفخ فيه لتدخل الريح، والعضلات التي تقبض على الرئة ليخرج الصوت کالاصابع التي تقبض على الزق حتى تجري الريح في المزامير</w:t>
      </w:r>
      <w:r>
        <w:rPr>
          <w:rStyle w:val="FootnoteAnchor"/>
          <w:rtl w:val="true"/>
        </w:rPr>
        <w:footnoteReference w:id="1437"/>
      </w:r>
      <w:r>
        <w:rPr>
          <w:rFonts w:ascii="IRNazanin" w:hAnsi="IRNazanin" w:eastAsia="IRNazanin"/>
          <w:color w:val="111111"/>
          <w:sz w:val="28"/>
          <w:sz w:val="28"/>
          <w:szCs w:val="28"/>
          <w:rtl w:val="true"/>
          <w:lang w:bidi="fa-IR"/>
        </w:rPr>
        <w:t>والشفتان والاسنان التي تصوغ الصوت حروفاً ونغماً کالاصابع التي تختلف في فم المزمار فتصوغ صفيره الحاناً، غير أنَّه وإن كان مخرج الصوت يشبه المزمار بالآلة</w:t>
      </w:r>
      <w:r>
        <w:rPr>
          <w:rStyle w:val="FootnoteAnchor"/>
          <w:rtl w:val="true"/>
        </w:rPr>
        <w:footnoteReference w:id="1438"/>
      </w:r>
      <w:r>
        <w:rPr>
          <w:rFonts w:ascii="Amiri" w:hAnsi="Amiri" w:eastAsia="Amiri" w:cs="Amiri"/>
          <w:color w:val="111111"/>
          <w:sz w:val="28"/>
          <w:sz w:val="28"/>
          <w:szCs w:val="28"/>
          <w:rtl w:val="true"/>
          <w:lang w:bidi="ar-SA"/>
        </w:rPr>
        <w:t xml:space="preserve">والتعريف فإنّ المزمار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المشبَّه بمخرج الصوت</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038284_2616395394"/>
      <w:bookmarkStart w:id="426" w:name="_Toc151"/>
      <w:bookmarkEnd w:id="425"/>
      <w:r>
        <w:rPr>
          <w:rtl w:val="true"/>
        </w:rPr>
        <w:t>المآرب الأُخرى في اعضاء الصوت</w:t>
      </w:r>
      <w:bookmarkEnd w:id="42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أنبأتك بما في الأعضاء من الغناء في صنعة الكلام واقامة الحروف، وفيها مع الذي ذكرت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مآرب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فالحنجرة ليسلك فيها هذا النسيم إلى الرئة، فتروّح على الفؤاد بالنَفَس الدائم المتتابع الذي لو حبس شيئا يسيرة لهلك الانسان، وباللسان ثذاق الطعوم، فيميّز بينها، ويعرف كل واحد منها حلوها من مرَّها، وحامضها من مُزّها </w:t>
      </w:r>
      <w:r>
        <w:rPr>
          <w:rStyle w:val="FootnoteAnchor"/>
          <w:rtl w:val="true"/>
        </w:rPr>
        <w:footnoteReference w:id="1439"/>
      </w:r>
      <w:r>
        <w:rPr>
          <w:rFonts w:ascii="Amiri" w:hAnsi="Amiri" w:eastAsia="Amiri" w:cs="Amiri"/>
          <w:color w:val="111111"/>
          <w:sz w:val="28"/>
          <w:sz w:val="28"/>
          <w:szCs w:val="28"/>
          <w:rtl w:val="true"/>
          <w:lang w:bidi="ar-SA"/>
        </w:rPr>
        <w:t xml:space="preserve">، ومالحها من عذبها، وطيّبها من خبيثها، وفيه مع ذلك معونة على اساغة الطعام والشراب، والاسنان لمضغ الطعام حتى يلين وتسهل اساغته، وهي مع ذلك كالسَنَد للشفتين تمسكهما وتدعمهما من داخل الفم، واعتبر ذلك فإنّك ترى من سَقطت أسنانه </w:t>
      </w:r>
      <w:bookmarkStart w:id="427" w:name="pg13446_123427"/>
    </w:p>
    <w:p>
      <w:pPr>
        <w:pStyle w:val="BookText"/>
        <w:rPr/>
      </w:pPr>
      <w:bookmarkEnd w:id="427"/>
      <w:r>
        <w:rPr>
          <w:rFonts w:ascii="Amiri" w:hAnsi="Amiri" w:eastAsia="Amiri" w:cs="Amiri"/>
          <w:color w:val="111111"/>
          <w:sz w:val="28"/>
          <w:sz w:val="28"/>
          <w:szCs w:val="28"/>
          <w:rtl w:val="true"/>
          <w:lang w:bidi="ar-SA"/>
        </w:rPr>
        <w:t>مسترخي الشَفَة و مضطربها، وبالشفتين يترشَّف</w:t>
      </w:r>
      <w:r>
        <w:rPr>
          <w:rStyle w:val="FootnoteAnchor"/>
          <w:rtl w:val="true"/>
        </w:rPr>
        <w:footnoteReference w:id="1440"/>
      </w:r>
      <w:r>
        <w:rPr>
          <w:rFonts w:ascii="Amiri" w:hAnsi="Amiri" w:eastAsia="Amiri" w:cs="Amiri"/>
          <w:color w:val="111111"/>
          <w:sz w:val="28"/>
          <w:sz w:val="28"/>
          <w:szCs w:val="28"/>
          <w:rtl w:val="true"/>
          <w:lang w:bidi="ar-SA"/>
        </w:rPr>
        <w:t xml:space="preserve">الشراب، حتى يكون الذي يصل إلى الجوف منه بقصد وقَدَر، لايثج ثجاً </w:t>
      </w:r>
      <w:r>
        <w:rPr>
          <w:rStyle w:val="FootnoteAnchor"/>
          <w:rtl w:val="true"/>
        </w:rPr>
        <w:footnoteReference w:id="1441"/>
      </w:r>
      <w:r>
        <w:rPr>
          <w:rFonts w:ascii="IRNazanin" w:hAnsi="IRNazanin" w:eastAsia="IRNazanin"/>
          <w:color w:val="111111"/>
          <w:sz w:val="28"/>
          <w:sz w:val="28"/>
          <w:szCs w:val="28"/>
          <w:rtl w:val="true"/>
          <w:lang w:bidi="fa-IR"/>
        </w:rPr>
        <w:t>، فيغصُّ به الشارب، أو ينكأ في الجوف، ثم هما بعد ذلك كالباب المُطبَق على الفم يفتحهما الانسان اذا شاء ويطبقهما اذا شاء، وفيما وصفنا من هذا بيان أن كلَّ واحد من هذه الاعضاء يتصرف وينقسم الى وجوه من المنافع کما تتصرَّف الاداة الواحدة في اعمال شتى، وذلك كالفأس تُستعمل في النجارة والحفر وغيرهما من الأعمال</w:t>
      </w:r>
      <w:r>
        <w:rPr>
          <w:rFonts w:eastAsia="IRNazanin" w:cs="IRNazanin"/>
          <w:color w:val="111111"/>
          <w:sz w:val="28"/>
          <w:szCs w:val="28"/>
          <w:rtl w:val="true"/>
          <w:lang w:bidi="fa-IR"/>
        </w:rPr>
        <w:t>.</w:t>
      </w:r>
    </w:p>
    <w:p>
      <w:pPr>
        <w:pStyle w:val="Heading4"/>
        <w:numPr>
          <w:ilvl w:val="3"/>
          <w:numId w:val="1"/>
        </w:numPr>
        <w:rPr/>
      </w:pPr>
      <w:bookmarkStart w:id="428" w:name="__RefHeading___Toc1038286_2616395394"/>
      <w:bookmarkStart w:id="429" w:name="_Toc152"/>
      <w:bookmarkEnd w:id="428"/>
      <w:r>
        <w:rPr>
          <w:rtl w:val="true"/>
        </w:rPr>
        <w:t>الدماغ والجُمجُمة</w:t>
      </w:r>
      <w:bookmarkEnd w:id="429"/>
    </w:p>
    <w:p>
      <w:pPr>
        <w:pStyle w:val="BookText"/>
        <w:rPr/>
      </w:pPr>
      <w:r>
        <w:rPr>
          <w:rFonts w:ascii="IRNazanin" w:hAnsi="IRNazanin" w:eastAsia="IRNazanin"/>
          <w:color w:val="111111"/>
          <w:sz w:val="28"/>
          <w:sz w:val="28"/>
          <w:szCs w:val="28"/>
          <w:rtl w:val="true"/>
          <w:lang w:bidi="fa-IR"/>
        </w:rPr>
        <w:t xml:space="preserve">ولو رأيت الدماغ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كُشف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لرأيته قد لُف بحجُب بعضها فوق بعض، لتصونه من الأعراض، وتمسكه فلايضطرب، ولرأیت عليه الجمجمة بمنزلة البيضة، كيما تقیه هدّ الصدمة والصكَّة التي ربما وقعت في الرأس، ثم قد جللت الجمجمة بالشَّعر، حتى صارت بمنزلة الفرو للرأس يستره من شدة الحرّ والبرد، فَمَن حَصَن الدماغ هذا التحصين، إلا الذي خَلَقه وجَعله ينبوع الحسّ، والمستحقّ للحيطة والصيانة، بعلوّ منزلته من البدن، وارتفاع درجته، وخطير مرتبته</w:t>
      </w:r>
      <w:r>
        <w:rPr>
          <w:rFonts w:eastAsia="IRNazanin" w:cs="IRNazanin"/>
          <w:color w:val="111111"/>
          <w:sz w:val="28"/>
          <w:szCs w:val="28"/>
          <w:rtl w:val="true"/>
          <w:lang w:bidi="fa-IR"/>
        </w:rPr>
        <w:t>.</w:t>
      </w:r>
    </w:p>
    <w:p>
      <w:pPr>
        <w:pStyle w:val="Heading4"/>
        <w:numPr>
          <w:ilvl w:val="3"/>
          <w:numId w:val="1"/>
        </w:numPr>
        <w:rPr/>
      </w:pPr>
      <w:bookmarkStart w:id="430" w:name="__RefHeading___Toc1038288_2616395394"/>
      <w:bookmarkStart w:id="431" w:name="_Toc153"/>
      <w:bookmarkEnd w:id="430"/>
      <w:r>
        <w:rPr>
          <w:rtl w:val="true"/>
        </w:rPr>
        <w:t>الجفن وأشفاره</w:t>
      </w:r>
      <w:bookmarkEnd w:id="43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الجفن على العين كيف جُعل كالغشاء والأشفار </w:t>
      </w:r>
      <w:bookmarkStart w:id="432" w:name="pg13446_123428"/>
    </w:p>
    <w:p>
      <w:pPr>
        <w:pStyle w:val="BookText"/>
        <w:rPr/>
      </w:pPr>
      <w:bookmarkEnd w:id="432"/>
      <w:r>
        <w:rPr>
          <w:rFonts w:ascii="IRNazanin" w:hAnsi="IRNazanin" w:eastAsia="IRNazanin"/>
          <w:color w:val="111111"/>
          <w:sz w:val="28"/>
          <w:sz w:val="28"/>
          <w:szCs w:val="28"/>
          <w:rtl w:val="true"/>
          <w:lang w:bidi="fa-IR"/>
        </w:rPr>
        <w:t>کالاشراج</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ولعلّ المقصود أنّ القنوات البارزة في شفار الاجفان أي حافاتها تكون كالاشراج أي العُری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وأولجها في هذا الغار، واظلَّها بالحجاب، وما عليه من الشَّعر</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038290_2616395394"/>
      <w:bookmarkStart w:id="434" w:name="_Toc154"/>
      <w:bookmarkEnd w:id="433"/>
      <w:r>
        <w:rPr>
          <w:rtl w:val="true"/>
        </w:rPr>
        <w:t>الفؤاد ومدرعته</w:t>
      </w:r>
      <w:bookmarkEnd w:id="434"/>
    </w:p>
    <w:p>
      <w:pPr>
        <w:pStyle w:val="BookText"/>
        <w:rPr/>
      </w:pP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غيَّب الفؤاد في جوف الصدر، وكساه المدرعة التي غشاؤه، وحَصَنه بالجوانح وما عليها من اللحم والعصب، لئلا يصل اليه ما ينكأه؟</w:t>
      </w:r>
      <w:r>
        <w:rPr>
          <w:rFonts w:eastAsia="IRNazanin" w:cs="IRNazanin"/>
          <w:color w:val="111111"/>
          <w:sz w:val="28"/>
          <w:szCs w:val="28"/>
          <w:rtl w:val="true"/>
          <w:lang w:bidi="fa-IR"/>
        </w:rPr>
        <w:t>!!</w:t>
      </w:r>
    </w:p>
    <w:p>
      <w:pPr>
        <w:pStyle w:val="Heading4"/>
        <w:numPr>
          <w:ilvl w:val="3"/>
          <w:numId w:val="1"/>
        </w:numPr>
        <w:rPr/>
      </w:pPr>
      <w:bookmarkStart w:id="435" w:name="__RefHeading___Toc1038292_2616395394"/>
      <w:bookmarkStart w:id="436" w:name="_Toc155"/>
      <w:bookmarkEnd w:id="435"/>
      <w:r>
        <w:rPr>
          <w:rtl w:val="true"/>
        </w:rPr>
        <w:t>الحلق والمري والقَصَبة الهوائية</w:t>
      </w:r>
      <w:bookmarkEnd w:id="436"/>
    </w:p>
    <w:p>
      <w:pPr>
        <w:pStyle w:val="BookText"/>
        <w:rPr/>
      </w:pPr>
      <w:r>
        <w:rPr>
          <w:rFonts w:ascii="IRNazanin" w:hAnsi="IRNazanin" w:eastAsia="IRNazanin"/>
          <w:color w:val="111111"/>
          <w:sz w:val="28"/>
          <w:sz w:val="28"/>
          <w:szCs w:val="28"/>
          <w:rtl w:val="true"/>
          <w:lang w:bidi="fa-IR"/>
        </w:rPr>
        <w:t xml:space="preserve">مَن جعل في الحلق منفذين أحدهما المخرج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الحلقوم المتصل بالرئة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منفذاً للغذاء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المري المتَّصل بالمعدة الموصل الغذاء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على الحلقوم طبقاً یمنع الطعام أن يصل الى الرئة فيقتل؟</w:t>
      </w:r>
      <w:r>
        <w:rPr>
          <w:rFonts w:eastAsia="IRNazanin" w:cs="IRNazanin"/>
          <w:color w:val="111111"/>
          <w:sz w:val="28"/>
          <w:szCs w:val="28"/>
          <w:rtl w:val="true"/>
          <w:lang w:bidi="fa-IR"/>
        </w:rPr>
        <w:t>!!</w:t>
      </w:r>
    </w:p>
    <w:p>
      <w:pPr>
        <w:pStyle w:val="Heading4"/>
        <w:numPr>
          <w:ilvl w:val="3"/>
          <w:numId w:val="1"/>
        </w:numPr>
        <w:rPr/>
      </w:pPr>
      <w:bookmarkStart w:id="437" w:name="__RefHeading___Toc1038294_2616395394"/>
      <w:bookmarkStart w:id="438" w:name="_Toc156"/>
      <w:bookmarkEnd w:id="437"/>
      <w:r>
        <w:rPr>
          <w:rtl w:val="true"/>
        </w:rPr>
        <w:t>الرّئة ومنافذ البول والغائط</w:t>
      </w:r>
      <w:bookmarkEnd w:id="43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جَعَل الرئة مروحة الفؤاد لاتفتر ولاتختل لكيلا تتحير</w:t>
      </w:r>
      <w:r>
        <w:rPr>
          <w:rStyle w:val="FootnoteAnchor"/>
          <w:rtl w:val="true"/>
        </w:rPr>
        <w:footnoteReference w:id="1443"/>
      </w:r>
      <w:r>
        <w:rPr>
          <w:rFonts w:ascii="Amiri" w:hAnsi="Amiri" w:eastAsia="Amiri" w:cs="Amiri"/>
          <w:color w:val="111111"/>
          <w:sz w:val="28"/>
          <w:sz w:val="28"/>
          <w:szCs w:val="28"/>
          <w:rtl w:val="true"/>
          <w:lang w:bidi="ar-SA"/>
        </w:rPr>
        <w:t>الحرارة في الفؤاد فتؤدَّي إلى التلف؟</w:t>
      </w:r>
      <w:r>
        <w:rPr>
          <w:rFonts w:eastAsia="Amiri" w:cs="Amiri" w:ascii="Amiri" w:hAnsi="Amiri"/>
          <w:color w:val="111111"/>
          <w:sz w:val="28"/>
          <w:szCs w:val="28"/>
          <w:rtl w:val="true"/>
          <w:lang w:bidi="ar-SA"/>
        </w:rPr>
        <w:t xml:space="preserve">! </w:t>
      </w:r>
      <w:bookmarkStart w:id="439" w:name="pg13446_123429"/>
    </w:p>
    <w:p>
      <w:pPr>
        <w:pStyle w:val="BookText"/>
        <w:rPr/>
      </w:pPr>
      <w:bookmarkEnd w:id="439"/>
      <w:r>
        <w:rPr>
          <w:rFonts w:ascii="IRNazanin" w:hAnsi="IRNazanin" w:eastAsia="IRNazanin"/>
          <w:color w:val="111111"/>
          <w:sz w:val="28"/>
          <w:sz w:val="28"/>
          <w:szCs w:val="28"/>
          <w:rtl w:val="true"/>
          <w:lang w:bidi="fa-IR"/>
        </w:rPr>
        <w:t>من جعل لمنافذ البول والغائط أشراجا تضبطهما لئلا يجریا جریاناً دائماً فيفسد على الانسان 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عسى ان يُحصي المُحصي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الذي لايُحصى منه ولايعلمه الناس أكثر</w:t>
      </w:r>
      <w:r>
        <w:rPr>
          <w:rFonts w:eastAsia="IRNazanin" w:cs="IRNazanin"/>
          <w:color w:val="111111"/>
          <w:sz w:val="28"/>
          <w:szCs w:val="28"/>
          <w:rtl w:val="true"/>
          <w:lang w:bidi="fa-IR"/>
        </w:rPr>
        <w:t>.</w:t>
      </w:r>
    </w:p>
    <w:p>
      <w:pPr>
        <w:pStyle w:val="Heading4"/>
        <w:numPr>
          <w:ilvl w:val="3"/>
          <w:numId w:val="1"/>
        </w:numPr>
        <w:rPr/>
      </w:pPr>
      <w:bookmarkStart w:id="440" w:name="__RefHeading___Toc1038296_2616395394"/>
      <w:bookmarkStart w:id="441" w:name="_Toc157"/>
      <w:bookmarkEnd w:id="440"/>
      <w:r>
        <w:rPr>
          <w:rtl w:val="true"/>
        </w:rPr>
        <w:t>المعدة والكبد</w:t>
      </w:r>
      <w:bookmarkEnd w:id="441"/>
    </w:p>
    <w:p>
      <w:pPr>
        <w:pStyle w:val="BookText"/>
        <w:rPr/>
      </w:pPr>
      <w:r>
        <w:rPr>
          <w:rFonts w:ascii="Amiri" w:hAnsi="Amiri" w:eastAsia="Amiri" w:cs="Amiri"/>
          <w:color w:val="111111"/>
          <w:sz w:val="28"/>
          <w:sz w:val="28"/>
          <w:szCs w:val="28"/>
          <w:rtl w:val="true"/>
          <w:lang w:bidi="ar-SA"/>
        </w:rPr>
        <w:t>من جعل المعدة عصبانية</w:t>
      </w:r>
      <w:r>
        <w:rPr>
          <w:rStyle w:val="FootnoteAnchor"/>
          <w:rtl w:val="true"/>
        </w:rPr>
        <w:footnoteReference w:id="1444"/>
      </w:r>
      <w:r>
        <w:rPr>
          <w:rFonts w:ascii="IRNazanin" w:hAnsi="IRNazanin" w:eastAsia="IRNazanin"/>
          <w:color w:val="111111"/>
          <w:sz w:val="28"/>
          <w:sz w:val="28"/>
          <w:szCs w:val="28"/>
          <w:rtl w:val="true"/>
          <w:lang w:bidi="fa-IR"/>
        </w:rPr>
        <w:t>شديدة وقدَّرها لهضم الطعام الغليظ؟ ومن جعل الكبد رقيقة ناعمة لقبول الصفو اللطيف من الغذاء، ولتهضم وتعمل ما هو أَلطف من عمل المعدة إلا الله القادر؟ أترى الاهمال يأتي بشيء من ذلك؟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تدبیرُ مدبّر حکیم قادر، علیم بالاشياء قبل خَلقه إياها، لا يعجزه شيء وهو اللطيف الخبير</w:t>
      </w:r>
      <w:r>
        <w:rPr>
          <w:rFonts w:eastAsia="IRNazanin" w:cs="IRNazanin"/>
          <w:color w:val="111111"/>
          <w:sz w:val="28"/>
          <w:szCs w:val="28"/>
          <w:rtl w:val="true"/>
          <w:lang w:bidi="fa-IR"/>
        </w:rPr>
        <w:t>.</w:t>
      </w:r>
    </w:p>
    <w:p>
      <w:pPr>
        <w:pStyle w:val="Heading4"/>
        <w:numPr>
          <w:ilvl w:val="3"/>
          <w:numId w:val="1"/>
        </w:numPr>
        <w:rPr/>
      </w:pPr>
      <w:bookmarkStart w:id="442" w:name="__RefHeading___Toc1038298_2616395394"/>
      <w:bookmarkStart w:id="443" w:name="_Toc158"/>
      <w:bookmarkEnd w:id="442"/>
      <w:r>
        <w:rPr>
          <w:rtl w:val="true"/>
        </w:rPr>
        <w:t>المخ والدم والأظفار والأذن</w:t>
      </w:r>
      <w:bookmarkEnd w:id="44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صار المخ الرقيق محصنا في أنابيب العظام؟ هل ذلك إلا ليحفظه ويصونه؟ لِمَ صار الدم السائل محصوراً في العروق بمنزلة الماء في الظروف إلا لتضبطه فلايفيض؟ لِمَ صارت الاظفار على أطراف الأصابع إلا وقاية لها ومعونة على العمل؟ </w:t>
      </w:r>
      <w:bookmarkStart w:id="444" w:name="pg13446_123430"/>
    </w:p>
    <w:p>
      <w:pPr>
        <w:pStyle w:val="BookText"/>
        <w:rPr/>
      </w:pPr>
      <w:bookmarkEnd w:id="444"/>
      <w:r>
        <w:rPr>
          <w:rFonts w:ascii="Amiri" w:hAnsi="Amiri" w:eastAsia="Amiri" w:cs="Amiri"/>
          <w:color w:val="111111"/>
          <w:sz w:val="28"/>
          <w:sz w:val="28"/>
          <w:szCs w:val="28"/>
          <w:rtl w:val="true"/>
          <w:lang w:bidi="ar-SA"/>
        </w:rPr>
        <w:t>لِمَ صار داخل الاُذُن ملتویا کهياة اللولب</w:t>
      </w:r>
      <w:r>
        <w:rPr>
          <w:rStyle w:val="FootnoteAnchor"/>
          <w:rtl w:val="true"/>
        </w:rPr>
        <w:footnoteReference w:id="1445"/>
      </w:r>
      <w:r>
        <w:rPr>
          <w:rFonts w:ascii="IRNazanin" w:hAnsi="IRNazanin" w:eastAsia="IRNazanin"/>
          <w:color w:val="111111"/>
          <w:sz w:val="28"/>
          <w:sz w:val="28"/>
          <w:szCs w:val="28"/>
          <w:rtl w:val="true"/>
          <w:lang w:bidi="fa-IR"/>
        </w:rPr>
        <w:t>إلا ليطَّرد فيه الصوت حتى ينتهي الى السمع، ولیکسر حمة الريح</w:t>
      </w:r>
      <w:r>
        <w:rPr>
          <w:rStyle w:val="FootnoteAnchor"/>
          <w:rtl w:val="true"/>
        </w:rPr>
        <w:footnoteReference w:id="1446"/>
      </w:r>
      <w:r>
        <w:rPr>
          <w:rFonts w:ascii="IRNazanin" w:hAnsi="IRNazanin" w:eastAsia="IRNazanin"/>
          <w:color w:val="111111"/>
          <w:sz w:val="28"/>
          <w:sz w:val="28"/>
          <w:szCs w:val="28"/>
          <w:rtl w:val="true"/>
          <w:lang w:bidi="fa-IR"/>
        </w:rPr>
        <w:t>فلاینكا في السمع؟</w:t>
      </w:r>
    </w:p>
    <w:p>
      <w:pPr>
        <w:pStyle w:val="Heading4"/>
        <w:numPr>
          <w:ilvl w:val="3"/>
          <w:numId w:val="1"/>
        </w:numPr>
        <w:rPr/>
      </w:pPr>
      <w:bookmarkStart w:id="445" w:name="__RefHeading___Toc1038300_2616395394"/>
      <w:bookmarkStart w:id="446" w:name="_Toc159"/>
      <w:bookmarkEnd w:id="445"/>
      <w:r>
        <w:rPr>
          <w:rtl w:val="true"/>
        </w:rPr>
        <w:t>حكمة وجود اللحم على الفخذ والإلية</w:t>
      </w:r>
      <w:bookmarkEnd w:id="446"/>
    </w:p>
    <w:p>
      <w:pPr>
        <w:pStyle w:val="BookText"/>
        <w:rPr/>
      </w:pPr>
      <w:r>
        <w:rPr>
          <w:rFonts w:ascii="IRNazanin" w:hAnsi="IRNazanin" w:eastAsia="IRNazanin"/>
          <w:color w:val="111111"/>
          <w:sz w:val="28"/>
          <w:sz w:val="28"/>
          <w:szCs w:val="28"/>
          <w:rtl w:val="true"/>
          <w:lang w:bidi="fa-IR"/>
        </w:rPr>
        <w:t>لِمَ حمَل الانسان على فخذيه وإِليتيه هذا اللحم، إلا ليقيه من الارض فلایتالَّم من الجلوس عليهما، كما یالم مَن نَحَل جسمه وقلَّ لحمه، اذا لم يكن بينه وبين الارض حائل يقيه صلابتها</w:t>
      </w:r>
      <w:r>
        <w:rPr>
          <w:rFonts w:eastAsia="IRNazanin" w:cs="IRNazanin"/>
          <w:color w:val="111111"/>
          <w:sz w:val="28"/>
          <w:szCs w:val="28"/>
          <w:rtl w:val="true"/>
          <w:lang w:bidi="fa-IR"/>
        </w:rPr>
        <w:t>.</w:t>
      </w:r>
    </w:p>
    <w:p>
      <w:pPr>
        <w:pStyle w:val="Heading4"/>
        <w:numPr>
          <w:ilvl w:val="3"/>
          <w:numId w:val="1"/>
        </w:numPr>
        <w:rPr/>
      </w:pPr>
      <w:bookmarkStart w:id="447" w:name="__RefHeading___Toc1038302_2616395394"/>
      <w:bookmarkStart w:id="448" w:name="_Toc160"/>
      <w:bookmarkEnd w:id="447"/>
      <w:r>
        <w:rPr>
          <w:rtl w:val="true"/>
        </w:rPr>
        <w:t>الانسان ذكر واُنثي</w:t>
      </w:r>
      <w:bookmarkEnd w:id="448"/>
    </w:p>
    <w:p>
      <w:pPr>
        <w:pStyle w:val="BookText"/>
        <w:rPr/>
      </w:pPr>
      <w:r>
        <w:rPr>
          <w:rFonts w:ascii="Amiri" w:hAnsi="Amiri" w:eastAsia="Amiri" w:cs="Amiri"/>
          <w:color w:val="111111"/>
          <w:sz w:val="28"/>
          <w:sz w:val="28"/>
          <w:szCs w:val="28"/>
          <w:rtl w:val="true"/>
          <w:lang w:bidi="ar-SA"/>
        </w:rPr>
        <w:t>مَن جَعل الانسان ذكراً واُنثى إلاَّ مَن خلَقه متناسلا؟ ومَن خَلقَه متناسلا إلاَّ من خَلقه مؤمَّلاً؟</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أعطاه آلات العمل إلاَّ مَن خَلقه عاملاً؟ ومَن خلقه عاملاً إلاّ مَن جَعله محتاجاً؟ ومَن جَعله محتاجاً إلاّ من ضربه بالحاجة؟ ومَن ضَربه بالحاجة إلاّ من توکَّل بتقويمه؟ ومَن خَصَّه بالفهم إلاّ من أوجب له الجزاء؟ ومَن وَهبَ له الحيلة إلاّ من مَلكه الحَول؟ ومَن مَلکه الحَول إلاّ من ألزمه الحجة؟ </w:t>
      </w:r>
      <w:bookmarkStart w:id="449" w:name="pg13446_123431"/>
    </w:p>
    <w:p>
      <w:pPr>
        <w:pStyle w:val="BookText"/>
        <w:rPr/>
      </w:pPr>
      <w:bookmarkEnd w:id="449"/>
      <w:r>
        <w:rPr>
          <w:rFonts w:ascii="IRNazanin" w:hAnsi="IRNazanin" w:eastAsia="IRNazanin"/>
          <w:color w:val="111111"/>
          <w:sz w:val="28"/>
          <w:sz w:val="28"/>
          <w:szCs w:val="28"/>
          <w:rtl w:val="true"/>
          <w:lang w:bidi="fa-IR"/>
        </w:rPr>
        <w:t>ومَن يكفيه ما لا تبلغه حيلته إلاّ مَن لم يُبلغ مدى شكره؟ فکّر وتدبر ما وصفتُه، هل تجد الاهمال يأتي على مثل هذا النظام والترتيب؟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تعالى عما يصفون</w:t>
      </w:r>
      <w:r>
        <w:rPr>
          <w:rFonts w:eastAsia="IRNazanin" w:cs="IRNazanin"/>
          <w:color w:val="111111"/>
          <w:sz w:val="28"/>
          <w:szCs w:val="28"/>
          <w:rtl w:val="true"/>
          <w:lang w:bidi="fa-IR"/>
        </w:rPr>
        <w:t>.</w:t>
      </w:r>
    </w:p>
    <w:p>
      <w:pPr>
        <w:pStyle w:val="Heading4"/>
        <w:numPr>
          <w:ilvl w:val="3"/>
          <w:numId w:val="1"/>
        </w:numPr>
        <w:rPr/>
      </w:pPr>
      <w:bookmarkStart w:id="450" w:name="__RefHeading___Toc1038304_2616395394"/>
      <w:bookmarkStart w:id="451" w:name="_Toc161"/>
      <w:bookmarkEnd w:id="450"/>
      <w:r>
        <w:rPr>
          <w:rtl w:val="true"/>
        </w:rPr>
        <w:t>الفؤاد وثُقَبُه المتَّصلة بالرئة</w:t>
      </w:r>
      <w:bookmarkEnd w:id="451"/>
    </w:p>
    <w:p>
      <w:pPr>
        <w:pStyle w:val="BookText"/>
        <w:rPr/>
      </w:pPr>
      <w:r>
        <w:rPr>
          <w:rFonts w:ascii="Amiri" w:hAnsi="Amiri" w:eastAsia="Amiri" w:cs="Amiri"/>
          <w:color w:val="111111"/>
          <w:sz w:val="28"/>
          <w:sz w:val="28"/>
          <w:szCs w:val="28"/>
          <w:rtl w:val="true"/>
          <w:lang w:bidi="ar-SA"/>
        </w:rPr>
        <w:t>أصف لك الآن يا مفضل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فيه ثُقباً موجّهة نحو الثُقب التي في الرئة تُروَّح عن الفؤاد</w:t>
      </w:r>
      <w:r>
        <w:rPr>
          <w:rStyle w:val="FootnoteAnchor"/>
          <w:rtl w:val="true"/>
        </w:rPr>
        <w:footnoteReference w:id="1448"/>
      </w:r>
      <w:r>
        <w:rPr>
          <w:rFonts w:ascii="IRNazanin" w:hAnsi="IRNazanin" w:eastAsia="IRNazanin"/>
          <w:color w:val="111111"/>
          <w:sz w:val="28"/>
          <w:sz w:val="28"/>
          <w:szCs w:val="28"/>
          <w:rtl w:val="true"/>
          <w:lang w:bidi="fa-IR"/>
        </w:rPr>
        <w:t>حتى لو اختلفت تلك الثُقَب وتزایل بعضها عن بعض لما وصَل الرَّوح الى الفؤاد ولهلك الانسان افيستجيز ذو فكرة ورويَّة أن يزعم أنَّ مِثل هذا يكون بالاهمال، ولا يجد شاهداً من نفسه يزعه</w:t>
      </w:r>
      <w:r>
        <w:rPr>
          <w:rStyle w:val="FootnoteAnchor"/>
          <w:rtl w:val="true"/>
        </w:rPr>
        <w:footnoteReference w:id="1449"/>
      </w:r>
      <w:r>
        <w:rPr>
          <w:rFonts w:ascii="IRNazanin" w:hAnsi="IRNazanin" w:eastAsia="IRNazanin"/>
          <w:color w:val="111111"/>
          <w:sz w:val="28"/>
          <w:sz w:val="28"/>
          <w:szCs w:val="28"/>
          <w:rtl w:val="true"/>
          <w:lang w:bidi="fa-IR"/>
        </w:rPr>
        <w:t>عن هذا القول؟</w:t>
      </w:r>
      <w:r>
        <w:rPr>
          <w:rFonts w:eastAsia="IRNazanin" w:cs="IRNazanin"/>
          <w:color w:val="111111"/>
          <w:sz w:val="28"/>
          <w:szCs w:val="28"/>
          <w:rtl w:val="true"/>
          <w:lang w:bidi="fa-IR"/>
        </w:rPr>
        <w:t>!!</w:t>
      </w:r>
    </w:p>
    <w:p>
      <w:pPr>
        <w:pStyle w:val="Heading4"/>
        <w:numPr>
          <w:ilvl w:val="3"/>
          <w:numId w:val="1"/>
        </w:numPr>
        <w:rPr/>
      </w:pPr>
      <w:bookmarkStart w:id="452" w:name="__RefHeading___Toc1038306_2616395394"/>
      <w:bookmarkStart w:id="453" w:name="_Toc162"/>
      <w:bookmarkEnd w:id="452"/>
      <w:r>
        <w:rPr>
          <w:rtl w:val="true"/>
        </w:rPr>
        <w:t>الذكر والانثي وحاجة كلٍّ منهما الى الآخر</w:t>
      </w:r>
      <w:bookmarkEnd w:id="45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رأيت فرداً من مصراعين فيه كلوب</w:t>
      </w:r>
      <w:r>
        <w:rPr>
          <w:rStyle w:val="FootnoteAnchor"/>
          <w:rtl w:val="true"/>
        </w:rPr>
        <w:footnoteReference w:id="1450"/>
      </w:r>
      <w:r>
        <w:rPr>
          <w:rFonts w:ascii="IRNazanin" w:hAnsi="IRNazanin" w:eastAsia="IRNazanin"/>
          <w:color w:val="111111"/>
          <w:sz w:val="28"/>
          <w:sz w:val="28"/>
          <w:szCs w:val="28"/>
          <w:rtl w:val="true"/>
          <w:lang w:bidi="fa-IR"/>
        </w:rPr>
        <w:t>أكنت تتوهَّم أنه جُعل كذلك بلا معنی؟ بل كنت تعلم ضرورةً أنه مصنوع يلقی فرداً آخر، فيبرزه لیكن في اجتماعهما ضرب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تجد الذَّكر من الحيوان، كأنّه فرد من زوج مهيَّا من فرد انثي، فيلتقيان لما فيه من دوام </w:t>
      </w:r>
      <w:bookmarkStart w:id="454" w:name="pg13446_123432"/>
    </w:p>
    <w:p>
      <w:pPr>
        <w:pStyle w:val="BookText"/>
        <w:rPr/>
      </w:pPr>
      <w:bookmarkEnd w:id="454"/>
      <w:r>
        <w:rPr>
          <w:rFonts w:ascii="Amiri" w:hAnsi="Amiri" w:eastAsia="Amiri" w:cs="Amiri"/>
          <w:color w:val="111111"/>
          <w:sz w:val="28"/>
          <w:sz w:val="28"/>
          <w:szCs w:val="28"/>
          <w:rtl w:val="true"/>
          <w:lang w:bidi="ar-SA"/>
        </w:rPr>
        <w:t>النسل وبقائه، فتبّاً وخيبة وتعساً لمنتحلي الفلسفة كيف عميت قلوبهم عن هذه الخلقة العجيبة حتى انكروا التدبير والعَمدَ فيها؟</w:t>
      </w:r>
    </w:p>
    <w:p>
      <w:pPr>
        <w:pStyle w:val="Heading4"/>
        <w:numPr>
          <w:ilvl w:val="3"/>
          <w:numId w:val="1"/>
        </w:numPr>
        <w:rPr/>
      </w:pPr>
      <w:bookmarkStart w:id="455" w:name="__RefHeading___Toc1038308_2616395394"/>
      <w:bookmarkStart w:id="456" w:name="_Toc163"/>
      <w:bookmarkEnd w:id="455"/>
      <w:r>
        <w:rPr>
          <w:rtl w:val="true"/>
        </w:rPr>
        <w:t>الجهاز التناسلي في الرجل</w:t>
      </w:r>
      <w:bookmarkEnd w:id="456"/>
    </w:p>
    <w:p>
      <w:pPr>
        <w:pStyle w:val="BookText"/>
        <w:rPr/>
      </w:pPr>
      <w:r>
        <w:rPr>
          <w:rFonts w:ascii="Amiri" w:hAnsi="Amiri" w:eastAsia="Amiri" w:cs="Amiri"/>
          <w:color w:val="111111"/>
          <w:sz w:val="28"/>
          <w:sz w:val="28"/>
          <w:szCs w:val="28"/>
          <w:rtl w:val="true"/>
          <w:lang w:bidi="ar-SA"/>
        </w:rPr>
        <w:t>لو كان فَرج الرجل مسترخيا كيف كان يصل الى قعر الرحم حتى يفرغ النطفة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منعظاً</w:t>
      </w:r>
      <w:r>
        <w:rPr>
          <w:rStyle w:val="FootnoteAnchor"/>
          <w:rtl w:val="true"/>
        </w:rPr>
        <w:footnoteReference w:id="1451"/>
      </w:r>
      <w:r>
        <w:rPr>
          <w:rFonts w:ascii="IRNazanin" w:hAnsi="IRNazanin" w:eastAsia="IRNazanin"/>
          <w:color w:val="111111"/>
          <w:sz w:val="28"/>
          <w:sz w:val="28"/>
          <w:szCs w:val="28"/>
          <w:rtl w:val="true"/>
          <w:lang w:bidi="fa-IR"/>
        </w:rPr>
        <w:t>أبداً كيف كان الرجل يتقلب في الفراش، او يمشي بين الناس وشيء شاخص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قبح المنظر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 الشهوة في كل وقت من الرجال والنساء جميعاً، فقدَّر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اکثر ذلك لا يبدو للبصر في كلَّ وقت، ولا يكون على الرجال منه مؤنة، بل جَعَل فيه قوَّة الانتصاب وقت الحاجة إلى ذلك، لما قدر أن يكون فيه مِن دوام النسل وبقائه</w:t>
      </w:r>
      <w:r>
        <w:rPr>
          <w:rFonts w:eastAsia="IRNazanin" w:cs="IRNazanin"/>
          <w:color w:val="111111"/>
          <w:sz w:val="28"/>
          <w:szCs w:val="28"/>
          <w:rtl w:val="true"/>
          <w:lang w:bidi="fa-IR"/>
        </w:rPr>
        <w:t>.</w:t>
      </w:r>
    </w:p>
    <w:p>
      <w:pPr>
        <w:pStyle w:val="Heading4"/>
        <w:numPr>
          <w:ilvl w:val="3"/>
          <w:numId w:val="1"/>
        </w:numPr>
        <w:rPr/>
      </w:pPr>
      <w:bookmarkStart w:id="457" w:name="__RefHeading___Toc1038310_2616395394"/>
      <w:bookmarkStart w:id="458" w:name="_Toc164"/>
      <w:bookmarkEnd w:id="457"/>
      <w:r>
        <w:rPr>
          <w:rtl w:val="true"/>
        </w:rPr>
        <w:t>منفذ الغائط ووصفه</w:t>
      </w:r>
      <w:bookmarkEnd w:id="45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 الآن يا مفضّل بعظم النعمة على الانسان في مطعمه ومشربه وتسهيل خروج الأذى أليس من حسن التقدير في بناء الدار أن يكون الخلاء في استر موضع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فكذا جعل الله سبحانه المنفذ المهيَّا للخلاء من الانسان في استر موضع منه، فلم يجعله بارزاً من خلفه، ولاناشزاً من بين يديه، بل هو مُغيَّب في موضع غامض من البدن، مستور محجوب، يلتقي عليه الفخذان وتحجبه الإليتان بما عليهما من اللحم فتواریانه، فاذا احتاج الانسان الى الخلاء، وجلس تلك الجلسة </w:t>
      </w:r>
      <w:bookmarkStart w:id="459" w:name="pg13446_123433"/>
    </w:p>
    <w:p>
      <w:pPr>
        <w:pStyle w:val="BookText"/>
        <w:rPr/>
      </w:pPr>
      <w:bookmarkEnd w:id="459"/>
      <w:r>
        <w:rPr>
          <w:rFonts w:ascii="Amiri" w:hAnsi="Amiri" w:eastAsia="Amiri" w:cs="Amiri"/>
          <w:color w:val="111111"/>
          <w:sz w:val="28"/>
          <w:sz w:val="28"/>
          <w:szCs w:val="28"/>
          <w:rtl w:val="true"/>
          <w:lang w:bidi="ar-SA"/>
        </w:rPr>
        <w:t>الفي ذلك المنفذ منه منصباً مُهيّئاً لانحدار الثفل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من تظاهرت آلاؤه ولا تحصى نعماؤه </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038312_2616395394"/>
      <w:bookmarkStart w:id="461" w:name="_Toc165"/>
      <w:bookmarkEnd w:id="460"/>
      <w:r>
        <w:rPr>
          <w:rtl w:val="true"/>
        </w:rPr>
        <w:t>الطواحن من اسنان الانسان</w:t>
      </w:r>
      <w:bookmarkEnd w:id="461"/>
    </w:p>
    <w:p>
      <w:pPr>
        <w:pStyle w:val="BookText"/>
        <w:rPr/>
      </w:pPr>
      <w:r>
        <w:rPr>
          <w:rFonts w:ascii="IRNazanin" w:hAnsi="IRNazanin" w:eastAsia="IRNazanin"/>
          <w:color w:val="111111"/>
          <w:sz w:val="28"/>
          <w:sz w:val="28"/>
          <w:szCs w:val="28"/>
          <w:rtl w:val="true"/>
          <w:lang w:bidi="fa-IR"/>
        </w:rPr>
        <w:t>فکّر یا مفضّل في هذه الطواحن التي جُعلت للانسان، فبعضها حداد لقطع الطعام و قرضه، وبعضها عِراض لمضغه ورَضّه، فلم ينقص واحد من الصفتين، اذ كان محتاجا اليهما جميعاً</w:t>
      </w:r>
      <w:r>
        <w:rPr>
          <w:rFonts w:eastAsia="IRNazanin" w:cs="IRNazanin"/>
          <w:color w:val="111111"/>
          <w:sz w:val="28"/>
          <w:szCs w:val="28"/>
          <w:rtl w:val="true"/>
          <w:lang w:bidi="fa-IR"/>
        </w:rPr>
        <w:t>.</w:t>
      </w:r>
    </w:p>
    <w:p>
      <w:pPr>
        <w:pStyle w:val="Heading4"/>
        <w:numPr>
          <w:ilvl w:val="3"/>
          <w:numId w:val="1"/>
        </w:numPr>
        <w:rPr/>
      </w:pPr>
      <w:bookmarkStart w:id="462" w:name="__RefHeading___Toc1038314_2616395394"/>
      <w:bookmarkStart w:id="463" w:name="_Toc166"/>
      <w:bookmarkEnd w:id="462"/>
      <w:r>
        <w:rPr>
          <w:rtl w:val="true"/>
        </w:rPr>
        <w:t>قَصُّ الشَّعر والاظفار</w:t>
      </w:r>
      <w:bookmarkEnd w:id="463"/>
    </w:p>
    <w:p>
      <w:pPr>
        <w:pStyle w:val="BookText"/>
        <w:rPr/>
      </w:pPr>
      <w:r>
        <w:rPr>
          <w:rFonts w:ascii="Amiri" w:hAnsi="Amiri" w:eastAsia="Amiri" w:cs="Amiri"/>
          <w:color w:val="111111"/>
          <w:sz w:val="28"/>
          <w:sz w:val="28"/>
          <w:szCs w:val="28"/>
          <w:rtl w:val="true"/>
          <w:lang w:bidi="ar-SA"/>
        </w:rPr>
        <w:t>تأمّل واعتبر بحسن التدبير في حَلق الشعر والاظفار، فإنّهما لمّا كانا مما يطول ويكثر، حتى يحتاج الى تخفيفه أوَّلاً فأوَّلاً، جُعلا عديمي الحِسّ، لئلاّ يؤلم الانسان الأخذ منهما، ولو كان قصّ الشَّعر وتقليم الأظفار مما يوجد له ألم، وقع من ذلك بين مكروهين، إما أن يدع كل واحد منهما حتى يطول فيثقل عليه، وإمّا ان يخففه بوجع وألم يتألم منه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يُجعل ذلك خِلقةً لاتزيد فيحتاج الانسان إلى النقصان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على العبد نِعماً لايعرفها فيحمده عليها، اعلم ان آلام البدن وادواءه تخرج بخروج الشعر في مسامه</w:t>
      </w:r>
      <w:r>
        <w:rPr>
          <w:rStyle w:val="FootnoteAnchor"/>
          <w:rtl w:val="true"/>
        </w:rPr>
        <w:footnoteReference w:id="1452"/>
      </w:r>
      <w:r>
        <w:rPr>
          <w:rFonts w:ascii="Amiri" w:hAnsi="Amiri" w:eastAsia="Amiri" w:cs="Amiri"/>
          <w:color w:val="111111"/>
          <w:sz w:val="28"/>
          <w:sz w:val="28"/>
          <w:szCs w:val="28"/>
          <w:rtl w:val="true"/>
          <w:lang w:bidi="ar-SA"/>
        </w:rPr>
        <w:t xml:space="preserve">وبخروج الاظفار من اناملها، ولذلك اُمر </w:t>
      </w:r>
      <w:bookmarkStart w:id="464" w:name="pg13446_123434"/>
    </w:p>
    <w:p>
      <w:pPr>
        <w:pStyle w:val="BookText"/>
        <w:rPr/>
      </w:pPr>
      <w:bookmarkEnd w:id="464"/>
      <w:r>
        <w:rPr>
          <w:rFonts w:ascii="Amiri" w:hAnsi="Amiri" w:eastAsia="Amiri" w:cs="Amiri"/>
          <w:color w:val="111111"/>
          <w:sz w:val="28"/>
          <w:sz w:val="28"/>
          <w:szCs w:val="28"/>
          <w:rtl w:val="true"/>
          <w:lang w:bidi="ar-SA"/>
        </w:rPr>
        <w:t>الانسان بالنورة، وحَلق الرأس، وقصَّ الأظفار في كلَّ اسبوع، ليسرع الشَّعر والأظفار في النبات، فتخرج الآلام والادواء بخروجهما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طالا تحيَّرا، وقلَّ خروجُهما، فاحتبست الآلام والأدواء في البدن فأحدثت عِللاً وأوجاعاً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038316_2616395394"/>
      <w:bookmarkStart w:id="466" w:name="_Toc167"/>
      <w:bookmarkEnd w:id="465"/>
      <w:r>
        <w:rPr>
          <w:rtl w:val="true"/>
        </w:rPr>
        <w:t>الحكمة في عدم نبات الشَّعر في مواضع من البَدن</w:t>
      </w:r>
      <w:bookmarkEnd w:id="46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من المواضع التي تضرُّ بالانسان، وتُحدث عليه الفساد والضَّرر، لو نبت الشعر في العين الم يكن سيعمى البصر؟ ولو نبَت في الفم ألم يكن سينغص على الانسان طعامه وشرابه؟ ولو نَبت في باطن الكف الم يكن سيعوقه عن صحَّة اللَّمس وبعض الاعمال؟ ولو نبَت في فرج المرأة وعلى ذكر الرجل الم يكن سيُفسد عليهما لذّة الجماع؟ فانظر كيف تنكَّب الشعر عن هذه المواضع لما في ذلك من المصلحة ثم ليس هذا في الانسان فقط، بل تجده في البهائم والسباع وسائر المتناسلات، فإنّك ترى اجسامها مجلَّلة بالشّعر وترى هذه المواضع خالية منه لهذا السبب بعينه فتأمَّل الخِلقة كيف تتحرز</w:t>
      </w:r>
      <w:r>
        <w:rPr>
          <w:rStyle w:val="FootnoteAnchor"/>
          <w:rtl w:val="true"/>
        </w:rPr>
        <w:footnoteReference w:id="1453"/>
      </w:r>
      <w:r>
        <w:rPr>
          <w:rFonts w:ascii="Amiri" w:hAnsi="Amiri" w:eastAsia="Amiri" w:cs="Amiri"/>
          <w:color w:val="111111"/>
          <w:sz w:val="28"/>
          <w:sz w:val="28"/>
          <w:szCs w:val="28"/>
          <w:rtl w:val="true"/>
          <w:lang w:bidi="ar-SA"/>
        </w:rPr>
        <w:t xml:space="preserve">وجوه الخطأ والمضرَّة، وتأتي بالصواب والمنفعة </w:t>
      </w:r>
      <w:r>
        <w:rPr>
          <w:rFonts w:eastAsia="Amiri" w:cs="Amiri" w:ascii="Amiri" w:hAnsi="Amiri"/>
          <w:color w:val="111111"/>
          <w:sz w:val="28"/>
          <w:szCs w:val="28"/>
          <w:rtl w:val="true"/>
          <w:lang w:bidi="ar-SA"/>
        </w:rPr>
        <w:t xml:space="preserve">. </w:t>
      </w:r>
      <w:bookmarkStart w:id="467" w:name="pg13446_123435"/>
    </w:p>
    <w:p>
      <w:pPr>
        <w:pStyle w:val="Heading4"/>
        <w:numPr>
          <w:ilvl w:val="3"/>
          <w:numId w:val="1"/>
        </w:numPr>
        <w:rPr/>
      </w:pPr>
      <w:bookmarkStart w:id="468" w:name="__RefHeading___Toc1038318_2616395394"/>
      <w:bookmarkStart w:id="469" w:name="_Toc168"/>
      <w:bookmarkEnd w:id="467"/>
      <w:bookmarkEnd w:id="468"/>
      <w:r>
        <w:rPr>
          <w:rtl w:val="true"/>
        </w:rPr>
        <w:t>شعر الرَّكَب والابطين</w:t>
      </w:r>
      <w:bookmarkEnd w:id="469"/>
    </w:p>
    <w:p>
      <w:pPr>
        <w:pStyle w:val="BookText"/>
        <w:rPr/>
      </w:pPr>
      <w:r>
        <w:rPr>
          <w:rFonts w:ascii="Amiri" w:hAnsi="Amiri" w:eastAsia="Amiri" w:cs="Amiri"/>
          <w:color w:val="111111"/>
          <w:sz w:val="28"/>
          <w:sz w:val="28"/>
          <w:szCs w:val="28"/>
          <w:rtl w:val="true"/>
          <w:lang w:bidi="ar-SA"/>
        </w:rPr>
        <w:t xml:space="preserve">إن المانية </w:t>
      </w:r>
      <w:r>
        <w:rPr>
          <w:rStyle w:val="FootnoteAnchor"/>
          <w:rtl w:val="true"/>
        </w:rPr>
        <w:footnoteReference w:id="1454"/>
      </w:r>
      <w:r>
        <w:rPr>
          <w:rFonts w:ascii="IRNazanin" w:hAnsi="IRNazanin" w:eastAsia="IRNazanin"/>
          <w:color w:val="111111"/>
          <w:sz w:val="28"/>
          <w:sz w:val="28"/>
          <w:szCs w:val="28"/>
          <w:rtl w:val="true"/>
          <w:lang w:bidi="fa-IR"/>
        </w:rPr>
        <w:t xml:space="preserve">واشباههم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اجهدوا في عيب الخلقة والعمد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عابوا الشَّعر النابت على الرَّكَب والإبطين، ولم يعلموا ان ذلك من رطوبة تنصبُّ إلى هذه المواضع، فينبت فيها الشَّعر كما ينبت العشب في مستنقع المياه، أفلا ترى الى هذه المواضع استر واهيا لقبول تلك الفضلة من غيرها؟ ثم إنّ هذه تُعَدُّ مما يحمل الانسان من مؤنة هذا البدن وتكاليفه، لما له في ذلك من المصلحة، فانَّ اهتمامه بتنظيف بدنه وأخذ ما يعلوه من الشعر، مما یکسر به شرّته ويكفّ عاديته </w:t>
      </w:r>
      <w:r>
        <w:rPr>
          <w:rStyle w:val="FootnoteAnchor"/>
          <w:rtl w:val="true"/>
        </w:rPr>
        <w:footnoteReference w:id="1455"/>
      </w:r>
      <w:r>
        <w:rPr>
          <w:rFonts w:ascii="Amiri" w:hAnsi="Amiri" w:eastAsia="Amiri" w:cs="Amiri"/>
          <w:color w:val="111111"/>
          <w:sz w:val="28"/>
          <w:sz w:val="28"/>
          <w:szCs w:val="28"/>
          <w:rtl w:val="true"/>
          <w:lang w:bidi="ar-SA"/>
        </w:rPr>
        <w:t xml:space="preserve">ويشغله عن بعض ما يخرجه اليه الفراغ من الأشر والبطالة </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038320_2616395394"/>
      <w:bookmarkStart w:id="471" w:name="_Toc169"/>
      <w:bookmarkEnd w:id="470"/>
      <w:r>
        <w:rPr>
          <w:rtl w:val="true"/>
        </w:rPr>
        <w:t>الرَّيق وما فيه من المنفعة</w:t>
      </w:r>
      <w:bookmarkEnd w:id="47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الريق وما فيه من المنفعة، فانه جعل يجري جریاناً دائماً إلى الفم، ليبلَّ الحلق واللهوات </w:t>
      </w:r>
      <w:r>
        <w:rPr>
          <w:rStyle w:val="FootnoteAnchor"/>
          <w:rtl w:val="true"/>
        </w:rPr>
        <w:footnoteReference w:id="1456"/>
      </w:r>
      <w:r>
        <w:rPr>
          <w:rFonts w:ascii="Amiri" w:hAnsi="Amiri" w:eastAsia="Amiri" w:cs="Amiri"/>
          <w:color w:val="111111"/>
          <w:sz w:val="28"/>
          <w:sz w:val="28"/>
          <w:szCs w:val="28"/>
          <w:rtl w:val="true"/>
          <w:lang w:bidi="ar-SA"/>
        </w:rPr>
        <w:t xml:space="preserve">فلايجفّ، فإنّ هذه المواضع لو جُعلت كذلك، كان فيه هلاك الاسنان ثم كان لا يستطيع أن يسيغ طعاماً </w:t>
      </w:r>
      <w:r>
        <w:rPr>
          <w:rStyle w:val="FootnoteAnchor"/>
          <w:rtl w:val="true"/>
        </w:rPr>
        <w:footnoteReference w:id="1457"/>
      </w:r>
      <w:r>
        <w:rPr>
          <w:rFonts w:ascii="IRNazanin" w:hAnsi="IRNazanin" w:eastAsia="IRNazanin"/>
          <w:color w:val="111111"/>
          <w:sz w:val="28"/>
          <w:sz w:val="28"/>
          <w:szCs w:val="28"/>
          <w:rtl w:val="true"/>
          <w:lang w:bidi="fa-IR"/>
        </w:rPr>
        <w:t xml:space="preserve">، اذا </w:t>
      </w:r>
      <w:bookmarkStart w:id="472" w:name="pg13446_123436"/>
    </w:p>
    <w:p>
      <w:pPr>
        <w:pStyle w:val="BookText"/>
        <w:rPr/>
      </w:pPr>
      <w:bookmarkEnd w:id="472"/>
      <w:r>
        <w:rPr>
          <w:rFonts w:ascii="Amiri" w:hAnsi="Amiri" w:eastAsia="Amiri" w:cs="Amiri"/>
          <w:color w:val="111111"/>
          <w:sz w:val="28"/>
          <w:sz w:val="28"/>
          <w:szCs w:val="28"/>
          <w:rtl w:val="true"/>
          <w:lang w:bidi="ar-SA"/>
        </w:rPr>
        <w:t>لم يكن في الفم بلَّة تنفذه، تشهد بذلك المشاهدة، واعلم ان الرطوبة مطيَّة الغذاء وقد تجري من هذه البلَّة إلى مواضع اخر من المرَّة</w:t>
      </w:r>
      <w:r>
        <w:rPr>
          <w:rStyle w:val="FootnoteAnchor"/>
          <w:rtl w:val="true"/>
        </w:rPr>
        <w:footnoteReference w:id="1458"/>
      </w:r>
      <w:r>
        <w:rPr>
          <w:rFonts w:ascii="Amiri" w:hAnsi="Amiri" w:eastAsia="Amiri" w:cs="Amiri"/>
          <w:color w:val="111111"/>
          <w:sz w:val="28"/>
          <w:sz w:val="28"/>
          <w:szCs w:val="28"/>
          <w:rtl w:val="true"/>
          <w:lang w:bidi="ar-SA"/>
        </w:rPr>
        <w:t xml:space="preserve">فيكون في ذلك صلاح تام للانسان، ولو يبست المرَّة لهلك الانسان </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038322_2616395394"/>
      <w:bookmarkStart w:id="474" w:name="_Toc170"/>
      <w:bookmarkEnd w:id="473"/>
      <w:r>
        <w:rPr>
          <w:rtl w:val="true"/>
        </w:rPr>
        <w:t>الحكمة في غموض بطن الانسان</w:t>
      </w:r>
      <w:bookmarkEnd w:id="474"/>
    </w:p>
    <w:p>
      <w:pPr>
        <w:pStyle w:val="BookText"/>
        <w:rPr/>
      </w:pPr>
      <w:r>
        <w:rPr>
          <w:rFonts w:ascii="Amiri" w:hAnsi="Amiri" w:eastAsia="Amiri" w:cs="Amiri"/>
          <w:color w:val="111111"/>
          <w:sz w:val="28"/>
          <w:sz w:val="28"/>
          <w:szCs w:val="28"/>
          <w:rtl w:val="true"/>
          <w:lang w:bidi="ar-SA"/>
        </w:rPr>
        <w:t>ولقد قال قوم من جهلة المتكلّمين و ضعفة المتفلسفين بقلَّة التمييز وقصور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بطن الانسان كهيئة القباء</w:t>
      </w:r>
      <w:r>
        <w:rPr>
          <w:rStyle w:val="FootnoteAnchor"/>
          <w:rtl w:val="true"/>
        </w:rPr>
        <w:footnoteReference w:id="1459"/>
      </w:r>
      <w:r>
        <w:rPr>
          <w:rFonts w:ascii="Amiri" w:hAnsi="Amiri" w:eastAsia="Amiri" w:cs="Amiri"/>
          <w:color w:val="111111"/>
          <w:sz w:val="28"/>
          <w:sz w:val="28"/>
          <w:szCs w:val="28"/>
          <w:rtl w:val="true"/>
          <w:lang w:bidi="ar-SA"/>
        </w:rPr>
        <w:t>يفتحه الطبيب اذا شاء فيعاين ما فيه، ويدخل يده فيعالج ما أراد علاجه ألم يكن أصلح من ان يكون مصمتاً</w:t>
      </w:r>
      <w:r>
        <w:rPr>
          <w:rStyle w:val="FootnoteAnchor"/>
          <w:rtl w:val="true"/>
        </w:rPr>
        <w:footnoteReference w:id="1460"/>
      </w:r>
      <w:r>
        <w:rPr>
          <w:rFonts w:ascii="Amiri" w:hAnsi="Amiri" w:eastAsia="Amiri" w:cs="Amiri"/>
          <w:color w:val="111111"/>
          <w:sz w:val="28"/>
          <w:sz w:val="28"/>
          <w:szCs w:val="28"/>
          <w:rtl w:val="true"/>
          <w:lang w:bidi="ar-SA"/>
        </w:rPr>
        <w:t>محجوباً عن البصر واليد، لا يعرف ما فيه إلا بدلالات غامضة، كمثل النظر إلى البول، وجسّ</w:t>
      </w:r>
      <w:r>
        <w:rPr>
          <w:rStyle w:val="FootnoteAnchor"/>
          <w:rtl w:val="true"/>
        </w:rPr>
        <w:footnoteReference w:id="1461"/>
      </w:r>
      <w:r>
        <w:rPr>
          <w:rFonts w:ascii="Amiri" w:hAnsi="Amiri" w:eastAsia="Amiri" w:cs="Amiri"/>
          <w:color w:val="111111"/>
          <w:sz w:val="28"/>
          <w:sz w:val="28"/>
          <w:szCs w:val="28"/>
          <w:rtl w:val="true"/>
          <w:lang w:bidi="ar-SA"/>
        </w:rPr>
        <w:t>العرق، وما أشبه ذلك مما يكثر فيه الغلط والشبهة، حتى ربما كان ذلك سبباً للموت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علم هؤلاء الجهلة أن هذا لو كان هكذا، كان أوّل ما فيه أنه كان يسقط عن الانسان الوجل</w:t>
      </w:r>
      <w:r>
        <w:rPr>
          <w:rStyle w:val="FootnoteAnchor"/>
          <w:rtl w:val="true"/>
        </w:rPr>
        <w:footnoteReference w:id="1462"/>
      </w:r>
      <w:r>
        <w:rPr>
          <w:rFonts w:ascii="Amiri" w:hAnsi="Amiri" w:eastAsia="Amiri" w:cs="Amiri"/>
          <w:color w:val="111111"/>
          <w:sz w:val="28"/>
          <w:sz w:val="28"/>
          <w:szCs w:val="28"/>
          <w:rtl w:val="true"/>
          <w:lang w:bidi="ar-SA"/>
        </w:rPr>
        <w:t>من الأمراض والموت وكان يستشعر البقاء ويغترُّ بالسلامة فيخرجه ذلك الى العتوّ والأشر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الرطوبات التي في البطن تترشح وتتحلب فيفسد على الانسان مقعده </w:t>
      </w:r>
      <w:bookmarkStart w:id="475" w:name="pg13446_123437"/>
    </w:p>
    <w:p>
      <w:pPr>
        <w:pStyle w:val="BookText"/>
        <w:rPr/>
      </w:pPr>
      <w:bookmarkEnd w:id="475"/>
      <w:r>
        <w:rPr>
          <w:rFonts w:ascii="Amiri" w:hAnsi="Amiri" w:eastAsia="Amiri" w:cs="Amiri"/>
          <w:color w:val="111111"/>
          <w:sz w:val="28"/>
          <w:sz w:val="28"/>
          <w:szCs w:val="28"/>
          <w:rtl w:val="true"/>
          <w:lang w:bidi="ar-SA"/>
        </w:rPr>
        <w:t>ومرقده وثياب بدلته</w:t>
      </w:r>
      <w:r>
        <w:rPr>
          <w:rStyle w:val="FootnoteAnchor"/>
          <w:rtl w:val="true"/>
        </w:rPr>
        <w:footnoteReference w:id="1463"/>
      </w:r>
      <w:r>
        <w:rPr>
          <w:rFonts w:ascii="Amiri" w:hAnsi="Amiri" w:eastAsia="Amiri" w:cs="Amiri"/>
          <w:color w:val="111111"/>
          <w:sz w:val="28"/>
          <w:sz w:val="28"/>
          <w:szCs w:val="28"/>
          <w:rtl w:val="true"/>
          <w:lang w:bidi="ar-SA"/>
        </w:rPr>
        <w:t>وزينته، بل كان يفسد عليه عيشه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المعدة والكبد والفؤاد انما تفعل أفعالها بالحرارة الغريزية التي جعلها الله محتبسة في الجوف، فلو كان في البطن فُرَج ينفتح حتى يصل البصر الى رؤيته، واليد الى علاجه، لوصل برد الهواء إلى الجوف، فمازج الحرارة الغريزية، وبطل عمل الاحشاء، فكان في ذلك هلاك الانسان، أفلا ترى ان كلّ ما تذهب إليه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جاءت به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وخطل</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1038324_2616395394"/>
      <w:bookmarkStart w:id="477" w:name="_Toc171"/>
      <w:bookmarkEnd w:id="476"/>
      <w:r>
        <w:rPr>
          <w:rtl w:val="true"/>
        </w:rPr>
        <w:t>أفعال الانسان في الطعم والنوم والجماع</w:t>
      </w:r>
      <w:bookmarkEnd w:id="47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یا مفضّل في الافعال التي جُعلت في الانسان من الطعم والنوم والجماع وما دبّر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جُعل لكل واحد منها في الطباع</w:t>
      </w:r>
      <w:r>
        <w:rPr>
          <w:rStyle w:val="FootnoteAnchor"/>
          <w:rtl w:val="true"/>
        </w:rPr>
        <w:footnoteReference w:id="1465"/>
      </w:r>
      <w:r>
        <w:rPr>
          <w:rFonts w:ascii="Amiri" w:hAnsi="Amiri" w:eastAsia="Amiri" w:cs="Amiri"/>
          <w:color w:val="111111"/>
          <w:sz w:val="28"/>
          <w:sz w:val="28"/>
          <w:szCs w:val="28"/>
          <w:rtl w:val="true"/>
          <w:lang w:bidi="ar-SA"/>
        </w:rPr>
        <w:t>نفسِه مُحرّكٌ يقتضيه ويستحثّ به</w:t>
      </w:r>
      <w:r>
        <w:rPr>
          <w:rStyle w:val="FootnoteAnchor"/>
          <w:rtl w:val="true"/>
        </w:rPr>
        <w:footnoteReference w:id="1466"/>
      </w:r>
      <w:r>
        <w:rPr>
          <w:rFonts w:ascii="Amiri" w:hAnsi="Amiri" w:eastAsia="Amiri" w:cs="Amiri"/>
          <w:color w:val="111111"/>
          <w:sz w:val="28"/>
          <w:sz w:val="28"/>
          <w:szCs w:val="28"/>
          <w:rtl w:val="true"/>
          <w:lang w:bidi="ar-SA"/>
        </w:rPr>
        <w:t>، فالجوع يقتضي الطعم الذي فيه راحة البدن وقوامه، والكري</w:t>
      </w:r>
      <w:r>
        <w:rPr>
          <w:rStyle w:val="FootnoteAnchor"/>
          <w:rtl w:val="true"/>
        </w:rPr>
        <w:footnoteReference w:id="1467"/>
      </w:r>
      <w:r>
        <w:rPr>
          <w:rFonts w:ascii="Amiri" w:hAnsi="Amiri" w:eastAsia="Amiri" w:cs="Amiri"/>
          <w:color w:val="111111"/>
          <w:sz w:val="28"/>
          <w:sz w:val="28"/>
          <w:szCs w:val="28"/>
          <w:rtl w:val="true"/>
          <w:lang w:bidi="ar-SA"/>
        </w:rPr>
        <w:t>يقتضي النوم الذي فيه راحة البدن واجمام</w:t>
      </w:r>
      <w:r>
        <w:rPr>
          <w:rStyle w:val="FootnoteAnchor"/>
          <w:rtl w:val="true"/>
        </w:rPr>
        <w:footnoteReference w:id="1468"/>
      </w:r>
      <w:r>
        <w:rPr>
          <w:rFonts w:ascii="Amiri" w:hAnsi="Amiri" w:eastAsia="Amiri" w:cs="Amiri"/>
          <w:color w:val="111111"/>
          <w:sz w:val="28"/>
          <w:sz w:val="28"/>
          <w:szCs w:val="28"/>
          <w:rtl w:val="true"/>
          <w:lang w:bidi="ar-SA"/>
        </w:rPr>
        <w:t>قواه، والشَّبق</w:t>
      </w:r>
      <w:r>
        <w:rPr>
          <w:rStyle w:val="FootnoteAnchor"/>
          <w:rtl w:val="true"/>
        </w:rPr>
        <w:footnoteReference w:id="1469"/>
      </w:r>
      <w:r>
        <w:rPr>
          <w:rFonts w:ascii="Amiri" w:hAnsi="Amiri" w:eastAsia="Amiri" w:cs="Amiri"/>
          <w:color w:val="111111"/>
          <w:sz w:val="28"/>
          <w:sz w:val="28"/>
          <w:szCs w:val="28"/>
          <w:rtl w:val="true"/>
          <w:lang w:bidi="ar-SA"/>
        </w:rPr>
        <w:t xml:space="preserve">يقتضي الجماع الذي فيه دوام النسل وبقاؤه، </w:t>
      </w:r>
      <w:bookmarkStart w:id="478" w:name="pg13446_123438"/>
    </w:p>
    <w:p>
      <w:pPr>
        <w:pStyle w:val="BookText"/>
        <w:rPr/>
      </w:pPr>
      <w:bookmarkEnd w:id="478"/>
      <w:r>
        <w:rPr>
          <w:rFonts w:ascii="Amiri" w:hAnsi="Amiri" w:eastAsia="Amiri" w:cs="Amiri"/>
          <w:color w:val="111111"/>
          <w:sz w:val="28"/>
          <w:sz w:val="28"/>
          <w:szCs w:val="28"/>
          <w:rtl w:val="true"/>
          <w:lang w:bidi="ar-SA"/>
        </w:rPr>
        <w:t>ولو كان الانسان انما يصير الى أكل الطعام لمعرفته بحاجة بدنه اليه، ولم يجد من طباعه شيئاً يضطرُّه الى ذلك، كان خليقاً أن يتوانى عنه احياناً بالثقل والكسل، حتى ينحلَّ بدنه فيهلك، كما يحتاج الواحد الى الدواء لشيء مما يُصلح به بدنه فيدافع به حتى يؤدَّيه ذلك الى المرض والموت، وكذلك لو كان إنما يصير إلى النوم بالفكر في حاجته الى راحة البدن واجمام قواه كان عسى أن يتثاقل عن ذلك، فيدفعه حتى ينهك بدنه، ولو كان إنما يتحرك للجماع بالرغبة في الولد كان غير بعيد أن يفترَّ عنه، حتى يقلَّ النسل أو ينقطع فإنّ من الناس من لا يرغب في الولد، ولا يحفل به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كيف جعل لكل واحد من هذه الافعال التي بها قوام الانسان وصلاحه، محرّكاً من نفس الطبع يحرَّكه لذلك، ويحدوه عليه؟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038326_2616395394"/>
      <w:bookmarkStart w:id="480" w:name="_Toc172"/>
      <w:bookmarkEnd w:id="479"/>
      <w:r>
        <w:rPr>
          <w:rtl w:val="true"/>
        </w:rPr>
        <w:t>القوى الأربع في الانسان</w:t>
      </w:r>
      <w:bookmarkEnd w:id="480"/>
    </w:p>
    <w:p>
      <w:pPr>
        <w:pStyle w:val="BookText"/>
        <w:rPr/>
      </w:pPr>
      <w:r>
        <w:rPr>
          <w:rFonts w:ascii="Amiri" w:hAnsi="Amiri" w:eastAsia="Amiri" w:cs="Amiri"/>
          <w:color w:val="111111"/>
          <w:sz w:val="28"/>
          <w:sz w:val="28"/>
          <w:szCs w:val="28"/>
          <w:rtl w:val="true"/>
          <w:lang w:bidi="ar-SA"/>
        </w:rPr>
        <w:t>واعلم ان في الانسان قوى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جاذبة تقبل الغذاء وتورده على المعدة، وقوّة ماسكة تحبس الطعام حتى تفعل فيه الطبيعة فعلها، وقوّة هاضمة وهي التي تطبخه وتستخرج صفوه وتبثُّه في البدن، وقوّة دافعة تدفعه و تحدر الثفل الفاضل بعد أخذ الهاضمة حاجتها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ففكَّر في تقدير هذه القوى الأربع التي في البدن وافعالها </w:t>
      </w:r>
    </w:p>
    <w:p>
      <w:pPr>
        <w:pStyle w:val="BookText"/>
        <w:rPr/>
      </w:pPr>
      <w:r>
        <w:rPr>
          <w:rFonts w:ascii="IRNazanin" w:hAnsi="IRNazanin" w:eastAsia="IRNazanin"/>
          <w:color w:val="111111"/>
          <w:sz w:val="28"/>
          <w:sz w:val="28"/>
          <w:szCs w:val="28"/>
          <w:rtl w:val="true"/>
          <w:lang w:bidi="fa-IR"/>
        </w:rPr>
        <w:t>وتقديرها للحاجة إليها والإِرب فيها، وما في ذلك من التدبير والحكمة، فلولا الجاذبة كيف كان يتحرَّك الانسان لطلب الغذاء الذي به قوام البدن؟ ولولا الماسكة كيف كان يلبث الطعام في الجوف حتی تهضمه المعدة؟ ولولا الهاضمة كيف كان ينطبخ حتى يخلص منه الصفو الذي يغذو البدن ويسدُّ خلله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الدافعة كيف كان الثفل الذي تخلفه الهاضمة يندفع ويخرج أولاً فأوّلاً؟ أفلا تری کیف وكَّل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بلطف صنعه وحُسن 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القوى بالبدن، والقيام بما فيه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وسأُمثَّل لك في ذلك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البدن منزلة دار الملِك، له فيها حشم وصِبية وقوام موکّلون بالدار، فواحد لقضاء حوائج الحشم و ایرادها عليهم، وآخر لقبض ما يَرِد وخزنه الى ان يعالج ويهيَّا، وآخر العلاج ذلك وتهيئته وتفريقه، وآخر لتنظيف ما في الدار من الاقذار واخراجه منها، فالملك في هذا هو الخلاّق الحكيم ملك العالمين، والدار هي البدن، والحشَم هي الأعضاء، والقوام هي هذه القوى الأربع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ترى ذكرنا هذه القوى الاربع وافعالها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وتزداداً وليس ما ذكرتُه من هذه القوى على الجهة التي ذُكرت في كتب الأطبّاء ولا قولنا فيه كقولهم، لانّهم ذكروها على ما يُحتاج اليه في صناعة الطب وتصحيح الابدان، وذكرناها على ما </w:t>
      </w:r>
      <w:bookmarkStart w:id="481" w:name="pg13446_123440"/>
    </w:p>
    <w:p>
      <w:pPr>
        <w:pStyle w:val="BookText"/>
        <w:rPr/>
      </w:pPr>
      <w:bookmarkEnd w:id="481"/>
      <w:r>
        <w:rPr>
          <w:rFonts w:ascii="Amiri" w:hAnsi="Amiri" w:eastAsia="Amiri" w:cs="Amiri"/>
          <w:color w:val="111111"/>
          <w:sz w:val="28"/>
          <w:sz w:val="28"/>
          <w:szCs w:val="28"/>
          <w:rtl w:val="true"/>
          <w:lang w:bidi="ar-SA"/>
        </w:rPr>
        <w:t>يُحتاج في صلاح الدين وشفاء النفوس من الغيَّ كالذي أوضحتُه بالوصف الشافي والمَثَل المضروب من التدبير والحكمة فيها</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038328_2616395394"/>
      <w:bookmarkStart w:id="483" w:name="_Toc173"/>
      <w:bookmarkEnd w:id="482"/>
      <w:r>
        <w:rPr>
          <w:rtl w:val="true"/>
        </w:rPr>
        <w:t>قوى النفس وموقعها من الانسان</w:t>
      </w:r>
      <w:bookmarkEnd w:id="483"/>
    </w:p>
    <w:p>
      <w:pPr>
        <w:pStyle w:val="BookText"/>
        <w:rPr/>
      </w:pPr>
      <w:r>
        <w:rPr>
          <w:rFonts w:ascii="IRNazanin" w:hAnsi="IRNazanin" w:eastAsia="IRNazanin"/>
          <w:color w:val="111111"/>
          <w:sz w:val="28"/>
          <w:sz w:val="28"/>
          <w:szCs w:val="28"/>
          <w:rtl w:val="true"/>
          <w:lang w:bidi="fa-IR"/>
        </w:rPr>
        <w:t xml:space="preserve">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القوى التي في النفس وموقعها من الانسان، اعني الفكر والوهم والعقل والحفظ وغير ذلك، أفرأيت لو نقص الانسان من هذه الخلال الحفظ وحده، كيف كانت تكون حاله؟ وكم مِن خَلل كان يدخل عليه في أُموره ومعاشه و تجاربه اذا لم يحفظ ماله وما عليه وما اخذه وما اعطى وما رأى وما سمع وما قال وما قيل له ولم يذكر مَن أحسن اليه من أساء به، وما نَفَعَه مما ضَرَّه؟ ثم كان لايهتدي لطريق لو سلکه مالايُحصى، ولا يحفظ علماً ولو درسه عمره ولا يعتقد ديناً ولا ينتفع بتجربة، ولا يستطيع ان يعتبر شيئاً على ما مضى بل كان حقيقاً ان ينسلخ من الانسانية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Heading4"/>
        <w:numPr>
          <w:ilvl w:val="3"/>
          <w:numId w:val="1"/>
        </w:numPr>
        <w:rPr/>
      </w:pPr>
      <w:bookmarkStart w:id="484" w:name="__RefHeading___Toc1038330_2616395394"/>
      <w:bookmarkStart w:id="485" w:name="_Toc174"/>
      <w:bookmarkEnd w:id="484"/>
      <w:r>
        <w:rPr>
          <w:rtl w:val="true"/>
        </w:rPr>
        <w:t>النسيان نعمة على الانسان</w:t>
      </w:r>
      <w:bookmarkEnd w:id="485"/>
    </w:p>
    <w:p>
      <w:pPr>
        <w:pStyle w:val="BookText"/>
        <w:rPr/>
      </w:pPr>
      <w:r>
        <w:rPr>
          <w:rFonts w:ascii="Amiri" w:hAnsi="Amiri" w:eastAsia="Amiri" w:cs="Amiri"/>
          <w:color w:val="111111"/>
          <w:sz w:val="28"/>
          <w:sz w:val="28"/>
          <w:szCs w:val="28"/>
          <w:rtl w:val="true"/>
          <w:lang w:bidi="ar-SA"/>
        </w:rPr>
        <w:t xml:space="preserve">فانظر الى النعمة على الانسان في هذه الخلال، وكيف موقع الواحدة منها دون الجميع، واعظم من النّعمة على الانسان في الحفظ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 في النسيان، فانه لولا النسيان لما سلا احد عن مصيبة، ولا انقضت له حسرة، ولا مات له حقد، ولا استمتع بشيء من متاع الدنيا مع تذكّر الآفات، ولارجاء غفلة من سلطان، ولافترة من حاسد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افلا ترى كيف جُعل في الانسان الحفظ والنسيان وهما مختلفان </w:t>
      </w:r>
      <w:bookmarkStart w:id="486" w:name="pg13446_123441"/>
    </w:p>
    <w:p>
      <w:pPr>
        <w:pStyle w:val="BookText"/>
        <w:rPr/>
      </w:pPr>
      <w:bookmarkEnd w:id="486"/>
      <w:r>
        <w:rPr>
          <w:rFonts w:ascii="Amiri" w:hAnsi="Amiri" w:eastAsia="Amiri" w:cs="Amiri"/>
          <w:color w:val="111111"/>
          <w:sz w:val="28"/>
          <w:sz w:val="28"/>
          <w:szCs w:val="28"/>
          <w:rtl w:val="true"/>
          <w:lang w:bidi="ar-SA"/>
        </w:rPr>
        <w:t>متضادّان، وجعل له في كل منهما ضرباً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يقول الذين قسموا الاشياء بين خالقين متضادَّين في هذه الأشياء المتضادة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تراها تجتمع على ما فيه الصلاح والمنفعة</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038332_2616395394"/>
      <w:bookmarkStart w:id="488" w:name="_Toc175"/>
      <w:bookmarkEnd w:id="487"/>
      <w:r>
        <w:rPr>
          <w:rtl w:val="true"/>
        </w:rPr>
        <w:t>اختصاص الانسان بالحياء دون الحيوان</w:t>
      </w:r>
      <w:bookmarkEnd w:id="488"/>
    </w:p>
    <w:p>
      <w:pPr>
        <w:pStyle w:val="BookText"/>
        <w:rPr/>
      </w:pPr>
      <w:r>
        <w:rPr>
          <w:rFonts w:ascii="IRNazanin" w:hAnsi="IRNazanin" w:eastAsia="IRNazanin"/>
          <w:color w:val="111111"/>
          <w:sz w:val="28"/>
          <w:sz w:val="28"/>
          <w:szCs w:val="28"/>
          <w:rtl w:val="true"/>
          <w:lang w:bidi="fa-IR"/>
        </w:rPr>
        <w:t>انظر یا مفضّل الى ما خُصَّ به الانسان دون جميع الحيوان من هذا الخلق الجليل قدره العظيم غناؤه،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فلولاه لم يُقرَ</w:t>
      </w:r>
      <w:r>
        <w:rPr>
          <w:rStyle w:val="FootnoteAnchor"/>
          <w:rtl w:val="true"/>
        </w:rPr>
        <w:footnoteReference w:id="1471"/>
      </w:r>
      <w:r>
        <w:rPr>
          <w:rFonts w:ascii="Amiri" w:hAnsi="Amiri" w:eastAsia="Amiri" w:cs="Amiri"/>
          <w:color w:val="111111"/>
          <w:sz w:val="28"/>
          <w:sz w:val="28"/>
          <w:szCs w:val="28"/>
          <w:rtl w:val="true"/>
          <w:lang w:bidi="ar-SA"/>
        </w:rPr>
        <w:t>ضيف ولم يوفَ بالعداة ولم تُقض الحوائج، ولم يتحرَّ</w:t>
      </w:r>
      <w:r>
        <w:rPr>
          <w:rStyle w:val="FootnoteAnchor"/>
          <w:rtl w:val="true"/>
        </w:rPr>
        <w:footnoteReference w:id="1472"/>
      </w:r>
      <w:r>
        <w:rPr>
          <w:rFonts w:ascii="Amiri" w:hAnsi="Amiri" w:eastAsia="Amiri" w:cs="Amiri"/>
          <w:color w:val="111111"/>
          <w:sz w:val="28"/>
          <w:sz w:val="28"/>
          <w:szCs w:val="28"/>
          <w:rtl w:val="true"/>
          <w:lang w:bidi="ar-SA"/>
        </w:rPr>
        <w:t>الجميل، ولم يتنكب</w:t>
      </w:r>
      <w:r>
        <w:rPr>
          <w:rStyle w:val="FootnoteAnchor"/>
          <w:rtl w:val="true"/>
        </w:rPr>
        <w:footnoteReference w:id="1473"/>
      </w:r>
      <w:r>
        <w:rPr>
          <w:rFonts w:ascii="IRNazanin" w:hAnsi="IRNazanin" w:eastAsia="IRNazanin"/>
          <w:color w:val="111111"/>
          <w:sz w:val="28"/>
          <w:sz w:val="28"/>
          <w:szCs w:val="28"/>
          <w:rtl w:val="true"/>
          <w:lang w:bidi="fa-IR"/>
        </w:rPr>
        <w:t>القبيح في شيء من الاشياء، حتى أن كثيراً من الامور المفترضة ايضاً انما يُفعل للحياء، فانَّ من الناس من لولا الحياء لم يرع حقَّ والديه ولم يصل ذا رحم، ولم يؤدَّ امانة ، ولم يعف عن فاحشة، أفلا تری کیف وُفّي الانسان جميع الخلال التي فيها صلاحه و تمام أمره؟</w:t>
      </w:r>
      <w:r>
        <w:rPr>
          <w:rFonts w:eastAsia="IRNazanin" w:cs="IRNazanin"/>
          <w:color w:val="111111"/>
          <w:sz w:val="28"/>
          <w:szCs w:val="28"/>
          <w:rtl w:val="true"/>
          <w:lang w:bidi="fa-IR"/>
        </w:rPr>
        <w:t>!!</w:t>
      </w:r>
    </w:p>
    <w:p>
      <w:pPr>
        <w:pStyle w:val="Heading4"/>
        <w:numPr>
          <w:ilvl w:val="3"/>
          <w:numId w:val="1"/>
        </w:numPr>
        <w:rPr/>
      </w:pPr>
      <w:bookmarkStart w:id="489" w:name="__RefHeading___Toc1038334_2616395394"/>
      <w:bookmarkStart w:id="490" w:name="_Toc176"/>
      <w:bookmarkEnd w:id="489"/>
      <w:r>
        <w:rPr>
          <w:rtl w:val="true"/>
        </w:rPr>
        <w:t>اختصاص الإنسان بالمنطق والكتابة</w:t>
      </w:r>
      <w:bookmarkEnd w:id="49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یا مفضَّل ما انعم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تقدَّست اسماؤه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الانسان، من هذا المنطق الذي يعبَّر به عما في ضميره وما يخطر بقلبه، وينتجه فكره وبه يفهم عن غيره ما في نفسه، ولولا ذلك كان بمنزلة البهائم </w:t>
      </w:r>
    </w:p>
    <w:p>
      <w:pPr>
        <w:pStyle w:val="BookText"/>
        <w:rPr/>
      </w:pPr>
      <w:r>
        <w:rPr>
          <w:rFonts w:ascii="Amiri" w:hAnsi="Amiri" w:eastAsia="Amiri" w:cs="Amiri"/>
          <w:color w:val="111111"/>
          <w:sz w:val="28"/>
          <w:sz w:val="28"/>
          <w:szCs w:val="28"/>
          <w:rtl w:val="true"/>
          <w:lang w:bidi="ar-SA"/>
        </w:rPr>
        <w:t xml:space="preserve">المهملة التي لاتخبر عن نفسها بشيء، ولاتفهم عن مخبر شيئاً، وكذلك الكتابة التي بها تقيَّد اخبار الماضين للباقين، وأخبار الباقين للآتين، وبها تخلد الكتب في العلوم والآداب وغيرها، وبها يَحفظ الانسان ذكر ما يجري بينه وبين غيره من المعاملات والحساب ولولاه الانقطع اخبار بعض الأزمنة عن بعض، وأخبار الغائبين عن اوطانهم، ودرست العلوم </w:t>
      </w:r>
      <w:r>
        <w:rPr>
          <w:rStyle w:val="FootnoteAnchor"/>
          <w:rtl w:val="true"/>
        </w:rPr>
        <w:footnoteReference w:id="1474"/>
      </w:r>
      <w:r>
        <w:rPr>
          <w:rFonts w:ascii="Amiri" w:hAnsi="Amiri" w:eastAsia="Amiri" w:cs="Amiri"/>
          <w:color w:val="111111"/>
          <w:sz w:val="28"/>
          <w:sz w:val="28"/>
          <w:szCs w:val="28"/>
          <w:rtl w:val="true"/>
          <w:lang w:bidi="ar-SA"/>
        </w:rPr>
        <w:t xml:space="preserve">، وضاعت الآداب وعظم ما يدخل على الناس من الخلل في أُمورهم ومعاملاتهم، وما يحتاجون إلى النظر فيه من امر دينهم، وما روي لهم، مما لايسعهم جهله، ولعلك تظن انها مما يخلص اليه بالحيلة والفطنة، وليست مما اعطيه الانسان من خلقه وطباعه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الكلام، انما هو شيء يصطلح عليه الناس فيجري بينهم، ولهذا صار يختلف في الامم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بألسن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الكتابة کكتابة العربي والسرياني والعبراني والرومي وغيرها من سائر الكتابة التي هي متفرَّقة في الامم إنما اصطلحوا عليها كما اصطلحوا على الكلام، فيقال لمن ادَّعى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وان كان له في الأمرين جميعاً فعل أو حيلة فان الشيء الذي يبلغ به ذلك الفعل والحيلة عطيَّة وهبة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خَلقه، فانه لو لم يكن له لسان مهيَّا للكلام، وذهن يهتدي به للامور، لم يكن ليتكلَّم أبداً، ولو لم تكن له کفٌّ مهيَّئة وأصابع للكتابة، لم يكن ليكتب أبداً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ذلك من البهائم التي لاكلام لها ولا كتابة، فأصل ذلك </w:t>
      </w:r>
      <w:bookmarkStart w:id="491" w:name="pg13446_123443"/>
    </w:p>
    <w:p>
      <w:pPr>
        <w:pStyle w:val="BookText"/>
        <w:rPr/>
      </w:pPr>
      <w:bookmarkEnd w:id="491"/>
      <w:r>
        <w:rPr>
          <w:rFonts w:ascii="Amiri" w:hAnsi="Amiri" w:eastAsia="Amiri" w:cs="Amiri"/>
          <w:color w:val="111111"/>
          <w:sz w:val="28"/>
          <w:sz w:val="28"/>
          <w:szCs w:val="28"/>
          <w:rtl w:val="true"/>
          <w:lang w:bidi="ar-SA"/>
        </w:rPr>
        <w:t xml:space="preserve">فطرة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تفضَّل به على خلقه، فمن شكر اُثيب، ومن كفر فان الله غني عن العالمين</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038336_2616395394"/>
      <w:bookmarkStart w:id="493" w:name="_Toc177"/>
      <w:bookmarkEnd w:id="492"/>
      <w:r>
        <w:rPr>
          <w:rtl w:val="true"/>
        </w:rPr>
        <w:t>ما اُعطي الانسان من العِلم وما مُنع عنه</w:t>
      </w:r>
      <w:bookmarkEnd w:id="493"/>
    </w:p>
    <w:p>
      <w:pPr>
        <w:pStyle w:val="BookText"/>
        <w:rPr/>
      </w:pPr>
      <w:r>
        <w:rPr>
          <w:rFonts w:ascii="IRNazanin" w:hAnsi="IRNazanin" w:eastAsia="IRNazanin"/>
          <w:color w:val="111111"/>
          <w:sz w:val="28"/>
          <w:sz w:val="28"/>
          <w:szCs w:val="28"/>
          <w:rtl w:val="true"/>
          <w:lang w:bidi="fa-IR"/>
        </w:rPr>
        <w:t>فکّر یا مفضّل فيما اُعطي الانسان علمه وما مُنع، فإنّه أُعطي جميع علم ما فيه صلاح دينه ودنياه، فممّا فيه صلاح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بالدلائل والشواهد القائمة في الخلق، ومعرفة الواجب عليه من العدل على الناس كافّة، وبرّ الوالدين، وأداء الامانة، ومواساة أهل الخلة</w:t>
      </w:r>
      <w:r>
        <w:rPr>
          <w:rStyle w:val="FootnoteAnchor"/>
          <w:rtl w:val="true"/>
        </w:rPr>
        <w:footnoteReference w:id="1475"/>
      </w:r>
      <w:r>
        <w:rPr>
          <w:rFonts w:ascii="Amiri" w:hAnsi="Amiri" w:eastAsia="Amiri" w:cs="Amiri"/>
          <w:color w:val="111111"/>
          <w:sz w:val="28"/>
          <w:sz w:val="28"/>
          <w:szCs w:val="28"/>
          <w:rtl w:val="true"/>
          <w:lang w:bidi="ar-SA"/>
        </w:rPr>
        <w:t>وأشباه ذلك، مما قد توجد معرفته والاقرار والاعتراف به في الطبع والفطرة من كل أمة موافقة أو مخالفة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اُعطي علم ما فيه صلاح دنياه كالزراعة والغراس واستخراج الارضين، واقتناء الأغنام والأنعام، واستنباط المياه، ومعرفة العقاقير التي يُستشفي بها من ضروب الأسقام، والمعادن التي يستخرج منها أنواع الجواهر، وركوب السفن، والغوص في البحر، وضروب الحيل في صيد الوحش والطير والحيتان، والتصرُّف في الصناعات ووجوه المتاجر والمكاسب،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يطول شرحه ویکثر تعداده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فيه صلاح أمره في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 علم ما يصلح به دينه ودنياه، ومُنع ما سوى ذلك مما ليس في شأنه ولا طاقته ان يعلم، كعلم الغيب وما هو كائن، وبعض ما قد كان أيضاً كعلم ما فوق </w:t>
      </w:r>
      <w:bookmarkStart w:id="494" w:name="pg13446_123444"/>
    </w:p>
    <w:p>
      <w:pPr>
        <w:pStyle w:val="BookText"/>
        <w:rPr/>
      </w:pPr>
      <w:bookmarkEnd w:id="494"/>
      <w:r>
        <w:rPr>
          <w:rFonts w:ascii="Amiri" w:hAnsi="Amiri" w:eastAsia="Amiri" w:cs="Amiri"/>
          <w:color w:val="111111"/>
          <w:sz w:val="28"/>
          <w:sz w:val="28"/>
          <w:szCs w:val="28"/>
          <w:rtl w:val="true"/>
          <w:lang w:bidi="ar-SA"/>
        </w:rPr>
        <w:t>السماء وما تحت الأرض وما في لجج البحار واقطار العالم، وما في قلوب الناس وما في الأرحام، وأشباه هذا مما حُجب عن الناس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ادَّعت طائفة من الناس هذه الأمور، فأبطل دعواهم ما يبين من خطئهم فيما يقضون عليه ويحكمون به فيما ادَّعوا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اُعطي الانسان علم جميع ما يحتاج اليه لدينه ودنياه، وحُجب عنه ما سوى ذلك، ليعرف قدره ونقصه، وكلا الأمرين فيهما صلاحه </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038338_2616395394"/>
      <w:bookmarkStart w:id="496" w:name="_Toc178"/>
      <w:bookmarkEnd w:id="495"/>
      <w:r>
        <w:rPr>
          <w:rtl w:val="true"/>
        </w:rPr>
        <w:t>الحكمة في كتمان اجَل الانسان</w:t>
      </w:r>
      <w:bookmarkEnd w:id="496"/>
    </w:p>
    <w:p>
      <w:pPr>
        <w:pStyle w:val="BookText"/>
        <w:rPr/>
      </w:pPr>
      <w:r>
        <w:rPr>
          <w:rFonts w:ascii="IRNazanin" w:hAnsi="IRNazanin" w:eastAsia="IRNazanin"/>
          <w:color w:val="111111"/>
          <w:sz w:val="28"/>
          <w:sz w:val="28"/>
          <w:szCs w:val="28"/>
          <w:rtl w:val="true"/>
          <w:lang w:bidi="fa-IR"/>
        </w:rPr>
        <w:t xml:space="preserve">تأمَّل الآن يا مفضّل ما سُتر عن الانسان علمه من مدَّة حياته، فانه لو عرف مقدار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قصيرَ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يتهنَّا بالعيش، مع ترقب الموت وتوقعه لوقت قد عرفه، بل كان يكون بمنزلة من قد فنی ماله، أو قارب الفناء، فقد استشعر الفقر والوجل من فناء ماله وخوف الفقر، على أن الذي يدخل على الانسان من فناء العمر أعظم مما يدخل عليه من فناء المال، لأنَّ من يقلّ ماله يأمل أن يستخلف منه، فيسكن إلى ذلك، ومن أيقن بفناء العمر استحكم عليه اليأس</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طويل العمر ثم عرف ذلك وثق بالبقاء وانهمك في اللذات والمعاصي، وعمل على أنه يبلغ من ذلك شهوته، ثم يتوب في آخر عمره، وهذا مذهبٌ لايرضاه الله من عباده ولايقبله، ألا ترى لو أن عبداً لك عمل على انه يُسخطك سَنة ويُرضيك يوماً أو شهراً، لم تَقبل ذلك منه ولم يحلّ عندك محلّ العبد الصالح، دون ان يضمر </w:t>
      </w:r>
    </w:p>
    <w:p>
      <w:pPr>
        <w:pStyle w:val="BookText"/>
        <w:rPr/>
      </w:pPr>
      <w:r>
        <w:rPr>
          <w:rFonts w:ascii="Amiri" w:hAnsi="Amiri" w:eastAsia="Amiri" w:cs="Amiri"/>
          <w:color w:val="111111"/>
          <w:sz w:val="28"/>
          <w:sz w:val="28"/>
          <w:szCs w:val="28"/>
          <w:rtl w:val="true"/>
          <w:lang w:bidi="ar-SA"/>
        </w:rPr>
        <w:t>طاعتك ونصحك في كل الأمور وفي كل الأوقات، على تصرف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قد يقيم الانسان على المعصية حيناً ثم يتوب فتقبل توبته؟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شيء يكون من الانسان لغلبة الشهوات له و ترکه مخالفتها، من غير ان يقدرها في نفسه، ويبني عليه امره، فيصفح الله عنه، ويتفضَّل عليه بالمغفرة، فامّا من قدر امره على ان يعصي ما بدا له ثم يتوب آخر ذلك، فانما يحاول خديعة من لايُخادَع، بأن يتسلَّف التلذّذ في العاجل، ويعد ويمنّي نفسَه التوبة في الآجل، ولأنه لايفي بما يعد من ذلك، فان النزوع من الترفّه والتلذّذ ومعاناة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عند الكبر وضعف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صعب، ولايؤمن على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مدافعته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يرهقه الموت، فيخرج من الدنيا غير تائب، كما قد يكون على الواحد دَین الى اَجَل وقد يقدر على قضائه، فلايزال يدافع بذلك حتى يحلَّ الأجَل وقد نفذ المال فيبقى الدَّين قائماً عليه، فكان خير الاشياء للانسان ان يُستر عنه مبلغ عمره، فيكون طول عمره يترقّبُ الموت، فيترك المعاصي، ويؤثر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سُتر عنه مقدار حياته، وصار يترقب الموت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يقارف الفواحش وينتهك المحارم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التدبير في هذا الباب هو الذي جرى عليه الأمر فيه فان كان الانسان مع ذلك لايرعوي</w:t>
      </w:r>
      <w:r>
        <w:rPr>
          <w:rStyle w:val="FootnoteAnchor"/>
          <w:rtl w:val="true"/>
        </w:rPr>
        <w:footnoteReference w:id="1476"/>
      </w:r>
      <w:r>
        <w:rPr>
          <w:rFonts w:ascii="Amiri" w:hAnsi="Amiri" w:eastAsia="Amiri" w:cs="Amiri"/>
          <w:color w:val="111111"/>
          <w:sz w:val="28"/>
          <w:sz w:val="28"/>
          <w:szCs w:val="28"/>
          <w:rtl w:val="true"/>
          <w:lang w:bidi="ar-SA"/>
        </w:rPr>
        <w:t xml:space="preserve">ولاينصرف عن المساوي، فانما </w:t>
      </w:r>
      <w:bookmarkStart w:id="497" w:name="pg13446_123446"/>
    </w:p>
    <w:p>
      <w:pPr>
        <w:pStyle w:val="BookText"/>
        <w:rPr/>
      </w:pPr>
      <w:bookmarkEnd w:id="497"/>
      <w:r>
        <w:rPr>
          <w:rFonts w:ascii="Amiri" w:hAnsi="Amiri" w:eastAsia="Amiri" w:cs="Amiri"/>
          <w:color w:val="111111"/>
          <w:sz w:val="28"/>
          <w:sz w:val="28"/>
          <w:szCs w:val="28"/>
          <w:rtl w:val="true"/>
          <w:lang w:bidi="ar-SA"/>
        </w:rPr>
        <w:t>ذلك مِن مَرَحه ومن قساوة قلبه، لا من خطأ في التدبير، كما أن الطبيب قد يصف للمريض ما ينتفع به، فان كان المريض مخالفاً لقول الطبيب، لايعمل بما يأمره ولاينتهي عما ينهاه عنه، لم ينتفع بصفته، ولم تكن الاساءة في ذلك للطبيب بل للمريض، حيث لم يقبل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ولئن كان الانسان مع ترقَّبه للموت كل ساعة لایمتنع عن المعاصي، فانه لو وثق بطول البقاء كان احرى بان يخرج الى الكبائر الفظيعة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فترقُّب الموت على كل حال خيرٌ له من الثقة بالبقاء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ترقب الموت وان كان صنف من الناس يلهون عنه، ولايتَّعظون به فقد يتَّعظ به صنف آخر منهم، وينزعون عن المعاصي، ويؤثرون العمل الصالح، ويجودون بالأموال والعقائل</w:t>
      </w:r>
      <w:r>
        <w:rPr>
          <w:rStyle w:val="FootnoteAnchor"/>
          <w:rtl w:val="true"/>
        </w:rPr>
        <w:footnoteReference w:id="1477"/>
      </w:r>
      <w:r>
        <w:rPr>
          <w:rFonts w:ascii="Amiri" w:hAnsi="Amiri" w:eastAsia="Amiri" w:cs="Amiri"/>
          <w:color w:val="111111"/>
          <w:sz w:val="28"/>
          <w:sz w:val="28"/>
          <w:szCs w:val="28"/>
          <w:rtl w:val="true"/>
          <w:lang w:bidi="ar-SA"/>
        </w:rPr>
        <w:t>النفيسة في الصدقة على الفقراء والمساكين، فلم يكن من العدل ان يحرم هؤلاء الانتفاع بهذه الخصلة لتضييع أولئك حظَّهم منها</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038340_2616395394"/>
      <w:bookmarkStart w:id="499" w:name="_Toc179"/>
      <w:bookmarkEnd w:id="498"/>
      <w:r>
        <w:rPr>
          <w:rtl w:val="true"/>
        </w:rPr>
        <w:t>الاحلام وامتزاج صادقها بكاذبها</w:t>
      </w:r>
      <w:bookmarkEnd w:id="49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یا مفضّل في الأحلام كيف دبّر الأمر فيها فمزج صادقها بکاذبها، فانها لو كانت كلّها تصدق لكان الناس كلّهم انبیاء، ولو كانت كلّها تكذب، لم يكن فيها منفعة، بل كانت فضلاً لا معنى له، فصارت تصدق أحياناً، فينتفع بها الناس في مصلحة يهتدي لها، أو مضرَّة يتحذر منها، وتكذب كثيراً لئلا يعتمد عليها كل الاعتماد</w:t>
      </w:r>
      <w:r>
        <w:rPr>
          <w:rFonts w:eastAsia="IRNazanin" w:cs="IRNazanin"/>
          <w:color w:val="111111"/>
          <w:sz w:val="28"/>
          <w:szCs w:val="28"/>
          <w:rtl w:val="true"/>
          <w:lang w:bidi="fa-IR"/>
        </w:rPr>
        <w:t xml:space="preserve">. </w:t>
      </w:r>
      <w:bookmarkStart w:id="500" w:name="pg13446_123447"/>
    </w:p>
    <w:p>
      <w:pPr>
        <w:pStyle w:val="Heading4"/>
        <w:numPr>
          <w:ilvl w:val="3"/>
          <w:numId w:val="1"/>
        </w:numPr>
        <w:rPr/>
      </w:pPr>
      <w:bookmarkStart w:id="501" w:name="__RefHeading___Toc1038342_2616395394"/>
      <w:bookmarkStart w:id="502" w:name="_Toc180"/>
      <w:bookmarkEnd w:id="500"/>
      <w:bookmarkEnd w:id="501"/>
      <w:r>
        <w:rPr>
          <w:rtl w:val="true"/>
        </w:rPr>
        <w:t>الاشياء المخلوقة لمآرب الانسان</w:t>
      </w:r>
      <w:bookmarkEnd w:id="502"/>
    </w:p>
    <w:p>
      <w:pPr>
        <w:pStyle w:val="BookText"/>
        <w:rPr/>
      </w:pPr>
      <w:r>
        <w:rPr>
          <w:rFonts w:ascii="IRNazanin" w:hAnsi="IRNazanin" w:eastAsia="IRNazanin"/>
          <w:color w:val="111111"/>
          <w:sz w:val="28"/>
          <w:sz w:val="28"/>
          <w:szCs w:val="28"/>
          <w:rtl w:val="true"/>
          <w:lang w:bidi="fa-IR"/>
        </w:rPr>
        <w:t>فکّر یا مفضّل في هذه الأشياء التي تراها موجودة معدَّة في العالم من مآربهم، فالتراب للبناء، والحديد للصناعات، والخشب للسفن وغيرها، والحجارة للأرحاء</w:t>
      </w:r>
      <w:r>
        <w:rPr>
          <w:rStyle w:val="FootnoteAnchor"/>
          <w:rtl w:val="true"/>
        </w:rPr>
        <w:footnoteReference w:id="1478"/>
      </w:r>
      <w:r>
        <w:rPr>
          <w:rFonts w:ascii="Amiri" w:hAnsi="Amiri" w:eastAsia="Amiri" w:cs="Amiri"/>
          <w:color w:val="111111"/>
          <w:sz w:val="28"/>
          <w:sz w:val="28"/>
          <w:szCs w:val="28"/>
          <w:rtl w:val="true"/>
          <w:lang w:bidi="ar-SA"/>
        </w:rPr>
        <w:t>وغيرها، والنحاس للأواني، والذهب والفضة للمعاملة والذخيرة</w:t>
      </w:r>
      <w:r>
        <w:rPr>
          <w:rStyle w:val="FootnoteAnchor"/>
          <w:rtl w:val="true"/>
        </w:rPr>
        <w:footnoteReference w:id="1479"/>
      </w:r>
      <w:r>
        <w:rPr>
          <w:rFonts w:ascii="Amiri" w:hAnsi="Amiri" w:eastAsia="Amiri" w:cs="Amiri"/>
          <w:color w:val="111111"/>
          <w:sz w:val="28"/>
          <w:sz w:val="28"/>
          <w:szCs w:val="28"/>
          <w:rtl w:val="true"/>
          <w:lang w:bidi="ar-SA"/>
        </w:rPr>
        <w:t>، والحبوب للغذاء، والثمار للتفكّه، واللحم للمأكل، والطيب للتلذُّذ، والأدوية للتصحُّح، والدواب اللحمولة، والحطب للتوقُّد، والرماد للكلس</w:t>
      </w:r>
      <w:r>
        <w:rPr>
          <w:rStyle w:val="FootnoteAnchor"/>
          <w:rtl w:val="true"/>
        </w:rPr>
        <w:footnoteReference w:id="1480"/>
      </w:r>
      <w:r>
        <w:rPr>
          <w:rFonts w:ascii="IRNazanin" w:hAnsi="IRNazanin" w:eastAsia="IRNazanin"/>
          <w:color w:val="111111"/>
          <w:sz w:val="28"/>
          <w:sz w:val="28"/>
          <w:szCs w:val="28"/>
          <w:rtl w:val="true"/>
          <w:lang w:bidi="fa-IR"/>
        </w:rPr>
        <w:t>، والرمل للارض، وكم عسى ان يحصي المحصي من هذا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ان داخلاً دخل داراً فنظر إلى خزائن مملوءة من كلَّ ما يحتاج اليه الناس، ورای كلَّ ما فيها مجموعاً معدّاً لأسباب معروفة أكان يتوهَّم أنَّ مِثل هذا يكون بالاهمال ومن غير عمد؟ فكيف يستجيز قائل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صُنع الطبيعة في العالم، وما أُعدَّ فيه من هذه الاشياء؟</w:t>
      </w:r>
      <w:r>
        <w:rPr>
          <w:rFonts w:eastAsia="IRNazanin" w:cs="IRNazanin"/>
          <w:color w:val="111111"/>
          <w:sz w:val="28"/>
          <w:szCs w:val="28"/>
          <w:rtl w:val="true"/>
          <w:lang w:bidi="fa-IR"/>
        </w:rPr>
        <w:t>!!</w:t>
      </w:r>
    </w:p>
    <w:p>
      <w:pPr>
        <w:pStyle w:val="Heading4"/>
        <w:numPr>
          <w:ilvl w:val="3"/>
          <w:numId w:val="1"/>
        </w:numPr>
        <w:rPr/>
      </w:pPr>
      <w:bookmarkStart w:id="503" w:name="__RefHeading___Toc1038344_2616395394"/>
      <w:bookmarkStart w:id="504" w:name="_Toc181"/>
      <w:bookmarkEnd w:id="503"/>
      <w:r>
        <w:rPr>
          <w:rtl w:val="true"/>
        </w:rPr>
        <w:t>ضرورة العمل للانسان</w:t>
      </w:r>
      <w:bookmarkEnd w:id="50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بأشياء خُلقت لمآرب الانسان وما فيها من </w:t>
      </w:r>
      <w:bookmarkStart w:id="505" w:name="pg13446_123448"/>
    </w:p>
    <w:p>
      <w:pPr>
        <w:pStyle w:val="BookText"/>
        <w:rPr/>
      </w:pPr>
      <w:bookmarkEnd w:id="505"/>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خُلق له الحَبُّ لطعامه، وكلّف طحنه وعجنه وخبزه، وخُلق له الوبر لكسوته، فكُلّف ندفه وغزله ونسجه، وخُلق له الشجر، فكُلَّف غرسها وسقيها والقيام عليها، و خُلقت له العقاقير لادويته، فكُلَّف لقطها وخلطها وصنعها، وكذلك تجد سائر الاشياء على هذا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كيف کُفي الخلقةَ التي لم يكن عنده فيها حيلة، وتُرك عليه في كل شيء من الأشياء موضع عمل وحركة، لما له في ذلك من الصلاح، لأنه لو کُفي 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يكون له في الأشياء موضع شغل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حملته الارض اشراً وبطراً ولبلغ به ذلك الى ان يتعاطى أموراً فيها تلف نفسه، ولو كفي الناس كلَّ ما يحتاجون اليه لما تهنّاوا بالعيش ولا وجدوا له لذَّة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ترى لو ان امرءً نزل بقوم، فاقام حيناً بَلغَ جميعَ ما يحتاج اليه من مطعم ومشرب وخدمة، لتبرَّم بالفراغ و نازعته نفسه الى التشاغل بشيء، فكيف لو كان طول عمره مكفيّاً لايحتاج الى شيء؟ فكان من صواب التدبير في هذه الاشياء التي خُلقت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جُعل له فيها موضع شغل، لكي لا تبرمه البطالة، ولتكفَّه عن تعاطي مالا يناله، ولاخير فيه ان ناله</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038346_2616395394"/>
      <w:bookmarkStart w:id="507" w:name="_Toc182"/>
      <w:bookmarkEnd w:id="506"/>
      <w:r>
        <w:rPr>
          <w:rtl w:val="true"/>
        </w:rPr>
        <w:t>الخبز والماء رأس معاش الانسان وحياته</w:t>
      </w:r>
      <w:bookmarkEnd w:id="507"/>
    </w:p>
    <w:p>
      <w:pPr>
        <w:pStyle w:val="BookText"/>
        <w:rPr/>
      </w:pPr>
      <w:r>
        <w:rPr>
          <w:rFonts w:ascii="Amiri" w:hAnsi="Amiri" w:eastAsia="Amiri" w:cs="Amiri"/>
          <w:color w:val="111111"/>
          <w:sz w:val="28"/>
          <w:sz w:val="28"/>
          <w:szCs w:val="28"/>
          <w:rtl w:val="true"/>
          <w:lang w:bidi="ar-SA"/>
        </w:rPr>
        <w:t>واعلم يا مفضّل ان رأس معاش الانسان وحياته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والماء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كيف دبّر الأمر فيهما، فانَّ حاجة الانسان إلى الماء أشدّ من </w:t>
      </w:r>
      <w:bookmarkStart w:id="508" w:name="pg13446_123449"/>
    </w:p>
    <w:p>
      <w:pPr>
        <w:pStyle w:val="BookText"/>
        <w:rPr/>
      </w:pPr>
      <w:bookmarkEnd w:id="508"/>
      <w:r>
        <w:rPr>
          <w:rFonts w:ascii="Amiri" w:hAnsi="Amiri" w:eastAsia="Amiri" w:cs="Amiri"/>
          <w:color w:val="111111"/>
          <w:sz w:val="28"/>
          <w:sz w:val="28"/>
          <w:szCs w:val="28"/>
          <w:rtl w:val="true"/>
          <w:lang w:bidi="ar-SA"/>
        </w:rPr>
        <w:t>حاجته الى الخبز، وذلك أنَّ صبره على الجوع اكثر من صبره على العطش، والذي يحتاج اليه من الماء أكثر مما يحتاج اليه من الخبز، لأنه يحتاج اليه لشربه ووضوئه وغسله وغسل ثيابه وسقي انعامه وزرعه، فجعل الماء مبذولاً لايُشترى لتسقط عن الانسان المؤنة في طلبه وتكلُّفه، وجعل الخبز متعذراً لاينال إلاّ بالحيلة والحركة، ليكون للانسان في ذلك شُغل يكفَّه عما يخرجه اليه الفراغ من الاشر والعبَث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الصبي يُدفع الى المؤدَّب، وهو طفل لم تكمل ذاته للتعليم، كلّ ذلك ليشتغل عن اللعب والعبث الَّذين ربما جنيا عليه وعلى أهله المكروه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الانسان لو خلا من الشغل، لخرج من الاشر والعبث والبطر إلى ما يعظم ضرره عليه وعلى من 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ذلك من نشأ في الجدة</w:t>
      </w:r>
      <w:r>
        <w:rPr>
          <w:rStyle w:val="FootnoteAnchor"/>
          <w:rtl w:val="true"/>
        </w:rPr>
        <w:footnoteReference w:id="1481"/>
      </w:r>
      <w:r>
        <w:rPr>
          <w:rFonts w:ascii="Amiri" w:hAnsi="Amiri" w:eastAsia="Amiri" w:cs="Amiri"/>
          <w:color w:val="111111"/>
          <w:sz w:val="28"/>
          <w:sz w:val="28"/>
          <w:szCs w:val="28"/>
          <w:rtl w:val="true"/>
          <w:lang w:bidi="ar-SA"/>
        </w:rPr>
        <w:t>ورفاهية العيش والترفّه والكفاية، وما يخرجه ذلك اليه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038348_2616395394"/>
      <w:bookmarkStart w:id="510" w:name="_Toc183"/>
      <w:bookmarkEnd w:id="509"/>
      <w:r>
        <w:rPr>
          <w:rtl w:val="true"/>
        </w:rPr>
        <w:t>الحكمة في إختلاف صُوَر الناس</w:t>
      </w:r>
      <w:bookmarkEnd w:id="51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لِمَ لا يتشابه الناس واحد بالآخر، كما تتشابه الوحوش والطير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ترى السرب من الظباء والقطا تتشابه حتى لا يفرَّق بين واحد منها وبين الأخرى، وترى الناس مختلفة صُوَرهم وخَلقهم، حتى لا يكاد اثنان منهم يجتمعان في صفة واحدة</w:t>
      </w:r>
      <w:r>
        <w:rPr>
          <w:rFonts w:eastAsia="Amiri" w:cs="Amiri" w:ascii="Amiri" w:hAnsi="Amiri"/>
          <w:color w:val="111111"/>
          <w:sz w:val="28"/>
          <w:szCs w:val="28"/>
          <w:rtl w:val="true"/>
          <w:lang w:bidi="ar-SA"/>
        </w:rPr>
        <w:t xml:space="preserve">. </w:t>
      </w:r>
      <w:bookmarkStart w:id="511" w:name="pg13446_123450"/>
    </w:p>
    <w:p>
      <w:pPr>
        <w:pStyle w:val="BookText"/>
        <w:rPr/>
      </w:pPr>
      <w:bookmarkEnd w:id="511"/>
      <w:r>
        <w:rPr>
          <w:rFonts w:ascii="Amiri" w:hAnsi="Amiri" w:eastAsia="Amiri" w:cs="Amiri"/>
          <w:color w:val="111111"/>
          <w:sz w:val="28"/>
          <w:sz w:val="28"/>
          <w:szCs w:val="28"/>
          <w:rtl w:val="true"/>
          <w:lang w:bidi="ar-SA"/>
        </w:rPr>
        <w:t>والعلة في ذلك أن الناس محتاجون إلى ان يتعارفوا بأعيانهم وحلاهم، لما يجري بينهم من المعاملات، وليس يجري بين البهائم مثل ذلك، فيحتاج إلى معرفة كل واحد منها بعينه وحليته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التشابه في الطير والوحش لايضرُّها شيئاً، وليس كذلك الانسان، فانه ربما تشابه التوأمان تشابهاً شديداً فتَعظُم المؤنة على الناس في معاملتهما، حتى يعطى أحدهما بالآخر، ويؤخذ أحدهما بذنب الآخر، وقد يحدث مثل هذا في تشابه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تشابه الصور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لَطُفَ بعباده بهذه الدقائق التي لا تكاد تخطر بالبال، حتى وقف بها على الصواب، إلاّ من وسعت رحمته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تمثال الانسان مُصوَّراً على حائط، وقال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ظهر هاهنا من تلقاء نفسه لم يصنعه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تستهزا به، فكيف تنكر هذا في تمثال مصوَّرٍ جماد، ولاتنكر في الانسان الحي الناطق؟</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038350_2616395394"/>
      <w:bookmarkStart w:id="513" w:name="_Toc184"/>
      <w:bookmarkEnd w:id="512"/>
      <w:r>
        <w:rPr>
          <w:rtl w:val="true"/>
        </w:rPr>
        <w:t>تحديد نموّ أبدان الحيوان</w:t>
      </w:r>
      <w:bookmarkEnd w:id="51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صارت ابدان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تغتذي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لاتنمو، بل تنتهي إلى غاية من النمو، ثم تقف ولاتتجاوزها، لولا التدبير في ذلك،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الحكيم فيها ان تكون ابدان كلَّ صنف منها على مقدار معلوم غیر متفاوت في الكبير والصغير، وصارت تنمو حتى تصل إلى غايتها، ثم تقف ثم لاتزيد، والغذاء مع ذلك دائم </w:t>
      </w:r>
      <w:bookmarkStart w:id="514" w:name="pg13446_123451"/>
    </w:p>
    <w:p>
      <w:pPr>
        <w:pStyle w:val="BookText"/>
        <w:rPr/>
      </w:pPr>
      <w:bookmarkEnd w:id="514"/>
      <w:r>
        <w:rPr>
          <w:rFonts w:ascii="Amiri" w:hAnsi="Amiri" w:eastAsia="Amiri" w:cs="Amiri"/>
          <w:color w:val="111111"/>
          <w:sz w:val="28"/>
          <w:sz w:val="28"/>
          <w:szCs w:val="28"/>
          <w:rtl w:val="true"/>
          <w:lang w:bidi="ar-SA"/>
        </w:rPr>
        <w:t>لاينقطع ولو كانت تنمو نموّاً دائماً لعظمت ابدانها، واشتبهت مقاديرها حتى لايكون لشيء منها حَدٌّ يعرف</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038352_2616395394"/>
      <w:bookmarkStart w:id="516" w:name="_Toc185"/>
      <w:bookmarkEnd w:id="515"/>
      <w:r>
        <w:rPr>
          <w:rtl w:val="true"/>
        </w:rPr>
        <w:t>الانسان وثقل الحركة والمشي</w:t>
      </w:r>
      <w:bookmarkEnd w:id="516"/>
    </w:p>
    <w:p>
      <w:pPr>
        <w:pStyle w:val="BookText"/>
        <w:rPr/>
      </w:pPr>
      <w:r>
        <w:rPr>
          <w:rFonts w:ascii="Amiri" w:hAnsi="Amiri" w:eastAsia="Amiri" w:cs="Amiri"/>
          <w:color w:val="111111"/>
          <w:sz w:val="28"/>
          <w:sz w:val="28"/>
          <w:szCs w:val="28"/>
          <w:rtl w:val="true"/>
          <w:lang w:bidi="ar-SA"/>
        </w:rPr>
        <w:t>لِمَ صارت اجسام الانس</w:t>
      </w:r>
      <w:r>
        <w:rPr>
          <w:rStyle w:val="FootnoteAnchor"/>
          <w:rtl w:val="true"/>
        </w:rPr>
        <w:footnoteReference w:id="1482"/>
      </w:r>
      <w:r>
        <w:rPr>
          <w:rFonts w:ascii="Amiri" w:hAnsi="Amiri" w:eastAsia="Amiri" w:cs="Amiri"/>
          <w:color w:val="111111"/>
          <w:sz w:val="28"/>
          <w:sz w:val="28"/>
          <w:szCs w:val="28"/>
          <w:rtl w:val="true"/>
          <w:lang w:bidi="ar-SA"/>
        </w:rPr>
        <w:t>خاصة تثقل عن الحركة والمشي، وتجفو عن الصناعات اللطيفة، إلا لتعظيم المؤنة فيما يحتاج اليه الناس للملبس والمضجع والتكفين وغير ذلك</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1038354_2616395394"/>
      <w:bookmarkStart w:id="518" w:name="_Toc186"/>
      <w:bookmarkEnd w:id="517"/>
      <w:r>
        <w:rPr>
          <w:rtl w:val="true"/>
        </w:rPr>
        <w:t>الحكمة في الوَجَع والألَم</w:t>
      </w:r>
      <w:bookmarkEnd w:id="51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كان الانسان لا يصيبه الم ولا وجع، بم كان يرتدع عن الفواحش، ويتواضع لله، ويتعطف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الانسان اذا عَرض له وجعٌ خَضع واستكان ورغب إلى ربَّه في العافية، وبَسَط يده بالصَّدقة، ولو كان لایالم من الضرب بمَ كان السلطان يعاقب الدعّار</w:t>
      </w:r>
      <w:r>
        <w:rPr>
          <w:rStyle w:val="FootnoteAnchor"/>
          <w:rtl w:val="true"/>
        </w:rPr>
        <w:footnoteReference w:id="1484"/>
      </w:r>
      <w:r>
        <w:rPr>
          <w:rFonts w:ascii="IRNazanin" w:hAnsi="IRNazanin" w:eastAsia="IRNazanin"/>
          <w:color w:val="111111"/>
          <w:sz w:val="28"/>
          <w:sz w:val="28"/>
          <w:szCs w:val="28"/>
          <w:rtl w:val="true"/>
          <w:lang w:bidi="fa-IR"/>
        </w:rPr>
        <w:t xml:space="preserve">ويذلّ العصاة المردَةَ، وبم كان الصبيان يتعلَّمون العلوم والصناعات، وبمَ كان العبيد يذلّون لأربابهم، ويذعنون لطاعتهم؟؟ أفليس هذا توبيخ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وذويه الذين جحدوا </w:t>
      </w:r>
      <w:bookmarkStart w:id="519" w:name="pg13446_123452"/>
    </w:p>
    <w:p>
      <w:pPr>
        <w:pStyle w:val="BookText"/>
        <w:rPr/>
      </w:pPr>
      <w:bookmarkEnd w:id="519"/>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انكروا الوجع والألم؟</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038356_2616395394"/>
      <w:bookmarkStart w:id="521" w:name="_Toc187"/>
      <w:bookmarkEnd w:id="520"/>
      <w:r>
        <w:rPr>
          <w:rtl w:val="true"/>
        </w:rPr>
        <w:t>انقراض الحيوان لو لم یلد ذكوراً واناثاً</w:t>
      </w:r>
      <w:bookmarkEnd w:id="521"/>
    </w:p>
    <w:p>
      <w:pPr>
        <w:pStyle w:val="BookText"/>
        <w:rPr/>
      </w:pPr>
      <w:r>
        <w:rPr>
          <w:rFonts w:ascii="Amiri" w:hAnsi="Amiri" w:eastAsia="Amiri" w:cs="Amiri"/>
          <w:color w:val="111111"/>
          <w:sz w:val="28"/>
          <w:sz w:val="28"/>
          <w:szCs w:val="28"/>
          <w:rtl w:val="true"/>
          <w:lang w:bidi="ar-SA"/>
        </w:rPr>
        <w:t xml:space="preserve">ولو لم يولد من الحيوان إلا ذكر فقط أو اُنثى فقط ألم يكن النسل منقطعاً و باد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أجناس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بعض الاولاد يأتي ذكوراً وبعضها يأتي اناثاً ليدوم التناسل ولاينقطع</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038358_2616395394"/>
      <w:bookmarkStart w:id="523" w:name="_Toc188"/>
      <w:bookmarkEnd w:id="522"/>
      <w:r>
        <w:rPr>
          <w:rtl w:val="true"/>
        </w:rPr>
        <w:t>الحكمة في نبات اللحية للرجل فقط</w:t>
      </w:r>
      <w:bookmarkEnd w:id="52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صار الرجل والمرأة إذا أدركا تنبت لهما العانة، ثم تنبت اللحية للرجل، وتتخلَّف عن المرأة، لولا التدبير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لمّا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قيّماً ورقيباً على المرأة، وجعل المرأة عِرساً وخولاً</w:t>
      </w:r>
      <w:r>
        <w:rPr>
          <w:rStyle w:val="FootnoteAnchor"/>
          <w:rtl w:val="true"/>
        </w:rPr>
        <w:footnoteReference w:id="1485"/>
      </w:r>
      <w:r>
        <w:rPr>
          <w:rFonts w:ascii="Amiri" w:hAnsi="Amiri" w:eastAsia="Amiri" w:cs="Amiri"/>
          <w:color w:val="111111"/>
          <w:sz w:val="28"/>
          <w:sz w:val="28"/>
          <w:szCs w:val="28"/>
          <w:rtl w:val="true"/>
          <w:lang w:bidi="ar-SA"/>
        </w:rPr>
        <w:t>للرجل، اعطى الرجل اللحية، لما له من العزّ والجلالة والهيبة، ومنعها المرأة، لتبقى لها نضارة الوجه والبهجة التي تشاكل الفاكهة والمضاجعة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الخلقة وكيف تأتي بالصواب في الأشياء، وتتخلل مواضع الخطأ فتعطي وتمنع على قدر الإرب</w:t>
      </w:r>
      <w:r>
        <w:rPr>
          <w:rStyle w:val="FootnoteAnchor"/>
          <w:rtl w:val="true"/>
        </w:rPr>
        <w:footnoteReference w:id="1486"/>
      </w:r>
      <w:r>
        <w:rPr>
          <w:rFonts w:ascii="Amiri" w:hAnsi="Amiri" w:eastAsia="Amiri" w:cs="Amiri"/>
          <w:color w:val="111111"/>
          <w:sz w:val="28"/>
          <w:sz w:val="28"/>
          <w:szCs w:val="28"/>
          <w:rtl w:val="true"/>
          <w:lang w:bidi="ar-SA"/>
        </w:rPr>
        <w:t xml:space="preserve">والمصلحة بتدبير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حان وقت الزوال، فقام مولاي الى 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إلىّ غداً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عنده مسروراً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عرفته ، مبتهجاً بما اُوتيته، حامداً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انعم به عليَّ، شاكراً لانعمه على ما منحني بما عرَّفنيه مولاي، وتفضَّل به عليَّ، فبتُّ في ليلتي مسروراً بما منحنيه، محبوراً بما علّمنيه</w:t>
      </w:r>
      <w:r>
        <w:rPr>
          <w:rFonts w:eastAsia="Amiri" w:cs="Amiri" w:ascii="Amiri" w:hAnsi="Amiri"/>
          <w:color w:val="111111"/>
          <w:sz w:val="28"/>
          <w:szCs w:val="28"/>
          <w:rtl w:val="true"/>
          <w:lang w:bidi="ar-SA"/>
        </w:rPr>
        <w:t xml:space="preserve">. </w:t>
      </w:r>
      <w:bookmarkStart w:id="524" w:name="pg13446_123454"/>
    </w:p>
    <w:p>
      <w:pPr>
        <w:pStyle w:val="Heading3"/>
        <w:numPr>
          <w:ilvl w:val="2"/>
          <w:numId w:val="1"/>
        </w:numPr>
        <w:rPr/>
      </w:pPr>
      <w:bookmarkStart w:id="525" w:name="__RefHeading___Toc1038360_2616395394"/>
      <w:bookmarkStart w:id="526" w:name="_Toc189"/>
      <w:bookmarkEnd w:id="524"/>
      <w:bookmarkEnd w:id="525"/>
      <w:r>
        <w:rPr>
          <w:rtl w:val="true"/>
        </w:rPr>
        <w:t>المجلس الثاني</w:t>
      </w:r>
      <w:bookmarkEnd w:id="526"/>
    </w:p>
    <w:p>
      <w:pPr>
        <w:pStyle w:val="Heading4"/>
        <w:numPr>
          <w:ilvl w:val="3"/>
          <w:numId w:val="1"/>
        </w:numPr>
        <w:rPr/>
      </w:pPr>
      <w:bookmarkStart w:id="527" w:name="__RefHeading___Toc1038362_2616395394"/>
      <w:bookmarkStart w:id="528" w:name="_Toc190"/>
      <w:bookmarkEnd w:id="527"/>
      <w:r>
        <w:rPr>
          <w:rtl w:val="true"/>
        </w:rPr>
        <w:t>المجلس الثاني</w:t>
      </w:r>
      <w:bookmarkEnd w:id="528"/>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اليوم الثاني بکَّرت إلى مولاي فاستؤذن لي فدخلت، فامرني بالجلوس فجلست فقال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مدبّر الادوار</w:t>
      </w:r>
      <w:r>
        <w:rPr>
          <w:rStyle w:val="FootnoteAnchor"/>
          <w:rtl w:val="true"/>
        </w:rPr>
        <w:footnoteReference w:id="1487"/>
      </w:r>
      <w:r>
        <w:rPr>
          <w:rFonts w:ascii="Amiri" w:hAnsi="Amiri" w:eastAsia="Amiri" w:cs="Amiri"/>
          <w:color w:val="111111"/>
          <w:sz w:val="28"/>
          <w:sz w:val="28"/>
          <w:szCs w:val="28"/>
          <w:rtl w:val="true"/>
          <w:lang w:bidi="ar-SA"/>
        </w:rPr>
        <w:t>، ومعيد الاكوار</w:t>
      </w:r>
      <w:r>
        <w:rPr>
          <w:rStyle w:val="FootnoteAnchor"/>
          <w:rtl w:val="true"/>
        </w:rPr>
        <w:footnoteReference w:id="1488"/>
      </w:r>
      <w:r>
        <w:rPr>
          <w:rFonts w:ascii="Amiri" w:hAnsi="Amiri" w:eastAsia="Amiri" w:cs="Amiri"/>
          <w:color w:val="111111"/>
          <w:sz w:val="28"/>
          <w:sz w:val="28"/>
          <w:szCs w:val="28"/>
          <w:rtl w:val="true"/>
          <w:lang w:bidi="ar-SA"/>
        </w:rPr>
        <w:t xml:space="preserve">، طبقاً عن طبق، وعالَماً بعد عالَم، ليجزي الَّذين أساؤا بما عملوا، ويجزي الَّذين أحسنوا بالحسنی، عدلاً منه، تقدَّست أسماؤه، وجلَّت آلاؤه، لا يظلم الناس شيئاً، ولكنَّ الناسَ أنفسَهم يظلمون، يشهد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قدسه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 وَمَنْ يَعْمَلْ مِثْقَالَ ذَرَّةٍ شَرًّا يَرَهُ</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في نظائر لها في كتابه الذي فيه تبيان كل 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xml:space="preserve">ولذلك قال سيدنا </w:t>
      </w:r>
      <w:bookmarkStart w:id="529" w:name="pg13446_123455"/>
    </w:p>
    <w:p>
      <w:pPr>
        <w:pStyle w:val="BookText"/>
        <w:rPr/>
      </w:pPr>
      <w:bookmarkEnd w:id="529"/>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أعمالكم ترد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أطرق الامام هنيئة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الخلق حیاری عمهون</w:t>
      </w:r>
      <w:r>
        <w:rPr>
          <w:rStyle w:val="FootnoteAnchor"/>
          <w:rtl w:val="true"/>
        </w:rPr>
        <w:footnoteReference w:id="1491"/>
      </w:r>
      <w:r>
        <w:rPr>
          <w:rFonts w:ascii="IRNazanin" w:hAnsi="IRNazanin" w:eastAsia="IRNazanin"/>
          <w:color w:val="111111"/>
          <w:sz w:val="28"/>
          <w:sz w:val="28"/>
          <w:szCs w:val="28"/>
          <w:rtl w:val="true"/>
          <w:lang w:bidi="fa-IR"/>
        </w:rPr>
        <w:t>سکاری في طغيانهم يترددون، وبشياطينهم وطواغيتهم يقتدون، بُصَراء عُميٌ لايبصرون، نُطَقاء بكم لايعقلون، سُمَعاء صُمٌّ لايسمعون، رضوا بالدون</w:t>
      </w:r>
      <w:r>
        <w:rPr>
          <w:rStyle w:val="FootnoteAnchor"/>
          <w:rtl w:val="true"/>
        </w:rPr>
        <w:footnoteReference w:id="1492"/>
      </w:r>
      <w:r>
        <w:rPr>
          <w:rFonts w:ascii="Amiri" w:hAnsi="Amiri" w:eastAsia="Amiri" w:cs="Amiri"/>
          <w:color w:val="111111"/>
          <w:sz w:val="28"/>
          <w:sz w:val="28"/>
          <w:szCs w:val="28"/>
          <w:rtl w:val="true"/>
          <w:lang w:bidi="ar-SA"/>
        </w:rPr>
        <w:t>، وحسبوا انهم مهتدون، حادوا عن مدرجة</w:t>
      </w:r>
      <w:r>
        <w:rPr>
          <w:rStyle w:val="FootnoteAnchor"/>
          <w:rtl w:val="true"/>
        </w:rPr>
        <w:footnoteReference w:id="1493"/>
      </w:r>
      <w:r>
        <w:rPr>
          <w:rFonts w:ascii="Amiri" w:hAnsi="Amiri" w:eastAsia="Amiri" w:cs="Amiri"/>
          <w:color w:val="111111"/>
          <w:sz w:val="28"/>
          <w:sz w:val="28"/>
          <w:szCs w:val="28"/>
          <w:rtl w:val="true"/>
          <w:lang w:bidi="ar-SA"/>
        </w:rPr>
        <w:t xml:space="preserve">الاكياس ورتعوا في مرعي الارجاس الانجاس، كأنهم من مفاجآت الموت آمنون، وعن المجازات مزحزحون، ياويلهم ما أشقاهم، وأطول عناءهم واشدَّ بلاءهم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وَلَا هُمْ يُنْصَرُونَ ٭ إِلَّا مَنْ رَحِمَ اللَّهُ</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لما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 تخلَّصتَ اذ قَبلتَ، و نجوتَ اذ عرفت</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038364_2616395394"/>
      <w:bookmarkStart w:id="531" w:name="_Toc191"/>
      <w:bookmarkEnd w:id="530"/>
      <w:r>
        <w:rPr>
          <w:rtl w:val="true"/>
        </w:rPr>
        <w:t>أبنية أبدان الحيوان</w:t>
      </w:r>
      <w:bookmarkEnd w:id="53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أبتدأ لك بذكر الحيوان ليتّضح لك من أمره ما وضح لك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في أبنية أبدان الحيوان وتهيئتها على ما هي عليه فلا هي صلاب کالحجارة، ولو كانت كذلك لاتنثني ولاتتصرف في الاعمال، </w:t>
      </w:r>
      <w:bookmarkStart w:id="532" w:name="pg13446_123456"/>
    </w:p>
    <w:p>
      <w:pPr>
        <w:pStyle w:val="BookText"/>
        <w:rPr/>
      </w:pPr>
      <w:bookmarkEnd w:id="532"/>
      <w:r>
        <w:rPr>
          <w:rFonts w:ascii="IRNazanin" w:hAnsi="IRNazanin" w:eastAsia="IRNazanin"/>
          <w:color w:val="111111"/>
          <w:sz w:val="28"/>
          <w:sz w:val="28"/>
          <w:szCs w:val="28"/>
          <w:rtl w:val="true"/>
          <w:lang w:bidi="fa-IR"/>
        </w:rPr>
        <w:t>ولا هي على غاية اللين والرخاوة، فكانت لاتتحامل، ولا تستقلُّ بانفسها، فجُعلت من لحم رخو ينثني، تتداخله عظام صلاب یمسکه عصب وعروق تشدُّه، وتضمُّ بعضه إلى بعض، وغلفت فوق ذلك بجلد يشتمل على البدن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واشباه ذلك هذه التماثيل التي تُعمل من العيدان، وتُلفُّ بالخِرَق وتُشدُّ بالخيوط، وتُطلى فوق ذلك بالصَّمغ فتكون العيدان بمنزلة العظام، والخِرَق بمنزلة اللحم، والخيوط بمنزلة العصب والعروق، والطلاء بمنزلة الجلد، فان جاز ان يكون الحيوان المتحرّك حدث بالاهمال من غير صانع جاز أن يكون ذلك في هذه التماثيل الميتة، فان كان هذا غير جائز في التماثيل فبالحريّ أن لا يجوز في الحيوان </w:t>
      </w:r>
      <w:r>
        <w:rPr>
          <w:rFonts w:eastAsia="IRNazanin" w:cs="IRNazanin"/>
          <w:color w:val="111111"/>
          <w:sz w:val="28"/>
          <w:szCs w:val="28"/>
          <w:rtl w:val="true"/>
          <w:lang w:bidi="fa-IR"/>
        </w:rPr>
        <w:t>.</w:t>
      </w:r>
    </w:p>
    <w:p>
      <w:pPr>
        <w:pStyle w:val="Heading4"/>
        <w:numPr>
          <w:ilvl w:val="3"/>
          <w:numId w:val="1"/>
        </w:numPr>
        <w:rPr/>
      </w:pPr>
      <w:bookmarkStart w:id="533" w:name="__RefHeading___Toc1038366_2616395394"/>
      <w:bookmarkStart w:id="534" w:name="_Toc192"/>
      <w:bookmarkEnd w:id="533"/>
      <w:r>
        <w:rPr>
          <w:rtl w:val="true"/>
        </w:rPr>
        <w:t>أجساد الأنعام وما اُعطيت وما منعت</w:t>
      </w:r>
      <w:bookmarkEnd w:id="534"/>
    </w:p>
    <w:p>
      <w:pPr>
        <w:pStyle w:val="BookText"/>
        <w:rPr/>
      </w:pPr>
      <w:r>
        <w:rPr>
          <w:rFonts w:ascii="IRNazanin" w:hAnsi="IRNazanin" w:eastAsia="IRNazanin"/>
          <w:color w:val="111111"/>
          <w:sz w:val="28"/>
          <w:sz w:val="28"/>
          <w:szCs w:val="28"/>
          <w:rtl w:val="true"/>
          <w:lang w:bidi="fa-IR"/>
        </w:rPr>
        <w:t xml:space="preserve">و فکّر 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اجساد الانعام فانها حين خُلقت على ابدان الانس من اللحم والعظم والعصب، اُعطيت ايضاً السمع والبصر ليبلغ الانسان حاجته، فانها لو كانت عُمياً صُمّاً لما انتفع بها الانسان ولا تصرفت في شيء من مآربه، ثم مُنعت الذهنَ والعقل لتذلّ للانسان، فلاتمنع عليه، اذا کدّها الكدَّ الشديد، وحَملها الحمل الثقيل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يكون للانسان عبيد من الانس يذلُّون ويذعنون بالكدَّ الشديد، وهُم مع ذلك غير عديمي العقل والذهن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في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الصنف من الناس قليل، فأمّا </w:t>
      </w:r>
      <w:bookmarkStart w:id="535" w:name="pg13446_123457"/>
    </w:p>
    <w:p>
      <w:pPr>
        <w:pStyle w:val="BookText"/>
        <w:rPr/>
      </w:pPr>
      <w:bookmarkEnd w:id="535"/>
      <w:r>
        <w:rPr>
          <w:rFonts w:ascii="Amiri" w:hAnsi="Amiri" w:eastAsia="Amiri" w:cs="Amiri"/>
          <w:color w:val="111111"/>
          <w:sz w:val="28"/>
          <w:sz w:val="28"/>
          <w:szCs w:val="28"/>
          <w:rtl w:val="true"/>
          <w:lang w:bidi="ar-SA"/>
        </w:rPr>
        <w:t>أكثر الناس فلايذعنون بما تذعن به الدّواب من الحَمل والطحن وما أشبه ذلك، ولا يغرون بما يحتاج اليه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الناس يزاولون مثل هذه الاعمال بابدانهم لشغلوا بذلك عن سائر الأعمال، لانه كان يحتاج مكان الجَمَل الواحد و البغل الواحد الى عدَّة أناسي، فكان هذا العمل يستفرغ الناس حتى لايكون فيهم عنه فضلٌ لشيء من الصناعات، مع ما يلحقه من التعب الفادح في ابدانهم والضيق والكد في معاشهم</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038368_2616395394"/>
      <w:bookmarkStart w:id="537" w:name="_Toc193"/>
      <w:bookmarkEnd w:id="536"/>
      <w:r>
        <w:rPr>
          <w:rtl w:val="true"/>
        </w:rPr>
        <w:t>خلق الاصناف الثلاثة من الحيوان</w:t>
      </w:r>
      <w:bookmarkEnd w:id="537"/>
    </w:p>
    <w:p>
      <w:pPr>
        <w:pStyle w:val="BookText"/>
        <w:rPr/>
      </w:pPr>
      <w:r>
        <w:rPr>
          <w:rFonts w:ascii="IRNazanin" w:hAnsi="IRNazanin" w:eastAsia="IRNazanin"/>
          <w:color w:val="111111"/>
          <w:sz w:val="28"/>
          <w:sz w:val="28"/>
          <w:szCs w:val="28"/>
          <w:rtl w:val="true"/>
          <w:lang w:bidi="fa-IR"/>
        </w:rPr>
        <w:t>فکر یا مفضّل في هذه الاصناف الثلاثة من الحيوان وفي خلقها على ما هي عليه مما فيه صلاح كل واحد منها، فالانس لمّا قدروا أن يكونوا ذوي ذهن وفطنة وعلاج لمثل هذه الصناعات من البناء والتجارة والصياغة والخياطة وغير ذلك، خُلقت لهم أكفٌّ كبار ذوات أصابع غلاظ ليتمكنوا من القبض على الاشياء، واو کدها هذه الصناعات</w:t>
      </w:r>
      <w:r>
        <w:rPr>
          <w:rFonts w:eastAsia="IRNazanin" w:cs="IRNazanin"/>
          <w:color w:val="111111"/>
          <w:sz w:val="28"/>
          <w:szCs w:val="28"/>
          <w:rtl w:val="true"/>
          <w:lang w:bidi="fa-IR"/>
        </w:rPr>
        <w:t>.</w:t>
      </w:r>
    </w:p>
    <w:p>
      <w:pPr>
        <w:pStyle w:val="Heading4"/>
        <w:numPr>
          <w:ilvl w:val="3"/>
          <w:numId w:val="1"/>
        </w:numPr>
        <w:rPr/>
      </w:pPr>
      <w:bookmarkStart w:id="538" w:name="__RefHeading___Toc1038370_2616395394"/>
      <w:bookmarkStart w:id="539" w:name="_Toc194"/>
      <w:bookmarkEnd w:id="538"/>
      <w:r>
        <w:rPr>
          <w:rtl w:val="true"/>
        </w:rPr>
        <w:t>آكلات اللحم من الحيوان والتدبير في خلقها</w:t>
      </w:r>
      <w:bookmarkEnd w:id="53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وآكلات اللحم لمّا قُدَّر ان تكون معائشها من الصيد، خُلقت لهم أكف لطاف مدمجة</w:t>
      </w:r>
      <w:r>
        <w:rPr>
          <w:rStyle w:val="FootnoteAnchor"/>
          <w:rtl w:val="true"/>
        </w:rPr>
        <w:footnoteReference w:id="1495"/>
      </w:r>
      <w:r>
        <w:rPr>
          <w:rFonts w:ascii="IRNazanin" w:hAnsi="IRNazanin" w:eastAsia="IRNazanin"/>
          <w:color w:val="111111"/>
          <w:sz w:val="28"/>
          <w:sz w:val="28"/>
          <w:szCs w:val="28"/>
          <w:rtl w:val="true"/>
          <w:lang w:bidi="fa-IR"/>
        </w:rPr>
        <w:t>ذوات براثن</w:t>
      </w:r>
      <w:r>
        <w:rPr>
          <w:rStyle w:val="FootnoteAnchor"/>
          <w:rtl w:val="true"/>
        </w:rPr>
        <w:footnoteReference w:id="1496"/>
      </w:r>
      <w:r>
        <w:rPr>
          <w:rFonts w:ascii="Amiri" w:hAnsi="Amiri" w:eastAsia="Amiri" w:cs="Amiri"/>
          <w:color w:val="111111"/>
          <w:sz w:val="28"/>
          <w:sz w:val="28"/>
          <w:szCs w:val="28"/>
          <w:rtl w:val="true"/>
          <w:lang w:bidi="ar-SA"/>
        </w:rPr>
        <w:t>ومخالب تصلح لأخذ الصيد ولا تصلح للصناعات</w:t>
      </w:r>
      <w:r>
        <w:rPr>
          <w:rFonts w:eastAsia="Amiri" w:cs="Amiri" w:ascii="Amiri" w:hAnsi="Amiri"/>
          <w:color w:val="111111"/>
          <w:sz w:val="28"/>
          <w:szCs w:val="28"/>
          <w:rtl w:val="true"/>
          <w:lang w:bidi="ar-SA"/>
        </w:rPr>
        <w:t xml:space="preserve">. </w:t>
      </w:r>
      <w:bookmarkStart w:id="540" w:name="pg13446_123458"/>
    </w:p>
    <w:p>
      <w:pPr>
        <w:pStyle w:val="BookText"/>
        <w:rPr/>
      </w:pPr>
      <w:bookmarkEnd w:id="540"/>
      <w:r>
        <w:rPr>
          <w:rFonts w:ascii="IRNazanin" w:hAnsi="IRNazanin" w:eastAsia="IRNazanin"/>
          <w:color w:val="111111"/>
          <w:sz w:val="28"/>
          <w:sz w:val="28"/>
          <w:szCs w:val="28"/>
          <w:rtl w:val="true"/>
          <w:lang w:bidi="fa-IR"/>
        </w:rPr>
        <w:t>وآكلات النبات لمّا قُدَّر ان يكونوا لا ذوات صنعة ولا ذوات صيد خُلقت لبعضها اظلاف تقيها خشونة الارض إذا حاولت طلب المرعی، ولبعضها حوافر ململمة ذوات قعر كأخمص القدم تنطبق على الارض عند تهيّئها للركوب والحمولة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 التدبير في خلق آكلات اللحم من الحيوان، حين خُلقت ذوات أسنان حِداد، وبراثن شداد، وأشداق</w:t>
      </w:r>
      <w:r>
        <w:rPr>
          <w:rStyle w:val="FootnoteAnchor"/>
          <w:rtl w:val="true"/>
        </w:rPr>
        <w:footnoteReference w:id="1497"/>
      </w:r>
      <w:r>
        <w:rPr>
          <w:rFonts w:ascii="IRNazanin" w:hAnsi="IRNazanin" w:eastAsia="IRNazanin"/>
          <w:color w:val="111111"/>
          <w:sz w:val="28"/>
          <w:sz w:val="28"/>
          <w:szCs w:val="28"/>
          <w:rtl w:val="true"/>
          <w:lang w:bidi="fa-IR"/>
        </w:rPr>
        <w:t xml:space="preserve">وأفواه واسعة، فانه لمّا قُدَّر أن يكون طعمها اللحم خُلقت خِلقةً تشاكل ذلك واُعينت بسلاح وأدوات تصلح للصيد، وكذلك تجد سباع الطير ذوات مناقير ومخالب مهيّئة لفعلها، ولو كانت الوحوش ذوات مخالب كانت قد اُعطيت ما لاتحتاج اليه، لأنها لاتصيد ولاتأكل اللحم، ولو كانت السباع ذوات اظلاف كانت قد مُنعت ما تحتاج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اعني السلاح الذي تصید به وتتعيش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ترى كيف اُعطي كل واحد من الصنفين ما يشاكل صنفه وطبقته، بل ما فيه بقاؤه وصلاحه؟</w:t>
      </w:r>
      <w:r>
        <w:rPr>
          <w:rFonts w:eastAsia="IRNazanin" w:cs="IRNazanin"/>
          <w:color w:val="111111"/>
          <w:sz w:val="28"/>
          <w:szCs w:val="28"/>
          <w:rtl w:val="true"/>
          <w:lang w:bidi="fa-IR"/>
        </w:rPr>
        <w:t>!!</w:t>
      </w:r>
    </w:p>
    <w:p>
      <w:pPr>
        <w:pStyle w:val="Heading4"/>
        <w:numPr>
          <w:ilvl w:val="3"/>
          <w:numId w:val="1"/>
        </w:numPr>
        <w:rPr/>
      </w:pPr>
      <w:bookmarkStart w:id="541" w:name="__RefHeading___Toc1038372_2616395394"/>
      <w:bookmarkStart w:id="542" w:name="_Toc195"/>
      <w:bookmarkEnd w:id="541"/>
      <w:r>
        <w:rPr>
          <w:rtl w:val="true"/>
        </w:rPr>
        <w:t>ذوات الاربع واستقلال اولادها</w:t>
      </w:r>
      <w:bookmarkEnd w:id="54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الآن الى ذوات الأربع کیف تراها تتبع اُمّاتها</w:t>
      </w:r>
      <w:r>
        <w:rPr>
          <w:rStyle w:val="FootnoteAnchor"/>
          <w:rtl w:val="true"/>
        </w:rPr>
        <w:footnoteReference w:id="1498"/>
      </w:r>
      <w:r>
        <w:rPr>
          <w:rFonts w:ascii="Amiri" w:hAnsi="Amiri" w:eastAsia="Amiri" w:cs="Amiri"/>
          <w:color w:val="111111"/>
          <w:sz w:val="28"/>
          <w:sz w:val="28"/>
          <w:szCs w:val="28"/>
          <w:rtl w:val="true"/>
          <w:lang w:bidi="ar-SA"/>
        </w:rPr>
        <w:t xml:space="preserve">مستقلَّة بانفسها لاتحتاج الى الحمل والتربية كما تحتاج أولاد الأنس، فمن أجل انه ليس عند أُمّاتها ما عند اُمّهات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الرَّفق والعلم بالتربية، </w:t>
      </w:r>
      <w:bookmarkStart w:id="543" w:name="pg13446_123459"/>
    </w:p>
    <w:p>
      <w:pPr>
        <w:pStyle w:val="BookText"/>
        <w:rPr/>
      </w:pPr>
      <w:bookmarkEnd w:id="543"/>
      <w:r>
        <w:rPr>
          <w:rFonts w:ascii="Amiri" w:hAnsi="Amiri" w:eastAsia="Amiri" w:cs="Amiri"/>
          <w:color w:val="111111"/>
          <w:sz w:val="28"/>
          <w:sz w:val="28"/>
          <w:szCs w:val="28"/>
          <w:rtl w:val="true"/>
          <w:lang w:bidi="ar-SA"/>
        </w:rPr>
        <w:t>والقوة عليها بالأكف والأصابع المهيَّأة لذلك أعطيت النهوض والاستقلال بانفسها، وكذلك ترى كثيراً من الطير كمثل الدجاج والدرّاج والقبج، تدرج وتلقط حين تنقاب عنها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منها ضعيفاً لانهوض فيه، كمثل فراخ الحمام واليمام والحمّر</w:t>
      </w:r>
      <w:r>
        <w:rPr>
          <w:rStyle w:val="FootnoteAnchor"/>
          <w:rtl w:val="true"/>
        </w:rPr>
        <w:footnoteReference w:id="1499"/>
      </w:r>
      <w:r>
        <w:rPr>
          <w:rFonts w:ascii="Amiri" w:hAnsi="Amiri" w:eastAsia="Amiri" w:cs="Amiri"/>
          <w:color w:val="111111"/>
          <w:sz w:val="28"/>
          <w:sz w:val="28"/>
          <w:szCs w:val="28"/>
          <w:rtl w:val="true"/>
          <w:lang w:bidi="ar-SA"/>
        </w:rPr>
        <w:t>فقد جعل في الاُمّهات فضل عطف عليها، فصارت تمج</w:t>
      </w:r>
      <w:r>
        <w:rPr>
          <w:rStyle w:val="FootnoteAnchor"/>
          <w:rtl w:val="true"/>
        </w:rPr>
        <w:footnoteReference w:id="1500"/>
      </w:r>
      <w:r>
        <w:rPr>
          <w:rFonts w:ascii="Amiri" w:hAnsi="Amiri" w:eastAsia="Amiri" w:cs="Amiri"/>
          <w:color w:val="111111"/>
          <w:sz w:val="28"/>
          <w:sz w:val="28"/>
          <w:szCs w:val="28"/>
          <w:rtl w:val="true"/>
          <w:lang w:bidi="ar-SA"/>
        </w:rPr>
        <w:t>الطعام في افواهها بعد ما توعيه حواصلها فلاتزال تغذوها حتى تستقل بانفسها، ولذلك لم تُرزق الحمام فراخاً كثيرة مثل ما تُرزق الدجاج، التقوى الاُمّ على تربية فراخها فلاتفسد ولاتموت، فكلٌّ أُعطي بقسطٍ من تدبير الحكيم اللطيف الخبير</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038374_2616395394"/>
      <w:bookmarkStart w:id="545" w:name="_Toc196"/>
      <w:bookmarkEnd w:id="544"/>
      <w:r>
        <w:rPr>
          <w:rtl w:val="true"/>
        </w:rPr>
        <w:t>قوائم الحيوان وكيفية حركتها</w:t>
      </w:r>
      <w:bookmarkEnd w:id="54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قوائم الحيوان كيف تأتي ازواجاً لتتهيا للمشي، ولو كانت أفراداً لم تصلح لذلك، لأنّ الماشي بنقل قوائمه يعتمد على بعض، فذو القائمتين ينقل واحدة ويعتمد على واحدة، وذو الاربع ينقل اثنتين ويعتمد على اثنتين وذلك من خلاف، لأن ذا الاربع لو كان ينقل قائمتين من أحد جانبيه ويعتمد على قائمتين من الجانب الآخر، لم يثبت على الأرض، كما يثبت السرير وما أشبهه، فصار ينقل اليمني من مقاديمه مع اليسرى من مآخيره، وينقل الاخريين ايضاً </w:t>
      </w:r>
      <w:bookmarkStart w:id="546" w:name="pg13446_123460"/>
    </w:p>
    <w:p>
      <w:pPr>
        <w:pStyle w:val="BookText"/>
        <w:rPr/>
      </w:pPr>
      <w:bookmarkEnd w:id="546"/>
      <w:r>
        <w:rPr>
          <w:rFonts w:ascii="Amiri" w:hAnsi="Amiri" w:eastAsia="Amiri" w:cs="Amiri"/>
          <w:color w:val="111111"/>
          <w:sz w:val="28"/>
          <w:sz w:val="28"/>
          <w:szCs w:val="28"/>
          <w:rtl w:val="true"/>
          <w:lang w:bidi="ar-SA"/>
        </w:rPr>
        <w:t>من خلاف، فيثبت على الأرض، ولا يسقط إذا مشى</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038376_2616395394"/>
      <w:bookmarkStart w:id="548" w:name="_Toc197"/>
      <w:bookmarkEnd w:id="547"/>
      <w:r>
        <w:rPr>
          <w:rtl w:val="true"/>
        </w:rPr>
        <w:t>انقياد الحيوانات للانسان</w:t>
      </w:r>
      <w:bookmarkEnd w:id="548"/>
    </w:p>
    <w:p>
      <w:pPr>
        <w:pStyle w:val="BookText"/>
        <w:rPr/>
      </w:pPr>
      <w:r>
        <w:rPr>
          <w:rFonts w:ascii="Amiri" w:hAnsi="Amiri" w:eastAsia="Amiri" w:cs="Amiri"/>
          <w:color w:val="111111"/>
          <w:sz w:val="28"/>
          <w:sz w:val="28"/>
          <w:szCs w:val="28"/>
          <w:rtl w:val="true"/>
          <w:lang w:bidi="ar-SA"/>
        </w:rPr>
        <w:t>أما ترى الحمار كيف يذل للطحن والحمولة وهو يرى الفرس مُودَعاً منعَّماً؟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والبعير لا يطيقه عدَّة رجال لو استعصى كيف كان ينقاد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والثور الشديد كيف كان يذعن لصاحبه حتى يضع النير</w:t>
      </w:r>
      <w:r>
        <w:rPr>
          <w:rStyle w:val="FootnoteAnchor"/>
          <w:rtl w:val="true"/>
        </w:rPr>
        <w:footnoteReference w:id="1501"/>
      </w:r>
      <w:r>
        <w:rPr>
          <w:rFonts w:ascii="IRNazanin" w:hAnsi="IRNazanin" w:eastAsia="IRNazanin"/>
          <w:color w:val="111111"/>
          <w:sz w:val="28"/>
          <w:sz w:val="28"/>
          <w:szCs w:val="28"/>
          <w:rtl w:val="true"/>
          <w:lang w:bidi="fa-IR"/>
        </w:rPr>
        <w:t xml:space="preserve">على عنقه ويحرث به؟ والفرس الكريم بركب السيوف والأسنة بالمواتاة الفارسه، والقطيع من الغنم يرعاه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ولو تفرّقت الغنم فاخذ كل واحد منها في ناحية لم يلحقها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جميع الاصناف المسخّرة للانسان فبم كانت كذلك إلا بانها عُدمت العقل والرويَّة، فإنّها لو كانت تعقل و تتروَّى في الامور كانت خليقة ان تلتوي على الانسان في كثير من مآربه حتى یمتنع الجمل على قائده، والثور على صاحبه، وتتفرق الغنم عن راعيها، واشباه هذا من الامور </w:t>
      </w:r>
      <w:r>
        <w:rPr>
          <w:rFonts w:eastAsia="IRNazanin" w:cs="IRNazanin"/>
          <w:color w:val="111111"/>
          <w:sz w:val="28"/>
          <w:szCs w:val="28"/>
          <w:rtl w:val="true"/>
          <w:lang w:bidi="fa-IR"/>
        </w:rPr>
        <w:t>.</w:t>
      </w:r>
    </w:p>
    <w:p>
      <w:pPr>
        <w:pStyle w:val="Heading4"/>
        <w:numPr>
          <w:ilvl w:val="3"/>
          <w:numId w:val="1"/>
        </w:numPr>
        <w:rPr/>
      </w:pPr>
      <w:bookmarkStart w:id="549" w:name="__RefHeading___Toc1038378_2616395394"/>
      <w:bookmarkStart w:id="550" w:name="_Toc198"/>
      <w:bookmarkEnd w:id="549"/>
      <w:r>
        <w:rPr>
          <w:rtl w:val="true"/>
        </w:rPr>
        <w:t>افتقاد السباع للعقل والروية وفائدة ذلك</w:t>
      </w:r>
      <w:bookmarkEnd w:id="55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هذه السباع لو كانت ذات عقل ورويَّة فتوازرت على الناس، كانت خليقة ان تجتاحهم، فمن كان يقوم للأسد والذئاب والنمور والدببة، لو تعاونت وتظاهرت على الناس؟ أفلا ترى كيف حُجر</w:t>
      </w:r>
      <w:r>
        <w:rPr>
          <w:rStyle w:val="FootnoteAnchor"/>
          <w:rtl w:val="true"/>
        </w:rPr>
        <w:footnoteReference w:id="1502"/>
      </w:r>
      <w:bookmarkStart w:id="551" w:name="pg13446_123461"/>
    </w:p>
    <w:p>
      <w:pPr>
        <w:pStyle w:val="BookText"/>
        <w:rPr/>
      </w:pPr>
      <w:bookmarkEnd w:id="551"/>
      <w:r>
        <w:rPr>
          <w:rFonts w:ascii="Amiri" w:hAnsi="Amiri" w:eastAsia="Amiri" w:cs="Amiri"/>
          <w:color w:val="111111"/>
          <w:sz w:val="28"/>
          <w:sz w:val="28"/>
          <w:szCs w:val="28"/>
          <w:rtl w:val="true"/>
          <w:lang w:bidi="ar-SA"/>
        </w:rPr>
        <w:t xml:space="preserve">ذلك عليها وصارت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ما كان يخاف من اقدامها ونكايتها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تهاب مساكن الناس وتحجم عنها، ثم لاتظهر ولاتنتشر لطلب قوتها إلا بالليل؟ فهي مع صولتها كالخائف من الانس، بل مقموعة</w:t>
      </w:r>
      <w:r>
        <w:rPr>
          <w:rStyle w:val="FootnoteAnchor"/>
          <w:rtl w:val="true"/>
        </w:rPr>
        <w:footnoteReference w:id="1503"/>
      </w:r>
      <w:r>
        <w:rPr>
          <w:rFonts w:ascii="Amiri" w:hAnsi="Amiri" w:eastAsia="Amiri" w:cs="Amiri"/>
          <w:color w:val="111111"/>
          <w:sz w:val="28"/>
          <w:sz w:val="28"/>
          <w:szCs w:val="28"/>
          <w:rtl w:val="true"/>
          <w:lang w:bidi="ar-SA"/>
        </w:rPr>
        <w:t>ممنوعة منهم ولو كان ذلك لساورتهم في مساكنهم، وضيّقت عليهم</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038380_2616395394"/>
      <w:bookmarkStart w:id="553" w:name="_Toc199"/>
      <w:bookmarkEnd w:id="552"/>
      <w:r>
        <w:rPr>
          <w:rtl w:val="true"/>
        </w:rPr>
        <w:t>عطف الكلب على الانسان ومحاماته عنه</w:t>
      </w:r>
      <w:bookmarkEnd w:id="553"/>
    </w:p>
    <w:p>
      <w:pPr>
        <w:pStyle w:val="BookText"/>
        <w:rPr/>
      </w:pPr>
      <w:r>
        <w:rPr>
          <w:rFonts w:ascii="Amiri" w:hAnsi="Amiri" w:eastAsia="Amiri" w:cs="Amiri"/>
          <w:color w:val="111111"/>
          <w:sz w:val="28"/>
          <w:sz w:val="28"/>
          <w:szCs w:val="28"/>
          <w:rtl w:val="true"/>
          <w:lang w:bidi="ar-SA"/>
        </w:rPr>
        <w:t>ثم جعل في الكلب من بين هذه السباع عطف على مالكه ومحاماة عنه، وحافظ له، ينتقل على الحيطان والسطوح في ظلمة الليل لحراسة منزل صاحبه وذب الذعار</w:t>
      </w:r>
      <w:r>
        <w:rPr>
          <w:rStyle w:val="FootnoteAnchor"/>
          <w:rtl w:val="true"/>
        </w:rPr>
        <w:footnoteReference w:id="1504"/>
      </w:r>
      <w:r>
        <w:rPr>
          <w:rFonts w:ascii="IRNazanin" w:hAnsi="IRNazanin" w:eastAsia="IRNazanin"/>
          <w:color w:val="111111"/>
          <w:sz w:val="28"/>
          <w:sz w:val="28"/>
          <w:szCs w:val="28"/>
          <w:rtl w:val="true"/>
          <w:lang w:bidi="fa-IR"/>
        </w:rPr>
        <w:t xml:space="preserve">عنه، ويبلغ من محبته لصاحبه ان يبذل نفسه للموت دونه ودون ماشيته وماله، ويألفه غاية الالف حتى يصبر معه على الجوع والجفوة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طُبع الكلب على هذه الالفة والمحبة؟ إلاّ ليكون حارساً للإنسان وله عين بانیاب و مخالب، ونباح هائل، ليذعر منه السارق، ويتجنب المواضع التي يحميها ويخفرها</w:t>
      </w:r>
      <w:r>
        <w:rPr>
          <w:rFonts w:eastAsia="IRNazanin" w:cs="IRNazanin"/>
          <w:color w:val="111111"/>
          <w:sz w:val="28"/>
          <w:szCs w:val="28"/>
          <w:rtl w:val="true"/>
          <w:lang w:bidi="fa-IR"/>
        </w:rPr>
        <w:t>.</w:t>
      </w:r>
    </w:p>
    <w:p>
      <w:pPr>
        <w:pStyle w:val="Heading4"/>
        <w:numPr>
          <w:ilvl w:val="3"/>
          <w:numId w:val="1"/>
        </w:numPr>
        <w:rPr/>
      </w:pPr>
      <w:bookmarkStart w:id="554" w:name="__RefHeading___Toc1038382_2616395394"/>
      <w:bookmarkStart w:id="555" w:name="_Toc200"/>
      <w:bookmarkEnd w:id="554"/>
      <w:r>
        <w:rPr>
          <w:rtl w:val="true"/>
        </w:rPr>
        <w:t>وجه الدابّة</w:t>
      </w:r>
      <w:bookmarkEnd w:id="55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مفضّل تأمَّل وجه الدابة كيف هو؟ فانك ترى العينين شاخصتين أمامها لتبصر ما بين يديها، لئلاً تصدم حائطاً، أو تتردّى في حفرة، وترى الفم مشقوقاً شقّاً في اسفل الخطم</w:t>
      </w:r>
      <w:r>
        <w:rPr>
          <w:rStyle w:val="FootnoteAnchor"/>
          <w:rtl w:val="true"/>
        </w:rPr>
        <w:footnoteReference w:id="1505"/>
      </w:r>
      <w:r>
        <w:rPr>
          <w:rFonts w:ascii="Amiri" w:hAnsi="Amiri" w:eastAsia="Amiri" w:cs="Amiri"/>
          <w:color w:val="111111"/>
          <w:sz w:val="28"/>
          <w:sz w:val="28"/>
          <w:szCs w:val="28"/>
          <w:rtl w:val="true"/>
          <w:lang w:bidi="ar-SA"/>
        </w:rPr>
        <w:t xml:space="preserve">، ولو شقّ كمكان </w:t>
      </w:r>
    </w:p>
    <w:p>
      <w:pPr>
        <w:pStyle w:val="BookText"/>
        <w:rPr/>
      </w:pPr>
      <w:r>
        <w:rPr>
          <w:rFonts w:ascii="Amiri" w:hAnsi="Amiri" w:eastAsia="Amiri" w:cs="Amiri"/>
          <w:color w:val="111111"/>
          <w:sz w:val="28"/>
          <w:sz w:val="28"/>
          <w:szCs w:val="28"/>
          <w:rtl w:val="true"/>
          <w:lang w:bidi="ar-SA"/>
        </w:rPr>
        <w:t>الفم من الانسان في مقدَّم الذقن لما استطاع أن يتناول به شيئاً من الارض، ألا ترى ان الانسان لايتناول الطعام بفيه ولكن بيده، تكرمة له على سائر الآكلات؟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للدابة يد تتناول بها العلف جعل خرطومها مشقوقاً من أسفله، لتقبض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العلف ثم تقضمه، واُعينت بالجحفلة</w:t>
      </w:r>
      <w:r>
        <w:rPr>
          <w:rStyle w:val="FootnoteAnchor"/>
          <w:rtl w:val="true"/>
        </w:rPr>
        <w:footnoteReference w:id="1506"/>
      </w:r>
      <w:r>
        <w:rPr>
          <w:rFonts w:ascii="Amiri" w:hAnsi="Amiri" w:eastAsia="Amiri" w:cs="Amiri"/>
          <w:color w:val="111111"/>
          <w:sz w:val="28"/>
          <w:sz w:val="28"/>
          <w:szCs w:val="28"/>
          <w:rtl w:val="true"/>
          <w:lang w:bidi="ar-SA"/>
        </w:rPr>
        <w:t>لتتناول بها ما قَرُب وما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بذَنَبها والمنفعة لها فيه، فإنه بمنزلة الطَّبق على الدبر والحياء</w:t>
      </w:r>
      <w:r>
        <w:rPr>
          <w:rStyle w:val="FootnoteAnchor"/>
          <w:rtl w:val="true"/>
        </w:rPr>
        <w:footnoteReference w:id="1507"/>
      </w:r>
      <w:r>
        <w:rPr>
          <w:rFonts w:ascii="Amiri" w:hAnsi="Amiri" w:eastAsia="Amiri" w:cs="Amiri"/>
          <w:color w:val="111111"/>
          <w:sz w:val="28"/>
          <w:sz w:val="28"/>
          <w:szCs w:val="28"/>
          <w:rtl w:val="true"/>
          <w:lang w:bidi="ar-SA"/>
        </w:rPr>
        <w:t xml:space="preserve">جميعاً، يواريهما ويسترهما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منافعها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بين الدبر ومراقي البطن منها وضر</w:t>
      </w:r>
      <w:r>
        <w:rPr>
          <w:rStyle w:val="FootnoteAnchor"/>
          <w:rtl w:val="true"/>
        </w:rPr>
        <w:footnoteReference w:id="1508"/>
      </w:r>
      <w:r>
        <w:rPr>
          <w:rFonts w:ascii="Amiri" w:hAnsi="Amiri" w:eastAsia="Amiri" w:cs="Amiri"/>
          <w:color w:val="111111"/>
          <w:sz w:val="28"/>
          <w:sz w:val="28"/>
          <w:szCs w:val="28"/>
          <w:rtl w:val="true"/>
          <w:lang w:bidi="ar-SA"/>
        </w:rPr>
        <w:t>يجتمع عليها الذباب والبعوض فجعل لها الذَنَب كالمذبَّة</w:t>
      </w:r>
      <w:r>
        <w:rPr>
          <w:rStyle w:val="FootnoteAnchor"/>
          <w:rtl w:val="true"/>
        </w:rPr>
        <w:footnoteReference w:id="1509"/>
      </w:r>
      <w:r>
        <w:rPr>
          <w:rFonts w:ascii="Amiri" w:hAnsi="Amiri" w:eastAsia="Amiri" w:cs="Amiri"/>
          <w:color w:val="111111"/>
          <w:sz w:val="28"/>
          <w:sz w:val="28"/>
          <w:szCs w:val="28"/>
          <w:rtl w:val="true"/>
          <w:lang w:bidi="ar-SA"/>
        </w:rPr>
        <w:t>تذب بها عن تلك المواضع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الدابة تستريح إلى تحريکه وتصريفه يمنة ويسرة، فانه لمّا كان قيامها على الأربع بأسرها وشغلت المقدمتان بحمل البدن عن التصرُّف والتقلُّب، كان لها في تحريك الذَنَب راحة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منافع أُخرى يقصر عنها الوهم، فيُعرف موقعها في وقت الحاجة اليها،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الدابة ترتطم في الوحل</w:t>
      </w:r>
      <w:r>
        <w:rPr>
          <w:rStyle w:val="FootnoteAnchor"/>
          <w:rtl w:val="true"/>
        </w:rPr>
        <w:footnoteReference w:id="1510"/>
      </w:r>
      <w:r>
        <w:rPr>
          <w:rFonts w:ascii="Amiri" w:hAnsi="Amiri" w:eastAsia="Amiri" w:cs="Amiri"/>
          <w:color w:val="111111"/>
          <w:sz w:val="28"/>
          <w:sz w:val="28"/>
          <w:szCs w:val="28"/>
          <w:rtl w:val="true"/>
          <w:lang w:bidi="ar-SA"/>
        </w:rPr>
        <w:t>، فلايكون شيء أعون على نهوضها من الأخذ بذَنَبها، وفي شَعر الذَنَب منافع للناس كثيرة يستعملونها في مآربهم</w:t>
      </w:r>
      <w:r>
        <w:rPr>
          <w:rFonts w:eastAsia="Amiri" w:cs="Amiri" w:ascii="Amiri" w:hAnsi="Amiri"/>
          <w:color w:val="111111"/>
          <w:sz w:val="28"/>
          <w:szCs w:val="28"/>
          <w:rtl w:val="true"/>
          <w:lang w:bidi="ar-SA"/>
        </w:rPr>
        <w:t xml:space="preserve">. </w:t>
      </w:r>
      <w:bookmarkStart w:id="556" w:name="pg13446_123463"/>
    </w:p>
    <w:p>
      <w:pPr>
        <w:pStyle w:val="BookText"/>
        <w:rPr/>
      </w:pPr>
      <w:bookmarkEnd w:id="556"/>
      <w:r>
        <w:rPr>
          <w:rFonts w:ascii="Amiri" w:hAnsi="Amiri" w:eastAsia="Amiri" w:cs="Amiri"/>
          <w:color w:val="111111"/>
          <w:sz w:val="28"/>
          <w:sz w:val="28"/>
          <w:szCs w:val="28"/>
          <w:rtl w:val="true"/>
          <w:lang w:bidi="ar-SA"/>
        </w:rPr>
        <w:t>ثم جُعل ظهرُها مسطَّحاً مبطوحاً</w:t>
      </w:r>
      <w:r>
        <w:rPr>
          <w:rStyle w:val="FootnoteAnchor"/>
          <w:rtl w:val="true"/>
        </w:rPr>
        <w:footnoteReference w:id="1511"/>
      </w:r>
      <w:r>
        <w:rPr>
          <w:rFonts w:ascii="Amiri" w:hAnsi="Amiri" w:eastAsia="Amiri" w:cs="Amiri"/>
          <w:color w:val="111111"/>
          <w:sz w:val="28"/>
          <w:sz w:val="28"/>
          <w:szCs w:val="28"/>
          <w:rtl w:val="true"/>
          <w:lang w:bidi="ar-SA"/>
        </w:rPr>
        <w:t xml:space="preserve">على قوائم أربع ليتمكن من ركوبها، وجعل حياها بارزاً من ورائها ليتمكن الفحل من ضربها، ولو كان اسفل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الفرج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يتمكن الفحل منها، الا ترى انه لا يستطيع أن يأتيها كفاحاً</w:t>
      </w:r>
      <w:r>
        <w:rPr>
          <w:rStyle w:val="FootnoteAnchor"/>
          <w:rtl w:val="true"/>
        </w:rPr>
        <w:footnoteReference w:id="1512"/>
      </w:r>
      <w:r>
        <w:rPr>
          <w:rFonts w:ascii="Amiri" w:hAnsi="Amiri" w:eastAsia="Amiri" w:cs="Amiri"/>
          <w:color w:val="111111"/>
          <w:sz w:val="28"/>
          <w:sz w:val="28"/>
          <w:szCs w:val="28"/>
          <w:rtl w:val="true"/>
          <w:lang w:bidi="ar-SA"/>
        </w:rPr>
        <w:t>كما يأتي الرجل المرأة؟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038384_2616395394"/>
      <w:bookmarkStart w:id="558" w:name="_Toc201"/>
      <w:bookmarkEnd w:id="557"/>
      <w:r>
        <w:rPr>
          <w:rtl w:val="true"/>
        </w:rPr>
        <w:t>مَشفَر الفيل</w:t>
      </w:r>
      <w:bookmarkEnd w:id="558"/>
    </w:p>
    <w:p>
      <w:pPr>
        <w:pStyle w:val="BookText"/>
        <w:rPr/>
      </w:pPr>
      <w:r>
        <w:rPr>
          <w:rFonts w:ascii="Amiri" w:hAnsi="Amiri" w:eastAsia="Amiri" w:cs="Amiri"/>
          <w:color w:val="111111"/>
          <w:sz w:val="28"/>
          <w:sz w:val="28"/>
          <w:szCs w:val="28"/>
          <w:rtl w:val="true"/>
          <w:lang w:bidi="ar-SA"/>
        </w:rPr>
        <w:t>تأمَّل مشفر الفيل وما فيه من لطيف التدبير، فانه يقوم مقام اليد في تناول العلف والماء وازدرادهما إلى جوفه، ولولا ذلك لما استطاع ان يتناول شيئاً من الارض، لانه ليست له رقبة يمدُّها كسائر الانعام، فلمّا عُدم العنق اُعِينَ مكان ذلك بالخرطوم الطويل ليسدله</w:t>
      </w:r>
      <w:r>
        <w:rPr>
          <w:rStyle w:val="FootnoteAnchor"/>
          <w:rtl w:val="true"/>
        </w:rPr>
        <w:footnoteReference w:id="1513"/>
      </w:r>
      <w:r>
        <w:rPr>
          <w:rFonts w:ascii="Amiri" w:hAnsi="Amiri" w:eastAsia="Amiri" w:cs="Amiri"/>
          <w:color w:val="111111"/>
          <w:sz w:val="28"/>
          <w:sz w:val="28"/>
          <w:szCs w:val="28"/>
          <w:rtl w:val="true"/>
          <w:lang w:bidi="ar-SA"/>
        </w:rPr>
        <w:t xml:space="preserve">، فيتناول به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عَوَّضَه مكان العضو الذي عُدم ما يقوم مقامه إلا الرؤوف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هذا بالاهمال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قالت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038386_2616395394"/>
      <w:bookmarkStart w:id="560" w:name="_Toc202"/>
      <w:bookmarkEnd w:id="559"/>
      <w:r>
        <w:rPr>
          <w:rtl w:val="true"/>
        </w:rPr>
        <w:t>عُنق الفيل</w:t>
      </w:r>
      <w:bookmarkEnd w:id="56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لم يُخلق ذا عنق كسائر الانعام؟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راس الفيل وأذنيه أمرٌ عظيم، وثِقلٌ ثقيل، فلو كان </w:t>
      </w:r>
      <w:bookmarkStart w:id="561" w:name="pg13446_123464"/>
    </w:p>
    <w:p>
      <w:pPr>
        <w:pStyle w:val="BookText"/>
        <w:rPr/>
      </w:pPr>
      <w:bookmarkEnd w:id="561"/>
      <w:r>
        <w:rPr>
          <w:rFonts w:ascii="IRNazanin" w:hAnsi="IRNazanin" w:eastAsia="IRNazanin"/>
          <w:color w:val="111111"/>
          <w:sz w:val="28"/>
          <w:sz w:val="28"/>
          <w:szCs w:val="28"/>
          <w:rtl w:val="true"/>
          <w:lang w:bidi="fa-IR"/>
        </w:rPr>
        <w:t xml:space="preserve">ذلك على عنق عظیم، لهدّها وأوهنها، فجُعل رأسه ملصقاً بجسمه لكي لا ينال منه ما وصفناه، وخُلق له مكان العنق هذا المشفر ليتناول به غذاءه ، 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مستوفياً ما فيه بلوغ حاجته</w:t>
      </w:r>
      <w:r>
        <w:rPr>
          <w:rFonts w:eastAsia="IRNazanin" w:cs="IRNazanin"/>
          <w:color w:val="111111"/>
          <w:sz w:val="28"/>
          <w:szCs w:val="28"/>
          <w:rtl w:val="true"/>
          <w:lang w:bidi="fa-IR"/>
        </w:rPr>
        <w:t>.</w:t>
      </w:r>
    </w:p>
    <w:p>
      <w:pPr>
        <w:pStyle w:val="Heading4"/>
        <w:numPr>
          <w:ilvl w:val="3"/>
          <w:numId w:val="1"/>
        </w:numPr>
        <w:rPr/>
      </w:pPr>
      <w:bookmarkStart w:id="562" w:name="__RefHeading___Toc1038388_2616395394"/>
      <w:bookmarkStart w:id="563" w:name="_Toc203"/>
      <w:bookmarkEnd w:id="562"/>
      <w:r>
        <w:rPr>
          <w:rtl w:val="true"/>
        </w:rPr>
        <w:t>حياء الانثى من الفيلة</w:t>
      </w:r>
      <w:bookmarkEnd w:id="563"/>
    </w:p>
    <w:p>
      <w:pPr>
        <w:pStyle w:val="BookText"/>
        <w:rPr/>
      </w:pPr>
      <w:r>
        <w:rPr>
          <w:rFonts w:ascii="Amiri" w:hAnsi="Amiri" w:eastAsia="Amiri" w:cs="Amiri"/>
          <w:color w:val="111111"/>
          <w:sz w:val="28"/>
          <w:sz w:val="28"/>
          <w:szCs w:val="28"/>
          <w:rtl w:val="true"/>
          <w:lang w:bidi="ar-SA"/>
        </w:rPr>
        <w:t>انظر الآن كيف جعل حياء الاُنثى من الفيلة في أسفل بطنها، فاذا هاجت للضراب</w:t>
      </w:r>
      <w:r>
        <w:rPr>
          <w:rStyle w:val="FootnoteAnchor"/>
          <w:rtl w:val="true"/>
        </w:rPr>
        <w:footnoteReference w:id="1514"/>
      </w:r>
      <w:r>
        <w:rPr>
          <w:rFonts w:ascii="Amiri" w:hAnsi="Amiri" w:eastAsia="Amiri" w:cs="Amiri"/>
          <w:color w:val="111111"/>
          <w:sz w:val="28"/>
          <w:sz w:val="28"/>
          <w:szCs w:val="28"/>
          <w:rtl w:val="true"/>
          <w:lang w:bidi="ar-SA"/>
        </w:rPr>
        <w:t>ارتفَع وبرَز، حتى يتمكن الفحل من ضربها، فاعتبر كيف جُعل حياء الانثى من الفيلة على خلاف ما عليه في غيرها من الأنعام، ثم جُعلت فيه هذه الخلَّة ليتهيَّأ للأمر الذي فيه قوام النسل و دوامه</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038390_2616395394"/>
      <w:bookmarkStart w:id="565" w:name="_Toc204"/>
      <w:bookmarkEnd w:id="564"/>
      <w:r>
        <w:rPr>
          <w:rtl w:val="true"/>
        </w:rPr>
        <w:t>الزرّافة</w:t>
      </w:r>
      <w:bookmarkEnd w:id="565"/>
    </w:p>
    <w:p>
      <w:pPr>
        <w:pStyle w:val="BookText"/>
        <w:rPr/>
      </w:pPr>
      <w:r>
        <w:rPr>
          <w:rFonts w:ascii="Amiri" w:hAnsi="Amiri" w:eastAsia="Amiri" w:cs="Amiri"/>
          <w:color w:val="111111"/>
          <w:sz w:val="28"/>
          <w:sz w:val="28"/>
          <w:szCs w:val="28"/>
          <w:rtl w:val="true"/>
          <w:lang w:bidi="ar-SA"/>
        </w:rPr>
        <w:t>فكّر في خلق الزرافة، واختلاف اعضائها، وشَبَهها باعضاء أصنافٍ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فرأسُها رأس فرس، وعُنُقها عنق جَمَل، وأظلافها أظلاف بَقرة، وجِلدُها جلد نمر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ناس من الجهّال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نتاجها من فحول شتّی،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ذلك أن اصنافاً من حيوان البر إذا وردت الماء تنزو على بعض السائمة، وينتج مثل هذا الشخص الذي هو كالملتقط من اصناف شتی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جهل من قائله، وقلّة معرفته بالباري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صنف من الحيوان يلقّح كل صنف، فلا الفرس يلقح الجمَل، ولا الجمَل يلقح البقر، وإنما يكون التلقيح من بعض الحيوان فيما يشاكله ويقرب من خَلقه، كما يلقح الفرس الحمارة، فيخرج بينهما البغل، ويلقح الذئب الضبع، فيخرج من بينهما السمع</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انه ليس يكون في الذي يخرج من بينهما عضو كل واحد منهما، كما في الزرّافة عضو من الفرس وعضو من الجمل، واظلاف من البقرة، بل يكون کالمتوسَّط بينهما الممتزج منهما، كالذي تراه في البغل، فانك تری رأسه وأذنيه وكفله</w:t>
      </w:r>
      <w:r>
        <w:rPr>
          <w:rStyle w:val="FootnoteAnchor"/>
          <w:rtl w:val="true"/>
        </w:rPr>
        <w:footnoteReference w:id="1516"/>
      </w:r>
      <w:r>
        <w:rPr>
          <w:rFonts w:ascii="Amiri" w:hAnsi="Amiri" w:eastAsia="Amiri" w:cs="Amiri"/>
          <w:color w:val="111111"/>
          <w:sz w:val="28"/>
          <w:sz w:val="28"/>
          <w:szCs w:val="28"/>
          <w:rtl w:val="true"/>
          <w:lang w:bidi="ar-SA"/>
        </w:rPr>
        <w:t>وذنبه و حوافره وسطاً بين هذه الاعضاء من الفرس والحمار، وشحيجه</w:t>
      </w:r>
      <w:r>
        <w:rPr>
          <w:rStyle w:val="FootnoteAnchor"/>
          <w:rtl w:val="true"/>
        </w:rPr>
        <w:footnoteReference w:id="1517"/>
      </w:r>
      <w:r>
        <w:rPr>
          <w:rFonts w:ascii="IRNazanin" w:hAnsi="IRNazanin" w:eastAsia="IRNazanin"/>
          <w:color w:val="111111"/>
          <w:sz w:val="28"/>
          <w:sz w:val="28"/>
          <w:szCs w:val="28"/>
          <w:rtl w:val="true"/>
          <w:lang w:bidi="fa-IR"/>
        </w:rPr>
        <w:t xml:space="preserve">کالممتزج من صهيل الفرس ونهيق الحمار، فهذا دليل على انه ليست الزرّافة من لقاح أصناف شتّى من الحيوان كما زعم الجاهلون، بل هي خَلق عجیب مِن خَلق الله للدلالة على قدرته التي لا يعجزها شيء، وليُعلم انه خالق أصناف الحيوان كلَّها، يجمع بين ما يشاء من اعضائها في ایَّها شاء ويفرَّق ما شاء منها في ایَّها شاء، ويزيد في الخِلقة ما شاء، وينقص منها ما شاء، دلالةً على قدرته على الأشياء، وأنه لا يعجزه شيء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وتعالی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طول عنقها والمنفعة لها في ذلك فان منشأها ومرعاها في </w:t>
      </w:r>
      <w:bookmarkStart w:id="566" w:name="pg13446_123466"/>
    </w:p>
    <w:p>
      <w:pPr>
        <w:pStyle w:val="BookText"/>
        <w:rPr/>
      </w:pPr>
      <w:bookmarkEnd w:id="566"/>
      <w:r>
        <w:rPr>
          <w:rFonts w:ascii="IRNazanin" w:hAnsi="IRNazanin" w:eastAsia="IRNazanin"/>
          <w:color w:val="111111"/>
          <w:sz w:val="28"/>
          <w:sz w:val="28"/>
          <w:szCs w:val="28"/>
          <w:rtl w:val="true"/>
          <w:lang w:bidi="fa-IR"/>
        </w:rPr>
        <w:t>غیاطل</w:t>
      </w:r>
      <w:r>
        <w:rPr>
          <w:rStyle w:val="FootnoteAnchor"/>
          <w:rtl w:val="true"/>
        </w:rPr>
        <w:footnoteReference w:id="1518"/>
      </w:r>
      <w:r>
        <w:rPr>
          <w:rFonts w:ascii="Amiri" w:hAnsi="Amiri" w:eastAsia="Amiri" w:cs="Amiri"/>
          <w:color w:val="111111"/>
          <w:sz w:val="28"/>
          <w:sz w:val="28"/>
          <w:szCs w:val="28"/>
          <w:rtl w:val="true"/>
          <w:lang w:bidi="ar-SA"/>
        </w:rPr>
        <w:t>ذوات أشجار شاهقة، ذاهبة طولاً في الهواء، فهي تحتاج الى طول العنق لتناول بفيها أطراف تلك الاشجار فتقوت من ثمارها</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038392_2616395394"/>
      <w:bookmarkStart w:id="568" w:name="_Toc205"/>
      <w:bookmarkEnd w:id="567"/>
      <w:r>
        <w:rPr>
          <w:rtl w:val="true"/>
        </w:rPr>
        <w:t>القرد</w:t>
      </w:r>
      <w:bookmarkEnd w:id="568"/>
    </w:p>
    <w:p>
      <w:pPr>
        <w:pStyle w:val="BookText"/>
        <w:rPr/>
      </w:pPr>
      <w:r>
        <w:rPr>
          <w:rFonts w:ascii="Amiri" w:hAnsi="Amiri" w:eastAsia="Amiri" w:cs="Amiri"/>
          <w:color w:val="111111"/>
          <w:sz w:val="28"/>
          <w:sz w:val="28"/>
          <w:szCs w:val="28"/>
          <w:rtl w:val="true"/>
          <w:lang w:bidi="ar-SA"/>
        </w:rPr>
        <w:t xml:space="preserve">تأمّل خلقة القرد وشبهه بالانسان في كثير من اعضائه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الراس والوجه والمنكبين والصدر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أحشاؤه شبيهة ايضاً بأحشاء الانسان، وخُصّ مع ذلك بالذهن والفطنة التي بها يفهم عن سائسه ما يؤمي اليه ويحكي كثيراً مما يرى الانسان يفعله، حتى انه يقرب من خلق الانسان وشمائله في التدبير في خلقته على ما هي عليه، ان يكون عبرة للانسان في نفسه فيعلم انه من طينة البهائم وسنخها اذ كان يقرب من خلقها هذا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لولا فضيلة فضّله بها في الذهن والعقل والنطق كان كبعض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في جسم القرد فضولاً اُخرى تفرق بينه وبين الانسان كالخطم والذنب المسدل والشعر المجلّل للجسم كلّه، وهذا لم يكن مانعاً للقرد ان يلحق بالانسان لو اُعطي مثل ذهن الانسان وعقله ونُطقه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والفصل الفاصل بينه وبين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 في العقل والذهن والنطق</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038394_2616395394"/>
      <w:bookmarkStart w:id="570" w:name="_Toc206"/>
      <w:bookmarkEnd w:id="569"/>
      <w:r>
        <w:rPr>
          <w:rtl w:val="true"/>
        </w:rPr>
        <w:t>كسوة أجسام البهائم وأقدامها</w:t>
      </w:r>
      <w:bookmarkEnd w:id="57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بالبهائم كُسيت </w:t>
      </w:r>
    </w:p>
    <w:p>
      <w:pPr>
        <w:pStyle w:val="BookText"/>
        <w:rPr/>
      </w:pPr>
      <w:r>
        <w:rPr>
          <w:rFonts w:ascii="Amiri" w:hAnsi="Amiri" w:eastAsia="Amiri" w:cs="Amiri"/>
          <w:color w:val="111111"/>
          <w:sz w:val="28"/>
          <w:sz w:val="28"/>
          <w:szCs w:val="28"/>
          <w:rtl w:val="true"/>
          <w:lang w:bidi="ar-SA"/>
        </w:rPr>
        <w:t xml:space="preserve">اجسامها هذه الكسوة من الشَّعر والوَبَر والصوف لتقيها من البرد وكثرة الآفات، وأُلبست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الأَظلاف والحوافر والاخفاف</w:t>
      </w:r>
      <w:r>
        <w:rPr>
          <w:rStyle w:val="FootnoteAnchor"/>
          <w:rtl w:val="true"/>
        </w:rPr>
        <w:footnoteReference w:id="1519"/>
      </w:r>
      <w:r>
        <w:rPr>
          <w:rFonts w:ascii="Amiri" w:hAnsi="Amiri" w:eastAsia="Amiri" w:cs="Amiri"/>
          <w:color w:val="111111"/>
          <w:sz w:val="28"/>
          <w:sz w:val="28"/>
          <w:szCs w:val="28"/>
          <w:rtl w:val="true"/>
          <w:lang w:bidi="ar-SA"/>
        </w:rPr>
        <w:t>لتقيها من الحفاء، اذ كانت لا أيدي لها ولا أكفّ ولا أصابع مهيّاة للغزل والنسج، فكُفوا بأن جعل كسوتهم في خلقهم باقية عليهم ما بقوا لايحتاجون إلى تجديدها واستبدال بها</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الانسان فانه ذو حيلة وكف مهيَّاة للعمل، فهو ينسج ويغزل ويتَّخذ لنفسه الكسوة ويستبدل بها حالاً بعد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ذلك صلاح من جهات،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يشتغل بصنعة اللباس عن العبث وما تخرجه اليه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يستريح الى خلع کسوته اذا شاء ولبسها اذا شاء</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يتَّخذ لنفسه من الكسوة ضروباً لها جمال وروعة فيتلذَّذ بلبسها وتبديلها، وكذلك يتَّخذ بالرفق من الصنعة ضروباً من الخفاف والنعال يقي بها قدميه، وفي ذلك معائش لمن يعمله من الناس و مکاسب يكون فيها معائشهم ومنها أقواتهم وأقوات عيالهم، فصار الشَّعر والوبر والصوف يقوم للبهائم مقام الكسوة، والأظلاف والحوافر والاخفاف مقام الحذاء</w:t>
      </w:r>
      <w:r>
        <w:rPr>
          <w:rFonts w:eastAsia="IRNazanin" w:cs="IRNazanin"/>
          <w:color w:val="111111"/>
          <w:sz w:val="28"/>
          <w:szCs w:val="28"/>
          <w:rtl w:val="true"/>
          <w:lang w:bidi="fa-IR"/>
        </w:rPr>
        <w:t xml:space="preserve">. </w:t>
      </w:r>
      <w:bookmarkStart w:id="571" w:name="pg13446_123468"/>
    </w:p>
    <w:p>
      <w:pPr>
        <w:pStyle w:val="Heading4"/>
        <w:numPr>
          <w:ilvl w:val="3"/>
          <w:numId w:val="1"/>
        </w:numPr>
        <w:rPr/>
      </w:pPr>
      <w:bookmarkStart w:id="572" w:name="__RefHeading___Toc1038396_2616395394"/>
      <w:bookmarkStart w:id="573" w:name="_Toc207"/>
      <w:bookmarkEnd w:id="571"/>
      <w:bookmarkEnd w:id="572"/>
      <w:r>
        <w:rPr>
          <w:rtl w:val="true"/>
        </w:rPr>
        <w:t>مواراة البهائم عند احساسها بالموت</w:t>
      </w:r>
      <w:bookmarkEnd w:id="573"/>
    </w:p>
    <w:p>
      <w:pPr>
        <w:pStyle w:val="BookText"/>
        <w:rPr/>
      </w:pPr>
      <w:r>
        <w:rPr>
          <w:rFonts w:ascii="IRNazanin" w:hAnsi="IRNazanin" w:eastAsia="IRNazanin"/>
          <w:color w:val="111111"/>
          <w:sz w:val="28"/>
          <w:sz w:val="28"/>
          <w:szCs w:val="28"/>
          <w:rtl w:val="true"/>
          <w:lang w:bidi="fa-IR"/>
        </w:rPr>
        <w:t>فکّر یا مفضّل في خلقة عجيبة جُعلت في البهائم، فانهم يوارون انفسهم إذا ماتوا</w:t>
      </w:r>
      <w:r>
        <w:rPr>
          <w:rStyle w:val="FootnoteAnchor"/>
          <w:rtl w:val="true"/>
        </w:rPr>
        <w:footnoteReference w:id="1521"/>
      </w:r>
      <w:r>
        <w:rPr>
          <w:rFonts w:ascii="IRNazanin" w:hAnsi="IRNazanin" w:eastAsia="IRNazanin"/>
          <w:color w:val="111111"/>
          <w:sz w:val="28"/>
          <w:sz w:val="28"/>
          <w:szCs w:val="28"/>
          <w:rtl w:val="true"/>
          <w:lang w:bidi="fa-IR"/>
        </w:rPr>
        <w:t>كما يواري الناس موتاهم، وإلا فأين جيف هذه الوحوش والسباع وغيرها، لايرى منها شيء، وليست قليلة فتخفی القلتها؟ بل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اكثر من الناس لصدق</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 في ذلك ما تراه في الصحارى والجبال من أسراب</w:t>
      </w:r>
      <w:r>
        <w:rPr>
          <w:rStyle w:val="FootnoteAnchor"/>
          <w:rtl w:val="true"/>
        </w:rPr>
        <w:footnoteReference w:id="1522"/>
      </w:r>
      <w:r>
        <w:rPr>
          <w:rFonts w:ascii="IRNazanin" w:hAnsi="IRNazanin" w:eastAsia="IRNazanin"/>
          <w:color w:val="111111"/>
          <w:sz w:val="28"/>
          <w:sz w:val="28"/>
          <w:szCs w:val="28"/>
          <w:rtl w:val="true"/>
          <w:lang w:bidi="fa-IR"/>
        </w:rPr>
        <w:t>الظباء والمها</w:t>
      </w:r>
      <w:r>
        <w:rPr>
          <w:rStyle w:val="FootnoteAnchor"/>
          <w:rtl w:val="true"/>
        </w:rPr>
        <w:footnoteReference w:id="1523"/>
      </w:r>
      <w:r>
        <w:rPr>
          <w:rFonts w:ascii="Amiri" w:hAnsi="Amiri" w:eastAsia="Amiri" w:cs="Amiri"/>
          <w:color w:val="111111"/>
          <w:sz w:val="28"/>
          <w:sz w:val="28"/>
          <w:szCs w:val="28"/>
          <w:rtl w:val="true"/>
          <w:lang w:bidi="ar-SA"/>
        </w:rPr>
        <w:t>والحمير الوحش والوعول</w:t>
      </w:r>
      <w:r>
        <w:rPr>
          <w:rStyle w:val="FootnoteAnchor"/>
          <w:rtl w:val="true"/>
        </w:rPr>
        <w:footnoteReference w:id="1524"/>
      </w:r>
      <w:r>
        <w:rPr>
          <w:rFonts w:ascii="Amiri" w:hAnsi="Amiri" w:eastAsia="Amiri" w:cs="Amiri"/>
          <w:color w:val="111111"/>
          <w:sz w:val="28"/>
          <w:sz w:val="28"/>
          <w:szCs w:val="28"/>
          <w:rtl w:val="true"/>
          <w:lang w:bidi="ar-SA"/>
        </w:rPr>
        <w:t>والأيائل</w:t>
      </w:r>
      <w:r>
        <w:rPr>
          <w:rStyle w:val="FootnoteAnchor"/>
          <w:rtl w:val="true"/>
        </w:rPr>
        <w:footnoteReference w:id="1525"/>
      </w:r>
      <w:r>
        <w:rPr>
          <w:rFonts w:ascii="Amiri" w:hAnsi="Amiri" w:eastAsia="Amiri" w:cs="Amiri"/>
          <w:color w:val="111111"/>
          <w:sz w:val="28"/>
          <w:sz w:val="28"/>
          <w:szCs w:val="28"/>
          <w:rtl w:val="true"/>
          <w:lang w:bidi="ar-SA"/>
        </w:rPr>
        <w:t>وغير ذلك من الوحوش واصناف السباع من الأسد والضباع والذئاب والنمور وغيرها، وضروب الهوام والحشرات ودواب الأرض، وكذلك أسراب الطير من الغربان والقطا والأوز والكراكي</w:t>
      </w:r>
      <w:r>
        <w:rPr>
          <w:rStyle w:val="FootnoteAnchor"/>
          <w:rtl w:val="true"/>
        </w:rPr>
        <w:footnoteReference w:id="1526"/>
      </w:r>
      <w:r>
        <w:rPr>
          <w:rFonts w:ascii="Amiri" w:hAnsi="Amiri" w:eastAsia="Amiri" w:cs="Amiri"/>
          <w:color w:val="111111"/>
          <w:sz w:val="28"/>
          <w:sz w:val="28"/>
          <w:szCs w:val="28"/>
          <w:rtl w:val="true"/>
          <w:lang w:bidi="ar-SA"/>
        </w:rPr>
        <w:t xml:space="preserve">والحمام وسباع الطير جميعاً، وكلها لايرى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 إلا الواحد بعد الواحد يصيده قانص أو يفترسه سبع، فاذا أحسُّوا بالموت كمنوا في مواضع خفية فيموتون </w:t>
      </w:r>
      <w:bookmarkStart w:id="574" w:name="pg13446_123469"/>
    </w:p>
    <w:p>
      <w:pPr>
        <w:pStyle w:val="BookText"/>
        <w:rPr/>
      </w:pPr>
      <w:bookmarkEnd w:id="574"/>
      <w:r>
        <w:rPr>
          <w:rFonts w:ascii="Amiri" w:hAnsi="Amiri" w:eastAsia="Amiri" w:cs="Amiri"/>
          <w:color w:val="111111"/>
          <w:sz w:val="28"/>
          <w:sz w:val="28"/>
          <w:szCs w:val="28"/>
          <w:rtl w:val="true"/>
          <w:lang w:bidi="ar-SA"/>
        </w:rPr>
        <w:t>فيها، ولولا ذلك لامتلأت الصحاري منها حتى تفسد رائحة الهواء وتحدث الأمراض والوباء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هذا الذي يخلص إليه الناس، وعملوه بالتمثيل الأول</w:t>
      </w:r>
      <w:r>
        <w:rPr>
          <w:rStyle w:val="FootnoteAnchor"/>
          <w:rtl w:val="true"/>
        </w:rPr>
        <w:footnoteReference w:id="1527"/>
      </w:r>
      <w:r>
        <w:rPr>
          <w:rFonts w:ascii="Amiri" w:hAnsi="Amiri" w:eastAsia="Amiri" w:cs="Amiri"/>
          <w:color w:val="111111"/>
          <w:sz w:val="28"/>
          <w:sz w:val="28"/>
          <w:szCs w:val="28"/>
          <w:rtl w:val="true"/>
          <w:lang w:bidi="ar-SA"/>
        </w:rPr>
        <w:t>الذي مثّل لهم كيف جعل طبعاً واذكاراً في البهائم وغيرها، ليسلم الناس من معرَّة</w:t>
      </w:r>
      <w:r>
        <w:rPr>
          <w:rStyle w:val="FootnoteAnchor"/>
          <w:rtl w:val="true"/>
        </w:rPr>
        <w:footnoteReference w:id="1528"/>
      </w:r>
      <w:r>
        <w:rPr>
          <w:rFonts w:ascii="Amiri" w:hAnsi="Amiri" w:eastAsia="Amiri" w:cs="Amiri"/>
          <w:color w:val="111111"/>
          <w:sz w:val="28"/>
          <w:sz w:val="28"/>
          <w:szCs w:val="28"/>
          <w:rtl w:val="true"/>
          <w:lang w:bidi="ar-SA"/>
        </w:rPr>
        <w:t>ما يحدث عليهم من الأمراض والفساد</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038398_2616395394"/>
      <w:bookmarkStart w:id="576" w:name="_Toc208"/>
      <w:bookmarkEnd w:id="575"/>
      <w:r>
        <w:rPr>
          <w:rtl w:val="true"/>
        </w:rPr>
        <w:t>الفطن التي جُعلت في البهائم</w:t>
      </w:r>
      <w:r>
        <w:rPr>
          <w:rtl w:val="true"/>
        </w:rPr>
        <w:t xml:space="preserve">: </w:t>
      </w:r>
      <w:r>
        <w:rPr>
          <w:rtl w:val="true"/>
        </w:rPr>
        <w:t>الايل</w:t>
      </w:r>
      <w:bookmarkEnd w:id="57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یا مفضّل في الفِطَن التي جُعلت في البهائم لمصلحتها، بالطبع والخلقة، لطفاًمن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لئلا يخلو من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من خلقه لا بعقل ورويَّة،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الحيّات فيعطش عطشاً شديداً فيمتنع من شرب الماء، خوفاً من أن يدبَّ السُّم في جسمه فيقتله، ويقف على الغدير وهو مجهود عطشاً، فيعجّ عجيجاً عالياً ولا يشرب منه، ولو شرب لمات من ساعته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bookmarkStart w:id="577" w:name="pg13446_123470"/>
    </w:p>
    <w:p>
      <w:pPr>
        <w:pStyle w:val="BookText"/>
        <w:rPr/>
      </w:pPr>
      <w:bookmarkEnd w:id="577"/>
      <w:r>
        <w:rPr>
          <w:rFonts w:ascii="Amiri" w:hAnsi="Amiri" w:eastAsia="Amiri" w:cs="Amiri"/>
          <w:color w:val="111111"/>
          <w:sz w:val="28"/>
          <w:sz w:val="28"/>
          <w:szCs w:val="28"/>
          <w:rtl w:val="true"/>
          <w:lang w:bidi="ar-SA"/>
        </w:rPr>
        <w:t>فانظر الى ما جُعل من طباع هذه البهيمة، من تحمُّل الظَما الغالب الشديد، خوفاً من المضرَّة في الشرب، وذلك مما لا يكاد الانسان العاقل المميَّز بضبطه من نفسه</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038400_2616395394"/>
      <w:bookmarkStart w:id="579" w:name="_Toc209"/>
      <w:bookmarkEnd w:id="578"/>
      <w:r>
        <w:rPr>
          <w:rtl w:val="true"/>
        </w:rPr>
        <w:t>الثعلب</w:t>
      </w:r>
      <w:bookmarkEnd w:id="579"/>
    </w:p>
    <w:p>
      <w:pPr>
        <w:pStyle w:val="BookText"/>
        <w:rPr/>
      </w:pPr>
      <w:r>
        <w:rPr>
          <w:rFonts w:ascii="IRNazanin" w:hAnsi="IRNazanin" w:eastAsia="IRNazanin"/>
          <w:color w:val="111111"/>
          <w:sz w:val="28"/>
          <w:sz w:val="28"/>
          <w:szCs w:val="28"/>
          <w:rtl w:val="true"/>
          <w:lang w:bidi="fa-IR"/>
        </w:rPr>
        <w:t xml:space="preserve">والثعلب اذا اعوزه الطُعم، تماوَتَ و نفخ بطنه حتى يحسبه الطير ميتاً، فاذا وقعت عليه لتنهشه، وثب عليها فأخذها، فمن أعان الثعلب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العديمَ النطق والرويَّة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الحيلة إلاّ من توکَّل بتوجيه الرزق له من هذا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لمّا كان الثعلب يَضعف عن كثيرٍ مما تقوى عليه السباع من مساورة الصيد</w:t>
      </w:r>
      <w:r>
        <w:rPr>
          <w:rStyle w:val="FootnoteAnchor"/>
          <w:rtl w:val="true"/>
        </w:rPr>
        <w:footnoteReference w:id="1530"/>
      </w:r>
      <w:r>
        <w:rPr>
          <w:rFonts w:ascii="Amiri" w:hAnsi="Amiri" w:eastAsia="Amiri" w:cs="Amiri"/>
          <w:color w:val="111111"/>
          <w:sz w:val="28"/>
          <w:sz w:val="28"/>
          <w:szCs w:val="28"/>
          <w:rtl w:val="true"/>
          <w:lang w:bidi="ar-SA"/>
        </w:rPr>
        <w:t>اُعين بالدهاء والفطنة والاحتيال لمعاشه</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1038402_2616395394"/>
      <w:bookmarkStart w:id="581" w:name="_Toc210"/>
      <w:bookmarkEnd w:id="580"/>
      <w:r>
        <w:rPr>
          <w:rtl w:val="true"/>
        </w:rPr>
        <w:t>الدلفين</w:t>
      </w:r>
      <w:bookmarkEnd w:id="58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والدلفين</w:t>
      </w:r>
      <w:r>
        <w:rPr>
          <w:rStyle w:val="FootnoteAnchor"/>
          <w:rtl w:val="true"/>
        </w:rPr>
        <w:footnoteReference w:id="1532"/>
      </w:r>
      <w:r>
        <w:rPr>
          <w:rFonts w:ascii="Amiri" w:hAnsi="Amiri" w:eastAsia="Amiri" w:cs="Amiri"/>
          <w:color w:val="111111"/>
          <w:sz w:val="28"/>
          <w:sz w:val="28"/>
          <w:szCs w:val="28"/>
          <w:rtl w:val="true"/>
          <w:lang w:bidi="ar-SA"/>
        </w:rPr>
        <w:t xml:space="preserve">يلتمس صيد الطير، فيكون حيلته في ذلك ان يأخذ </w:t>
      </w:r>
      <w:bookmarkStart w:id="582" w:name="pg13446_123471"/>
    </w:p>
    <w:p>
      <w:pPr>
        <w:pStyle w:val="BookText"/>
        <w:rPr/>
      </w:pPr>
      <w:bookmarkEnd w:id="582"/>
      <w:r>
        <w:rPr>
          <w:rFonts w:ascii="Amiri" w:hAnsi="Amiri" w:eastAsia="Amiri" w:cs="Amiri"/>
          <w:color w:val="111111"/>
          <w:sz w:val="28"/>
          <w:sz w:val="28"/>
          <w:szCs w:val="28"/>
          <w:rtl w:val="true"/>
          <w:lang w:bidi="ar-SA"/>
        </w:rPr>
        <w:t>السمك فيقتله ويسرحه حتى يطفو على الماء ثم يكمن تحته ويثوَّر الماء الذي عليه حتى لايتبيَّن شخصُه، فاذا وقع الطير على السَّمك الطافي وثب إليها فاصطادها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الى هذه الحيلة كيف جُعلت طبعاً في هذه البهيمة لبعض المصلحة؟</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038404_2616395394"/>
      <w:bookmarkStart w:id="584" w:name="_Toc211"/>
      <w:bookmarkEnd w:id="583"/>
      <w:r>
        <w:rPr>
          <w:rtl w:val="true"/>
        </w:rPr>
        <w:t>التِنَّين والسحاب</w:t>
      </w:r>
      <w:bookmarkEnd w:id="584"/>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يامولاي عن التّنَّين</w:t>
      </w:r>
      <w:r>
        <w:rPr>
          <w:rStyle w:val="FootnoteAnchor"/>
          <w:rtl w:val="true"/>
        </w:rPr>
        <w:footnoteReference w:id="1533"/>
      </w:r>
      <w:r>
        <w:rPr>
          <w:rFonts w:ascii="Amiri" w:hAnsi="Amiri" w:eastAsia="Amiri" w:cs="Amiri"/>
          <w:color w:val="111111"/>
          <w:sz w:val="28"/>
          <w:sz w:val="28"/>
          <w:szCs w:val="28"/>
          <w:rtl w:val="true"/>
          <w:lang w:bidi="ar-SA"/>
        </w:rPr>
        <w:t xml:space="preserve">والسحاب؟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السَّحاب كالموكَّل به، يختطفه حيثما ثقفه</w:t>
      </w:r>
      <w:r>
        <w:rPr>
          <w:rStyle w:val="FootnoteAnchor"/>
          <w:rtl w:val="true"/>
        </w:rPr>
        <w:footnoteReference w:id="1534"/>
      </w:r>
      <w:r>
        <w:rPr>
          <w:rFonts w:ascii="Amiri" w:hAnsi="Amiri" w:eastAsia="Amiri" w:cs="Amiri"/>
          <w:color w:val="111111"/>
          <w:sz w:val="28"/>
          <w:sz w:val="28"/>
          <w:szCs w:val="28"/>
          <w:rtl w:val="true"/>
          <w:lang w:bidi="ar-SA"/>
        </w:rPr>
        <w:t>كما يختطف حجر المغناطيس الحديد، فهو لايطلع رأسه من الأرض خوفاً من السحاب، ولا يخرج إلا في القيظ</w:t>
      </w:r>
      <w:r>
        <w:rPr>
          <w:rStyle w:val="FootnoteAnchor"/>
          <w:rtl w:val="true"/>
        </w:rPr>
        <w:footnoteReference w:id="1535"/>
      </w:r>
      <w:r>
        <w:rPr>
          <w:rFonts w:ascii="Amiri" w:hAnsi="Amiri" w:eastAsia="Amiri" w:cs="Amiri"/>
          <w:color w:val="111111"/>
          <w:sz w:val="28"/>
          <w:sz w:val="28"/>
          <w:szCs w:val="28"/>
          <w:rtl w:val="true"/>
          <w:lang w:bidi="ar-SA"/>
        </w:rPr>
        <w:t>مرة اذا صحت السماء فلم يكن فيها نكتة من غيمة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وکَّل السَّحاب بالتنين يرصده ويختطفه اذا وجده؟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ليدفع عن الناس مضرَّته</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وكان المعروف بين الناس أن السحاب يختطف التّنّين، وان التّنّين يخاف من السحاب خوفاً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هذا المنطلق اراد المفضَّل ان يتاکَّد عمّا هو مشهور بين الناس فسال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ولانعلم هل أن هذا الاختطاف امر حقيقي، أم أن هذا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لايأمن أحدٌ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الله تعالى أن يكفَّ أذاه و ضرره عن المخلوقين، فالقي في مخيَّلته أن السحاب يختطفه اذا خرج من مكانه، ولهذا فهو يخاف من السحاب خوفاً شديداً، فلايخرج إلاّ في الحرَّ الشديد عندما يامن وجود الغيوم في السماء، وبهذا تجد الحيوانات الفرصة للخروج في طلب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کالموكَّل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جاء بكاف التشبيه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الاختطاف ليس على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المقصود من التّنين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الزوبعة البحريَّة حينما تشتدَّ وتتصاعد بصورة مستديرة فتلتقي بالسحاب المتدلّي من السماء بشكل مخروطي عمودي کخرطوم الفيل وتدور العواصف والرياح العاتية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الوجه بعيد من 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لايطلع راسه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 يسكن بعض الزوايا والخفايا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 الامام إمام الكلام، وما قاله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الصدق والصواب الذي لايدخله شك ولاارتياب، ونحن اذا اُشكل علينا فهمٍ شيء رددنا علمه الى اهله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3446_123472"/>
    </w:p>
    <w:p>
      <w:pPr>
        <w:pStyle w:val="Heading4"/>
        <w:numPr>
          <w:ilvl w:val="3"/>
          <w:numId w:val="1"/>
        </w:numPr>
        <w:rPr/>
      </w:pPr>
      <w:bookmarkStart w:id="586" w:name="__RefHeading___Toc1038406_2616395394"/>
      <w:bookmarkStart w:id="587" w:name="_Toc212"/>
      <w:bookmarkEnd w:id="585"/>
      <w:bookmarkEnd w:id="586"/>
      <w:r>
        <w:rPr>
          <w:rtl w:val="true"/>
        </w:rPr>
        <w:t>الذرَّة</w:t>
      </w:r>
      <w:bookmarkEnd w:id="587"/>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وصفت لي يا مولاي من امر البهائم ما فيه معتبر لمن اعتبر، فصف لي الذرَّة</w:t>
      </w:r>
      <w:r>
        <w:rPr>
          <w:rStyle w:val="FootnoteAnchor"/>
          <w:rtl w:val="true"/>
        </w:rPr>
        <w:footnoteReference w:id="1537"/>
      </w:r>
      <w:r>
        <w:rPr>
          <w:rFonts w:ascii="Amiri" w:hAnsi="Amiri" w:eastAsia="Amiri" w:cs="Amiri"/>
          <w:color w:val="111111"/>
          <w:sz w:val="28"/>
          <w:sz w:val="28"/>
          <w:szCs w:val="28"/>
          <w:rtl w:val="true"/>
          <w:lang w:bidi="ar-SA"/>
        </w:rPr>
        <w:t>والنملة والطير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مفضّل تأمل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الحقيرة الصغيرة هل تجد فيها نقصاً عمّا فيه صلاحها؟</w:t>
      </w:r>
      <w:r>
        <w:rPr>
          <w:rFonts w:eastAsia="Amiri" w:cs="Amiri" w:ascii="Amiri" w:hAnsi="Amiri"/>
          <w:color w:val="111111"/>
          <w:sz w:val="28"/>
          <w:szCs w:val="28"/>
          <w:rtl w:val="true"/>
          <w:lang w:bidi="ar-SA"/>
        </w:rPr>
        <w:t xml:space="preserve">!! </w:t>
      </w:r>
      <w:bookmarkStart w:id="588" w:name="pg13446_123473"/>
    </w:p>
    <w:p>
      <w:pPr>
        <w:pStyle w:val="BookText"/>
        <w:rPr/>
      </w:pPr>
      <w:bookmarkEnd w:id="588"/>
      <w:r>
        <w:rPr>
          <w:rFonts w:ascii="Amiri" w:hAnsi="Amiri" w:eastAsia="Amiri" w:cs="Amiri"/>
          <w:color w:val="111111"/>
          <w:sz w:val="28"/>
          <w:sz w:val="28"/>
          <w:szCs w:val="28"/>
          <w:rtl w:val="true"/>
          <w:lang w:bidi="ar-SA"/>
        </w:rPr>
        <w:t>فمن أين هذا التقدير والصواب في خلق الذرَّة إلاّ من التدبير القائم في صغير الخَلق وكبيره</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038408_2616395394"/>
      <w:bookmarkStart w:id="590" w:name="_Toc213"/>
      <w:bookmarkEnd w:id="589"/>
      <w:r>
        <w:rPr>
          <w:rtl w:val="true"/>
        </w:rPr>
        <w:t>النمل</w:t>
      </w:r>
      <w:bookmarkEnd w:id="59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الى النمل واحتشاده في جمع القُوت وإعداده، فإنّك ترى الجماعة منها اذا نقلت الحَبَّ الى زبيتها</w:t>
      </w:r>
      <w:r>
        <w:rPr>
          <w:rStyle w:val="FootnoteAnchor"/>
          <w:rtl w:val="true"/>
        </w:rPr>
        <w:footnoteReference w:id="1538"/>
      </w:r>
      <w:r>
        <w:rPr>
          <w:rFonts w:ascii="Amiri" w:hAnsi="Amiri" w:eastAsia="Amiri" w:cs="Amiri"/>
          <w:color w:val="111111"/>
          <w:sz w:val="28"/>
          <w:sz w:val="28"/>
          <w:szCs w:val="28"/>
          <w:rtl w:val="true"/>
          <w:lang w:bidi="ar-SA"/>
        </w:rPr>
        <w:t>بمنزلة جماعة من الناس ينقلون الطعام أو غيره، بل للنمل في ذلك من الجِدَّ والتشمير</w:t>
      </w:r>
      <w:r>
        <w:rPr>
          <w:rStyle w:val="FootnoteAnchor"/>
          <w:rtl w:val="true"/>
        </w:rPr>
        <w:footnoteReference w:id="1539"/>
      </w:r>
      <w:r>
        <w:rPr>
          <w:rFonts w:ascii="Amiri" w:hAnsi="Amiri" w:eastAsia="Amiri" w:cs="Amiri"/>
          <w:color w:val="111111"/>
          <w:sz w:val="28"/>
          <w:sz w:val="28"/>
          <w:szCs w:val="28"/>
          <w:rtl w:val="true"/>
          <w:lang w:bidi="ar-SA"/>
        </w:rPr>
        <w:t>ما ليس للناس مثله، أما تراهم يتعاونون</w:t>
      </w:r>
      <w:r>
        <w:rPr>
          <w:rStyle w:val="FootnoteAnchor"/>
          <w:rtl w:val="true"/>
        </w:rPr>
        <w:footnoteReference w:id="1540"/>
      </w:r>
      <w:r>
        <w:rPr>
          <w:rFonts w:ascii="IRNazanin" w:hAnsi="IRNazanin" w:eastAsia="IRNazanin"/>
          <w:color w:val="111111"/>
          <w:sz w:val="28"/>
          <w:sz w:val="28"/>
          <w:szCs w:val="28"/>
          <w:rtl w:val="true"/>
          <w:lang w:bidi="fa-IR"/>
        </w:rPr>
        <w:t>على النقل كما يتعاون الناس على العمل، ثم يعمدون الى الحَبَّ فيقطَّعونه قطعاً، لكي لا ينبت فيفسد عليهم، فان أصابه ندی اخرجوه فنشروه</w:t>
      </w:r>
      <w:r>
        <w:rPr>
          <w:rStyle w:val="FootnoteAnchor"/>
          <w:rtl w:val="true"/>
        </w:rPr>
        <w:footnoteReference w:id="1541"/>
      </w:r>
      <w:r>
        <w:rPr>
          <w:rFonts w:ascii="Amiri" w:hAnsi="Amiri" w:eastAsia="Amiri" w:cs="Amiri"/>
          <w:color w:val="111111"/>
          <w:sz w:val="28"/>
          <w:sz w:val="28"/>
          <w:szCs w:val="28"/>
          <w:rtl w:val="true"/>
          <w:lang w:bidi="ar-SA"/>
        </w:rPr>
        <w:t>حتى يجف، ثم لايتخذ النمل الزبية إلا في نشز</w:t>
      </w:r>
      <w:r>
        <w:rPr>
          <w:rStyle w:val="FootnoteAnchor"/>
          <w:rtl w:val="true"/>
        </w:rPr>
        <w:footnoteReference w:id="1542"/>
      </w:r>
      <w:r>
        <w:rPr>
          <w:rFonts w:ascii="Amiri" w:hAnsi="Amiri" w:eastAsia="Amiri" w:cs="Amiri"/>
          <w:color w:val="111111"/>
          <w:sz w:val="28"/>
          <w:sz w:val="28"/>
          <w:szCs w:val="28"/>
          <w:rtl w:val="true"/>
          <w:lang w:bidi="ar-SA"/>
        </w:rPr>
        <w:t>من الارض كي لا يفيض السيل فيغرقها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منه بلا عقل ولا رويَّة، بل خِلقة خُلق عليها 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bookmarkStart w:id="591" w:name="pg13446_123474"/>
    </w:p>
    <w:p>
      <w:pPr>
        <w:pStyle w:val="Heading4"/>
        <w:numPr>
          <w:ilvl w:val="3"/>
          <w:numId w:val="1"/>
        </w:numPr>
        <w:rPr/>
      </w:pPr>
      <w:bookmarkStart w:id="592" w:name="__RefHeading___Toc1038410_2616395394"/>
      <w:bookmarkStart w:id="593" w:name="_Toc214"/>
      <w:bookmarkEnd w:id="591"/>
      <w:bookmarkEnd w:id="592"/>
      <w:r>
        <w:rPr>
          <w:rtl w:val="true"/>
        </w:rPr>
        <w:t>أسَد الذباب</w:t>
      </w:r>
      <w:bookmarkEnd w:id="593"/>
    </w:p>
    <w:p>
      <w:pPr>
        <w:pStyle w:val="BookText"/>
        <w:rPr/>
      </w:pPr>
      <w:r>
        <w:rPr>
          <w:rFonts w:ascii="Amiri" w:hAnsi="Amiri" w:eastAsia="Amiri" w:cs="Amiri"/>
          <w:color w:val="111111"/>
          <w:sz w:val="28"/>
          <w:sz w:val="28"/>
          <w:szCs w:val="28"/>
          <w:rtl w:val="true"/>
          <w:lang w:bidi="ar-SA"/>
        </w:rPr>
        <w:t>اُنظر الى هذا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وتسميه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اُعطي من الحيلة و الرفق في معاشه، فانك تراه حين يحسُّ بالذباب قد وقع قريباً منه ترکه مليّاً حتى كأنه مَوات لاحراك به، فاذا رأى الذباب قد اطمأنَّ وغفَل عنه، دبَّ دبيباً دقيقاً، حتى يكون منه بحيث تناله وَثبته، ثم يثب عليه فيأخذه، فاذا أخذه اشتمل عليه بجسمه كلَّه، مخافةَ أن ينجو منه، فلايزال قابضاً عليه، حتى يحسَّ بأنّه قد ضَعُف واسترخی، ثم يُقبل عليه فيفترسه، ويحيى بذلك منه</w:t>
      </w:r>
      <w:r>
        <w:rPr>
          <w:rFonts w:eastAsia="IRNazanin" w:cs="IRNazanin"/>
          <w:color w:val="111111"/>
          <w:sz w:val="28"/>
          <w:szCs w:val="28"/>
          <w:rtl w:val="true"/>
          <w:lang w:bidi="fa-IR"/>
        </w:rPr>
        <w:t>.</w:t>
      </w:r>
    </w:p>
    <w:p>
      <w:pPr>
        <w:pStyle w:val="Heading4"/>
        <w:numPr>
          <w:ilvl w:val="3"/>
          <w:numId w:val="1"/>
        </w:numPr>
        <w:rPr/>
      </w:pPr>
      <w:bookmarkStart w:id="594" w:name="__RefHeading___Toc1038412_2616395394"/>
      <w:bookmarkStart w:id="595" w:name="_Toc215"/>
      <w:bookmarkEnd w:id="594"/>
      <w:r>
        <w:rPr>
          <w:rtl w:val="true"/>
        </w:rPr>
        <w:t>العنكبوت</w:t>
      </w:r>
      <w:bookmarkEnd w:id="595"/>
    </w:p>
    <w:p>
      <w:pPr>
        <w:pStyle w:val="BookText"/>
        <w:rPr/>
      </w:pPr>
      <w:r>
        <w:rPr>
          <w:rFonts w:ascii="Amiri" w:hAnsi="Amiri" w:eastAsia="Amiri" w:cs="Amiri"/>
          <w:color w:val="111111"/>
          <w:sz w:val="28"/>
          <w:sz w:val="28"/>
          <w:szCs w:val="28"/>
          <w:rtl w:val="true"/>
          <w:lang w:bidi="ar-SA"/>
        </w:rPr>
        <w:t>فأمّا العنكبوت فإنّه ينسج ذلك النسج، فيتخذه شركاً ومصيدة للذباب، ثم يكمن في جوفه، فاذا نشب فيه الذباب أحال عليه</w:t>
      </w:r>
      <w:r>
        <w:rPr>
          <w:rStyle w:val="FootnoteAnchor"/>
          <w:rtl w:val="true"/>
        </w:rPr>
        <w:footnoteReference w:id="1544"/>
      </w:r>
      <w:r>
        <w:rPr>
          <w:rFonts w:ascii="Amiri" w:hAnsi="Amiri" w:eastAsia="Amiri" w:cs="Amiri"/>
          <w:color w:val="111111"/>
          <w:sz w:val="28"/>
          <w:sz w:val="28"/>
          <w:szCs w:val="28"/>
          <w:rtl w:val="true"/>
          <w:lang w:bidi="ar-SA"/>
        </w:rPr>
        <w:t>يلدغه ساعة بعد ساعة، فيعيش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w:t>
      </w:r>
      <w:r>
        <w:rPr>
          <w:rStyle w:val="FootnoteAnchor"/>
          <w:rtl w:val="true"/>
        </w:rPr>
        <w:footnoteReference w:id="1545"/>
      </w:r>
      <w:r>
        <w:rPr>
          <w:rFonts w:ascii="IRNazanin" w:hAnsi="IRNazanin" w:eastAsia="IRNazanin"/>
          <w:color w:val="111111"/>
          <w:sz w:val="28"/>
          <w:sz w:val="28"/>
          <w:szCs w:val="28"/>
          <w:rtl w:val="true"/>
          <w:lang w:bidi="fa-IR"/>
        </w:rPr>
        <w:t>يحكي صيد الكلاب والفهود، وهذا يحكي صید الأشراك والحبائل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هذه الدويبة الضعيفة، كيف جُعل في طبعها ما لا يبلغه الانسان إلاَّ بالحيلة واستعمال الآلات فيها؟ فلاتز در بالشيء إذا كانت </w:t>
      </w:r>
      <w:bookmarkStart w:id="596" w:name="pg13446_123475"/>
    </w:p>
    <w:p>
      <w:pPr>
        <w:pStyle w:val="BookText"/>
        <w:rPr/>
      </w:pPr>
      <w:bookmarkEnd w:id="596"/>
      <w:r>
        <w:rPr>
          <w:rFonts w:ascii="IRNazanin" w:hAnsi="IRNazanin" w:eastAsia="IRNazanin"/>
          <w:color w:val="111111"/>
          <w:sz w:val="28"/>
          <w:sz w:val="28"/>
          <w:szCs w:val="28"/>
          <w:rtl w:val="true"/>
          <w:lang w:bidi="fa-IR"/>
        </w:rPr>
        <w:t xml:space="preserve">العِبرة فيه واضحة كالذرَّة والنملة وما أشبه ذلك، فانّ المعنى النفيس قد یمثَّل بالشيء الحقير، فلايضع منه ذلك كما لايضع من الدينار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يوزن بمثقال من حديد</w:t>
      </w:r>
      <w:r>
        <w:rPr>
          <w:rFonts w:eastAsia="IRNazanin" w:cs="IRNazanin"/>
          <w:color w:val="111111"/>
          <w:sz w:val="28"/>
          <w:szCs w:val="28"/>
          <w:rtl w:val="true"/>
          <w:lang w:bidi="fa-IR"/>
        </w:rPr>
        <w:t>.</w:t>
      </w:r>
    </w:p>
    <w:p>
      <w:pPr>
        <w:pStyle w:val="Heading4"/>
        <w:numPr>
          <w:ilvl w:val="3"/>
          <w:numId w:val="1"/>
        </w:numPr>
        <w:rPr/>
      </w:pPr>
      <w:bookmarkStart w:id="597" w:name="__RefHeading___Toc1038414_2616395394"/>
      <w:bookmarkStart w:id="598" w:name="_Toc216"/>
      <w:bookmarkEnd w:id="597"/>
      <w:r>
        <w:rPr>
          <w:rtl w:val="true"/>
        </w:rPr>
        <w:t>جسم الطائر وخلقته</w:t>
      </w:r>
      <w:bookmarkEnd w:id="59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یا مفضّل جسم الطائر وخلقته، فانه حين قُدَّر أن يكون طائراً في الجوّ،خُفَّف جسمه واُدمج خَلقه</w:t>
      </w:r>
      <w:r>
        <w:rPr>
          <w:rStyle w:val="FootnoteAnchor"/>
          <w:rtl w:val="true"/>
        </w:rPr>
        <w:footnoteReference w:id="1546"/>
      </w:r>
      <w:r>
        <w:rPr>
          <w:rFonts w:ascii="Amiri" w:hAnsi="Amiri" w:eastAsia="Amiri" w:cs="Amiri"/>
          <w:color w:val="111111"/>
          <w:sz w:val="28"/>
          <w:sz w:val="28"/>
          <w:szCs w:val="28"/>
          <w:rtl w:val="true"/>
          <w:lang w:bidi="ar-SA"/>
        </w:rPr>
        <w:t>، واقتصر به من القوائم الأربع على اثنتين، ومن الأصابع الخمس على اربع، ومن مَنفذي المزبل والبول على واحد يجمعهما، ثم خُلق ذا جؤجؤ محدَّد، ليسهل عليه أن يخرق الهواء كيف ما أخذ فيه، كما جُعلت السفينة بهذه الهيئة لتشقَّ الماء وتنفذ فيه، وجعل في جناحيه وذنبه ريشات طوال متان، لينهض بها للطيران، وكسا كلَّه الريش، ليتداخله الهواء فيقلّه</w:t>
      </w:r>
      <w:r>
        <w:rPr>
          <w:rStyle w:val="FootnoteAnchor"/>
          <w:rtl w:val="true"/>
        </w:rPr>
        <w:footnoteReference w:id="1547"/>
      </w:r>
      <w:r>
        <w:rPr>
          <w:rFonts w:ascii="Amiri" w:hAnsi="Amiri" w:eastAsia="Amiri" w:cs="Amiri"/>
          <w:color w:val="111111"/>
          <w:sz w:val="28"/>
          <w:sz w:val="28"/>
          <w:szCs w:val="28"/>
          <w:rtl w:val="true"/>
          <w:lang w:bidi="ar-SA"/>
        </w:rPr>
        <w:t>ولمّا قُدَّر أن يكون طَعمه الحَبّ واللَّحم يبلعه بلعاً بلا مضغ، نقص من خلقة الانسان</w:t>
      </w:r>
      <w:r>
        <w:rPr>
          <w:rStyle w:val="FootnoteAnchor"/>
          <w:rtl w:val="true"/>
        </w:rPr>
        <w:footnoteReference w:id="1548"/>
      </w:r>
      <w:r>
        <w:rPr>
          <w:rFonts w:ascii="Amiri" w:hAnsi="Amiri" w:eastAsia="Amiri" w:cs="Amiri"/>
          <w:color w:val="111111"/>
          <w:sz w:val="28"/>
          <w:sz w:val="28"/>
          <w:szCs w:val="28"/>
          <w:rtl w:val="true"/>
          <w:lang w:bidi="ar-SA"/>
        </w:rPr>
        <w:t>وخلق له منقار صلب جاسي يتناول به طعمه، فلاينسحج</w:t>
      </w:r>
      <w:r>
        <w:rPr>
          <w:rStyle w:val="FootnoteAnchor"/>
          <w:rtl w:val="true"/>
        </w:rPr>
        <w:footnoteReference w:id="1549"/>
      </w:r>
      <w:r>
        <w:rPr>
          <w:rFonts w:ascii="Amiri" w:hAnsi="Amiri" w:eastAsia="Amiri" w:cs="Amiri"/>
          <w:color w:val="111111"/>
          <w:sz w:val="28"/>
          <w:sz w:val="28"/>
          <w:szCs w:val="28"/>
          <w:rtl w:val="true"/>
          <w:lang w:bidi="ar-SA"/>
        </w:rPr>
        <w:t>مِن لَقط الحَبّ، ولايتفصَّف</w:t>
      </w:r>
      <w:r>
        <w:rPr>
          <w:rStyle w:val="FootnoteAnchor"/>
          <w:rtl w:val="true"/>
        </w:rPr>
        <w:footnoteReference w:id="1550"/>
      </w:r>
      <w:r>
        <w:rPr>
          <w:rFonts w:ascii="Amiri" w:hAnsi="Amiri" w:eastAsia="Amiri" w:cs="Amiri"/>
          <w:color w:val="111111"/>
          <w:sz w:val="28"/>
          <w:sz w:val="28"/>
          <w:szCs w:val="28"/>
          <w:rtl w:val="true"/>
          <w:lang w:bidi="ar-SA"/>
        </w:rPr>
        <w:t>من نهش اللحم، ولمّا عُدم الاسنان، وصار يزدرد الحَبّ صحيحاً واللَّحم غريضاً</w:t>
      </w:r>
      <w:r>
        <w:rPr>
          <w:rStyle w:val="FootnoteAnchor"/>
          <w:rtl w:val="true"/>
        </w:rPr>
        <w:footnoteReference w:id="1551"/>
      </w:r>
      <w:r>
        <w:rPr>
          <w:rFonts w:ascii="Amiri" w:hAnsi="Amiri" w:eastAsia="Amiri" w:cs="Amiri"/>
          <w:color w:val="111111"/>
          <w:sz w:val="28"/>
          <w:sz w:val="28"/>
          <w:szCs w:val="28"/>
          <w:rtl w:val="true"/>
          <w:lang w:bidi="ar-SA"/>
        </w:rPr>
        <w:t xml:space="preserve">اُعين بفضل حرارة في </w:t>
      </w:r>
    </w:p>
    <w:p>
      <w:pPr>
        <w:pStyle w:val="BookText"/>
        <w:rPr/>
      </w:pPr>
      <w:r>
        <w:rPr>
          <w:rFonts w:ascii="Amiri" w:hAnsi="Amiri" w:eastAsia="Amiri" w:cs="Amiri"/>
          <w:color w:val="111111"/>
          <w:sz w:val="28"/>
          <w:sz w:val="28"/>
          <w:szCs w:val="28"/>
          <w:rtl w:val="true"/>
          <w:lang w:bidi="ar-SA"/>
        </w:rPr>
        <w:t>الجوف تطحن له الطَعم طحناً يستغني به عن المضغ، واعتبر ذلك بان عجم العنب</w:t>
      </w:r>
      <w:r>
        <w:rPr>
          <w:rStyle w:val="FootnoteAnchor"/>
          <w:rtl w:val="true"/>
        </w:rPr>
        <w:footnoteReference w:id="1552"/>
      </w:r>
      <w:r>
        <w:rPr>
          <w:rFonts w:ascii="Amiri" w:hAnsi="Amiri" w:eastAsia="Amiri" w:cs="Amiri"/>
          <w:color w:val="111111"/>
          <w:sz w:val="28"/>
          <w:sz w:val="28"/>
          <w:szCs w:val="28"/>
          <w:rtl w:val="true"/>
          <w:lang w:bidi="ar-SA"/>
        </w:rPr>
        <w:t>وغيره، يخرج من أجواف الانس صحيحاً، ويطحن في أجواف الطير لايرى له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جُعل مما يبيض بيضاً، ولا يلد ولادة، لكي لا يثقل عن الطيران، فإنّه لو كانت الفراخ في جوفه تمکث حتى تستحکم، لأثقلته وعاقته عن النهوض والطيران، فجعل كلَّ شيء من خلقه مشاکلاً للأمر الذي قُدَّر أن يكون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صار الطائر السائح في هذا الجوّ يقعد على بيضه فيحضنه اسبوعاً وبعضها اسبوعين وبعضها ثلاثة اسابيع، حتى يخرج الفرخ من البيضة، ثم يُقبل عليه فيزقَّه الريح لتتسع حوصلته للغذاء، ثم يُربيَّه ويُغذَّيه مما يعيش به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كلَّفه أن يلقط الطَعم والحَبَّ ويستخرجه بعد ان يستقرَّ في حوصلته، ويغذو به فراخه؟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 معنى يحتمل هذه المشقة، وليس بذي رويَّة ولاتفكر، ولا يأمل في فراخه ما يؤمَّل الانسان في ولده من العزّ والرفد وبقاء الذَّكر؟ فهذا مِن فِعله يشهد أنه معطوف على فراخه، لعلَّة لايعرفها ولايفكر فيها، وهي دوام النسل وبقاؤه، لطفاً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bookmarkStart w:id="599" w:name="pg13446_123477"/>
    </w:p>
    <w:p>
      <w:pPr>
        <w:pStyle w:val="Heading4"/>
        <w:numPr>
          <w:ilvl w:val="3"/>
          <w:numId w:val="1"/>
        </w:numPr>
        <w:rPr/>
      </w:pPr>
      <w:bookmarkStart w:id="600" w:name="__RefHeading___Toc1038416_2616395394"/>
      <w:bookmarkStart w:id="601" w:name="_Toc217"/>
      <w:bookmarkEnd w:id="599"/>
      <w:bookmarkEnd w:id="600"/>
      <w:r>
        <w:rPr>
          <w:rtl w:val="true"/>
        </w:rPr>
        <w:t>الدجاجة وتهيجها لحضن البيض والتفريخ</w:t>
      </w:r>
      <w:bookmarkEnd w:id="601"/>
    </w:p>
    <w:p>
      <w:pPr>
        <w:pStyle w:val="BookText"/>
        <w:rPr/>
      </w:pPr>
      <w:r>
        <w:rPr>
          <w:rFonts w:ascii="IRNazanin" w:hAnsi="IRNazanin" w:eastAsia="IRNazanin"/>
          <w:color w:val="111111"/>
          <w:sz w:val="28"/>
          <w:sz w:val="28"/>
          <w:szCs w:val="28"/>
          <w:rtl w:val="true"/>
          <w:lang w:bidi="fa-IR"/>
        </w:rPr>
        <w:t>انظر الى الدجاجة كيف تهيج لحضن البيض والتفريخ، وليس لها بيض مجتمع ولا وکر موطى، بل تنبعث وتنتفخ وتقوى وتمتنع من الطعم، حتى يجمع لها البيض، فتحضنه وتفرخ، فلِمَ كان ذلك منها إلا لإقامة النسل؟ ومَن أخذها باقامة النسل ولا رويَّة لها ولا تفكير، لولا أنها مجبولة على ذلك؟</w:t>
      </w:r>
      <w:r>
        <w:rPr>
          <w:rFonts w:eastAsia="IRNazanin" w:cs="IRNazanin"/>
          <w:color w:val="111111"/>
          <w:sz w:val="28"/>
          <w:szCs w:val="28"/>
          <w:rtl w:val="true"/>
          <w:lang w:bidi="fa-IR"/>
        </w:rPr>
        <w:t>.</w:t>
      </w:r>
    </w:p>
    <w:p>
      <w:pPr>
        <w:pStyle w:val="Heading4"/>
        <w:numPr>
          <w:ilvl w:val="3"/>
          <w:numId w:val="1"/>
        </w:numPr>
        <w:rPr/>
      </w:pPr>
      <w:bookmarkStart w:id="602" w:name="__RefHeading___Toc1038418_2616395394"/>
      <w:bookmarkStart w:id="603" w:name="_Toc218"/>
      <w:bookmarkEnd w:id="602"/>
      <w:r>
        <w:rPr>
          <w:rtl w:val="true"/>
        </w:rPr>
        <w:t>خلق البيضة</w:t>
      </w:r>
      <w:bookmarkEnd w:id="603"/>
    </w:p>
    <w:p>
      <w:pPr>
        <w:pStyle w:val="BookText"/>
        <w:rPr/>
      </w:pPr>
      <w:r>
        <w:rPr>
          <w:rFonts w:ascii="Amiri" w:hAnsi="Amiri" w:eastAsia="Amiri" w:cs="Amiri"/>
          <w:color w:val="111111"/>
          <w:sz w:val="28"/>
          <w:sz w:val="28"/>
          <w:szCs w:val="28"/>
          <w:rtl w:val="true"/>
          <w:lang w:bidi="ar-SA"/>
        </w:rPr>
        <w:t>إعتبر بخلق البيضة، وما فيها من المحّ الاصفر الخائر</w:t>
      </w:r>
      <w:r>
        <w:rPr>
          <w:rStyle w:val="FootnoteAnchor"/>
          <w:rtl w:val="true"/>
        </w:rPr>
        <w:footnoteReference w:id="1553"/>
      </w:r>
      <w:r>
        <w:rPr>
          <w:rFonts w:ascii="Amiri" w:hAnsi="Amiri" w:eastAsia="Amiri" w:cs="Amiri"/>
          <w:color w:val="111111"/>
          <w:sz w:val="28"/>
          <w:sz w:val="28"/>
          <w:szCs w:val="28"/>
          <w:rtl w:val="true"/>
          <w:lang w:bidi="ar-SA"/>
        </w:rPr>
        <w:t>والماء الابيض الرقيق، فبعضه ينشؤ منه الفرخ، وبعضه ليغتذي به، إلى أن تنقاب عنه البيضة، وما في ذلك من التدبير، فانه لمّا كان نشوء الفرخ في تلك القشرة المستحفظة التي لا مساغ لشيء اليها، جعل معه في جوفها من الغذاء ما يكتفي به الى وقت خروجه منها، كمن يُحبس في حَبس حَصين لايوصَل إلى مَن فيه، فيُجعل معه من القوت ما يكتفي به الى وقت خروجه منه</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038420_2616395394"/>
      <w:bookmarkStart w:id="605" w:name="_Toc219"/>
      <w:bookmarkEnd w:id="604"/>
      <w:r>
        <w:rPr>
          <w:rtl w:val="true"/>
        </w:rPr>
        <w:t>حوصلة الطائر</w:t>
      </w:r>
      <w:bookmarkEnd w:id="60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یا مفضّل في حوصلة الطائر، وما قدر له، فانَّ مسلك </w:t>
      </w:r>
      <w:bookmarkStart w:id="606" w:name="pg13446_123478"/>
    </w:p>
    <w:p>
      <w:pPr>
        <w:pStyle w:val="BookText"/>
        <w:rPr/>
      </w:pPr>
      <w:bookmarkEnd w:id="606"/>
      <w:r>
        <w:rPr>
          <w:rFonts w:ascii="Amiri" w:hAnsi="Amiri" w:eastAsia="Amiri" w:cs="Amiri"/>
          <w:color w:val="111111"/>
          <w:sz w:val="28"/>
          <w:sz w:val="28"/>
          <w:szCs w:val="28"/>
          <w:rtl w:val="true"/>
          <w:lang w:bidi="ar-SA"/>
        </w:rPr>
        <w:t>الطعم إلى القانصة ضيَّق، لاينفذ فيه الطعام إلا قليلاً قليلاً، فلو كان الطائر لايلقط حبّة ثانية، حتى تصل الاولى إلى القانصة، لطال عليه، ومتى كان يستوفي طعمه؟ فانما يختلسه اختلاساً، لشدة الحذر، فجعلت له الحوصلة كالمخلاة</w:t>
      </w:r>
      <w:r>
        <w:rPr>
          <w:rStyle w:val="FootnoteAnchor"/>
          <w:rtl w:val="true"/>
        </w:rPr>
        <w:footnoteReference w:id="1554"/>
      </w:r>
      <w:r>
        <w:rPr>
          <w:rFonts w:ascii="Amiri" w:hAnsi="Amiri" w:eastAsia="Amiri" w:cs="Amiri"/>
          <w:color w:val="111111"/>
          <w:sz w:val="28"/>
          <w:sz w:val="28"/>
          <w:szCs w:val="28"/>
          <w:rtl w:val="true"/>
          <w:lang w:bidi="ar-SA"/>
        </w:rPr>
        <w:t>المعلَّقة أمامه، ليوعي فيها ما أدرك من الطعم بسرعة، ثم تنفذه إلى القانصة على 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الحوصلة ايضاً خلّة اُخرى، فان من الطائر ما يحتاج الى أن بزقَّ فراخه فيكون ردّه للطعم من قرب اسهل عليه</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038422_2616395394"/>
      <w:bookmarkStart w:id="608" w:name="_Toc220"/>
      <w:bookmarkEnd w:id="607"/>
      <w:r>
        <w:rPr>
          <w:rtl w:val="true"/>
        </w:rPr>
        <w:t>إختلاف ألوان الطير</w:t>
      </w:r>
      <w:bookmarkEnd w:id="608"/>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المعطَّلة</w:t>
      </w:r>
      <w:r>
        <w:rPr>
          <w:rStyle w:val="FootnoteAnchor"/>
          <w:rtl w:val="true"/>
        </w:rPr>
        <w:footnoteReference w:id="1555"/>
      </w:r>
      <w:r>
        <w:rPr>
          <w:rFonts w:ascii="Amiri" w:hAnsi="Amiri" w:eastAsia="Amiri" w:cs="Amiri"/>
          <w:color w:val="111111"/>
          <w:sz w:val="28"/>
          <w:sz w:val="28"/>
          <w:szCs w:val="28"/>
          <w:rtl w:val="true"/>
          <w:lang w:bidi="ar-SA"/>
        </w:rPr>
        <w:t>يزعمون ان اختلاف الألوان والاشكال في الطير انما يكون من قبل إمتزاج الاخلاط، واختلاف مقاديرها بالمرج</w:t>
      </w:r>
      <w:r>
        <w:rPr>
          <w:rStyle w:val="FootnoteAnchor"/>
          <w:rtl w:val="true"/>
        </w:rPr>
        <w:footnoteReference w:id="1556"/>
      </w:r>
      <w:r>
        <w:rPr>
          <w:rFonts w:ascii="IRNazanin" w:hAnsi="IRNazanin" w:eastAsia="IRNazanin"/>
          <w:color w:val="111111"/>
          <w:sz w:val="28"/>
          <w:sz w:val="28"/>
          <w:szCs w:val="28"/>
          <w:rtl w:val="true"/>
          <w:lang w:bidi="fa-IR"/>
        </w:rPr>
        <w:t>والاهمال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هذا الوشيء</w:t>
      </w:r>
      <w:r>
        <w:rPr>
          <w:rStyle w:val="FootnoteAnchor"/>
          <w:rtl w:val="true"/>
        </w:rPr>
        <w:footnoteReference w:id="1557"/>
      </w:r>
      <w:r>
        <w:rPr>
          <w:rFonts w:ascii="Amiri" w:hAnsi="Amiri" w:eastAsia="Amiri" w:cs="Amiri"/>
          <w:color w:val="111111"/>
          <w:sz w:val="28"/>
          <w:sz w:val="28"/>
          <w:szCs w:val="28"/>
          <w:rtl w:val="true"/>
          <w:lang w:bidi="ar-SA"/>
        </w:rPr>
        <w:t>الذي تراه في الطواويس والدرّاج، والتدارج على استواء ومقابلة كنحو ما يخط بالأقلام</w:t>
      </w:r>
      <w:r>
        <w:rPr>
          <w:rStyle w:val="FootnoteAnchor"/>
          <w:rtl w:val="true"/>
        </w:rPr>
        <w:footnoteReference w:id="1558"/>
      </w:r>
      <w:r>
        <w:rPr>
          <w:rFonts w:ascii="Amiri" w:hAnsi="Amiri" w:eastAsia="Amiri" w:cs="Amiri"/>
          <w:color w:val="111111"/>
          <w:sz w:val="28"/>
          <w:sz w:val="28"/>
          <w:szCs w:val="28"/>
          <w:rtl w:val="true"/>
          <w:lang w:bidi="ar-SA"/>
        </w:rPr>
        <w:t xml:space="preserve">كيف يأتي به </w:t>
      </w:r>
      <w:bookmarkStart w:id="609" w:name="pg13446_123479"/>
    </w:p>
    <w:p>
      <w:pPr>
        <w:pStyle w:val="BookText"/>
        <w:rPr/>
      </w:pPr>
      <w:bookmarkEnd w:id="609"/>
      <w:r>
        <w:rPr>
          <w:rFonts w:ascii="IRNazanin" w:hAnsi="IRNazanin" w:eastAsia="IRNazanin"/>
          <w:color w:val="111111"/>
          <w:sz w:val="28"/>
          <w:sz w:val="28"/>
          <w:szCs w:val="28"/>
          <w:rtl w:val="true"/>
          <w:lang w:bidi="fa-IR"/>
        </w:rPr>
        <w:t>الامتزاج المُهمَل على شكل واحد لا يختلف، ولو كان بالاهمال لعدم الاستواء ولکان مختلفاً</w:t>
      </w:r>
      <w:r>
        <w:rPr>
          <w:rFonts w:eastAsia="IRNazanin" w:cs="IRNazanin"/>
          <w:color w:val="111111"/>
          <w:sz w:val="28"/>
          <w:szCs w:val="28"/>
          <w:rtl w:val="true"/>
          <w:lang w:bidi="fa-IR"/>
        </w:rPr>
        <w:t>.</w:t>
      </w:r>
    </w:p>
    <w:p>
      <w:pPr>
        <w:pStyle w:val="Heading4"/>
        <w:numPr>
          <w:ilvl w:val="3"/>
          <w:numId w:val="1"/>
        </w:numPr>
        <w:rPr/>
      </w:pPr>
      <w:bookmarkStart w:id="610" w:name="__RefHeading___Toc1038424_2616395394"/>
      <w:bookmarkStart w:id="611" w:name="_Toc221"/>
      <w:bookmarkEnd w:id="610"/>
      <w:r>
        <w:rPr>
          <w:rtl w:val="true"/>
        </w:rPr>
        <w:t>ريش الطائر</w:t>
      </w:r>
      <w:bookmarkEnd w:id="611"/>
    </w:p>
    <w:p>
      <w:pPr>
        <w:pStyle w:val="BookText"/>
        <w:rPr/>
      </w:pPr>
      <w:r>
        <w:rPr>
          <w:rFonts w:ascii="IRNazanin" w:hAnsi="IRNazanin" w:eastAsia="IRNazanin"/>
          <w:color w:val="111111"/>
          <w:sz w:val="28"/>
          <w:sz w:val="28"/>
          <w:szCs w:val="28"/>
          <w:rtl w:val="true"/>
          <w:lang w:bidi="fa-IR"/>
        </w:rPr>
        <w:t>تأمل ريش الطير كيف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فانك تراه منسوجا کنسج الثوب من سلوك</w:t>
      </w:r>
      <w:r>
        <w:rPr>
          <w:rStyle w:val="FootnoteAnchor"/>
          <w:rtl w:val="true"/>
        </w:rPr>
        <w:footnoteReference w:id="1559"/>
      </w:r>
      <w:r>
        <w:rPr>
          <w:rFonts w:ascii="Amiri" w:hAnsi="Amiri" w:eastAsia="Amiri" w:cs="Amiri"/>
          <w:color w:val="111111"/>
          <w:sz w:val="28"/>
          <w:sz w:val="28"/>
          <w:szCs w:val="28"/>
          <w:rtl w:val="true"/>
          <w:lang w:bidi="ar-SA"/>
        </w:rPr>
        <w:t>دقاق، قد اُلّف بعضه إلى بعض، كتأليف الخيط الى الخيط والشعرة الى الشعرة، ثم ترى ذلك النسج اذا مددته ينفتح قليلا ولا ينشق لتداخله الريح، فيقلُّ الطائر اذا طار، وترى في وسط الريشة عموداً غليظاً متيناً قد نسج عليه الذي هو مِثل الشَّعر ليمسكه بصلابته، وهو القصبة التي في وسط الريشة، وهو مع ذلك أجوف، ليخفّ على الطائر ولايعوقه عن الطيران</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038426_2616395394"/>
      <w:bookmarkStart w:id="613" w:name="_Toc222"/>
      <w:bookmarkEnd w:id="612"/>
      <w:r>
        <w:rPr>
          <w:rtl w:val="true"/>
        </w:rPr>
        <w:t>الطائر الطويل الساقين</w:t>
      </w:r>
      <w:bookmarkEnd w:id="61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الطائر الطويل الساقين وعرفتَ ما له من المنفعة في طول ساقيه؟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أكثر ذلك في ضحضاح</w:t>
      </w:r>
      <w:r>
        <w:rPr>
          <w:rStyle w:val="FootnoteAnchor"/>
          <w:rtl w:val="true"/>
        </w:rPr>
        <w:footnoteReference w:id="1560"/>
      </w:r>
      <w:r>
        <w:rPr>
          <w:rFonts w:ascii="Amiri" w:hAnsi="Amiri" w:eastAsia="Amiri" w:cs="Amiri"/>
          <w:color w:val="111111"/>
          <w:sz w:val="28"/>
          <w:sz w:val="28"/>
          <w:szCs w:val="28"/>
          <w:rtl w:val="true"/>
          <w:lang w:bidi="ar-SA"/>
        </w:rPr>
        <w:t>من الماء فتراه بساقين طويلين، كأنّه ربيئة فوق مرقب</w:t>
      </w:r>
      <w:r>
        <w:rPr>
          <w:rStyle w:val="FootnoteAnchor"/>
          <w:rtl w:val="true"/>
        </w:rPr>
        <w:footnoteReference w:id="1561"/>
      </w:r>
      <w:r>
        <w:rPr>
          <w:rFonts w:ascii="Amiri" w:hAnsi="Amiri" w:eastAsia="Amiri" w:cs="Amiri"/>
          <w:color w:val="111111"/>
          <w:sz w:val="28"/>
          <w:sz w:val="28"/>
          <w:szCs w:val="28"/>
          <w:rtl w:val="true"/>
          <w:lang w:bidi="ar-SA"/>
        </w:rPr>
        <w:t xml:space="preserve">وهو يتامَّل ما يدبُّ في الماء، فاذا رأى شيئاً مما يتقوَّت به، خطا خطوات رقيقاً حتى يتناوله، </w:t>
      </w:r>
      <w:bookmarkStart w:id="614" w:name="pg13446_123480"/>
    </w:p>
    <w:p>
      <w:pPr>
        <w:pStyle w:val="BookText"/>
        <w:rPr/>
      </w:pPr>
      <w:bookmarkEnd w:id="614"/>
      <w:r>
        <w:rPr>
          <w:rFonts w:ascii="Amiri" w:hAnsi="Amiri" w:eastAsia="Amiri" w:cs="Amiri"/>
          <w:color w:val="111111"/>
          <w:sz w:val="28"/>
          <w:sz w:val="28"/>
          <w:szCs w:val="28"/>
          <w:rtl w:val="true"/>
          <w:lang w:bidi="ar-SA"/>
        </w:rPr>
        <w:t>ولو كان قصير الساقين وكان يخطو نحو الصيد ليأخذه، يصيب بطنه الماء، فيثور ويذعر منه فيفرق عنه، فخلق له ذلك العمودان ليدرك بهما حاجته ولا يفسد عليه مطلبه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تأمّل ضروب التدبير في خلق الطائر، فإنّك تجد كلَّ طائر طويل الساقين طويل العنق، وذلك ليتمكَّن من تناول طعمه من الأرض، ولو كان طويل الساقين قصير العنق لما استطاع أن يتناول شيئاً من الارض، وربما أُعين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 بطول المناقير، ليزداد الامر عليه 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وامکاناً، أفلا ترى انك لاتفتش شيئاً من الخلقة إلا وجدته على غاية الصواب والحكمة؟</w:t>
      </w:r>
      <w:r>
        <w:rPr>
          <w:rFonts w:eastAsia="IRNazanin" w:cs="IRNazanin"/>
          <w:color w:val="111111"/>
          <w:sz w:val="28"/>
          <w:szCs w:val="28"/>
          <w:rtl w:val="true"/>
          <w:lang w:bidi="fa-IR"/>
        </w:rPr>
        <w:t>!!</w:t>
      </w:r>
    </w:p>
    <w:p>
      <w:pPr>
        <w:pStyle w:val="Heading4"/>
        <w:numPr>
          <w:ilvl w:val="3"/>
          <w:numId w:val="1"/>
        </w:numPr>
        <w:rPr/>
      </w:pPr>
      <w:bookmarkStart w:id="615" w:name="__RefHeading___Toc1038428_2616395394"/>
      <w:bookmarkStart w:id="616" w:name="_Toc223"/>
      <w:bookmarkEnd w:id="615"/>
      <w:r>
        <w:rPr>
          <w:rtl w:val="true"/>
        </w:rPr>
        <w:t>العصافير وطلبها للاكل</w:t>
      </w:r>
      <w:bookmarkEnd w:id="61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العصافير كيف تطلب أكلها بالنهار فهي لاتفقده ولا تجده مجموعاً معدَّاً، بل تناله بالحركة والطلب، وكذلك الخَلق كلُّه، فسبحان من قدّر الرزق كيف فرّقه</w:t>
      </w:r>
      <w:r>
        <w:rPr>
          <w:rStyle w:val="FootnoteAnchor"/>
          <w:rtl w:val="true"/>
        </w:rPr>
        <w:footnoteReference w:id="1562"/>
      </w:r>
      <w:r>
        <w:rPr>
          <w:rFonts w:ascii="Amiri" w:hAnsi="Amiri" w:eastAsia="Amiri" w:cs="Amiri"/>
          <w:color w:val="111111"/>
          <w:sz w:val="28"/>
          <w:sz w:val="28"/>
          <w:szCs w:val="28"/>
          <w:rtl w:val="true"/>
          <w:lang w:bidi="ar-SA"/>
        </w:rPr>
        <w:t>فلم يجعله مما لايُقدَر عليه، اذ جعل بالخلق حاجة اليه، ولم يجعله مبذولاً ينال بالهوينا</w:t>
      </w:r>
      <w:r>
        <w:rPr>
          <w:rStyle w:val="FootnoteAnchor"/>
          <w:rtl w:val="true"/>
        </w:rPr>
        <w:footnoteReference w:id="1563"/>
      </w:r>
      <w:r>
        <w:rPr>
          <w:rFonts w:ascii="Amiri" w:hAnsi="Amiri" w:eastAsia="Amiri" w:cs="Amiri"/>
          <w:color w:val="111111"/>
          <w:sz w:val="28"/>
          <w:sz w:val="28"/>
          <w:szCs w:val="28"/>
          <w:rtl w:val="true"/>
          <w:lang w:bidi="ar-SA"/>
        </w:rPr>
        <w:t>اذ كان الاصلاح في ذلك فانه لو كان يوجد مجموعاً معدَّاً كانت البهائم تنقلب عليه، ولاتنقلع عنه حتى تبشم</w:t>
      </w:r>
      <w:r>
        <w:rPr>
          <w:rStyle w:val="FootnoteAnchor"/>
          <w:rtl w:val="true"/>
        </w:rPr>
        <w:footnoteReference w:id="1564"/>
      </w:r>
      <w:r>
        <w:rPr>
          <w:rFonts w:ascii="Amiri" w:hAnsi="Amiri" w:eastAsia="Amiri" w:cs="Amiri"/>
          <w:color w:val="111111"/>
          <w:sz w:val="28"/>
          <w:sz w:val="28"/>
          <w:szCs w:val="28"/>
          <w:rtl w:val="true"/>
          <w:lang w:bidi="ar-SA"/>
        </w:rPr>
        <w:t>فتهلك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أيضاً يصيرون بالفراغ الى غاية الأشر والبطر، حتى يكثر الفساد وتظهر الفواحش</w:t>
      </w:r>
      <w:r>
        <w:rPr>
          <w:rFonts w:eastAsia="Amiri" w:cs="Amiri" w:ascii="Amiri" w:hAnsi="Amiri"/>
          <w:color w:val="111111"/>
          <w:sz w:val="28"/>
          <w:szCs w:val="28"/>
          <w:rtl w:val="true"/>
          <w:lang w:bidi="ar-SA"/>
        </w:rPr>
        <w:t xml:space="preserve">. </w:t>
      </w:r>
      <w:bookmarkStart w:id="617" w:name="pg13446_123481"/>
    </w:p>
    <w:p>
      <w:pPr>
        <w:pStyle w:val="Heading4"/>
        <w:numPr>
          <w:ilvl w:val="3"/>
          <w:numId w:val="1"/>
        </w:numPr>
        <w:rPr/>
      </w:pPr>
      <w:bookmarkStart w:id="618" w:name="__RefHeading___Toc1038430_2616395394"/>
      <w:bookmarkStart w:id="619" w:name="_Toc224"/>
      <w:bookmarkEnd w:id="617"/>
      <w:bookmarkEnd w:id="618"/>
      <w:r>
        <w:rPr>
          <w:rtl w:val="true"/>
        </w:rPr>
        <w:t>معاش البوم والهام والخفاش</w:t>
      </w:r>
      <w:bookmarkEnd w:id="619"/>
    </w:p>
    <w:p>
      <w:pPr>
        <w:pStyle w:val="BookText"/>
        <w:rPr/>
      </w:pPr>
      <w:r>
        <w:rPr>
          <w:rFonts w:ascii="Amiri" w:hAnsi="Amiri" w:eastAsia="Amiri" w:cs="Amiri"/>
          <w:color w:val="111111"/>
          <w:sz w:val="28"/>
          <w:sz w:val="28"/>
          <w:szCs w:val="28"/>
          <w:rtl w:val="true"/>
          <w:lang w:bidi="ar-SA"/>
        </w:rPr>
        <w:t>أعلمت ما طعم هذه الاصناف من الطير التي لاتخرج إلآ بالليل، كمثل البوم والهام</w:t>
      </w:r>
      <w:r>
        <w:rPr>
          <w:rStyle w:val="FootnoteAnchor"/>
          <w:rtl w:val="true"/>
        </w:rPr>
        <w:footnoteReference w:id="1565"/>
      </w:r>
      <w:r>
        <w:rPr>
          <w:rFonts w:ascii="Amiri" w:hAnsi="Amiri" w:eastAsia="Amiri" w:cs="Amiri"/>
          <w:color w:val="111111"/>
          <w:sz w:val="28"/>
          <w:sz w:val="28"/>
          <w:szCs w:val="28"/>
          <w:rtl w:val="true"/>
          <w:lang w:bidi="ar-SA"/>
        </w:rPr>
        <w:t>والخفاش؟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معاشها من ضُروب تنتشر في الجو من البعوض والفراش وأشباه الجراد واليعاسيب</w:t>
      </w:r>
      <w:r>
        <w:rPr>
          <w:rStyle w:val="FootnoteAnchor"/>
          <w:rtl w:val="true"/>
        </w:rPr>
        <w:footnoteReference w:id="1566"/>
      </w:r>
      <w:r>
        <w:rPr>
          <w:rFonts w:ascii="Amiri" w:hAnsi="Amiri" w:eastAsia="Amiri" w:cs="Amiri"/>
          <w:color w:val="111111"/>
          <w:sz w:val="28"/>
          <w:sz w:val="28"/>
          <w:szCs w:val="28"/>
          <w:rtl w:val="true"/>
          <w:lang w:bidi="ar-SA"/>
        </w:rPr>
        <w:t>وذلك أن هذه الضروب مبثوثة في الجو لا يخلو منها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ذلك بأنك أذا وضعتَ سراجاً بالليل في سطح أو عرصة دار، اجتمع عليه من هذه الضروب شيء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يأتي ذلك كله إلا من القرب؟ 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من الصحاري والبراري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يوافي تلك الساعة من موضع بعيد، وكيف يُبصر من ذلك البُعد سراجاً في دار محفوفة بالدور فيقصد اليه، مع ان هذه عياناً تتهافت على السراج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ذلك على أنها منتشرة في كل موضع من الجوّ، فهذه الأصناف من الطير تلتمسها إذا خرجت فتتقوَّت بها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كيف وجّه الرزق لهذه الطيور التي لا تخرج إلاّ بالليل من هذه الضروب المنتشرة في الجو، واعرف ذلك المعنى في خلق هذه </w:t>
      </w:r>
      <w:bookmarkStart w:id="620" w:name="pg13446_123482"/>
    </w:p>
    <w:p>
      <w:pPr>
        <w:pStyle w:val="BookText"/>
        <w:rPr/>
      </w:pPr>
      <w:bookmarkEnd w:id="620"/>
      <w:r>
        <w:rPr>
          <w:rFonts w:ascii="Amiri" w:hAnsi="Amiri" w:eastAsia="Amiri" w:cs="Amiri"/>
          <w:color w:val="111111"/>
          <w:sz w:val="28"/>
          <w:sz w:val="28"/>
          <w:szCs w:val="28"/>
          <w:rtl w:val="true"/>
          <w:lang w:bidi="ar-SA"/>
        </w:rPr>
        <w:t>الضروب المنتشرة، التي عسى ان يظن ظانٌ انها فضلٌ لا معنى له</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038432_2616395394"/>
      <w:bookmarkStart w:id="622" w:name="_Toc225"/>
      <w:bookmarkEnd w:id="621"/>
      <w:r>
        <w:rPr>
          <w:rtl w:val="true"/>
        </w:rPr>
        <w:t>خلقة الخفاش</w:t>
      </w:r>
      <w:bookmarkEnd w:id="622"/>
    </w:p>
    <w:p>
      <w:pPr>
        <w:pStyle w:val="BookText"/>
        <w:rPr/>
      </w:pPr>
      <w:r>
        <w:rPr>
          <w:rFonts w:ascii="Amiri" w:hAnsi="Amiri" w:eastAsia="Amiri" w:cs="Amiri"/>
          <w:color w:val="111111"/>
          <w:sz w:val="28"/>
          <w:sz w:val="28"/>
          <w:szCs w:val="28"/>
          <w:rtl w:val="true"/>
          <w:lang w:bidi="ar-SA"/>
        </w:rPr>
        <w:t>خلق الخفاش خلقة عجيبة بين خلقة الطير وذوات الأربع، هو إلى ذوات الأربع أقرب، وذلك انه ذو أذنين ناشزتين</w:t>
      </w:r>
      <w:r>
        <w:rPr>
          <w:rStyle w:val="FootnoteAnchor"/>
          <w:rtl w:val="true"/>
        </w:rPr>
        <w:footnoteReference w:id="1567"/>
      </w:r>
      <w:r>
        <w:rPr>
          <w:rFonts w:ascii="Amiri" w:hAnsi="Amiri" w:eastAsia="Amiri" w:cs="Amiri"/>
          <w:color w:val="111111"/>
          <w:sz w:val="28"/>
          <w:sz w:val="28"/>
          <w:szCs w:val="28"/>
          <w:rtl w:val="true"/>
          <w:lang w:bidi="ar-SA"/>
        </w:rPr>
        <w:t>وأسنان ووبر وهو يلد ولاداً ويرضع ويبول، ويمشي اذا مشى على أربع، وكل هذا خلاف صفة الطير، ثم هو أيضاً مما يخرج بالليل، ويتقوَّت بما يسري في الجو من الفَراش وما اشبهه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طُعم للخفاش وأن غذاءه من النسيم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يفسد ويبطل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خروج الثفل والبول منه، فإن هذا لايكون من غير طعم، والاُخرى انه ذو أسنان، ولو كان الايطعم شيئاً لم يكن للأسنان فيه معنى، وليس في الخلقة شيء لا معنی له، وأما المآرب فيه فمعروفة، حتى ان زبله يدخل في بعض الأعمال، ومن أعظم الأرب فيه خلقته العجيبة الدالَّة على قدرة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وتصرّفها فيما شاء كيف شاء لضربٍ من المصلحة</w:t>
      </w:r>
      <w:r>
        <w:rPr>
          <w:rFonts w:eastAsia="IRNazanin" w:cs="IRNazanin"/>
          <w:color w:val="111111"/>
          <w:sz w:val="28"/>
          <w:szCs w:val="28"/>
          <w:rtl w:val="true"/>
          <w:lang w:bidi="fa-IR"/>
        </w:rPr>
        <w:t>.</w:t>
      </w:r>
    </w:p>
    <w:p>
      <w:pPr>
        <w:pStyle w:val="Heading4"/>
        <w:numPr>
          <w:ilvl w:val="3"/>
          <w:numId w:val="1"/>
        </w:numPr>
        <w:rPr/>
      </w:pPr>
      <w:bookmarkStart w:id="623" w:name="__RefHeading___Toc1038434_2616395394"/>
      <w:bookmarkStart w:id="624" w:name="_Toc226"/>
      <w:bookmarkEnd w:id="623"/>
      <w:r>
        <w:rPr>
          <w:rtl w:val="true"/>
        </w:rPr>
        <w:t>الطائر ابن نمرة</w:t>
      </w:r>
      <w:bookmarkEnd w:id="624"/>
    </w:p>
    <w:p>
      <w:pPr>
        <w:pStyle w:val="BookText"/>
        <w:rPr/>
      </w:pPr>
      <w:r>
        <w:rPr>
          <w:rFonts w:ascii="Amiri" w:hAnsi="Amiri" w:eastAsia="Amiri" w:cs="Amiri"/>
          <w:color w:val="111111"/>
          <w:sz w:val="28"/>
          <w:sz w:val="28"/>
          <w:szCs w:val="28"/>
          <w:rtl w:val="true"/>
          <w:lang w:bidi="ar-SA"/>
        </w:rPr>
        <w:t>فاما الطائر الصغير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نُمرة</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التُّمَّر طائر يقال له ابن تَّمرة وذلك انك لاتراه ابداً إلا وفي فيه 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عشَّش في</w:t>
      </w:r>
      <w:bookmarkStart w:id="625" w:name="pg13446_123483"/>
    </w:p>
    <w:p>
      <w:pPr>
        <w:pStyle w:val="BookText"/>
        <w:rPr/>
      </w:pPr>
      <w:bookmarkEnd w:id="625"/>
      <w:r>
        <w:rPr>
          <w:rFonts w:ascii="Amiri" w:hAnsi="Amiri" w:eastAsia="Amiri" w:cs="Amiri"/>
          <w:color w:val="111111"/>
          <w:sz w:val="28"/>
          <w:sz w:val="28"/>
          <w:szCs w:val="28"/>
          <w:rtl w:val="true"/>
          <w:lang w:bidi="ar-SA"/>
        </w:rPr>
        <w:t>بعض الاوقات في بعض الشجر، فنظر إلى حيَّة عظيمة قد اقبلت نحو عشّه فاغرةً فاها، تبغيه لتبتلعه، فبينما هو يتقلَّب ويضطرب في طلب حيلة منها إذ وَجَد حَسَكة</w:t>
      </w:r>
      <w:r>
        <w:rPr>
          <w:rStyle w:val="FootnoteAnchor"/>
          <w:rtl w:val="true"/>
        </w:rPr>
        <w:footnoteReference w:id="1569"/>
      </w:r>
      <w:r>
        <w:rPr>
          <w:rFonts w:ascii="IRNazanin" w:hAnsi="IRNazanin" w:eastAsia="IRNazanin"/>
          <w:color w:val="111111"/>
          <w:sz w:val="28"/>
          <w:sz w:val="28"/>
          <w:szCs w:val="28"/>
          <w:rtl w:val="true"/>
          <w:lang w:bidi="fa-IR"/>
        </w:rPr>
        <w:t>فحَملها فالقاها في فم الحيَّة فلم تزل الحيَّة تلتوي وتتقلب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افرأیت لو لم أُخبرك بذلك، كان يخطر ببالك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ببال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يكون من حسكة مثل هذه المنفعة، أو يكون من طائر صغير أو كبير مثل هذه 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بهذا وكثير من الاشياء يكون فيها منافع لاتعرف إلاّ بحادثٍ يحدث او خبر يُسمع به</w:t>
      </w:r>
      <w:r>
        <w:rPr>
          <w:rFonts w:eastAsia="IRNazanin" w:cs="IRNazanin"/>
          <w:color w:val="111111"/>
          <w:sz w:val="28"/>
          <w:szCs w:val="28"/>
          <w:rtl w:val="true"/>
          <w:lang w:bidi="fa-IR"/>
        </w:rPr>
        <w:t>.</w:t>
      </w:r>
    </w:p>
    <w:p>
      <w:pPr>
        <w:pStyle w:val="Heading4"/>
        <w:numPr>
          <w:ilvl w:val="3"/>
          <w:numId w:val="1"/>
        </w:numPr>
        <w:rPr/>
      </w:pPr>
      <w:bookmarkStart w:id="626" w:name="__RefHeading___Toc1038436_2616395394"/>
      <w:bookmarkStart w:id="627" w:name="_Toc227"/>
      <w:bookmarkEnd w:id="626"/>
      <w:r>
        <w:rPr>
          <w:rtl w:val="true"/>
        </w:rPr>
        <w:t>النحل</w:t>
      </w:r>
      <w:bookmarkEnd w:id="627"/>
    </w:p>
    <w:p>
      <w:pPr>
        <w:pStyle w:val="BookText"/>
        <w:rPr/>
      </w:pPr>
      <w:r>
        <w:rPr>
          <w:rFonts w:ascii="Amiri" w:hAnsi="Amiri" w:eastAsia="Amiri" w:cs="Amiri"/>
          <w:color w:val="111111"/>
          <w:sz w:val="28"/>
          <w:sz w:val="28"/>
          <w:szCs w:val="28"/>
          <w:rtl w:val="true"/>
          <w:lang w:bidi="ar-SA"/>
        </w:rPr>
        <w:t>أُنظر الى النحل واحتشاده في صنعة العسل، وتهيئة البيوت المسدّسة وما ترى في ذلك من دقائق الفطنة، فإنّك إذا تأمَّلتَ العمل رأيته عجيباً لطيفاً، واذا رأيت المعمول وجدته عظيماً شريفاً موقعه من الناس، واذا رجعت الى الفاعل الفيتَه غَبيّاً جاهلاً بنفسه فضلاً عما سوى ذلك، ففي هذا أوضح الدلالة على أنّ الصواب والحكمة في هذه الصنعة ليس للنحل بل هي للذي طَبَعه عليها، وسخّره فيها لمصلحة الناس</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038438_2616395394"/>
      <w:bookmarkStart w:id="629" w:name="_Toc228"/>
      <w:bookmarkEnd w:id="628"/>
      <w:r>
        <w:rPr>
          <w:rtl w:val="true"/>
        </w:rPr>
        <w:t>الجراد</w:t>
      </w:r>
      <w:bookmarkEnd w:id="62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الى هذا الجراد ما أضعفه وأقواه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تأمَّلت خَلقه </w:t>
      </w:r>
      <w:bookmarkStart w:id="630" w:name="pg13446_123484"/>
    </w:p>
    <w:p>
      <w:pPr>
        <w:pStyle w:val="BookText"/>
        <w:rPr/>
      </w:pPr>
      <w:bookmarkEnd w:id="630"/>
      <w:r>
        <w:rPr>
          <w:rFonts w:ascii="Amiri" w:hAnsi="Amiri" w:eastAsia="Amiri" w:cs="Amiri"/>
          <w:color w:val="111111"/>
          <w:sz w:val="28"/>
          <w:sz w:val="28"/>
          <w:szCs w:val="28"/>
          <w:rtl w:val="true"/>
          <w:lang w:bidi="ar-SA"/>
        </w:rPr>
        <w:t>رأيته كأضعف الاشياء وان دلفت</w:t>
      </w:r>
      <w:r>
        <w:rPr>
          <w:rStyle w:val="FootnoteAnchor"/>
          <w:rtl w:val="true"/>
        </w:rPr>
        <w:footnoteReference w:id="1570"/>
      </w:r>
      <w:r>
        <w:rPr>
          <w:rFonts w:ascii="IRNazanin" w:hAnsi="IRNazanin" w:eastAsia="IRNazanin"/>
          <w:color w:val="111111"/>
          <w:sz w:val="28"/>
          <w:sz w:val="28"/>
          <w:szCs w:val="28"/>
          <w:rtl w:val="true"/>
          <w:lang w:bidi="fa-IR"/>
        </w:rPr>
        <w:t>عساکره نحو بلد من البلدان لم يستطع أحدٌ أن يحميه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ترى أن مَلِكاً من ملوك الأرض لو جمع خَيله ورَجله ليحمي بلاده من الجراد لم يقدر على ذلك؟ أفليس من الدلائل على قدرة الخالق أن يبعث أضعف خلقه إلى اقوى خلقه، فلا يستطيع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اليه كيف ينساب على وجه الارض مثل السيل، فيغشی السهل والجبل والبدو والحضر، حتى يستر نور الشمس بكثرته، فلو كان هذا مما يُصنع بالأيدي، متى كان تجتمع منه هذه الكثرة؟ وفي كم سنة كان يرتفع؟ فاستدل بذلك على القدرة التي لا يؤدها شيء، ولا يكثر عليها</w:t>
      </w:r>
      <w:r>
        <w:rPr>
          <w:rFonts w:eastAsia="IRNazanin" w:cs="IRNazanin"/>
          <w:color w:val="111111"/>
          <w:sz w:val="28"/>
          <w:szCs w:val="28"/>
          <w:rtl w:val="true"/>
          <w:lang w:bidi="fa-IR"/>
        </w:rPr>
        <w:t>.</w:t>
      </w:r>
    </w:p>
    <w:p>
      <w:pPr>
        <w:pStyle w:val="Heading4"/>
        <w:numPr>
          <w:ilvl w:val="3"/>
          <w:numId w:val="1"/>
        </w:numPr>
        <w:rPr/>
      </w:pPr>
      <w:bookmarkStart w:id="631" w:name="__RefHeading___Toc1038440_2616395394"/>
      <w:bookmarkStart w:id="632" w:name="_Toc229"/>
      <w:bookmarkEnd w:id="631"/>
      <w:r>
        <w:rPr>
          <w:rtl w:val="true"/>
        </w:rPr>
        <w:t>وصف السمك</w:t>
      </w:r>
      <w:bookmarkEnd w:id="63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تامّل خَلق السَّمك ومشاكلتَه للأمر الذي قُدّر أن يكون عليه، فانه خُلق غير ذي قوائم، لأنّه لايحتاج الى المشي اذ كان مسكنه الماء، وخلق غير ذي رية، لأنّه لا يستطيع أن يتنفس وهو منغمس في اللجّة، وجُعلت له مكان القوائم اجنحةٌ شِداد يَضرب بها في جانبيه، كما يضرب الملاح بالمجاذيف</w:t>
      </w:r>
      <w:r>
        <w:rPr>
          <w:rStyle w:val="FootnoteAnchor"/>
          <w:rtl w:val="true"/>
        </w:rPr>
        <w:footnoteReference w:id="1571"/>
      </w:r>
      <w:r>
        <w:rPr>
          <w:rFonts w:ascii="IRNazanin" w:hAnsi="IRNazanin" w:eastAsia="IRNazanin"/>
          <w:color w:val="111111"/>
          <w:sz w:val="28"/>
          <w:sz w:val="28"/>
          <w:szCs w:val="28"/>
          <w:rtl w:val="true"/>
          <w:lang w:bidi="fa-IR"/>
        </w:rPr>
        <w:t xml:space="preserve">من جانبي السفينة، و کسا جسمَه قشوراً متاناً </w:t>
      </w:r>
      <w:bookmarkStart w:id="633" w:name="pg13446_123485"/>
    </w:p>
    <w:p>
      <w:pPr>
        <w:pStyle w:val="BookText"/>
        <w:rPr/>
      </w:pPr>
      <w:bookmarkEnd w:id="633"/>
      <w:r>
        <w:rPr>
          <w:rFonts w:ascii="Amiri" w:hAnsi="Amiri" w:eastAsia="Amiri" w:cs="Amiri"/>
          <w:color w:val="111111"/>
          <w:sz w:val="28"/>
          <w:sz w:val="28"/>
          <w:szCs w:val="28"/>
          <w:rtl w:val="true"/>
          <w:lang w:bidi="ar-SA"/>
        </w:rPr>
        <w:t>متداخلة كتداخل الدروع والجواشن</w:t>
      </w:r>
      <w:r>
        <w:rPr>
          <w:rStyle w:val="FootnoteAnchor"/>
          <w:rtl w:val="true"/>
        </w:rPr>
        <w:footnoteReference w:id="1572"/>
      </w:r>
      <w:r>
        <w:rPr>
          <w:rFonts w:ascii="Amiri" w:hAnsi="Amiri" w:eastAsia="Amiri" w:cs="Amiri"/>
          <w:color w:val="111111"/>
          <w:sz w:val="28"/>
          <w:sz w:val="28"/>
          <w:szCs w:val="28"/>
          <w:rtl w:val="true"/>
          <w:lang w:bidi="ar-SA"/>
        </w:rPr>
        <w:t>لتقيه من الآفات، فأُعين بفضلِ حسٍّ في الشَّم، لان بَصره ضعيف، والماء يحجبه، فصار يشمُّ الطعم من البُعد البعيد، فينتجعه</w:t>
      </w:r>
      <w:r>
        <w:rPr>
          <w:rStyle w:val="FootnoteAnchor"/>
          <w:rtl w:val="true"/>
        </w:rPr>
        <w:footnoteReference w:id="1573"/>
      </w:r>
      <w:r>
        <w:rPr>
          <w:rFonts w:ascii="Amiri" w:hAnsi="Amiri" w:eastAsia="Amiri" w:cs="Amiri"/>
          <w:color w:val="111111"/>
          <w:sz w:val="28"/>
          <w:sz w:val="28"/>
          <w:szCs w:val="28"/>
          <w:rtl w:val="true"/>
          <w:lang w:bidi="ar-SA"/>
        </w:rPr>
        <w:t>فيتبعه، وإلا فكيف يعلم به وموضعه؟ واعلم ان من فيه إلى صماخه</w:t>
      </w:r>
      <w:r>
        <w:rPr>
          <w:rStyle w:val="FootnoteAnchor"/>
          <w:rtl w:val="true"/>
        </w:rPr>
        <w:footnoteReference w:id="1574"/>
      </w:r>
      <w:r>
        <w:rPr>
          <w:rFonts w:ascii="Amiri" w:hAnsi="Amiri" w:eastAsia="Amiri" w:cs="Amiri"/>
          <w:color w:val="111111"/>
          <w:sz w:val="28"/>
          <w:sz w:val="28"/>
          <w:szCs w:val="28"/>
          <w:rtl w:val="true"/>
          <w:lang w:bidi="ar-SA"/>
        </w:rPr>
        <w:t>منافذ، فهو يعبُّ الماء بفيه، ويرسله من صِماخيه فيتروَّح إلى ذلك، كما يتروَّح غيره من الحيوان الى تنسّم هذا النسيم</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038442_2616395394"/>
      <w:bookmarkStart w:id="635" w:name="_Toc230"/>
      <w:bookmarkEnd w:id="634"/>
      <w:r>
        <w:rPr>
          <w:rtl w:val="true"/>
        </w:rPr>
        <w:t>الحكمة في كثرة نسل السمك</w:t>
      </w:r>
      <w:bookmarkEnd w:id="63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الآن في كثرة نسله وما خُصّ به من ذلك، فإنّك ترى في جوف السمكة الواحدة من البيض ما لايُحصى كثرةً، والعلَّة في ذلك أن يتَّسع لما يغتذي به من اصناف الحيوان، فإنّ اكثرها يأكل السمك، حتى أن السباع أيضاً في حافات الآجام</w:t>
      </w:r>
      <w:r>
        <w:rPr>
          <w:rStyle w:val="FootnoteAnchor"/>
          <w:rtl w:val="true"/>
        </w:rPr>
        <w:footnoteReference w:id="1575"/>
      </w:r>
      <w:r>
        <w:rPr>
          <w:rFonts w:ascii="Amiri" w:hAnsi="Amiri" w:eastAsia="Amiri" w:cs="Amiri"/>
          <w:color w:val="111111"/>
          <w:sz w:val="28"/>
          <w:sz w:val="28"/>
          <w:szCs w:val="28"/>
          <w:rtl w:val="true"/>
          <w:lang w:bidi="ar-SA"/>
        </w:rPr>
        <w:t>عاكفة على الماء ايضاً كي ترصد السمك، فإذا مرَّ بها خَطفَته، فلما كانت السباع تأكل السمك، والطير يأكل السمك، والناس يأكلون السمك، والسمك يأكل السمك، كان من التدبير فيه أن يكون على ما هو عليه من الكثرة</w:t>
      </w:r>
      <w:r>
        <w:rPr>
          <w:rFonts w:eastAsia="Amiri" w:cs="Amiri" w:ascii="Amiri" w:hAnsi="Amiri"/>
          <w:color w:val="111111"/>
          <w:sz w:val="28"/>
          <w:szCs w:val="28"/>
          <w:rtl w:val="true"/>
          <w:lang w:bidi="ar-SA"/>
        </w:rPr>
        <w:t xml:space="preserve">. </w:t>
      </w:r>
      <w:bookmarkStart w:id="636" w:name="pg13446_123486"/>
    </w:p>
    <w:p>
      <w:pPr>
        <w:pStyle w:val="Heading4"/>
        <w:numPr>
          <w:ilvl w:val="3"/>
          <w:numId w:val="1"/>
        </w:numPr>
        <w:rPr/>
      </w:pPr>
      <w:bookmarkStart w:id="637" w:name="__RefHeading___Toc1038444_2616395394"/>
      <w:bookmarkStart w:id="638" w:name="_Toc231"/>
      <w:bookmarkEnd w:id="636"/>
      <w:bookmarkEnd w:id="637"/>
      <w:r>
        <w:rPr>
          <w:rtl w:val="true"/>
        </w:rPr>
        <w:t>سعة حكمة الخالق وقصر علم المخلوقين</w:t>
      </w:r>
      <w:bookmarkEnd w:id="638"/>
    </w:p>
    <w:p>
      <w:pPr>
        <w:pStyle w:val="BookText"/>
        <w:rPr/>
      </w:pPr>
      <w:r>
        <w:rPr>
          <w:rFonts w:ascii="Amiri" w:hAnsi="Amiri" w:eastAsia="Amiri" w:cs="Amiri"/>
          <w:color w:val="111111"/>
          <w:sz w:val="28"/>
          <w:sz w:val="28"/>
          <w:szCs w:val="28"/>
          <w:rtl w:val="true"/>
          <w:lang w:bidi="ar-SA"/>
        </w:rPr>
        <w:t>فاذا أردتَ أن تعرف سعة حكمة الخالق، وقِصَر علم المخلوقين، فانظر إلى ما في البحار من ضروب السمك ودوابَّ الماء والأصداف والأصناف التي لاتُحصى، ولاتعرف منافعها إلا الشيء بعد الشيء يدركه الناس باسباب تَحدُث، مثل القرمز فانه لمّا عَرف الناس صبغه، بانَّ كلبةً تجول على شاطىء البحر فوجدت شيئاً من الصنف الذي يُسمّى الحلزون، فاكلته فاختضب خَطمها بدمه فنظر الناس الى حُسنه فاتَّخذوه صبغاً، واشباه هذا مما يقف الناس عليه حالاً بعد حال و زماناً بعد زمان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وحانَ وقت الزوال، فقام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إليَّ غداً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وقد تضاعف سروري ما عرّفنيه، مبتهجاً بما مَنَحنيه، حامداً لله على ما آتانيه، فبتُّ ليلتي مَسروراً مبتهجاً</w:t>
      </w:r>
      <w:r>
        <w:rPr>
          <w:rFonts w:eastAsia="Amiri" w:cs="Amiri" w:ascii="Amiri" w:hAnsi="Amiri"/>
          <w:color w:val="111111"/>
          <w:sz w:val="28"/>
          <w:szCs w:val="28"/>
          <w:rtl w:val="true"/>
          <w:lang w:bidi="ar-SA"/>
        </w:rPr>
        <w:t xml:space="preserve">. </w:t>
      </w:r>
      <w:bookmarkStart w:id="639" w:name="pg13446_123487"/>
    </w:p>
    <w:p>
      <w:pPr>
        <w:pStyle w:val="Heading3"/>
        <w:numPr>
          <w:ilvl w:val="2"/>
          <w:numId w:val="1"/>
        </w:numPr>
        <w:rPr/>
      </w:pPr>
      <w:bookmarkStart w:id="640" w:name="__RefHeading___Toc1038446_2616395394"/>
      <w:bookmarkStart w:id="641" w:name="_Toc232"/>
      <w:bookmarkEnd w:id="639"/>
      <w:bookmarkEnd w:id="640"/>
      <w:r>
        <w:rPr>
          <w:rtl w:val="true"/>
        </w:rPr>
        <w:t>المجلس الثالث</w:t>
      </w:r>
      <w:bookmarkEnd w:id="641"/>
    </w:p>
    <w:p>
      <w:pPr>
        <w:pStyle w:val="Heading4"/>
        <w:numPr>
          <w:ilvl w:val="3"/>
          <w:numId w:val="1"/>
        </w:numPr>
        <w:rPr/>
      </w:pPr>
      <w:bookmarkStart w:id="642" w:name="__RefHeading___Toc1038448_2616395394"/>
      <w:bookmarkStart w:id="643" w:name="_Toc233"/>
      <w:bookmarkEnd w:id="642"/>
      <w:r>
        <w:rPr>
          <w:rtl w:val="true"/>
        </w:rPr>
        <w:t>المجلس الثالث</w:t>
      </w:r>
      <w:bookmarkEnd w:id="643"/>
    </w:p>
    <w:p>
      <w:pPr>
        <w:pStyle w:val="BookText"/>
        <w:rPr/>
      </w:pPr>
      <w:r>
        <w:rPr>
          <w:rFonts w:ascii="IRNazanin" w:hAnsi="IRNazanin" w:eastAsia="IRNazanin"/>
          <w:color w:val="111111"/>
          <w:sz w:val="28"/>
          <w:sz w:val="28"/>
          <w:szCs w:val="28"/>
          <w:rtl w:val="true"/>
          <w:lang w:bidi="fa-IR"/>
        </w:rPr>
        <w:t xml:space="preserve">فلما كان اليوم الثالث بکّرت إلى مولاي فاستؤذن لي فدخلت فاذن لي بالجلوس فجلست،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اصطفانا ولم يصطف علينا، اصطفانا بعلمه، وأیَّدنا بحلمه</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اصطفانا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اصطفانا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اصحّ، فيكون المعنى ان الله تعالی اختارنا لنكون خزنة لعلمه واُمناء على سرَّه وحفظة لشريعته، لنصون دينه ونرشد إلى توحيده وعبادته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وایَّدنا بحلمه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معناه أنّ تحمّل المسؤولية الدينية وهداية الناس وارشادهم لابد وأن تكون مقرونة بالحلم والصفح والصبر على جهل الجاهلين واذى الحاسدين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يغضبون من جهل الجاهل ويسخطون على كلّ مخالف، لما تحقَّق الهدف الالهي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الحلَماء المصطفَون للعلم والمؤيَّدون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شذّ 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فالنار مأواه، ومن تفيَّا بظلَّ دَوحتنا فالجنة مثواه</w:t>
      </w:r>
      <w:r>
        <w:rPr>
          <w:rFonts w:eastAsia="Amiri" w:cs="Amiri" w:ascii="Amiri" w:hAnsi="Amiri"/>
          <w:color w:val="111111"/>
          <w:sz w:val="28"/>
          <w:szCs w:val="28"/>
          <w:rtl w:val="true"/>
          <w:lang w:bidi="ar-SA"/>
        </w:rPr>
        <w:t>.</w:t>
      </w:r>
      <w:bookmarkStart w:id="644" w:name="pg13446_123488"/>
    </w:p>
    <w:p>
      <w:pPr>
        <w:pStyle w:val="BookText"/>
        <w:rPr/>
      </w:pPr>
      <w:bookmarkEnd w:id="644"/>
      <w:r>
        <w:rPr>
          <w:rFonts w:ascii="Amiri" w:hAnsi="Amiri" w:eastAsia="Amiri" w:cs="Amiri"/>
          <w:color w:val="111111"/>
          <w:sz w:val="28"/>
          <w:sz w:val="28"/>
          <w:szCs w:val="28"/>
          <w:rtl w:val="true"/>
          <w:lang w:bidi="ar-SA"/>
        </w:rPr>
        <w:t xml:space="preserve">قد شرحتُ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وما دبَّر به، وتنقّله في احواله، وما فيه من الاعتبار، وشرحتُ لك أمر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ابتديء الآن بذكر السماء والشمس والقمر والنجوم والفلك والليل والنهار، والحَرّ والبرد والرَّياح والجواهر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والماء والهواء والنار، والمطر والصخر والجبال والطين والحجارة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والشجر وما في ذلك من الأدلَّة والعِبَر </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038450_2616395394"/>
      <w:bookmarkStart w:id="646" w:name="_Toc234"/>
      <w:bookmarkEnd w:id="645"/>
      <w:r>
        <w:rPr>
          <w:rtl w:val="true"/>
        </w:rPr>
        <w:t>لون السماء</w:t>
      </w:r>
      <w:bookmarkEnd w:id="64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في لون السماء وما فيه من صواب التدبير، فإنّ هذا اللَّون أشدُّ الألوان موافقةً وتقويةً للبَصر، حتى أنَّ من صفات الأطباء لمن أصابه شيء اضرّ ببصره إدمان النظر الى الخضرة وما قرب منها الى السواد، وقد وصف الحذّاق منهم لمن كَلَّ</w:t>
      </w:r>
      <w:r>
        <w:rPr>
          <w:rStyle w:val="FootnoteAnchor"/>
          <w:rtl w:val="true"/>
        </w:rPr>
        <w:footnoteReference w:id="1577"/>
      </w:r>
      <w:r>
        <w:rPr>
          <w:rFonts w:ascii="IRNazanin" w:hAnsi="IRNazanin" w:eastAsia="IRNazanin"/>
          <w:color w:val="111111"/>
          <w:sz w:val="28"/>
          <w:sz w:val="28"/>
          <w:szCs w:val="28"/>
          <w:rtl w:val="true"/>
          <w:lang w:bidi="fa-IR"/>
        </w:rPr>
        <w:t xml:space="preserve">بصره الاطّلاع في إجانة خضراء مملوءة ماءً، فانظر كيف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أديم السماء بهذا اللَّون الأخضر الى السَّواد، ليُمسك الأبصار المتقلّبة عليه، فلاینكا</w:t>
      </w:r>
      <w:r>
        <w:rPr>
          <w:rStyle w:val="FootnoteAnchor"/>
          <w:rtl w:val="true"/>
        </w:rPr>
        <w:footnoteReference w:id="1578"/>
      </w:r>
      <w:r>
        <w:rPr>
          <w:rFonts w:ascii="IRNazanin" w:hAnsi="IRNazanin" w:eastAsia="IRNazanin"/>
          <w:color w:val="111111"/>
          <w:sz w:val="28"/>
          <w:sz w:val="28"/>
          <w:szCs w:val="28"/>
          <w:rtl w:val="true"/>
          <w:lang w:bidi="fa-IR"/>
        </w:rPr>
        <w:t>فيها بطول مباشرتها له، فصار هذا الذي أدرکه الناس بالفكر والرويَّة والتجارب، يوجد مفروغاً منه في الخِلقة، حكمة بالغة ليعتبر بها المعتبرون، ويفكَّر فيها الملحدون، قَاتَلهم الله أنّى يؤفكون</w:t>
      </w:r>
      <w:r>
        <w:rPr>
          <w:rFonts w:eastAsia="IRNazanin" w:cs="IRNazanin"/>
          <w:color w:val="111111"/>
          <w:sz w:val="28"/>
          <w:szCs w:val="28"/>
          <w:rtl w:val="true"/>
          <w:lang w:bidi="fa-IR"/>
        </w:rPr>
        <w:t xml:space="preserve">. </w:t>
      </w:r>
      <w:bookmarkStart w:id="647" w:name="pg13446_123489"/>
    </w:p>
    <w:p>
      <w:pPr>
        <w:pStyle w:val="Heading4"/>
        <w:numPr>
          <w:ilvl w:val="3"/>
          <w:numId w:val="1"/>
        </w:numPr>
        <w:rPr/>
      </w:pPr>
      <w:bookmarkStart w:id="648" w:name="__RefHeading___Toc1038452_2616395394"/>
      <w:bookmarkStart w:id="649" w:name="_Toc235"/>
      <w:bookmarkEnd w:id="647"/>
      <w:bookmarkEnd w:id="648"/>
      <w:r>
        <w:rPr>
          <w:rtl w:val="true"/>
        </w:rPr>
        <w:t>طلوع الشمس وغروبها</w:t>
      </w:r>
      <w:bookmarkEnd w:id="649"/>
    </w:p>
    <w:p>
      <w:pPr>
        <w:pStyle w:val="BookText"/>
        <w:rPr/>
      </w:pPr>
      <w:r>
        <w:rPr>
          <w:rFonts w:ascii="IRNazanin" w:hAnsi="IRNazanin" w:eastAsia="IRNazanin"/>
          <w:color w:val="111111"/>
          <w:sz w:val="28"/>
          <w:sz w:val="28"/>
          <w:szCs w:val="28"/>
          <w:rtl w:val="true"/>
          <w:lang w:bidi="fa-IR"/>
        </w:rPr>
        <w:t xml:space="preserve">فکّر یا مفضّل في طلوع الشمس وغروبها، لإقامة دَولتي النهار والليل، فلولا طلوعها لبطل أمر العالَم كلَّه، فلم يكن الناس يسعون في معائشهم، ويتصرَّفون في اُمورهم، والدنيا مُظلمة عليهم، ولم يكونوا يتهنّون بالعيش مع فَقدِهم لذّة النُّور وروحه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والإرب</w:t>
      </w:r>
      <w:r>
        <w:rPr>
          <w:rStyle w:val="FootnoteAnchor"/>
          <w:rtl w:val="true"/>
        </w:rPr>
        <w:footnoteReference w:id="1579"/>
      </w:r>
      <w:r>
        <w:rPr>
          <w:rFonts w:ascii="IRNazanin" w:hAnsi="IRNazanin" w:eastAsia="IRNazanin"/>
          <w:color w:val="111111"/>
          <w:sz w:val="28"/>
          <w:sz w:val="28"/>
          <w:szCs w:val="28"/>
          <w:rtl w:val="true"/>
          <w:lang w:bidi="fa-IR"/>
        </w:rPr>
        <w:t>في طلوعها ظاهر مستغنی بظهوره عن الإطناب في ذِكره والزيادة في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تأمّل المنفعة في غروبها، فلولا غروبها لم يكن للناس هدوء ولا قرار مع عظَم حاجتهم إلى الهدوء والراحة السكون أبدانهم، وجموم</w:t>
      </w:r>
      <w:r>
        <w:rPr>
          <w:rStyle w:val="FootnoteAnchor"/>
          <w:rtl w:val="true"/>
        </w:rPr>
        <w:footnoteReference w:id="1580"/>
      </w:r>
      <w:r>
        <w:rPr>
          <w:rFonts w:ascii="Amiri" w:hAnsi="Amiri" w:eastAsia="Amiri" w:cs="Amiri"/>
          <w:color w:val="111111"/>
          <w:sz w:val="28"/>
          <w:sz w:val="28"/>
          <w:szCs w:val="28"/>
          <w:rtl w:val="true"/>
          <w:lang w:bidi="ar-SA"/>
        </w:rPr>
        <w:t>حواسَّهم وانبعاث القوَّة الهاضمة لهضم الطعام، وتنفيذ</w:t>
      </w:r>
      <w:r>
        <w:rPr>
          <w:rStyle w:val="FootnoteAnchor"/>
          <w:rtl w:val="true"/>
        </w:rPr>
        <w:footnoteReference w:id="1581"/>
      </w:r>
      <w:r>
        <w:rPr>
          <w:rFonts w:ascii="Amiri" w:hAnsi="Amiri" w:eastAsia="Amiri" w:cs="Amiri"/>
          <w:color w:val="111111"/>
          <w:sz w:val="28"/>
          <w:sz w:val="28"/>
          <w:szCs w:val="28"/>
          <w:rtl w:val="true"/>
          <w:lang w:bidi="ar-SA"/>
        </w:rPr>
        <w:t>الغذاء إلى الأعضاء، ثم كان الحرص يستحملهم من مداومة العمل، ومطاولته على ما يعظم نكايته في أبدانهم، فإنّ كثيراً من الناس لولا جثوم</w:t>
      </w:r>
      <w:r>
        <w:rPr>
          <w:rStyle w:val="FootnoteAnchor"/>
          <w:rtl w:val="true"/>
        </w:rPr>
        <w:footnoteReference w:id="1582"/>
      </w:r>
      <w:r>
        <w:rPr>
          <w:rFonts w:ascii="Amiri" w:hAnsi="Amiri" w:eastAsia="Amiri" w:cs="Amiri"/>
          <w:color w:val="111111"/>
          <w:sz w:val="28"/>
          <w:sz w:val="28"/>
          <w:szCs w:val="28"/>
          <w:rtl w:val="true"/>
          <w:lang w:bidi="ar-SA"/>
        </w:rPr>
        <w:t xml:space="preserve">هذا الليل بظلمته عليهم، لم يكن لهم هدوء ولا قرار، حرصاً على الكسب والجمع والادَّخار، ثم كانت الأرض تستحمي بدوام الشمس بضيائها، وتحمي كلَّ ما عليها من حيوان ونبات، فقدّرها الله بحكمته وتدبيره، تطلع وقتاً وتغرب وقتاً، بمنزلة سراجٍ يُرفع لأهل البيت تارة ليقضوا حوائجهم، ثم يغيب عنهم مثل </w:t>
      </w:r>
      <w:bookmarkStart w:id="650" w:name="pg13446_123490"/>
    </w:p>
    <w:p>
      <w:pPr>
        <w:pStyle w:val="BookText"/>
        <w:rPr/>
      </w:pPr>
      <w:bookmarkEnd w:id="650"/>
      <w:r>
        <w:rPr>
          <w:rFonts w:ascii="Amiri" w:hAnsi="Amiri" w:eastAsia="Amiri" w:cs="Amiri"/>
          <w:color w:val="111111"/>
          <w:sz w:val="28"/>
          <w:sz w:val="28"/>
          <w:szCs w:val="28"/>
          <w:rtl w:val="true"/>
          <w:lang w:bidi="ar-SA"/>
        </w:rPr>
        <w:t xml:space="preserve">ذلك ليهدأوا ويقرُّوا، فصار النور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تضادَّهما ۔ منقادَين متظاهِرَين على ما فيه صلاح العالَم وقوامه</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038454_2616395394"/>
      <w:bookmarkStart w:id="652" w:name="_Toc236"/>
      <w:bookmarkEnd w:id="651"/>
      <w:r>
        <w:rPr>
          <w:rtl w:val="true"/>
        </w:rPr>
        <w:t>الفصول الاربعة</w:t>
      </w:r>
      <w:bookmarkEnd w:id="652"/>
    </w:p>
    <w:p>
      <w:pPr>
        <w:pStyle w:val="BookText"/>
        <w:rPr/>
      </w:pPr>
      <w:r>
        <w:rPr>
          <w:rFonts w:ascii="Amiri" w:hAnsi="Amiri" w:eastAsia="Amiri" w:cs="Amiri"/>
          <w:color w:val="111111"/>
          <w:sz w:val="28"/>
          <w:sz w:val="28"/>
          <w:szCs w:val="28"/>
          <w:rtl w:val="true"/>
          <w:lang w:bidi="ar-SA"/>
        </w:rPr>
        <w:t>ثمَّ فكّر بعد هذا في ارتفاع الشمس وانحطاطها لإقامة هذه الأزمنة الأربعة من السَّنة وما في ذلك من التدبير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الشتاء تعود الحرارة في الشجر والنبات، فيتولَّد فيهما موادُّ الثمار، ويتكثَّف الهواء فينشأ منه السَّحاب والمطر، وتشتدُّ ابدان الحيوان وتقوى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الربيع تتحرَّك وتظهر الموادُّ المتولَّدة في الشتاء، فيطلع النبات، وتنوّر الاشجار</w:t>
      </w:r>
      <w:r>
        <w:rPr>
          <w:rStyle w:val="FootnoteAnchor"/>
          <w:rtl w:val="true"/>
        </w:rPr>
        <w:footnoteReference w:id="1583"/>
      </w:r>
      <w:r>
        <w:rPr>
          <w:rFonts w:ascii="Amiri" w:hAnsi="Amiri" w:eastAsia="Amiri" w:cs="Amiri"/>
          <w:color w:val="111111"/>
          <w:sz w:val="28"/>
          <w:sz w:val="28"/>
          <w:szCs w:val="28"/>
          <w:rtl w:val="true"/>
          <w:lang w:bidi="ar-SA"/>
        </w:rPr>
        <w:t xml:space="preserve">ويهيج الحيوان للسَّفاد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الصيف يحتدم</w:t>
      </w:r>
      <w:r>
        <w:rPr>
          <w:rStyle w:val="FootnoteAnchor"/>
          <w:rtl w:val="true"/>
        </w:rPr>
        <w:footnoteReference w:id="1585"/>
      </w:r>
      <w:r>
        <w:rPr>
          <w:rFonts w:ascii="IRNazanin" w:hAnsi="IRNazanin" w:eastAsia="IRNazanin"/>
          <w:color w:val="111111"/>
          <w:sz w:val="28"/>
          <w:sz w:val="28"/>
          <w:szCs w:val="28"/>
          <w:rtl w:val="true"/>
          <w:lang w:bidi="fa-IR"/>
        </w:rPr>
        <w:t xml:space="preserve">الهواء فتنضج الثمار، وتتحلَّل فضول الأبدان، ويجفّ وجه الارض، فتهیَّا للبناء والأعمال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الخريف يصفو الهواء، وترتفع الامراض، وتصحُّ الابدان، ويمتدُّ الليل فيمكن فيه بعض الاعمال لطوله، ويطيب الهواء فيه، الى مصالح اُخرى لو تقصَّيتُ لِذكرها لَطال فيها الكلام</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038456_2616395394"/>
      <w:bookmarkStart w:id="654" w:name="_Toc237"/>
      <w:bookmarkEnd w:id="653"/>
      <w:r>
        <w:rPr>
          <w:rtl w:val="true"/>
        </w:rPr>
        <w:t>معرفة الازمنة والفصول الاربعة عن طريق حركة الشمس</w:t>
      </w:r>
      <w:bookmarkEnd w:id="65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الآن في تنقّل الشمس في البروج الاثني عشر لإقامة دَور </w:t>
      </w:r>
    </w:p>
    <w:p>
      <w:pPr>
        <w:pStyle w:val="BookText"/>
        <w:rPr/>
      </w:pPr>
      <w:r>
        <w:rPr>
          <w:rFonts w:ascii="Amiri" w:hAnsi="Amiri" w:eastAsia="Amiri" w:cs="Amiri"/>
          <w:color w:val="111111"/>
          <w:sz w:val="28"/>
          <w:sz w:val="28"/>
          <w:szCs w:val="28"/>
          <w:rtl w:val="true"/>
          <w:lang w:bidi="ar-SA"/>
        </w:rPr>
        <w:t>السنة وما في ذلك من التدبير، فهو الدَّور الذي تصحُّ به الازمنة الاربعة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والربيع والصيف والخريف، تستوفيها على التمام، وفي هذا المقدار من دَوران الشمس تدرك الغَلاّت والثمار، وتنتهي الى غاياتها ثم تعود فيستأنف النَشو والنموّ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السَّنة مقدار مسير الشمس من الحمل الى الحمل </w:t>
      </w:r>
      <w:r>
        <w:rPr>
          <w:rStyle w:val="FootnoteAnchor"/>
          <w:rtl w:val="true"/>
        </w:rPr>
        <w:footnoteReference w:id="15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فبالسنة واخواتها يكال الزمان مِن لَدن خَلق الله تعالى العالَم، الى كلَّ وقت وعصرٍ من غابر الأيام، وبها یَحسب الناس الأعمار والأوقات الموقتة للديون والاجارات والمعاملات، وغير ذلك من اُمورهم، وبمسير الشمس تكمل السنة، ويقوم حساب الزمان على الصحة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أُنظر إلى شروقها على العالَم كيف دُبّر أن يكون؟ فانها لو كانت تبزغ في موضع من السماء فتقف لاتعدوه لما وصَل شعاعها ومنفعتها إلى كثير من الجهات، لأنّ الجبال والجدران كانت تحجبها عنها، فجعلت تطلع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النهار من المشرق فتشرق على ما قابلها من وجه المغرب، ثم لا تزال تدور وتغشی جهةً بعد جهة، حتى تنتهي الى المغرب، فتشرق على ما استتر عنها في أول النهار ، فلایبقی موضع من المواضع إلاّ أخذ بِقسطه من المنفعة منها، والإرب التي قُدَّرت له، ولو تخلَّفت مقدار عام أو بعض عام كيف كان يكون حالهم؟ بل كيف كان يكون لهم مع ذلك بقاء؟ افلاتری کیف كان يكون للناس هذه الأُمور الجليلة التي لم يكن عندهم فيها حيلة، فصارت تجري على مجاريها لاتفتل</w:t>
      </w:r>
      <w:r>
        <w:rPr>
          <w:rStyle w:val="FootnoteAnchor"/>
          <w:rtl w:val="true"/>
        </w:rPr>
        <w:footnoteReference w:id="1587"/>
      </w:r>
      <w:r>
        <w:rPr>
          <w:rFonts w:ascii="Amiri" w:hAnsi="Amiri" w:eastAsia="Amiri" w:cs="Amiri"/>
          <w:color w:val="111111"/>
          <w:sz w:val="28"/>
          <w:sz w:val="28"/>
          <w:szCs w:val="28"/>
          <w:rtl w:val="true"/>
          <w:lang w:bidi="ar-SA"/>
        </w:rPr>
        <w:t xml:space="preserve">ولاتتخلَّف </w:t>
      </w:r>
      <w:bookmarkStart w:id="655" w:name="pg13446_123492"/>
    </w:p>
    <w:p>
      <w:pPr>
        <w:pStyle w:val="BookText"/>
        <w:rPr/>
      </w:pPr>
      <w:bookmarkEnd w:id="655"/>
      <w:r>
        <w:rPr>
          <w:rFonts w:ascii="Amiri" w:hAnsi="Amiri" w:eastAsia="Amiri" w:cs="Amiri"/>
          <w:color w:val="111111"/>
          <w:sz w:val="28"/>
          <w:sz w:val="28"/>
          <w:szCs w:val="28"/>
          <w:rtl w:val="true"/>
          <w:lang w:bidi="ar-SA"/>
        </w:rPr>
        <w:t xml:space="preserve">عن مواقيتها لصلاح العالم وما فيه بقاؤه </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038458_2616395394"/>
      <w:bookmarkStart w:id="657" w:name="_Toc238"/>
      <w:bookmarkEnd w:id="656"/>
      <w:r>
        <w:rPr>
          <w:rtl w:val="true"/>
        </w:rPr>
        <w:t>الاستدلال بالقمر في معرفة الشهور</w:t>
      </w:r>
      <w:bookmarkEnd w:id="657"/>
    </w:p>
    <w:p>
      <w:pPr>
        <w:pStyle w:val="BookText"/>
        <w:rPr/>
      </w:pPr>
      <w:r>
        <w:rPr>
          <w:rFonts w:ascii="Amiri" w:hAnsi="Amiri" w:eastAsia="Amiri" w:cs="Amiri"/>
          <w:color w:val="111111"/>
          <w:sz w:val="28"/>
          <w:sz w:val="28"/>
          <w:szCs w:val="28"/>
          <w:rtl w:val="true"/>
          <w:lang w:bidi="ar-SA"/>
        </w:rPr>
        <w:t>إستدِل بالقمر ففيه دلالة جليلة تستعملها العامَّة في معرفة الشهور، ولايقوم عليه حساب السَّنة، لان دَوره لايستوفي الازمنة الاربعة ونَشو الثمار وتصرّمها، ولذلك صارت شهور القمر وسنوه تتخلَّف عن شهور الشمس وسنيّها، وصار الشهر من شهور القمر ينتقل، فيكون مرة بالشتاء ومرة بالصيف</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038460_2616395394"/>
      <w:bookmarkStart w:id="659" w:name="_Toc239"/>
      <w:bookmarkEnd w:id="658"/>
      <w:r>
        <w:rPr>
          <w:rtl w:val="true"/>
        </w:rPr>
        <w:t>ضوء القمر</w:t>
      </w:r>
      <w:bookmarkEnd w:id="65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في إنارته في ظلمة الليل والإرب في ذلك فإنّه مع الحاجة إلى الظلمة لهدوء الحيوان وبرد الهواء على النبات لم يكن صلاح في أن يكون الليل ظلمة داجية</w:t>
      </w:r>
      <w:r>
        <w:rPr>
          <w:rStyle w:val="FootnoteAnchor"/>
          <w:rtl w:val="true"/>
        </w:rPr>
        <w:footnoteReference w:id="1588"/>
      </w:r>
      <w:r>
        <w:rPr>
          <w:rFonts w:ascii="Amiri" w:hAnsi="Amiri" w:eastAsia="Amiri" w:cs="Amiri"/>
          <w:color w:val="111111"/>
          <w:sz w:val="28"/>
          <w:sz w:val="28"/>
          <w:szCs w:val="28"/>
          <w:rtl w:val="true"/>
          <w:lang w:bidi="ar-SA"/>
        </w:rPr>
        <w:t>لاضياء فيها، فلايمكن فيه شيء من العمل، فإنّه ربّما احتاج الناس إلى العمل بالليل، لضيق الوقت عليهم في بعض</w:t>
      </w:r>
      <w:r>
        <w:rPr>
          <w:rStyle w:val="FootnoteAnchor"/>
          <w:rtl w:val="true"/>
        </w:rPr>
        <w:footnoteReference w:id="1589"/>
      </w:r>
      <w:r>
        <w:rPr>
          <w:rFonts w:ascii="Amiri" w:hAnsi="Amiri" w:eastAsia="Amiri" w:cs="Amiri"/>
          <w:color w:val="111111"/>
          <w:sz w:val="28"/>
          <w:sz w:val="28"/>
          <w:szCs w:val="28"/>
          <w:rtl w:val="true"/>
          <w:lang w:bidi="ar-SA"/>
        </w:rPr>
        <w:t>الاعمال في النهار، ولشدة الحرّ وافراطه، فيعمل في ضوء القمر أعمالاً شتّى، كحرث الارض، وضرب اللبن</w:t>
      </w:r>
      <w:r>
        <w:rPr>
          <w:rStyle w:val="FootnoteAnchor"/>
          <w:rtl w:val="true"/>
        </w:rPr>
        <w:footnoteReference w:id="1590"/>
      </w:r>
      <w:r>
        <w:rPr>
          <w:rFonts w:ascii="Amiri" w:hAnsi="Amiri" w:eastAsia="Amiri" w:cs="Amiri"/>
          <w:color w:val="111111"/>
          <w:sz w:val="28"/>
          <w:sz w:val="28"/>
          <w:szCs w:val="28"/>
          <w:rtl w:val="true"/>
          <w:lang w:bidi="ar-SA"/>
        </w:rPr>
        <w:t xml:space="preserve">، وقَطع الخشب، وما أشبه ذلك، فجعل ضوء القمر معونة للناس على معائشهم إذا احتاجوا إلى ذلك، واُنساً للسائرين، وجعل طلوعه في </w:t>
      </w:r>
      <w:bookmarkStart w:id="660" w:name="pg13446_123493"/>
    </w:p>
    <w:p>
      <w:pPr>
        <w:pStyle w:val="BookText"/>
        <w:rPr/>
      </w:pPr>
      <w:bookmarkEnd w:id="660"/>
      <w:r>
        <w:rPr>
          <w:rFonts w:ascii="Amiri" w:hAnsi="Amiri" w:eastAsia="Amiri" w:cs="Amiri"/>
          <w:color w:val="111111"/>
          <w:sz w:val="28"/>
          <w:sz w:val="28"/>
          <w:szCs w:val="28"/>
          <w:rtl w:val="true"/>
          <w:lang w:bidi="ar-SA"/>
        </w:rPr>
        <w:t xml:space="preserve">بعض الليل دون بعض، ونقص مع ذلك عن نور الشمس وضيائها، لكي لا ينبسط الناس في العمل انبساطهم بالنهار، ويمتنعوا من الهدوء والقرار، فيهلكهم ذلك، وفي تصرُّف القمر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مهله</w:t>
      </w:r>
      <w:r>
        <w:rPr>
          <w:rStyle w:val="FootnoteAnchor"/>
          <w:rtl w:val="true"/>
        </w:rPr>
        <w:footnoteReference w:id="1591"/>
      </w:r>
      <w:r>
        <w:rPr>
          <w:rFonts w:ascii="Amiri" w:hAnsi="Amiri" w:eastAsia="Amiri" w:cs="Amiri"/>
          <w:color w:val="111111"/>
          <w:sz w:val="28"/>
          <w:sz w:val="28"/>
          <w:szCs w:val="28"/>
          <w:rtl w:val="true"/>
          <w:lang w:bidi="ar-SA"/>
        </w:rPr>
        <w:t xml:space="preserve">ومحاقَّه وزيادته ونقصانه و خسوفه </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التنبيه على قدرة الله تعالی خالقه المصرّف له هذا التصريف لصلاح العالم ما يعتبر به المعتبرون</w:t>
      </w:r>
      <w:r>
        <w:rPr>
          <w:rFonts w:eastAsia="IRNazanin" w:cs="IRNazanin"/>
          <w:color w:val="111111"/>
          <w:sz w:val="28"/>
          <w:szCs w:val="28"/>
          <w:rtl w:val="true"/>
          <w:lang w:bidi="fa-IR"/>
        </w:rPr>
        <w:t>.</w:t>
      </w:r>
    </w:p>
    <w:p>
      <w:pPr>
        <w:pStyle w:val="Heading4"/>
        <w:numPr>
          <w:ilvl w:val="3"/>
          <w:numId w:val="1"/>
        </w:numPr>
        <w:rPr/>
      </w:pPr>
      <w:bookmarkStart w:id="661" w:name="__RefHeading___Toc1038462_2616395394"/>
      <w:bookmarkStart w:id="662" w:name="_Toc240"/>
      <w:bookmarkEnd w:id="661"/>
      <w:r>
        <w:rPr>
          <w:rtl w:val="true"/>
        </w:rPr>
        <w:t>النجوم</w:t>
      </w:r>
      <w:bookmarkEnd w:id="662"/>
    </w:p>
    <w:p>
      <w:pPr>
        <w:pStyle w:val="BookText"/>
        <w:rPr/>
      </w:pPr>
      <w:r>
        <w:rPr>
          <w:rFonts w:ascii="IRNazanin" w:hAnsi="IRNazanin" w:eastAsia="IRNazanin"/>
          <w:color w:val="111111"/>
          <w:sz w:val="28"/>
          <w:sz w:val="28"/>
          <w:szCs w:val="28"/>
          <w:rtl w:val="true"/>
          <w:lang w:bidi="fa-IR"/>
        </w:rPr>
        <w:t>فکّر یا مفضّل في النجوم و اختلاف مسیرها، فبعضها لاتفارق مراكزها من الفَلك ولاتسير إلاّ مجتمعة، وبعضها مطلقة تنتقل في البروج وتفترق في مسيرها، فكلُّ واحد منها يسير سيرَين مختلفين، أحدهما عام مع الفَلك نحو المغرب، والآخر خاص لنفسه نحو المشرق كالنملة التي تدور على الرحي، فالرحی تدور ذات اليمين، والنملة تدور ذات الشمال والنملة في ذلك تتحرك حركتين مختلفتين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احداهما بنفسها فتوجَّه أَمامها، والاُخرى مستكرهة مع الرَّحي تجذبها الى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فاسال الزَّاعمين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النجوم صارت على ما هي عليه بالاهمال، من غير عمد ولا صانع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مامنعها ان تكون كلها راتبة</w:t>
      </w:r>
      <w:r>
        <w:rPr>
          <w:rStyle w:val="FootnoteAnchor"/>
          <w:rtl w:val="true"/>
        </w:rPr>
        <w:footnoteReference w:id="1593"/>
      </w:r>
      <w:r>
        <w:rPr>
          <w:rFonts w:ascii="IRNazanin" w:hAnsi="IRNazanin" w:eastAsia="IRNazanin"/>
          <w:color w:val="111111"/>
          <w:sz w:val="28"/>
          <w:sz w:val="28"/>
          <w:szCs w:val="28"/>
          <w:rtl w:val="true"/>
          <w:lang w:bidi="fa-IR"/>
        </w:rPr>
        <w:t>أو تكون كلها منتقلة؟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الاهمال معنی واحد فكيف صار ياتي بحركتين مختلفتين على وزن وتقدير؟ ففي هذا بيان أن مسير الفريقين </w:t>
      </w:r>
      <w:bookmarkStart w:id="663" w:name="pg13446_123494"/>
    </w:p>
    <w:p>
      <w:pPr>
        <w:pStyle w:val="BookText"/>
        <w:rPr/>
      </w:pPr>
      <w:bookmarkEnd w:id="663"/>
      <w:r>
        <w:rPr>
          <w:rFonts w:ascii="Amiri" w:hAnsi="Amiri" w:eastAsia="Amiri" w:cs="Amiri"/>
          <w:color w:val="111111"/>
          <w:sz w:val="28"/>
          <w:sz w:val="28"/>
          <w:szCs w:val="28"/>
          <w:rtl w:val="true"/>
          <w:lang w:bidi="ar-SA"/>
        </w:rPr>
        <w:t>على ما يسيران عليه بعمد وتدبير وحكمة وتقدير، وليس باهمال كما يزعم المعطلة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صار بعض النجوم راتباً وبعضها منتقلاً؟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لو كانت كلّها راتبة لبطلت الدلالات التي يُستدَلُّ بها من تنقّل المنتقلة، ومسيرها في كل بُرج من البروج، كما يستدلّ بها على أشياء مما يحدث في العالَم، بتنقل الشمس والنجوم في منازلها، ولو كانت كلُّها منتقلة، لم يكن لمسيرها منازل تُعرف، ولارسم يوقف عليه، لانه إنما يوقف عليه بمسير المنتقلة منها بتنقلها في البروج الراتبة، كما يُستدلُّ على سير السائر على الارض بالمنازل التي يجتاز عليها، ولو كان تنقلها بحال واحد لاختلط نظامها، وبطلت المآرب فيها، ولساغ القائل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كينونتها على حال واحدة توجب عليها الاهمال من الجهة التي وصفنا، ففي اختلاف سیرها وتصرّفها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ذلك من المآرب والمصلحة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أبين دليل على العمد والتدبير فيها</w:t>
      </w:r>
      <w:r>
        <w:rPr>
          <w:rFonts w:eastAsia="IRNazanin" w:cs="IRNazanin"/>
          <w:color w:val="111111"/>
          <w:sz w:val="28"/>
          <w:szCs w:val="28"/>
          <w:rtl w:val="true"/>
          <w:lang w:bidi="fa-IR"/>
        </w:rPr>
        <w:t>.</w:t>
      </w:r>
    </w:p>
    <w:p>
      <w:pPr>
        <w:pStyle w:val="Heading4"/>
        <w:numPr>
          <w:ilvl w:val="3"/>
          <w:numId w:val="1"/>
        </w:numPr>
        <w:rPr/>
      </w:pPr>
      <w:bookmarkStart w:id="664" w:name="__RefHeading___Toc1038464_2616395394"/>
      <w:bookmarkStart w:id="665" w:name="_Toc241"/>
      <w:bookmarkEnd w:id="664"/>
      <w:r>
        <w:rPr>
          <w:rtl w:val="true"/>
        </w:rPr>
        <w:t>فوائد بعض النجوم</w:t>
      </w:r>
      <w:bookmarkEnd w:id="66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في هذه النجوم التي تظهر في بعض السَّنة وتحتجب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الثريّا والجوزاء والشعريين وسُهيل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 كانت بأسرها تظهر في وقت واحد لم يكن لواحد فيها على حياله</w:t>
      </w:r>
      <w:r>
        <w:rPr>
          <w:rStyle w:val="FootnoteAnchor"/>
          <w:rtl w:val="true"/>
        </w:rPr>
        <w:footnoteReference w:id="1594"/>
      </w:r>
      <w:r>
        <w:rPr>
          <w:rFonts w:ascii="Amiri" w:hAnsi="Amiri" w:eastAsia="Amiri" w:cs="Amiri"/>
          <w:color w:val="111111"/>
          <w:sz w:val="28"/>
          <w:sz w:val="28"/>
          <w:szCs w:val="28"/>
          <w:rtl w:val="true"/>
          <w:lang w:bidi="ar-SA"/>
        </w:rPr>
        <w:t xml:space="preserve">دلالات يعرفها الناس، ويهتدون بها لبعض امُورهم، كمعرفتهم الآن ما يكون من طلوع الثَّور والجوزاء إذا طلعت، واحتجابها إذا احتجبت، فصار </w:t>
      </w:r>
    </w:p>
    <w:p>
      <w:pPr>
        <w:pStyle w:val="BookText"/>
        <w:rPr/>
      </w:pPr>
      <w:r>
        <w:rPr>
          <w:rFonts w:ascii="Amiri" w:hAnsi="Amiri" w:eastAsia="Amiri" w:cs="Amiri"/>
          <w:color w:val="111111"/>
          <w:sz w:val="28"/>
          <w:sz w:val="28"/>
          <w:szCs w:val="28"/>
          <w:rtl w:val="true"/>
          <w:lang w:bidi="ar-SA"/>
        </w:rPr>
        <w:t>ظهور كل واحد واحتجابه في وقت غير الوقت الآخر، لينتفع الناس بما يدل عليه كل واحد منها على حِدَته، وكما جُعلت الثريّا واشباهها تظهر حيناً وتحتجب حيناً لضرب من المصلحة، كذلك جُعلت بناتُ نَعش ظاهرة لاتغيب لضرب آخر من المصلحة، فإنّها بمنزلة الاعلام التي يهتدي بها الناس في البَرَّ والبحر للطُرُق المجهولة، وكذلك</w:t>
      </w:r>
      <w:r>
        <w:rPr>
          <w:rStyle w:val="FootnoteAnchor"/>
          <w:rtl w:val="true"/>
        </w:rPr>
        <w:footnoteReference w:id="1595"/>
      </w:r>
      <w:r>
        <w:rPr>
          <w:rFonts w:ascii="IRNazanin" w:hAnsi="IRNazanin" w:eastAsia="IRNazanin"/>
          <w:color w:val="111111"/>
          <w:sz w:val="28"/>
          <w:sz w:val="28"/>
          <w:szCs w:val="28"/>
          <w:rtl w:val="true"/>
          <w:lang w:bidi="fa-IR"/>
        </w:rPr>
        <w:t xml:space="preserve">انها لاتغيب ولاتتواری فهم ينظرون إليها متى أرادوا ان يهتدوا بها الى حيث شاؤا، وصار الأمران جميعاً على اختلافهما موجَّهين نحو الإرب والمصلحة، وفيهما مآرب اُخرى علامات ودلالات على أوقات كثيرة من الاعمال، كالزراعة والغراس والسفر في البَرَّ والبحر، وأشياء مما يحدث في الأزمنة من الأمطار والرياح والحَرَّ والبرد، وبها يهتدي السائرون في ظلمة الليل لقطع القفار الموحشة واللجج الهائلة، مع ما في تَردّدها في كبد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مُقبلة ومُدبرة ومُشرقة ومُغربة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العِبَر، فإنّها تسير أسرع السير وأَحثَّه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أرأيتَ لو كانت الشمس والقمر والنجوم بالقرب منّا، حتى يتبين لنا سُرعة سَيرها بِكُنِه ما هي عليه، الم تكن تَستخطف الابصار بوهَجها وشعاعها كالذي يحدث أحياناً من البروق إذا توالت واضطرمت في الجو؟ وكذلك ايضاً لو أنّ اُناساً كانوا في قُبَّة مُكلَّلة بمصابیح تدور حولهم دَوراناً حثيثاً لحارت أبصارهم حتى يخرّوا لوجوههم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كيف قُدَّر أن يكون مسيرها في البُعد البعيد، لكي لا تضرَّ </w:t>
      </w:r>
      <w:bookmarkStart w:id="666" w:name="pg13446_123496"/>
    </w:p>
    <w:p>
      <w:pPr>
        <w:pStyle w:val="BookText"/>
        <w:rPr/>
      </w:pPr>
      <w:bookmarkEnd w:id="666"/>
      <w:r>
        <w:rPr>
          <w:rFonts w:ascii="Amiri" w:hAnsi="Amiri" w:eastAsia="Amiri" w:cs="Amiri"/>
          <w:color w:val="111111"/>
          <w:sz w:val="28"/>
          <w:sz w:val="28"/>
          <w:szCs w:val="28"/>
          <w:rtl w:val="true"/>
          <w:lang w:bidi="ar-SA"/>
        </w:rPr>
        <w:t>في الأبصار، وتنكا فيها، وبأسرع السرعة، لكي لا تتخلَّف عن مقدار الحاجة في مسيرها، وجُعل فيها جزء يسير من الضوء، ليسدَّ مسدَّ الأضواء إذا لم يكن قمر، ويمكن فيه الحركة إذا حدثت ضرورة، كما قد يحدث الحادث على المرء، فيحتاج الى التجافي</w:t>
      </w:r>
      <w:r>
        <w:rPr>
          <w:rStyle w:val="FootnoteAnchor"/>
          <w:rtl w:val="true"/>
        </w:rPr>
        <w:footnoteReference w:id="1596"/>
      </w:r>
      <w:r>
        <w:rPr>
          <w:rFonts w:ascii="Amiri" w:hAnsi="Amiri" w:eastAsia="Amiri" w:cs="Amiri"/>
          <w:color w:val="111111"/>
          <w:sz w:val="28"/>
          <w:sz w:val="28"/>
          <w:szCs w:val="28"/>
          <w:rtl w:val="true"/>
          <w:lang w:bidi="ar-SA"/>
        </w:rPr>
        <w:t>في جوف الليل، فإن لم يكن شيء من الضوء يهتدي به لم يستطع أن يبرح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فتامّل اللطف والحكمة في هذا التقدير، حين جُعل للظلمة دَولة ومدَّة لحاجة اليها، وجُعل خلالها شيء من الضوء للمآرب التي وصفنا</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1038466_2616395394"/>
      <w:bookmarkStart w:id="668" w:name="_Toc242"/>
      <w:bookmarkEnd w:id="667"/>
      <w:r>
        <w:rPr>
          <w:rtl w:val="true"/>
        </w:rPr>
        <w:t>الشمس والقمر والنجوم والبروج تدل على الخالق</w:t>
      </w:r>
      <w:bookmarkEnd w:id="668"/>
    </w:p>
    <w:p>
      <w:pPr>
        <w:pStyle w:val="BookText"/>
        <w:rPr/>
      </w:pPr>
      <w:r>
        <w:rPr>
          <w:rFonts w:ascii="Amiri" w:hAnsi="Amiri" w:eastAsia="Amiri" w:cs="Amiri"/>
          <w:color w:val="111111"/>
          <w:sz w:val="28"/>
          <w:sz w:val="28"/>
          <w:szCs w:val="28"/>
          <w:rtl w:val="true"/>
          <w:lang w:bidi="ar-SA"/>
        </w:rPr>
        <w:t>فكّر في هذا الفَلَك بشمسه وقمره ونجومه وبُروجه تدور على العالَم هذا الدوران الدائم، بهذا التقدير والوزن لما في اختلاف الليل والنهار وهذه الازمان الاربعة المتوالية، من التنبيه على الارض وما عليها من أصناف الحيوان والنبات من ضروب المصلحة، كالذي بيّنتُ وشخّصتُ لك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يخفى على ذي لب ان هذا تقدیر مقدّر وصواب وحكمة من مقدّر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شيء اتفق ان يكون هكذا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منعه ان يقول مثل هذا في دولاب</w:t>
      </w:r>
      <w:r>
        <w:rPr>
          <w:rStyle w:val="FootnoteAnchor"/>
          <w:rtl w:val="true"/>
        </w:rPr>
        <w:footnoteReference w:id="1597"/>
      </w:r>
      <w:r>
        <w:rPr>
          <w:rFonts w:ascii="Amiri" w:hAnsi="Amiri" w:eastAsia="Amiri" w:cs="Amiri"/>
          <w:color w:val="111111"/>
          <w:sz w:val="28"/>
          <w:sz w:val="28"/>
          <w:szCs w:val="28"/>
          <w:rtl w:val="true"/>
          <w:lang w:bidi="ar-SA"/>
        </w:rPr>
        <w:t xml:space="preserve">يراه يدور ويسقي حديقة </w:t>
      </w:r>
      <w:bookmarkStart w:id="669" w:name="pg13446_123497"/>
    </w:p>
    <w:p>
      <w:pPr>
        <w:pStyle w:val="BookText"/>
        <w:rPr/>
      </w:pPr>
      <w:bookmarkEnd w:id="669"/>
      <w:r>
        <w:rPr>
          <w:rFonts w:ascii="Amiri" w:hAnsi="Amiri" w:eastAsia="Amiri" w:cs="Amiri"/>
          <w:color w:val="111111"/>
          <w:sz w:val="28"/>
          <w:sz w:val="28"/>
          <w:szCs w:val="28"/>
          <w:rtl w:val="true"/>
          <w:lang w:bidi="ar-SA"/>
        </w:rPr>
        <w:t xml:space="preserve">فيها شجر ونبات؟ فيرى كل شيء من آلاته مقدّراً بعضه يلقي بعضاً على ما فيه صلاح تلك الحديقة ومافيها، وبمَ كان يُثبت هذا القول لو قاله؟ وما ترى الناس كانوا قائلين له لو سمعوه منه؟ أفيُنكر أن يقول في دولابِ خشبٍ مصنوعٍ بحيلة قصيرة لمصلحة قطعة من الارض أنه كان بلا صانع ومقدر، ويقدر أن يقول في هذا الدُولاب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 بحكمة تقصر عنها أذهان البشر لصلاح جميع الارض وما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اتَّفقَ أن يكون بلا صنعة ولا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اعتلَّ هذا الفَلَك</w:t>
      </w:r>
      <w:r>
        <w:rPr>
          <w:rStyle w:val="FootnoteAnchor"/>
          <w:rtl w:val="true"/>
        </w:rPr>
        <w:footnoteReference w:id="1598"/>
      </w:r>
      <w:r>
        <w:rPr>
          <w:rFonts w:ascii="Amiri" w:hAnsi="Amiri" w:eastAsia="Amiri" w:cs="Amiri"/>
          <w:color w:val="111111"/>
          <w:sz w:val="28"/>
          <w:sz w:val="28"/>
          <w:szCs w:val="28"/>
          <w:rtl w:val="true"/>
          <w:lang w:bidi="ar-SA"/>
        </w:rPr>
        <w:t>كما تعتلُّ الآلات التي تُتَّخذ للصناعات وغيرها، أيّ شيء كان عند الناس من الحيلة في إصلاحه؟</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038468_2616395394"/>
      <w:bookmarkStart w:id="671" w:name="_Toc243"/>
      <w:bookmarkEnd w:id="670"/>
      <w:r>
        <w:rPr>
          <w:rtl w:val="true"/>
        </w:rPr>
        <w:t>مقادير الليل والنهار</w:t>
      </w:r>
      <w:bookmarkEnd w:id="671"/>
    </w:p>
    <w:p>
      <w:pPr>
        <w:pStyle w:val="BookText"/>
        <w:rPr/>
      </w:pPr>
      <w:r>
        <w:rPr>
          <w:rFonts w:ascii="IRNazanin" w:hAnsi="IRNazanin" w:eastAsia="IRNazanin"/>
          <w:color w:val="111111"/>
          <w:sz w:val="28"/>
          <w:sz w:val="28"/>
          <w:szCs w:val="28"/>
          <w:rtl w:val="true"/>
          <w:lang w:bidi="fa-IR"/>
        </w:rPr>
        <w:t xml:space="preserve">فکّر یا مفضّل في مقادير النهار والليل، كيف وقعت على ما فيه صلاح هذا الخَلق، فصار منتهى كل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خمس عشرة ساعة لايجاوز ذلك</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افرايت لو كان النهار يكون مقداره مائة ساعة أو مائتي ساعة ألم يكن في ذلك بوار كلَّ ما في الارض من حيوان ونبات؟ أمّا الحيوان فكان لا يهدأ ولايقرّ طول هذه المدَّة، ولا البهائم كانت تمسك عن الرعي لو دام لها ضوء النهار، ولا الانسان كان يفترُّ عن </w:t>
      </w:r>
      <w:bookmarkStart w:id="672" w:name="pg13446_123498"/>
    </w:p>
    <w:p>
      <w:pPr>
        <w:pStyle w:val="BookText"/>
        <w:rPr/>
      </w:pPr>
      <w:bookmarkEnd w:id="672"/>
      <w:r>
        <w:rPr>
          <w:rFonts w:ascii="Amiri" w:hAnsi="Amiri" w:eastAsia="Amiri" w:cs="Amiri"/>
          <w:color w:val="111111"/>
          <w:sz w:val="28"/>
          <w:sz w:val="28"/>
          <w:szCs w:val="28"/>
          <w:rtl w:val="true"/>
          <w:lang w:bidi="ar-SA"/>
        </w:rPr>
        <w:t>العمل والحركة، وكان ذلك ينهكها أجمع، ويؤدّيها الى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النبات فكان يطول عليه حَرُّ النهار ووَهَج الشمس حتى يجف ويحترق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الليل لو امتدَّ مقدار هذه المدَّة كان يعوق أصناف الحيوان عن الحركة والتصرُّف في طَلب المعاش، حتى تموت جوعاً، وتخمد الحرارة الطبيعية عن النبات، حتى يعفن ويفسد، كالذي تراه يَحدث على النبات إذا كان في موضع لاتطلع عليه الشمس </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038470_2616395394"/>
      <w:bookmarkStart w:id="674" w:name="_Toc244"/>
      <w:bookmarkEnd w:id="673"/>
      <w:r>
        <w:rPr>
          <w:rtl w:val="true"/>
        </w:rPr>
        <w:t>الحرُّ والبرد وفوائدهما</w:t>
      </w:r>
      <w:bookmarkEnd w:id="674"/>
    </w:p>
    <w:p>
      <w:pPr>
        <w:pStyle w:val="BookText"/>
        <w:rPr/>
      </w:pPr>
      <w:r>
        <w:rPr>
          <w:rFonts w:ascii="Amiri" w:hAnsi="Amiri" w:eastAsia="Amiri" w:cs="Amiri"/>
          <w:color w:val="111111"/>
          <w:sz w:val="28"/>
          <w:sz w:val="28"/>
          <w:szCs w:val="28"/>
          <w:rtl w:val="true"/>
          <w:lang w:bidi="ar-SA"/>
        </w:rPr>
        <w:t>إعتبر بهذا الحرّ والبرد كيف يتعاوران العالَم</w:t>
      </w:r>
      <w:r>
        <w:rPr>
          <w:rStyle w:val="FootnoteAnchor"/>
          <w:rtl w:val="true"/>
        </w:rPr>
        <w:footnoteReference w:id="1599"/>
      </w:r>
      <w:r>
        <w:rPr>
          <w:rFonts w:ascii="Amiri" w:hAnsi="Amiri" w:eastAsia="Amiri" w:cs="Amiri"/>
          <w:color w:val="111111"/>
          <w:sz w:val="28"/>
          <w:sz w:val="28"/>
          <w:szCs w:val="28"/>
          <w:rtl w:val="true"/>
          <w:lang w:bidi="ar-SA"/>
        </w:rPr>
        <w:t xml:space="preserve">، ويتصرَّفان هذا التصرّف في الزيادة والنقصان والاعتدال لاقامة هذه الأزمنة الأربعة من السَّنة وما فيهما من المصالح، ثم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دباغ الأبدان التي عليهما بقاؤها وفيهما صلاحها، فإنّه لولا الحرُّ والبرد وتداولهما الأبدان لفسدت و اَخوت وانتكثت</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في دخول أحدهما على الآخر بهذا التدريج والترسُّل، فانك ترى أحدهما ينقص شيئاً بعد شيء، والآخر يزيد مثل ذلك، حتى ينتهي كلُّ واحد منهما منتهاه في الزيادة والنقصان، ولو كان دخول احدهما على الآخر مفاجأة، لأضَّر ذلك بالأبدان وأسقَمها، كما أنَّ </w:t>
      </w:r>
    </w:p>
    <w:p>
      <w:pPr>
        <w:pStyle w:val="BookText"/>
        <w:rPr/>
      </w:pPr>
      <w:r>
        <w:rPr>
          <w:rFonts w:ascii="Amiri" w:hAnsi="Amiri" w:eastAsia="Amiri" w:cs="Amiri"/>
          <w:color w:val="111111"/>
          <w:sz w:val="28"/>
          <w:sz w:val="28"/>
          <w:szCs w:val="28"/>
          <w:rtl w:val="true"/>
          <w:lang w:bidi="ar-SA"/>
        </w:rPr>
        <w:t xml:space="preserve">احدكم لو خرج من حَمّام حارّ إلى موضع البرودة، لضرّه ذلك واسقم بدنه، فلم يجعل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الترسّل في الحرَّ والبرد، إلاّ للسلامة من ضرر المفاجاة، ولِمَ جرى الأمر على ما فيه السلامة من ضرر المفاجاة لولا التدبير في ذلك؟ فان زعم زاعم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الترسّل في دخول الحرّ والبرد إنّما يكون الإبطاء مسير الشمس في إرتفاعها وانحطاطها، سُئل عن العلّة في ابطاء مسير الشمس في ارتفاعها وانحطاطها؟ فان اعتلَّ في الابطاء ببعد ما بين المشرقين سُئل عن العلَّة في ذلك، فلاتزال هذه المسألة ترقي معه الى حيث رقي من هذا القول، حتى استقرّ على العمد والتدبير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الحرّ لما كانت الثمار الجاسية</w:t>
      </w:r>
      <w:r>
        <w:rPr>
          <w:rStyle w:val="FootnoteAnchor"/>
          <w:rtl w:val="true"/>
        </w:rPr>
        <w:footnoteReference w:id="1601"/>
      </w:r>
      <w:r>
        <w:rPr>
          <w:rFonts w:ascii="Amiri" w:hAnsi="Amiri" w:eastAsia="Amiri" w:cs="Amiri"/>
          <w:color w:val="111111"/>
          <w:sz w:val="28"/>
          <w:sz w:val="28"/>
          <w:szCs w:val="28"/>
          <w:rtl w:val="true"/>
          <w:lang w:bidi="ar-SA"/>
        </w:rPr>
        <w:t>المرَّة تنضُج فَتلينُ وَتَعذُب، حتى يتفکَّه بها رطبة ويابسة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البرد لما كان الزرع يفرخ هكذا، ويريع الريع</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 xml:space="preserve">زکا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الكثير الذي يتَّسع للقُوت، وما يرد في الارض للبذر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ترى ما في الحرَّ والبرد من عظيم الغناء والمنفعة، وكلاهما مع غنائه والمنفعة فيه يؤلم الأبدان وبیمضّها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عبرة لمن فكر، ودلالة على أنّه من تدبير الحكيم، في مصلحة العالَم وما فيه</w:t>
      </w:r>
      <w:r>
        <w:rPr>
          <w:rFonts w:eastAsia="Amiri" w:cs="Amiri" w:ascii="Amiri" w:hAnsi="Amiri"/>
          <w:color w:val="111111"/>
          <w:sz w:val="28"/>
          <w:szCs w:val="28"/>
          <w:rtl w:val="true"/>
          <w:lang w:bidi="ar-SA"/>
        </w:rPr>
        <w:t>.</w:t>
      </w:r>
      <w:bookmarkStart w:id="675" w:name="pg13446_123500"/>
    </w:p>
    <w:p>
      <w:pPr>
        <w:pStyle w:val="Heading4"/>
        <w:numPr>
          <w:ilvl w:val="3"/>
          <w:numId w:val="1"/>
        </w:numPr>
        <w:rPr/>
      </w:pPr>
      <w:bookmarkStart w:id="676" w:name="__RefHeading___Toc1038472_2616395394"/>
      <w:bookmarkStart w:id="677" w:name="_Toc245"/>
      <w:bookmarkEnd w:id="675"/>
      <w:bookmarkEnd w:id="676"/>
      <w:r>
        <w:rPr>
          <w:rtl w:val="true"/>
        </w:rPr>
        <w:t>الرَّيح</w:t>
      </w:r>
      <w:bookmarkEnd w:id="677"/>
    </w:p>
    <w:p>
      <w:pPr>
        <w:pStyle w:val="BookText"/>
        <w:rPr/>
      </w:pPr>
      <w:r>
        <w:rPr>
          <w:rFonts w:ascii="IRNazanin" w:hAnsi="IRNazanin" w:eastAsia="IRNazanin"/>
          <w:color w:val="111111"/>
          <w:sz w:val="28"/>
          <w:sz w:val="28"/>
          <w:szCs w:val="28"/>
          <w:rtl w:val="true"/>
          <w:lang w:bidi="fa-IR"/>
        </w:rPr>
        <w:t xml:space="preserve">واُنبَّهك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الريح وما فيها، الست تری رکودها اذا ركدت كيف يحدث الكرب</w:t>
      </w:r>
      <w:r>
        <w:rPr>
          <w:rStyle w:val="FootnoteAnchor"/>
          <w:rtl w:val="true"/>
        </w:rPr>
        <w:footnoteReference w:id="1603"/>
      </w:r>
      <w:r>
        <w:rPr>
          <w:rFonts w:ascii="Amiri" w:hAnsi="Amiri" w:eastAsia="Amiri" w:cs="Amiri"/>
          <w:color w:val="111111"/>
          <w:sz w:val="28"/>
          <w:sz w:val="28"/>
          <w:szCs w:val="28"/>
          <w:rtl w:val="true"/>
          <w:lang w:bidi="ar-SA"/>
        </w:rPr>
        <w:t>الذي يكاد أن يأتي على النفوس، ومرض الاصحّاء، وينهك المرض، ويفسد الثمار، ويعفَّن البقول، ويعقب الوباء في الأبدان، والآفة في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هبوب الريح من تدبير الحكيم في صلاح الخلق</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038474_2616395394"/>
      <w:bookmarkStart w:id="679" w:name="_Toc246"/>
      <w:bookmarkEnd w:id="678"/>
      <w:r>
        <w:rPr>
          <w:rtl w:val="true"/>
        </w:rPr>
        <w:t>الهواء والاصوات</w:t>
      </w:r>
      <w:bookmarkEnd w:id="67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وانبئك عن الهواء بخلّة اُخرى، فإنّ للصوت أثراً يؤثّره اصطكاك الأجسام في الهواء، والهواء يؤدَّيه الى المسامع والناس يتكلَّمون في حوائجهم ومعاملاتهم طول نهارهم وبعض ليلهم، فلو كان اثر هذا الكلام يبقى في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يبقى الكتاب في القرطاس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لامتلأ العالم منه، فکان یکربهم ويفدحهم</w:t>
      </w:r>
      <w:r>
        <w:rPr>
          <w:rStyle w:val="FootnoteAnchor"/>
          <w:rtl w:val="true"/>
        </w:rPr>
        <w:footnoteReference w:id="1604"/>
      </w:r>
      <w:r>
        <w:rPr>
          <w:rFonts w:ascii="Amiri" w:hAnsi="Amiri" w:eastAsia="Amiri" w:cs="Amiri"/>
          <w:color w:val="111111"/>
          <w:sz w:val="28"/>
          <w:sz w:val="28"/>
          <w:szCs w:val="28"/>
          <w:rtl w:val="true"/>
          <w:lang w:bidi="ar-SA"/>
        </w:rPr>
        <w:t xml:space="preserve">، وكانوا يحتاجون في تجديده والاستبدال به الى أكثر مما يُحتاج اليه في تجديد القراطيس، لأنَّ ما يُلفظ من الكلام اكثر مما يُكتب، فجعل الخلاّق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الهواء قرطاساً خفيّاً يحمل الكلام ريثما</w:t>
      </w:r>
      <w:r>
        <w:rPr>
          <w:rStyle w:val="FootnoteAnchor"/>
          <w:rtl w:val="true"/>
        </w:rPr>
        <w:footnoteReference w:id="1605"/>
      </w:r>
      <w:r>
        <w:rPr>
          <w:rFonts w:ascii="Amiri" w:hAnsi="Amiri" w:eastAsia="Amiri" w:cs="Amiri"/>
          <w:color w:val="111111"/>
          <w:sz w:val="28"/>
          <w:sz w:val="28"/>
          <w:szCs w:val="28"/>
          <w:rtl w:val="true"/>
          <w:lang w:bidi="ar-SA"/>
        </w:rPr>
        <w:t xml:space="preserve">يبلغ العالَم حاجتهم، ثم </w:t>
      </w:r>
      <w:bookmarkStart w:id="680" w:name="pg13446_123501"/>
    </w:p>
    <w:p>
      <w:pPr>
        <w:pStyle w:val="BookText"/>
        <w:rPr/>
      </w:pPr>
      <w:bookmarkEnd w:id="680"/>
      <w:r>
        <w:rPr>
          <w:rFonts w:ascii="Amiri" w:hAnsi="Amiri" w:eastAsia="Amiri" w:cs="Amiri"/>
          <w:color w:val="111111"/>
          <w:sz w:val="28"/>
          <w:sz w:val="28"/>
          <w:szCs w:val="28"/>
          <w:rtl w:val="true"/>
          <w:lang w:bidi="ar-SA"/>
        </w:rPr>
        <w:t>يُمحى فيعود جديداً نقيّاً، ويحمل ما حمل ابداً بلا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بهذا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وما فيه من المصالح، فإنّه حياة هذه الابدان، والممسك لها من داخل، بما يستنشق منه من خارج بما يباشر من رَوحه، وفيه تطرد هذه الاصوات فيؤدّي البعد البعيد، وهو الحامل لهذه الارواح ينقلها من موضع الى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كيف تأتيك الرائحة من حيث تهبُّ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الصوت، وهو القابل لهذا الحرَّ والبرد، اللذين يتعاقبان على العالَم الصلاحه، ومنه هذه الريح الهابَّة فالرَّيح تروَّح عن الأجسام وتزجي</w:t>
      </w:r>
      <w:r>
        <w:rPr>
          <w:rStyle w:val="FootnoteAnchor"/>
          <w:rtl w:val="true"/>
        </w:rPr>
        <w:footnoteReference w:id="1606"/>
      </w:r>
      <w:r>
        <w:rPr>
          <w:rFonts w:ascii="IRNazanin" w:hAnsi="IRNazanin" w:eastAsia="IRNazanin"/>
          <w:color w:val="111111"/>
          <w:sz w:val="28"/>
          <w:sz w:val="28"/>
          <w:szCs w:val="28"/>
          <w:rtl w:val="true"/>
          <w:lang w:bidi="fa-IR"/>
        </w:rPr>
        <w:t>السحاب من موضع إلى موضع، ليعمَّ نفعه، حتى يستكثف فيمطر، وتفضّه حتى يستخفّ فيتفشّى وتلقح الشجر، وتسير السُفُن، وترخی الأطعمة، وتبرد الماء، وتشبّ النار، وتجفَّ الاشياء النديَّة، وبالجملة انها تُحيي كلَّ ما في الارض، فلولا الرَّيح لَذَوي النباتُ</w:t>
      </w:r>
      <w:r>
        <w:rPr>
          <w:rStyle w:val="FootnoteAnchor"/>
          <w:rtl w:val="true"/>
        </w:rPr>
        <w:footnoteReference w:id="1607"/>
      </w:r>
      <w:r>
        <w:rPr>
          <w:rFonts w:ascii="Amiri" w:hAnsi="Amiri" w:eastAsia="Amiri" w:cs="Amiri"/>
          <w:color w:val="111111"/>
          <w:sz w:val="28"/>
          <w:sz w:val="28"/>
          <w:szCs w:val="28"/>
          <w:rtl w:val="true"/>
          <w:lang w:bidi="ar-SA"/>
        </w:rPr>
        <w:t>ولمات الحيوان، وحمت الأشياء وفسدت</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038476_2616395394"/>
      <w:bookmarkStart w:id="682" w:name="_Toc247"/>
      <w:bookmarkEnd w:id="681"/>
      <w:r>
        <w:rPr>
          <w:rtl w:val="true"/>
        </w:rPr>
        <w:t>سعة الارض وامتدادها</w:t>
      </w:r>
      <w:bookmarkEnd w:id="68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یا مفضّل فيما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هذه الجواهر الأربعة اليتَّسع ما يحتاج اليه منها، فمِن ذلك سعة هذه الأرض وامتدادهای فلولا ذلك كيف كانت تتَّسع لمساكن الناس ومزارعهم ومراعيهم ومنابت أخشابهم واحطابهم والعقاقير العظيمة والمعادن الجسيم </w:t>
      </w:r>
      <w:bookmarkStart w:id="683" w:name="pg13446_123502"/>
    </w:p>
    <w:p>
      <w:pPr>
        <w:pStyle w:val="BookText"/>
        <w:rPr/>
      </w:pPr>
      <w:bookmarkEnd w:id="683"/>
      <w:r>
        <w:rPr>
          <w:rFonts w:ascii="Amiri" w:hAnsi="Amiri" w:eastAsia="Amiri" w:cs="Amiri"/>
          <w:color w:val="111111"/>
          <w:sz w:val="28"/>
          <w:sz w:val="28"/>
          <w:szCs w:val="28"/>
          <w:rtl w:val="true"/>
          <w:lang w:bidi="ar-SA"/>
        </w:rPr>
        <w:t>غناؤها؟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ينكر هذه الفلوات</w:t>
      </w:r>
      <w:r>
        <w:rPr>
          <w:rStyle w:val="FootnoteAnchor"/>
          <w:rtl w:val="true"/>
        </w:rPr>
        <w:footnoteReference w:id="1608"/>
      </w:r>
      <w:r>
        <w:rPr>
          <w:rFonts w:ascii="IRNazanin" w:hAnsi="IRNazanin" w:eastAsia="IRNazanin"/>
          <w:color w:val="111111"/>
          <w:sz w:val="28"/>
          <w:sz w:val="28"/>
          <w:szCs w:val="28"/>
          <w:rtl w:val="true"/>
          <w:lang w:bidi="fa-IR"/>
        </w:rPr>
        <w:t>الخاوية والقفار الموحشة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المنفعة فيها؟ فهي مأوى هذه الوحوش ومحالّها ومراعيها، ثم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 متنفس ومضطرب للناس اذا احتاجوا إلى الاستبدال بأوطانهم، فكم بیداء وكم فدفد حالت</w:t>
      </w:r>
      <w:r>
        <w:rPr>
          <w:rStyle w:val="FootnoteAnchor"/>
          <w:rtl w:val="true"/>
        </w:rPr>
        <w:footnoteReference w:id="1609"/>
      </w:r>
      <w:r>
        <w:rPr>
          <w:rFonts w:ascii="Amiri" w:hAnsi="Amiri" w:eastAsia="Amiri" w:cs="Amiri"/>
          <w:color w:val="111111"/>
          <w:sz w:val="28"/>
          <w:sz w:val="28"/>
          <w:szCs w:val="28"/>
          <w:rtl w:val="true"/>
          <w:lang w:bidi="ar-SA"/>
        </w:rPr>
        <w:t>قصوراً وجناناً، بانتقال الناس اليها وحلولهم فيها، ولولا سعة الارض وفسحتها لكان الناس كمن هو في حصار ضيَّق لايجد مندوحة عن وطنه اذا أحزنه</w:t>
      </w:r>
      <w:r>
        <w:rPr>
          <w:rStyle w:val="FootnoteAnchor"/>
          <w:rtl w:val="true"/>
        </w:rPr>
        <w:footnoteReference w:id="1610"/>
      </w:r>
      <w:r>
        <w:rPr>
          <w:rFonts w:ascii="Amiri" w:hAnsi="Amiri" w:eastAsia="Amiri" w:cs="Amiri"/>
          <w:color w:val="111111"/>
          <w:sz w:val="28"/>
          <w:sz w:val="28"/>
          <w:szCs w:val="28"/>
          <w:rtl w:val="true"/>
          <w:lang w:bidi="ar-SA"/>
        </w:rPr>
        <w:t>امر يضطرُّه الى الانتقال عنه</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038478_2616395394"/>
      <w:bookmarkStart w:id="685" w:name="_Toc248"/>
      <w:bookmarkEnd w:id="684"/>
      <w:r>
        <w:rPr>
          <w:rtl w:val="true"/>
        </w:rPr>
        <w:t>استقرار الأرض</w:t>
      </w:r>
      <w:bookmarkEnd w:id="68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فكّر في خَلق هذه الارض على ما هي عليه حين خُلقت راتبة راكنة، فتكون موطناً مستقرّاً للأشياء، فيتمكَّن الناس من السعي عليها في مآربهم، والجلوس عليها لراحتهم، والنوم لهدوئهم، والاتقان لأعمالهم فانها لو كانت رجراجة منكفئة، لم يكونوا يستطيعون ان يتقنوا البناء والنّجارة والصناعة وما أشبه ذلك، بل كانوا لايتهنّون بالعيش، والارض ترنجُّ من تحتهم</w:t>
      </w:r>
      <w:r>
        <w:rPr>
          <w:rFonts w:eastAsia="Amiri" w:cs="Amiri" w:ascii="Amiri" w:hAnsi="Amiri"/>
          <w:color w:val="111111"/>
          <w:sz w:val="28"/>
          <w:szCs w:val="28"/>
          <w:rtl w:val="true"/>
          <w:lang w:bidi="ar-SA"/>
        </w:rPr>
        <w:t xml:space="preserve">. </w:t>
      </w:r>
      <w:bookmarkStart w:id="686" w:name="pg13446_123503"/>
    </w:p>
    <w:p>
      <w:pPr>
        <w:pStyle w:val="Heading4"/>
        <w:numPr>
          <w:ilvl w:val="3"/>
          <w:numId w:val="1"/>
        </w:numPr>
        <w:rPr/>
      </w:pPr>
      <w:bookmarkStart w:id="687" w:name="__RefHeading___Toc1038480_2616395394"/>
      <w:bookmarkStart w:id="688" w:name="_Toc249"/>
      <w:bookmarkEnd w:id="686"/>
      <w:bookmarkEnd w:id="687"/>
      <w:r>
        <w:rPr>
          <w:rtl w:val="true"/>
        </w:rPr>
        <w:t>الزلازل والعبرة بها</w:t>
      </w:r>
      <w:bookmarkEnd w:id="688"/>
    </w:p>
    <w:p>
      <w:pPr>
        <w:pStyle w:val="BookText"/>
        <w:rPr/>
      </w:pPr>
      <w:r>
        <w:rPr>
          <w:rFonts w:ascii="Amiri" w:hAnsi="Amiri" w:eastAsia="Amiri" w:cs="Amiri"/>
          <w:color w:val="111111"/>
          <w:sz w:val="28"/>
          <w:sz w:val="28"/>
          <w:szCs w:val="28"/>
          <w:rtl w:val="true"/>
          <w:lang w:bidi="ar-SA"/>
        </w:rPr>
        <w:t xml:space="preserve">واعتبر ذلك بما يصيب الناس حين الزلازل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مكثها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يصيروا الى تَرك منازلهم، والهرب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صارت هذه الارض تُزَلزَل؟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وترهيب يرهب بها الناس ليرعوا وينزعوا عن المعاصي، وكذلك ما ينزل بهم من البلاء في اَبدانهم وأموالهم، يجري في التدبير على مافيه صلاحهم واستقامتهم، ويُدَّخر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والعوض في الآخرة مالا يعدله شيء من أمور الدنيا، وربما عُجَّل ذلك في الدنيا اذا كان ذلك في الدنيا صلاحاً للعامَّة والخاصَّة</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038482_2616395394"/>
      <w:bookmarkStart w:id="690" w:name="_Toc250"/>
      <w:bookmarkEnd w:id="689"/>
      <w:r>
        <w:rPr>
          <w:rtl w:val="true"/>
        </w:rPr>
        <w:t>الارض باردة يابسة</w:t>
      </w:r>
      <w:bookmarkEnd w:id="69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طباعها التي طبعها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باردة يابسة، وكذلك الحجارة، وإنّما الفرق بينها وبين الحجارة فضل يُبس في الحجارة</w:t>
      </w:r>
      <w:r>
        <w:rPr>
          <w:rStyle w:val="FootnoteAnchor"/>
          <w:rtl w:val="true"/>
        </w:rPr>
        <w:footnoteReference w:id="1611"/>
      </w:r>
      <w:r>
        <w:rPr>
          <w:rFonts w:ascii="Amiri" w:hAnsi="Amiri" w:eastAsia="Amiri" w:cs="Amiri"/>
          <w:color w:val="111111"/>
          <w:sz w:val="28"/>
          <w:sz w:val="28"/>
          <w:szCs w:val="28"/>
          <w:rtl w:val="true"/>
          <w:lang w:bidi="ar-SA"/>
        </w:rPr>
        <w:t>أفرأيتَ لو انّ اليُبس أفرطَ على الارض قليلاً، حتى تكون حَجراً صَلداً، أكانت تنبت هذا النبات الذي به حياة الحيوان، وكان يمكن بها حرث أو بناء ؟؟ أفلا ترى كيف نقصت من يُبس الحجارة وجُعلت على ما هي عليه من اللَّين والرخاوة لتتهيَّا للاعتماد؟</w:t>
      </w:r>
      <w:r>
        <w:rPr>
          <w:rFonts w:eastAsia="Amiri" w:cs="Amiri" w:ascii="Amiri" w:hAnsi="Amiri"/>
          <w:color w:val="111111"/>
          <w:sz w:val="28"/>
          <w:szCs w:val="28"/>
          <w:rtl w:val="true"/>
          <w:lang w:bidi="ar-SA"/>
        </w:rPr>
        <w:t xml:space="preserve">!! </w:t>
      </w:r>
      <w:bookmarkStart w:id="691" w:name="pg13446_123504"/>
    </w:p>
    <w:p>
      <w:pPr>
        <w:pStyle w:val="Heading4"/>
        <w:numPr>
          <w:ilvl w:val="3"/>
          <w:numId w:val="1"/>
        </w:numPr>
        <w:rPr/>
      </w:pPr>
      <w:bookmarkStart w:id="692" w:name="__RefHeading___Toc1038484_2616395394"/>
      <w:bookmarkStart w:id="693" w:name="_Toc251"/>
      <w:bookmarkEnd w:id="691"/>
      <w:bookmarkEnd w:id="692"/>
      <w:r>
        <w:rPr>
          <w:rtl w:val="true"/>
        </w:rPr>
        <w:t>توزيع المياه على سطح الأرض</w:t>
      </w:r>
      <w:bookmarkEnd w:id="693"/>
    </w:p>
    <w:p>
      <w:pPr>
        <w:pStyle w:val="BookText"/>
        <w:rPr/>
      </w:pPr>
      <w:r>
        <w:rPr>
          <w:rFonts w:ascii="IRNazanin" w:hAnsi="IRNazanin" w:eastAsia="IRNazanin"/>
          <w:color w:val="111111"/>
          <w:sz w:val="28"/>
          <w:sz w:val="28"/>
          <w:szCs w:val="28"/>
          <w:rtl w:val="true"/>
          <w:lang w:bidi="fa-IR"/>
        </w:rPr>
        <w:t xml:space="preserve">ومن تدبير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خلقة الارض انَّ مَهبَّ الشمال أرفع من مَهبَّ الجنوب، فلمَ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إلا لتنحدر المياه على وجه الارض فتسقيها وترويها، ثم تفيض آخر ذلك الى البحار، فكما يرفع أحد جانبي السَّطح، ویخفض الآخر لينحدر الماء عنه ولا يقوم عليه كذلك جعل مَهبّ الشمال ارفع مِن مهبّ الجنوب لهذه العلَّة بعينها، ولولا ذلك لبقي الماء متحيَّراً على وجه الارض، فكان يمنع الناس من أعمالها، ويقطع الطُرُق والمسالك</w:t>
      </w:r>
      <w:r>
        <w:rPr>
          <w:rFonts w:eastAsia="IRNazanin" w:cs="IRNazanin"/>
          <w:color w:val="111111"/>
          <w:sz w:val="28"/>
          <w:szCs w:val="28"/>
          <w:rtl w:val="true"/>
          <w:lang w:bidi="fa-IR"/>
        </w:rPr>
        <w:t>.</w:t>
      </w:r>
    </w:p>
    <w:p>
      <w:pPr>
        <w:pStyle w:val="Heading4"/>
        <w:numPr>
          <w:ilvl w:val="3"/>
          <w:numId w:val="1"/>
        </w:numPr>
        <w:rPr/>
      </w:pPr>
      <w:bookmarkStart w:id="694" w:name="__RefHeading___Toc1038486_2616395394"/>
      <w:bookmarkStart w:id="695" w:name="_Toc252"/>
      <w:bookmarkEnd w:id="694"/>
      <w:r>
        <w:rPr>
          <w:rtl w:val="true"/>
        </w:rPr>
        <w:t>كثرة المياه</w:t>
      </w:r>
      <w:bookmarkEnd w:id="695"/>
    </w:p>
    <w:p>
      <w:pPr>
        <w:pStyle w:val="BookText"/>
        <w:rPr/>
      </w:pPr>
      <w:r>
        <w:rPr>
          <w:rFonts w:ascii="Amiri" w:hAnsi="Amiri" w:eastAsia="Amiri" w:cs="Amiri"/>
          <w:color w:val="111111"/>
          <w:sz w:val="28"/>
          <w:sz w:val="28"/>
          <w:szCs w:val="28"/>
          <w:rtl w:val="true"/>
          <w:lang w:bidi="ar-SA"/>
        </w:rPr>
        <w:t>ثمَّ الماء لولا كثرته وتدفُّقه في العيون والأودية والانهار، لضاق عمّا يحتاج اليه الناس لشربهم وشُرب أنعامهم ومَواشيهم، وسَقي زروعهم وأشجارهم وأصناف غَلاّتهم، وشرب ما يرده من الوحوش والطير والسباع، وتتقلَّب فيه الحيتان ودوابُّ الماء</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038488_2616395394"/>
      <w:bookmarkStart w:id="697" w:name="_Toc253"/>
      <w:bookmarkEnd w:id="696"/>
      <w:r>
        <w:rPr>
          <w:rtl w:val="true"/>
        </w:rPr>
        <w:t>منافع اُخرى للماء</w:t>
      </w:r>
      <w:bookmarkEnd w:id="69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منافع اخر أنت بها عارف وعن عظیم موقعها غافل،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الامر الجليل المعروف من عظيم غنائه في إحياء جميع ما على الارض من الحيوان والنبات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يُمزج بالأشربة فتلذّ وتطيب لشاربها، وبه تُنظَّف الأبدان والأمتعة من الدَّرَن الذي يغشاها، وبه يبلُّ التراب فیصلح للأعمال، وبه يكفُّ عادية النار اذا اضطر مت وأشرف الناس على المكروه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يسيغ الغصّان ما غص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يستحمُّ المتعَب </w:t>
      </w:r>
      <w:bookmarkStart w:id="698" w:name="pg13446_123505"/>
    </w:p>
    <w:p>
      <w:pPr>
        <w:pStyle w:val="BookText"/>
        <w:rPr/>
      </w:pPr>
      <w:bookmarkEnd w:id="698"/>
      <w:r>
        <w:rPr>
          <w:rFonts w:ascii="Amiri" w:hAnsi="Amiri" w:eastAsia="Amiri" w:cs="Amiri"/>
          <w:color w:val="111111"/>
          <w:sz w:val="28"/>
          <w:sz w:val="28"/>
          <w:szCs w:val="28"/>
          <w:rtl w:val="true"/>
          <w:lang w:bidi="ar-SA"/>
        </w:rPr>
        <w:t>الكالّ</w:t>
      </w:r>
      <w:r>
        <w:rPr>
          <w:rStyle w:val="FootnoteAnchor"/>
          <w:rtl w:val="true"/>
        </w:rPr>
        <w:footnoteReference w:id="1612"/>
      </w:r>
      <w:r>
        <w:rPr>
          <w:rFonts w:ascii="Amiri" w:hAnsi="Amiri" w:eastAsia="Amiri" w:cs="Amiri"/>
          <w:color w:val="111111"/>
          <w:sz w:val="28"/>
          <w:sz w:val="28"/>
          <w:szCs w:val="28"/>
          <w:rtl w:val="true"/>
          <w:lang w:bidi="ar-SA"/>
        </w:rPr>
        <w:t>فيجد الراحة من أوصابه</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اشباه هذا من المآرب التي تعرف عِظَم مَوقعها في وقت الحاجة إليها</w:t>
      </w:r>
      <w:r>
        <w:rPr>
          <w:rStyle w:val="FootnoteAnchor"/>
          <w:rtl w:val="true"/>
        </w:rPr>
        <w:footnoteReference w:id="161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به يتمّ طبخ الأغذية والأطعمة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كاللُّحوم والنباتات وغيرها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يشربه الانسان فيخرج الفضلات والسموم من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يساعد على عملية الجهاز الهضمي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يساعد على الدورة الدمويَّة 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يهدا الحرارة المرتفعة والالتهابات الشديدة 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لا يمكنه الاستغناء عن شرب الماء لفترة طويلة، فاذا مُنع شرب الماء تدهورت صحته وآل امره الى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استمراريَّة حياة الخلايا في الانسان والحيوان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بالماء، فاذا جفَّت الخلايا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فقدان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الفوائد المحصَّلة من الماء، وما لم نذكره اكثر واكثر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1038490_2616395394"/>
      <w:bookmarkStart w:id="700" w:name="_Toc254"/>
      <w:bookmarkEnd w:id="699"/>
      <w:r>
        <w:rPr>
          <w:rtl w:val="true"/>
        </w:rPr>
        <w:t>كثرة مياه البحار</w:t>
      </w:r>
      <w:bookmarkEnd w:id="700"/>
    </w:p>
    <w:p>
      <w:pPr>
        <w:pStyle w:val="BookText"/>
        <w:rPr/>
      </w:pPr>
      <w:r>
        <w:rPr>
          <w:rFonts w:ascii="Amiri" w:hAnsi="Amiri" w:eastAsia="Amiri" w:cs="Amiri"/>
          <w:color w:val="111111"/>
          <w:sz w:val="28"/>
          <w:sz w:val="28"/>
          <w:szCs w:val="28"/>
          <w:rtl w:val="true"/>
          <w:lang w:bidi="ar-SA"/>
        </w:rPr>
        <w:t>فإن شككتَ في منفعة هذا الماء الكثير المتراكم في البحار وقلت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الإرب فيه؟ فاعلم انه مكتنَف و مُضطَرَب ما لايحصى من أصناف السمك ودوابَّ البحر ومعدن اللؤلؤ والياقوت والعنبر</w:t>
      </w:r>
      <w:r>
        <w:rPr>
          <w:rStyle w:val="FootnoteAnchor"/>
          <w:rtl w:val="true"/>
        </w:rPr>
        <w:footnoteReference w:id="1615"/>
      </w:r>
      <w:r>
        <w:rPr>
          <w:rFonts w:ascii="Amiri" w:hAnsi="Amiri" w:eastAsia="Amiri" w:cs="Amiri"/>
          <w:color w:val="111111"/>
          <w:sz w:val="28"/>
          <w:sz w:val="28"/>
          <w:szCs w:val="28"/>
          <w:rtl w:val="true"/>
          <w:lang w:bidi="ar-SA"/>
        </w:rPr>
        <w:t xml:space="preserve">واصناف شتّی </w:t>
      </w:r>
      <w:bookmarkStart w:id="701" w:name="pg13446_123506"/>
    </w:p>
    <w:p>
      <w:pPr>
        <w:pStyle w:val="BookText"/>
        <w:rPr/>
      </w:pPr>
      <w:bookmarkEnd w:id="701"/>
      <w:r>
        <w:rPr>
          <w:rFonts w:ascii="Amiri" w:hAnsi="Amiri" w:eastAsia="Amiri" w:cs="Amiri"/>
          <w:color w:val="111111"/>
          <w:sz w:val="28"/>
          <w:sz w:val="28"/>
          <w:szCs w:val="28"/>
          <w:rtl w:val="true"/>
          <w:lang w:bidi="ar-SA"/>
        </w:rPr>
        <w:t>تُستخرج من البحر، وفي سواحله منابت العود اليلنجوج</w:t>
      </w:r>
      <w:r>
        <w:rPr>
          <w:rStyle w:val="FootnoteAnchor"/>
          <w:rtl w:val="true"/>
        </w:rPr>
        <w:footnoteReference w:id="1616"/>
      </w:r>
      <w:r>
        <w:rPr>
          <w:rFonts w:ascii="Amiri" w:hAnsi="Amiri" w:eastAsia="Amiri" w:cs="Amiri"/>
          <w:color w:val="111111"/>
          <w:sz w:val="28"/>
          <w:sz w:val="28"/>
          <w:szCs w:val="28"/>
          <w:rtl w:val="true"/>
          <w:lang w:bidi="ar-SA"/>
        </w:rPr>
        <w:t xml:space="preserve">وضروب من الطيَّب والعقاقير، ثم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للناس، ومَحمِلٌ لهذه التجارات التي تُجلب من البلدان البعيدة، كمِثل ما يُجلب من الصَّين الى العراق، ومن العراق الى الصَّين، فان هذه التجارات لو لم يكن لها مَحمل إلاّ على الظَّهر لبارت وبقيت في بلدانها وايدي اهلها، لانَّ اَجر حَملها يجاوز اثمانها، فلايتعرَّض أحدٌ لحملها، وكان يجتمع في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فَقد اشياء كثيرة تَعظُم الحاجة اليها، والآخر انقطاع معاش من يحملها ويتعيَّش بفضلها</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038492_2616395394"/>
      <w:bookmarkStart w:id="703" w:name="_Toc255"/>
      <w:bookmarkEnd w:id="702"/>
      <w:r>
        <w:rPr>
          <w:rtl w:val="true"/>
        </w:rPr>
        <w:t>الهواء</w:t>
      </w:r>
      <w:bookmarkEnd w:id="703"/>
    </w:p>
    <w:p>
      <w:pPr>
        <w:pStyle w:val="BookText"/>
        <w:rPr/>
      </w:pPr>
      <w:r>
        <w:rPr>
          <w:rFonts w:ascii="Amiri" w:hAnsi="Amiri" w:eastAsia="Amiri" w:cs="Amiri"/>
          <w:color w:val="111111"/>
          <w:sz w:val="28"/>
          <w:sz w:val="28"/>
          <w:szCs w:val="28"/>
          <w:rtl w:val="true"/>
          <w:lang w:bidi="ar-SA"/>
        </w:rPr>
        <w:t>وهكذا الهواء لولا كثرته وسعته لاختنق هذا الانام من الدُّخان والبُخار الذي يتحيَّر فيه، ويعجز عما يحوَّل الى السَّحاب والضُباب أَوّلاً أوّلاً، فقد تقدَّم من صفته ما فيه كفاية</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038494_2616395394"/>
      <w:bookmarkStart w:id="705" w:name="_Toc256"/>
      <w:bookmarkEnd w:id="704"/>
      <w:r>
        <w:rPr>
          <w:rtl w:val="true"/>
        </w:rPr>
        <w:t>النار</w:t>
      </w:r>
      <w:bookmarkEnd w:id="70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والنار أيضاً كذلك، فإنّها لو كانت مبثوثة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كالنسيم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تُحرق العالَم وما فيه، ولمّا لم يكن بُدٌّ مِن ظهورها في الأحايين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لغنائها في كثير من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كالمخزونة في الأجسام، فتُلتمس عند الحاجة اليها، وتُمسك بالمادَّة والحطَب ما احتيج الى بقائها لئلاّ تخبو فلاهي تمسك بالمادة والحطب فتعظم المؤونة في ذلك، ولا هي </w:t>
      </w:r>
      <w:bookmarkStart w:id="706" w:name="pg13446_123507"/>
    </w:p>
    <w:p>
      <w:pPr>
        <w:pStyle w:val="BookText"/>
        <w:rPr/>
      </w:pPr>
      <w:bookmarkEnd w:id="706"/>
      <w:r>
        <w:rPr>
          <w:rFonts w:ascii="Amiri" w:hAnsi="Amiri" w:eastAsia="Amiri" w:cs="Amiri"/>
          <w:color w:val="111111"/>
          <w:sz w:val="28"/>
          <w:sz w:val="28"/>
          <w:szCs w:val="28"/>
          <w:rtl w:val="true"/>
          <w:lang w:bidi="ar-SA"/>
        </w:rPr>
        <w:t>تظهر مبثوثة فتحرق كل ما هي فيه، بل هي على تهيئة وتقدير، إجتمع فيها الاستمتاع بمنافعها والسلامة من ضررها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فيها خلَّة اخرى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مما خُصّ بها الانسان دون جميع الحيوان لما له فيها من المصلحة، فإنّه لو فُقد النار لَعَظُم ما يدخل عليه من الضرر في معاشه، فامّا البهائم فلاتستعمل النار، ولاتستمتع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هكذا، خَلق للانسان كفّاً واصابعَ مهيَّئة لِقَدح النار واستعمالها، ولم يعط البهائم مثل ذلك، لكنها أُعينت بالصبر على الجفاء والخلل في المعاش لكي لا ينالها في فقد النار ما ينال الانسان عند فقدها</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038496_2616395394"/>
      <w:bookmarkStart w:id="708" w:name="_Toc257"/>
      <w:bookmarkEnd w:id="707"/>
      <w:r>
        <w:rPr>
          <w:rtl w:val="true"/>
        </w:rPr>
        <w:t>الإستضاءَة بالنار</w:t>
      </w:r>
      <w:bookmarkEnd w:id="70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وانبئك من منافع النار على خلقة صغيرة عظیم موقعها، وهي هذا المصباح الذي يتَّخذه الناس، فيقضون به حوائجهم ما شاؤا في ليلهم، ولولا هذه الخلّة لكان الناس تُصرف أعمارهم بمنزلة من في القبور، فمن كان يستطيع ان يكتب أو يحفظ، أو ينسج في ظلمة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حال مَن عَرض له وَجع في وقتٍ من أوقات الليل، فاحتاج الى أن يُعالج ضماداً او سفوفاً أو شيئاً يستشفی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منافعها في نُضج الأطعمة ودفاء الأبدان وتجفيف اشیاء وتحليل أشياء واشباه ذلك، فاكثر مِن أن تُحصى وأظهر من أن تَخفي</w:t>
      </w:r>
      <w:r>
        <w:rPr>
          <w:rFonts w:eastAsia="IRNazanin" w:cs="IRNazanin"/>
          <w:color w:val="111111"/>
          <w:sz w:val="28"/>
          <w:szCs w:val="28"/>
          <w:rtl w:val="true"/>
          <w:lang w:bidi="fa-IR"/>
        </w:rPr>
        <w:t xml:space="preserve">. </w:t>
      </w:r>
      <w:bookmarkStart w:id="709" w:name="pg13446_123508"/>
    </w:p>
    <w:p>
      <w:pPr>
        <w:pStyle w:val="Heading4"/>
        <w:numPr>
          <w:ilvl w:val="3"/>
          <w:numId w:val="1"/>
        </w:numPr>
        <w:rPr/>
      </w:pPr>
      <w:bookmarkStart w:id="710" w:name="__RefHeading___Toc1038498_2616395394"/>
      <w:bookmarkStart w:id="711" w:name="_Toc258"/>
      <w:bookmarkEnd w:id="709"/>
      <w:bookmarkEnd w:id="710"/>
      <w:r>
        <w:rPr>
          <w:rtl w:val="true"/>
        </w:rPr>
        <w:t>تعاقُب الصحو والمطر</w:t>
      </w:r>
      <w:bookmarkEnd w:id="711"/>
    </w:p>
    <w:p>
      <w:pPr>
        <w:pStyle w:val="BookText"/>
        <w:rPr/>
      </w:pPr>
      <w:r>
        <w:rPr>
          <w:rFonts w:ascii="IRNazanin" w:hAnsi="IRNazanin" w:eastAsia="IRNazanin"/>
          <w:color w:val="111111"/>
          <w:sz w:val="28"/>
          <w:sz w:val="28"/>
          <w:szCs w:val="28"/>
          <w:rtl w:val="true"/>
          <w:lang w:bidi="fa-IR"/>
        </w:rPr>
        <w:t>فکّر یا مفضّل في الصَّحو والمطر كيف يتعاقبان على هذا العالَم لما فيه صلاحه، ولو دام واحد منهما عليه كان في ذلك 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ترى أنّ الأمطار إذا توالت عفنت البقول والخضر، واسترخت أبدان الحيوان وحصر الهواء فأحدث ضروباً من الأمراض، وفسدت الطرق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الصَّحو إذا دام جَفَّت الارض، واحترق النبات، وغيض ماء العيون والأودية، فأضرَّ ذلك بالناس وغَلب اليُبس على الهواء فاحدث ضروباً اخرى من الامراض؟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تعاقبا على العالَم هذا التعاقُب إعتدل الهواء ودَفع كلُّ واحدٍ منهما عاديةَ الاخر</w:t>
      </w:r>
      <w:r>
        <w:rPr>
          <w:rStyle w:val="FootnoteAnchor"/>
          <w:rtl w:val="true"/>
        </w:rPr>
        <w:footnoteReference w:id="1617"/>
      </w:r>
      <w:r>
        <w:rPr>
          <w:rFonts w:ascii="Amiri" w:hAnsi="Amiri" w:eastAsia="Amiri" w:cs="Amiri"/>
          <w:color w:val="111111"/>
          <w:sz w:val="28"/>
          <w:sz w:val="28"/>
          <w:szCs w:val="28"/>
          <w:rtl w:val="true"/>
          <w:lang w:bidi="ar-SA"/>
        </w:rPr>
        <w:t>، فصلحت الأشياء واستقامت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لايكون في شيء من ذلك مضرّة البتة؟</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ليمضَّ</w:t>
      </w:r>
      <w:r>
        <w:rPr>
          <w:rStyle w:val="FootnoteAnchor"/>
          <w:rtl w:val="true"/>
        </w:rPr>
        <w:footnoteReference w:id="1619"/>
      </w:r>
      <w:r>
        <w:rPr>
          <w:rFonts w:ascii="Amiri" w:hAnsi="Amiri" w:eastAsia="Amiri" w:cs="Amiri"/>
          <w:color w:val="111111"/>
          <w:sz w:val="28"/>
          <w:sz w:val="28"/>
          <w:szCs w:val="28"/>
          <w:rtl w:val="true"/>
          <w:lang w:bidi="ar-SA"/>
        </w:rPr>
        <w:t>ذلك الانسان ويؤله بعض الألم فيرعوي عن المعاصي، فكما أن الانسان اذا سَقُم بدنَه احتاج الى الادوية المرَّة البشعة ليقوّم طباعه ويصلح ما فسد منه، كذلك اذا طغى واشتدَّ، احتاج الى ما يمضّه ويؤلمه ليرعوي ويقصر عن مساويه، ويثبته على ما فيه حظه ورشده</w:t>
      </w:r>
      <w:r>
        <w:rPr>
          <w:rFonts w:eastAsia="Amiri" w:cs="Amiri" w:ascii="Amiri" w:hAnsi="Amiri"/>
          <w:color w:val="111111"/>
          <w:sz w:val="28"/>
          <w:szCs w:val="28"/>
          <w:rtl w:val="true"/>
          <w:lang w:bidi="ar-SA"/>
        </w:rPr>
        <w:t xml:space="preserve">. </w:t>
      </w:r>
      <w:bookmarkStart w:id="712" w:name="pg13446_123509"/>
    </w:p>
    <w:p>
      <w:pPr>
        <w:pStyle w:val="BookText"/>
        <w:rPr/>
      </w:pPr>
      <w:bookmarkEnd w:id="712"/>
      <w:r>
        <w:rPr>
          <w:rFonts w:ascii="Amiri" w:hAnsi="Amiri" w:eastAsia="Amiri" w:cs="Amiri"/>
          <w:color w:val="111111"/>
          <w:sz w:val="28"/>
          <w:sz w:val="28"/>
          <w:szCs w:val="28"/>
          <w:rtl w:val="true"/>
          <w:lang w:bidi="ar-SA"/>
        </w:rPr>
        <w:t>ولو أن ملكاً من الملوك قَسَّم في اهل مملكته قَناطِيرَ</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هو المال الكثير بعضه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معان مختلفة للقنطار ذكرت في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ذهب وفضّة، الم يكن سيعظم عندهم ويذهب له به الصوت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فأين هذا من مطرة رواء يعم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البلاد، ويزيد في الغلاّت اکثر من قناطير الذهب والفضة في أقاليم الارض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ترى المطرة الواحدة ما اكبر قدرها، وأعظم النَّعمة على الناس فيها وهم عنها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عاقت عن أحدهم حاجة لاقدر لها، فيتذمر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ويسخط إيثاراً للخسيس قدره على العظيم نفعه، جمیلاً محموداً لعاقبته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وقلّة معرفته العظيم الغناء والمنفعة فيها</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038500_2616395394"/>
      <w:bookmarkStart w:id="714" w:name="_Toc259"/>
      <w:bookmarkEnd w:id="713"/>
      <w:r>
        <w:rPr>
          <w:rtl w:val="true"/>
        </w:rPr>
        <w:t>الحكمة في نزول المطر من أعلى الى أسفل</w:t>
      </w:r>
      <w:bookmarkEnd w:id="71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نزوله على الارض والتدبير في ذلك، فإنّه جعل ينحدر عليها من علو ليَغشی ما غَلُظ وارتفع منها فيرويه، ولو كان انما يأتيها من بعض نواحيها لما علا المواضع المشرفة منها</w:t>
      </w:r>
      <w:r>
        <w:rPr>
          <w:rStyle w:val="FootnoteAnchor"/>
          <w:rtl w:val="true"/>
        </w:rPr>
        <w:footnoteReference w:id="1621"/>
      </w:r>
      <w:r>
        <w:rPr>
          <w:rFonts w:ascii="Amiri" w:hAnsi="Amiri" w:eastAsia="Amiri" w:cs="Amiri"/>
          <w:color w:val="111111"/>
          <w:sz w:val="28"/>
          <w:sz w:val="28"/>
          <w:szCs w:val="28"/>
          <w:rtl w:val="true"/>
          <w:lang w:bidi="ar-SA"/>
        </w:rPr>
        <w:t xml:space="preserve">، ويقلّ ما يزرع في </w:t>
      </w:r>
      <w:bookmarkStart w:id="715" w:name="pg13446_123510"/>
    </w:p>
    <w:p>
      <w:pPr>
        <w:pStyle w:val="BookText"/>
        <w:rPr/>
      </w:pPr>
      <w:bookmarkEnd w:id="715"/>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الذي يزرع سيحاً</w:t>
      </w:r>
      <w:r>
        <w:rPr>
          <w:rStyle w:val="FootnoteAnchor"/>
          <w:rtl w:val="true"/>
        </w:rPr>
        <w:footnoteReference w:id="1622"/>
      </w:r>
      <w:r>
        <w:rPr>
          <w:rFonts w:ascii="Amiri" w:hAnsi="Amiri" w:eastAsia="Amiri" w:cs="Amiri"/>
          <w:color w:val="111111"/>
          <w:sz w:val="28"/>
          <w:sz w:val="28"/>
          <w:szCs w:val="28"/>
          <w:rtl w:val="true"/>
          <w:lang w:bidi="ar-SA"/>
        </w:rPr>
        <w:t>أقل من ذلك، فالأمطار هي التي تُطبق الارض، وربما تزرع هذه البراري الواسعة وسفوح الجبال وذراها فتغلّ الغلّة الكثيرة، وبها يَسقط عن الناس في كثير من البلدان مؤنة سياق الماء من موضع إلى موضع، وما يجري في ذلك بينهم من التشاجر والتظالم حتى يستأثر بالماء ذو العزّ والقوّة، ويحرمه الضعفاء</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038502_2616395394"/>
      <w:bookmarkStart w:id="717" w:name="_Toc260"/>
      <w:bookmarkEnd w:id="716"/>
      <w:r>
        <w:rPr>
          <w:rtl w:val="true"/>
        </w:rPr>
        <w:t>الحكمة في تقطير ماء المطر</w:t>
      </w:r>
      <w:bookmarkEnd w:id="717"/>
    </w:p>
    <w:p>
      <w:pPr>
        <w:pStyle w:val="BookText"/>
        <w:rPr/>
      </w:pPr>
      <w:r>
        <w:rPr>
          <w:rFonts w:ascii="Amiri" w:hAnsi="Amiri" w:eastAsia="Amiri" w:cs="Amiri"/>
          <w:color w:val="111111"/>
          <w:sz w:val="28"/>
          <w:sz w:val="28"/>
          <w:szCs w:val="28"/>
          <w:rtl w:val="true"/>
          <w:lang w:bidi="ar-SA"/>
        </w:rPr>
        <w:t>ثم أنّه حين قدّر أن ينحدر على الارض إنحداراً جعل ذلك قطراً شبيهاً بالرش، ليغور في قعر الارض فيرويها، ولو كان يسكبه انسكاباً كان ينزل على وجه الارض فلايغور فيها، ثم كان يحطَّم الزروع القائمة اذا إندفق عليها، فصار ينزل نزولاً رقيقاً، فينبت الحَبَّ المزروع، ويحيى الارض والزرع القائم</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038504_2616395394"/>
      <w:bookmarkStart w:id="719" w:name="_Toc261"/>
      <w:bookmarkEnd w:id="718"/>
      <w:r>
        <w:rPr>
          <w:rtl w:val="true"/>
        </w:rPr>
        <w:t>منافع اخرى للمطَر</w:t>
      </w:r>
      <w:bookmarkEnd w:id="71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نزوله أيضاً مصالح اُخرى، فانه يليَّن الأبدان ، ويجلو کدر الهواء، فيرتفع الوباء الحادث من ذلك، ويغسل ما يسقط على الشجر والزرع من الداء المسمى باليرقان</w:t>
      </w:r>
      <w:r>
        <w:rPr>
          <w:rStyle w:val="FootnoteAnchor"/>
          <w:rtl w:val="true"/>
        </w:rPr>
        <w:footnoteReference w:id="1623"/>
      </w:r>
      <w:r>
        <w:rPr>
          <w:rFonts w:ascii="Amiri" w:hAnsi="Amiri" w:eastAsia="Amiri" w:cs="Amiri"/>
          <w:color w:val="111111"/>
          <w:sz w:val="28"/>
          <w:sz w:val="28"/>
          <w:szCs w:val="28"/>
          <w:rtl w:val="true"/>
          <w:lang w:bidi="ar-SA"/>
        </w:rPr>
        <w:t>، إلى أشباه هذا من المنافع 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bookmarkStart w:id="720" w:name="pg13446_123511"/>
    </w:p>
    <w:p>
      <w:pPr>
        <w:pStyle w:val="BookText"/>
        <w:rPr/>
      </w:pPr>
      <w:bookmarkEnd w:id="720"/>
      <w:r>
        <w:rPr>
          <w:rFonts w:ascii="Amiri" w:hAnsi="Amiri" w:eastAsia="Amiri" w:cs="Amiri"/>
          <w:color w:val="111111"/>
          <w:sz w:val="28"/>
          <w:sz w:val="28"/>
          <w:szCs w:val="28"/>
          <w:rtl w:val="true"/>
          <w:lang w:bidi="ar-SA"/>
        </w:rPr>
        <w:t>العظيم الكثير، لشدة مايقع منه، أو برد يكون فيه تحطم الغلات، وبخورة يحدثها في الهواء، فيولّد كثيراً من الامراض في الأبدان والآفات في الغلات؟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يكون ذلك الفرط، لما فيه من صلاح الانسان، وكفَّه عن ركوب المعاصي والتمادي فيها، فيكون المنفعة فيما يصلح له من دينه، ارجح مما عسى أن يرزا</w:t>
      </w:r>
      <w:r>
        <w:rPr>
          <w:rStyle w:val="FootnoteAnchor"/>
          <w:rtl w:val="true"/>
        </w:rPr>
        <w:footnoteReference w:id="1624"/>
      </w: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038506_2616395394"/>
      <w:bookmarkStart w:id="722" w:name="_Toc262"/>
      <w:bookmarkEnd w:id="721"/>
      <w:r>
        <w:rPr>
          <w:rtl w:val="true"/>
        </w:rPr>
        <w:t>منافع الجبال</w:t>
      </w:r>
      <w:bookmarkEnd w:id="722"/>
    </w:p>
    <w:p>
      <w:pPr>
        <w:pStyle w:val="BookText"/>
        <w:rPr/>
      </w:pPr>
      <w:r>
        <w:rPr>
          <w:rFonts w:ascii="Amiri" w:hAnsi="Amiri" w:eastAsia="Amiri" w:cs="Amiri"/>
          <w:color w:val="111111"/>
          <w:sz w:val="28"/>
          <w:sz w:val="28"/>
          <w:szCs w:val="28"/>
          <w:rtl w:val="true"/>
          <w:lang w:bidi="ar-SA"/>
        </w:rPr>
        <w:t>انظر يا مفضّل الى هذه الجبال المركومة</w:t>
      </w:r>
      <w:r>
        <w:rPr>
          <w:rStyle w:val="FootnoteAnchor"/>
          <w:rtl w:val="true"/>
        </w:rPr>
        <w:footnoteReference w:id="1625"/>
      </w:r>
      <w:r>
        <w:rPr>
          <w:rFonts w:ascii="Amiri" w:hAnsi="Amiri" w:eastAsia="Amiri" w:cs="Amiri"/>
          <w:color w:val="111111"/>
          <w:sz w:val="28"/>
          <w:sz w:val="28"/>
          <w:szCs w:val="28"/>
          <w:rtl w:val="true"/>
          <w:lang w:bidi="ar-SA"/>
        </w:rPr>
        <w:t>من الطين والحجارة التي يحسبها الغافلون فضلا لا حاجة إليها، والمنافع فيها كثيرة، فمن ذلك أن تسقط عليها الثلوج، فتبقى في قلالها</w:t>
      </w:r>
      <w:r>
        <w:rPr>
          <w:rStyle w:val="FootnoteAnchor"/>
          <w:rtl w:val="true"/>
        </w:rPr>
        <w:footnoteReference w:id="1626"/>
      </w:r>
      <w:r>
        <w:rPr>
          <w:rFonts w:ascii="IRNazanin" w:hAnsi="IRNazanin" w:eastAsia="IRNazanin"/>
          <w:color w:val="111111"/>
          <w:sz w:val="28"/>
          <w:sz w:val="28"/>
          <w:szCs w:val="28"/>
          <w:rtl w:val="true"/>
          <w:lang w:bidi="fa-IR"/>
        </w:rPr>
        <w:t>لمن يحتاج اليه، ويذوب ما ذاب منه، فتجري منه العيون الغزيرة التي تجتمع منها الأنهار العظام، وينبت فيها ضروبٌ من النبات والعقاقير التي لا ينبت مثلُها في السَّهل، ويكون فيها کُهوف ومعاقل للوحوش من السَّباع العادية</w:t>
      </w:r>
      <w:r>
        <w:rPr>
          <w:rStyle w:val="FootnoteAnchor"/>
          <w:rtl w:val="true"/>
        </w:rPr>
        <w:footnoteReference w:id="1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ويُتّخذ منها الحصُون والقلاع المنيعة للتحرُّز من الاعداء، ويُنحتُ منها الحجارة للبناء والأرحاء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فيها معادن لضرب من الجواهر، وفيها خلال</w:t>
      </w:r>
      <w:bookmarkStart w:id="723" w:name="pg13446_123512"/>
    </w:p>
    <w:p>
      <w:pPr>
        <w:pStyle w:val="BookText"/>
        <w:rPr/>
      </w:pPr>
      <w:bookmarkEnd w:id="723"/>
      <w:r>
        <w:rPr>
          <w:rFonts w:ascii="Amiri" w:hAnsi="Amiri" w:eastAsia="Amiri" w:cs="Amiri"/>
          <w:color w:val="111111"/>
          <w:sz w:val="28"/>
          <w:sz w:val="28"/>
          <w:szCs w:val="28"/>
          <w:rtl w:val="true"/>
          <w:lang w:bidi="ar-SA"/>
        </w:rPr>
        <w:t>أُخر لا يعرفها إلاّ المقدَّر لها في سابق علمه</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038508_2616395394"/>
      <w:bookmarkStart w:id="725" w:name="_Toc263"/>
      <w:bookmarkEnd w:id="724"/>
      <w:r>
        <w:rPr>
          <w:rtl w:val="true"/>
        </w:rPr>
        <w:t>المعادن</w:t>
      </w:r>
      <w:bookmarkEnd w:id="725"/>
    </w:p>
    <w:p>
      <w:pPr>
        <w:pStyle w:val="BookText"/>
        <w:rPr/>
      </w:pPr>
      <w:r>
        <w:rPr>
          <w:rFonts w:ascii="IRNazanin" w:hAnsi="IRNazanin" w:eastAsia="IRNazanin"/>
          <w:color w:val="111111"/>
          <w:sz w:val="28"/>
          <w:sz w:val="28"/>
          <w:szCs w:val="28"/>
          <w:rtl w:val="true"/>
          <w:lang w:bidi="fa-IR"/>
        </w:rPr>
        <w:t>فکّر یا مفضّل في هذه المعادن وما يخرج منها من الجواهر المختلفة مثل الجصّ والكلس</w:t>
      </w:r>
      <w:r>
        <w:rPr>
          <w:rStyle w:val="FootnoteAnchor"/>
          <w:rtl w:val="true"/>
        </w:rPr>
        <w:footnoteReference w:id="1628"/>
      </w:r>
      <w:r>
        <w:rPr>
          <w:rFonts w:ascii="Amiri" w:hAnsi="Amiri" w:eastAsia="Amiri" w:cs="Amiri"/>
          <w:color w:val="111111"/>
          <w:sz w:val="28"/>
          <w:sz w:val="28"/>
          <w:szCs w:val="28"/>
          <w:rtl w:val="true"/>
          <w:lang w:bidi="ar-SA"/>
        </w:rPr>
        <w:t>والجبسين</w:t>
      </w:r>
      <w:r>
        <w:rPr>
          <w:rStyle w:val="FootnoteAnchor"/>
          <w:rtl w:val="true"/>
        </w:rPr>
        <w:footnoteReference w:id="1629"/>
      </w:r>
      <w:r>
        <w:rPr>
          <w:rFonts w:ascii="Amiri" w:hAnsi="Amiri" w:eastAsia="Amiri" w:cs="Amiri"/>
          <w:color w:val="111111"/>
          <w:sz w:val="28"/>
          <w:sz w:val="28"/>
          <w:szCs w:val="28"/>
          <w:rtl w:val="true"/>
          <w:lang w:bidi="ar-SA"/>
        </w:rPr>
        <w:t>والزرنيخ</w:t>
      </w:r>
      <w:r>
        <w:rPr>
          <w:rStyle w:val="FootnoteAnchor"/>
          <w:rtl w:val="true"/>
        </w:rPr>
        <w:footnoteReference w:id="1630"/>
      </w:r>
      <w:r>
        <w:rPr>
          <w:rFonts w:ascii="Amiri" w:hAnsi="Amiri" w:eastAsia="Amiri" w:cs="Amiri"/>
          <w:color w:val="111111"/>
          <w:sz w:val="28"/>
          <w:sz w:val="28"/>
          <w:szCs w:val="28"/>
          <w:rtl w:val="true"/>
          <w:lang w:bidi="ar-SA"/>
        </w:rPr>
        <w:t>والمرتك والتوتيا والزئبق</w:t>
      </w:r>
      <w:r>
        <w:rPr>
          <w:rStyle w:val="FootnoteAnchor"/>
          <w:rtl w:val="true"/>
        </w:rPr>
        <w:footnoteReference w:id="1631"/>
      </w:r>
      <w:r>
        <w:rPr>
          <w:rFonts w:ascii="Amiri" w:hAnsi="Amiri" w:eastAsia="Amiri" w:cs="Amiri"/>
          <w:color w:val="111111"/>
          <w:sz w:val="28"/>
          <w:sz w:val="28"/>
          <w:szCs w:val="28"/>
          <w:rtl w:val="true"/>
          <w:lang w:bidi="ar-SA"/>
        </w:rPr>
        <w:t>والنُحاس والرَّصاص والفضَّة والذَهب والزَبرجَد والياقوت والزُمُرُّد وضُروب الحجارة، وكذلك ما يخرج منها من القار والموميا والكبريت والنفط وغير ذلك مما يستعمله الناس في مآربهم</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038510_2616395394"/>
      <w:bookmarkStart w:id="727" w:name="_Toc264"/>
      <w:bookmarkEnd w:id="726"/>
      <w:r>
        <w:rPr>
          <w:rtl w:val="true"/>
        </w:rPr>
        <w:t>الحكمة في جهل الانسان بمواقع المعادن</w:t>
      </w:r>
      <w:bookmarkEnd w:id="72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يخفى على ذي عقل أنّ هذه كلّها ذخائر ذخرت للانسان في هذه الأرض، ليستخرجها فيستعملها عند الحاجة اليها، ثم قصرت حيلة الناس عمّا حاولوا من صنعتها على حرصهم واجتهادهم في ذلك</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فانهم لو ظفروا بما حاولوا من هذا العلم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ويستفيض في العالم، حتى تكثر الفضَّة والذَّهب، ويسقطا عند الناس، فلاتكون لهما قيمة، ويبطل الانتفاع بهما في الشراء والبيع والمعاملات، ولا كان يجبي</w:t>
      </w:r>
      <w:r>
        <w:rPr>
          <w:rStyle w:val="FootnoteAnchor"/>
          <w:rtl w:val="true"/>
        </w:rPr>
        <w:footnoteReference w:id="1633"/>
      </w:r>
      <w:r>
        <w:rPr>
          <w:rFonts w:ascii="Amiri" w:hAnsi="Amiri" w:eastAsia="Amiri" w:cs="Amiri"/>
          <w:color w:val="111111"/>
          <w:sz w:val="28"/>
          <w:sz w:val="28"/>
          <w:szCs w:val="28"/>
          <w:rtl w:val="true"/>
          <w:lang w:bidi="ar-SA"/>
        </w:rPr>
        <w:t xml:space="preserve">السلطان الأموال ولا يدّخرهُما أحدٌ للأعقاب، وقد اُعطي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 صنعة الشبه من النحاس، والزجاج من الرمل، والفضة من الرصاص، والذهب من الفضّة، وأشباه ذلك مما لامضرَّة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اُعطوا ارادتهم في ما لاضرر فيه، ومُنعوا ذلك فيما كان ضارّاً لهم لو نالوه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أوغل</w:t>
      </w:r>
      <w:r>
        <w:rPr>
          <w:rStyle w:val="FootnoteAnchor"/>
          <w:rtl w:val="true"/>
        </w:rPr>
        <w:footnoteReference w:id="1634"/>
      </w:r>
      <w:r>
        <w:rPr>
          <w:rFonts w:ascii="Amiri" w:hAnsi="Amiri" w:eastAsia="Amiri" w:cs="Amiri"/>
          <w:color w:val="111111"/>
          <w:sz w:val="28"/>
          <w:sz w:val="28"/>
          <w:szCs w:val="28"/>
          <w:rtl w:val="true"/>
          <w:lang w:bidi="ar-SA"/>
        </w:rPr>
        <w:t>في المعادن انتهى إلى وادٍ عظيم يجري منصلتاً</w:t>
      </w:r>
      <w:r>
        <w:rPr>
          <w:rStyle w:val="FootnoteAnchor"/>
          <w:rtl w:val="true"/>
        </w:rPr>
        <w:footnoteReference w:id="1635"/>
      </w:r>
      <w:r>
        <w:rPr>
          <w:rFonts w:ascii="Amiri" w:hAnsi="Amiri" w:eastAsia="Amiri" w:cs="Amiri"/>
          <w:color w:val="111111"/>
          <w:sz w:val="28"/>
          <w:sz w:val="28"/>
          <w:szCs w:val="28"/>
          <w:rtl w:val="true"/>
          <w:lang w:bidi="ar-SA"/>
        </w:rPr>
        <w:t>بماء غزير، لايدرك غوره، ولا حيلة في عبوره، ومن ورائه أمثال الجبال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تفكّر الآن في هذا، من تدبير الخالق الحكيم، فإنّه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يُري العباد قدرته، وسعة خزائنه، ليعلموا أنه لو شاء أن يمنحهم كالجبال من الفضَّة لفَعل، لكن لاصلاح لهم في ذلك، لأنه لو كان فيكون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 سقوط هذا الجوهر عند الناس، وقلَّة انتفاعهم به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ذلك بانه قد يظهر الشيء الظريف مما يحدثه الناس من </w:t>
      </w:r>
      <w:bookmarkStart w:id="728" w:name="pg13446_123514"/>
    </w:p>
    <w:p>
      <w:pPr>
        <w:pStyle w:val="BookText"/>
        <w:rPr/>
      </w:pPr>
      <w:bookmarkEnd w:id="728"/>
      <w:r>
        <w:rPr>
          <w:rFonts w:ascii="IRNazanin" w:hAnsi="IRNazanin" w:eastAsia="IRNazanin"/>
          <w:color w:val="111111"/>
          <w:sz w:val="28"/>
          <w:sz w:val="28"/>
          <w:szCs w:val="28"/>
          <w:rtl w:val="true"/>
          <w:lang w:bidi="fa-IR"/>
        </w:rPr>
        <w:t>الأواني والامتعة، فما دام عزيزاً قليلاً، فهو نفیس جليل آخذ الثّمن، فإذا فشا وكثر في ايدي الناس، سقط عندهم وخست قیمته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ونفاسة الأشياء من عزّتها</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038512_2616395394"/>
      <w:bookmarkStart w:id="730" w:name="_Toc265"/>
      <w:bookmarkEnd w:id="729"/>
      <w:r>
        <w:rPr>
          <w:rtl w:val="true"/>
        </w:rPr>
        <w:t>النبات</w:t>
      </w:r>
      <w:bookmarkEnd w:id="730"/>
    </w:p>
    <w:p>
      <w:pPr>
        <w:pStyle w:val="BookText"/>
        <w:rPr/>
      </w:pPr>
      <w:r>
        <w:rPr>
          <w:rFonts w:ascii="IRNazanin" w:hAnsi="IRNazanin" w:eastAsia="IRNazanin"/>
          <w:color w:val="111111"/>
          <w:sz w:val="28"/>
          <w:sz w:val="28"/>
          <w:szCs w:val="28"/>
          <w:rtl w:val="true"/>
          <w:lang w:bidi="fa-IR"/>
        </w:rPr>
        <w:t>فکّر یا مفضّل في هذا النبات وما فيه من ضروب المآرب، فالثمار للغذاء، والاتبان</w:t>
      </w:r>
      <w:r>
        <w:rPr>
          <w:rStyle w:val="FootnoteAnchor"/>
          <w:rtl w:val="true"/>
        </w:rPr>
        <w:footnoteReference w:id="1636"/>
      </w:r>
      <w:r>
        <w:rPr>
          <w:rFonts w:ascii="Amiri" w:hAnsi="Amiri" w:eastAsia="Amiri" w:cs="Amiri"/>
          <w:color w:val="111111"/>
          <w:sz w:val="28"/>
          <w:sz w:val="28"/>
          <w:szCs w:val="28"/>
          <w:rtl w:val="true"/>
          <w:lang w:bidi="ar-SA"/>
        </w:rPr>
        <w:t>للعَلَف، والحطَب للوقود، والخشب لكلَّ شيء من انواع النجارة وغيرها، واللحاء</w:t>
      </w:r>
      <w:r>
        <w:rPr>
          <w:rStyle w:val="FootnoteAnchor"/>
          <w:rtl w:val="true"/>
        </w:rPr>
        <w:footnoteReference w:id="1637"/>
      </w:r>
      <w:r>
        <w:rPr>
          <w:rFonts w:ascii="IRNazanin" w:hAnsi="IRNazanin" w:eastAsia="IRNazanin"/>
          <w:color w:val="111111"/>
          <w:sz w:val="28"/>
          <w:sz w:val="28"/>
          <w:szCs w:val="28"/>
          <w:rtl w:val="true"/>
          <w:lang w:bidi="fa-IR"/>
        </w:rPr>
        <w:t>والورق والأُصول والعروق والصُّموغ الضروب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أرأيت لو كنّا نجد الثمار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نغتذي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على وجه الأرض، ولم تكن تنبت على هذه الاغصان الحاملة لها، كم كان يدخل علينا من الخلل في معاشنا، وان كان الغذاء موجوداً فان المنافع بالخَشب والحَطب والاتبان وسائر ما عددناه كثيرة عظيمٌ قدرها، جلیل موقعها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ما في النبات من التلذذ بحسن منظره، ونضارته التي لايعدلها شيء من مناظر العالَم وملاهيه</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038514_2616395394"/>
      <w:bookmarkStart w:id="732" w:name="_Toc266"/>
      <w:bookmarkEnd w:id="731"/>
      <w:r>
        <w:rPr>
          <w:rtl w:val="true"/>
        </w:rPr>
        <w:t>الرَّيع في النبات</w:t>
      </w:r>
      <w:bookmarkEnd w:id="73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فکّر یا مفضّل في هذا الرَّيع الذي جُعل في الزرع، فصارت الحبَّة </w:t>
      </w:r>
      <w:bookmarkStart w:id="733" w:name="pg13446_123515"/>
    </w:p>
    <w:p>
      <w:pPr>
        <w:pStyle w:val="BookText"/>
        <w:rPr/>
      </w:pPr>
      <w:bookmarkEnd w:id="733"/>
      <w:r>
        <w:rPr>
          <w:rFonts w:ascii="Amiri" w:hAnsi="Amiri" w:eastAsia="Amiri" w:cs="Amiri"/>
          <w:color w:val="111111"/>
          <w:sz w:val="28"/>
          <w:sz w:val="28"/>
          <w:szCs w:val="28"/>
          <w:rtl w:val="true"/>
          <w:lang w:bidi="ar-SA"/>
        </w:rPr>
        <w:t>الواحدة تخلف مائة حبة وأكثر وأقلّ، وكان يجوز للحبّة أن تأتي بمثلها، فَلِمَ صارت تريع هذا الريع إلاّ ليكون في الغلّة مُتَّسع، لما يَرد في الارض من البَذر، وما يتقوَّت الزراع الى ادراك زرعها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ترى أن المِلك لو أراد عمارة بلدٍ من البلدان كان السَّبيل في ذلك ان يُعطي أهله مايبذرونه في ارضهم وما يقوتهم إلى إدراك زرعهم؟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كيف تجد هذا المثال قد تقدَّم في تدبير الحكيم، فصار الزرع یريع هذا الريع ليفي بما يحتاج اليه للقوت والزراعة، وكذلك الشجر والنبت والنخل یريع الريع الكثير، فانك ترى الاصل الواحد حوله من فراخه امراً عظيماً، فلِمَ كان كذلك إلاّ ليكون فيه ما يقطعه الناس، ويستعملونه في مآربهم، وما يرد فيغرس في الارض، ولو كان الاصل منه يبقى منفرداً لايفرخ ولايريع لما أمكن أن يقطع منه شيء لعملٍ ولا لغرس، ثم كان إن أصابته آفة انقطع أصله، فلم يكن منه خلف</w:t>
      </w:r>
      <w:r>
        <w:rPr>
          <w:rFonts w:eastAsia="IRNazanin" w:cs="IRNazanin"/>
          <w:color w:val="111111"/>
          <w:sz w:val="28"/>
          <w:szCs w:val="28"/>
          <w:rtl w:val="true"/>
          <w:lang w:bidi="fa-IR"/>
        </w:rPr>
        <w:t>.</w:t>
      </w:r>
    </w:p>
    <w:p>
      <w:pPr>
        <w:pStyle w:val="Heading4"/>
        <w:numPr>
          <w:ilvl w:val="3"/>
          <w:numId w:val="1"/>
        </w:numPr>
        <w:rPr/>
      </w:pPr>
      <w:bookmarkStart w:id="734" w:name="__RefHeading___Toc1038516_2616395394"/>
      <w:bookmarkStart w:id="735" w:name="_Toc267"/>
      <w:bookmarkEnd w:id="734"/>
      <w:r>
        <w:rPr>
          <w:rtl w:val="true"/>
        </w:rPr>
        <w:t>بعض النباتات وكيف تصان</w:t>
      </w:r>
      <w:bookmarkEnd w:id="73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نبات هذه الحبوب من العَدس والماش والباقلاًء وما اشبه ذلك فإنّها تخرج في أوعيةٍ مثل الخرائط لتصونها وتحجبها من الآفات إلى أن تشتدَّ وتستحکم، كما قد تكون المشيمة على الجنين لهذا المعنى بعينه، وأما البُرُّ</w:t>
      </w:r>
      <w:r>
        <w:rPr>
          <w:rStyle w:val="FootnoteAnchor"/>
          <w:rtl w:val="true"/>
        </w:rPr>
        <w:footnoteReference w:id="1638"/>
      </w:r>
      <w:r>
        <w:rPr>
          <w:rFonts w:ascii="Amiri" w:hAnsi="Amiri" w:eastAsia="Amiri" w:cs="Amiri"/>
          <w:color w:val="111111"/>
          <w:sz w:val="28"/>
          <w:sz w:val="28"/>
          <w:szCs w:val="28"/>
          <w:rtl w:val="true"/>
          <w:lang w:bidi="ar-SA"/>
        </w:rPr>
        <w:t xml:space="preserve">وما أشبهه فإنه يخرج مدرجا في قشور صلاب على رؤوسها أمثال الأسنة من السّنبل ليمنع الطير منه ليتوفر على الزّراع </w:t>
      </w:r>
      <w:r>
        <w:rPr>
          <w:rFonts w:eastAsia="Amiri" w:cs="Amiri" w:ascii="Amiri" w:hAnsi="Amiri"/>
          <w:color w:val="111111"/>
          <w:sz w:val="28"/>
          <w:szCs w:val="28"/>
          <w:rtl w:val="true"/>
          <w:lang w:bidi="ar-SA"/>
        </w:rPr>
        <w:t xml:space="preserve">. </w:t>
      </w:r>
      <w:bookmarkStart w:id="736" w:name="pg13446_123516"/>
    </w:p>
    <w:p>
      <w:pPr>
        <w:pStyle w:val="BookText"/>
        <w:rPr/>
      </w:pPr>
      <w:bookmarkEnd w:id="736"/>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ينال الطير من البُرَّ والحبوب؟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على هذا قدر الأمر فيها، لأنَّ الطير خَلقٌ مِن خَلق الله تعالى وقد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ما تخرج الارض حظّاً ولكن حُصّنت الحبوب بهذه الحُجُب لئلاّ يتمكَّن الطيرُ منها كلَّ التمكن فيعبث بها ويفسد الفساد الفاحش، فان الطير لو صادف الحَبَّ بارزاً ليس عليه شيء يحول دونه لاكبَّ عليه حتى يَنسفه أصلاً، فكان يعرض من ذلك ان يبشم</w:t>
      </w:r>
      <w:r>
        <w:rPr>
          <w:rStyle w:val="FootnoteAnchor"/>
          <w:rtl w:val="true"/>
        </w:rPr>
        <w:footnoteReference w:id="1639"/>
      </w:r>
      <w:r>
        <w:rPr>
          <w:rFonts w:ascii="IRNazanin" w:hAnsi="IRNazanin" w:eastAsia="IRNazanin"/>
          <w:color w:val="111111"/>
          <w:sz w:val="28"/>
          <w:sz w:val="28"/>
          <w:szCs w:val="28"/>
          <w:rtl w:val="true"/>
          <w:lang w:bidi="fa-IR"/>
        </w:rPr>
        <w:t>الطير فيموت، ويخرج الزارع من زرعه صفراً، فجُعلت عليه هذه الوقايات لتصونه، فينال الطائر منه شيئاً يسيراً يتقوَّت به، ويبقی اکثره للانسان، فانه أولى به، إذ كان هو الذي كدح فيه وشقى به، وكان الذي يحتاج اليه اكثر مما يحتاج اليه الطير</w:t>
      </w:r>
      <w:r>
        <w:rPr>
          <w:rFonts w:eastAsia="IRNazanin" w:cs="IRNazanin"/>
          <w:color w:val="111111"/>
          <w:sz w:val="28"/>
          <w:szCs w:val="28"/>
          <w:rtl w:val="true"/>
          <w:lang w:bidi="fa-IR"/>
        </w:rPr>
        <w:t>.</w:t>
      </w:r>
    </w:p>
    <w:p>
      <w:pPr>
        <w:pStyle w:val="Heading4"/>
        <w:numPr>
          <w:ilvl w:val="3"/>
          <w:numId w:val="1"/>
        </w:numPr>
        <w:rPr/>
      </w:pPr>
      <w:bookmarkStart w:id="737" w:name="__RefHeading___Toc1038518_2616395394"/>
      <w:bookmarkStart w:id="738" w:name="_Toc268"/>
      <w:bookmarkEnd w:id="737"/>
      <w:r>
        <w:rPr>
          <w:rtl w:val="true"/>
        </w:rPr>
        <w:t>الحكمة في خلق الشجر وأصناف النبات</w:t>
      </w:r>
      <w:bookmarkEnd w:id="738"/>
    </w:p>
    <w:p>
      <w:pPr>
        <w:pStyle w:val="BookText"/>
        <w:rPr/>
      </w:pPr>
      <w:r>
        <w:rPr>
          <w:rFonts w:ascii="IRNazanin" w:hAnsi="IRNazanin" w:eastAsia="IRNazanin"/>
          <w:color w:val="111111"/>
          <w:sz w:val="28"/>
          <w:sz w:val="28"/>
          <w:szCs w:val="28"/>
          <w:rtl w:val="true"/>
          <w:lang w:bidi="fa-IR"/>
        </w:rPr>
        <w:t>تأمّل الحكمة في خلق الشجر وأصناف النبات، فانها لمّا كانت تحتاج إلى الغذاء الدائم كحاجة الحيوان، ولم يكن لها أفواه كأفواه الحيوان ولا حركة تنبعث بها لتناول الغذاء، جُعلت اُصولها مركوزة في الارض لتنزع منها الغذاء فتؤدّيه الى الأغصان وما عليها من الورق والثمر، فصارت الارض کالاُم المربَّية لها، وصارت أُصولها التي هي کالافواه مُلتقِمة للارض لتنزع منها الغذاء، كما ترضع أصناف الحيوان اُمّهاتها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ترى الى عمد الفساطيط والخِيَم كيف تُمدُّ بالاطناب من كلَّ </w:t>
      </w:r>
      <w:bookmarkStart w:id="739" w:name="pg13446_123517"/>
    </w:p>
    <w:p>
      <w:pPr>
        <w:pStyle w:val="BookText"/>
        <w:rPr/>
      </w:pPr>
      <w:bookmarkEnd w:id="739"/>
      <w:r>
        <w:rPr>
          <w:rFonts w:ascii="Amiri" w:hAnsi="Amiri" w:eastAsia="Amiri" w:cs="Amiri"/>
          <w:color w:val="111111"/>
          <w:sz w:val="28"/>
          <w:sz w:val="28"/>
          <w:szCs w:val="28"/>
          <w:rtl w:val="true"/>
          <w:lang w:bidi="ar-SA"/>
        </w:rPr>
        <w:t>جانب لتثبت منتصبة فلاتسقط ولا 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تجد النبات كلّه له عروق منتشرة في الارض ممتدَّة الى كلّ جانب لتمسكه وتقيمه، ولولا ذلك كيف كان يثبت هذا النخل الطوال والدَّوح</w:t>
      </w:r>
      <w:r>
        <w:rPr>
          <w:rStyle w:val="FootnoteAnchor"/>
          <w:rtl w:val="true"/>
        </w:rPr>
        <w:footnoteReference w:id="1640"/>
      </w:r>
      <w:r>
        <w:rPr>
          <w:rFonts w:ascii="Amiri" w:hAnsi="Amiri" w:eastAsia="Amiri" w:cs="Amiri"/>
          <w:color w:val="111111"/>
          <w:sz w:val="28"/>
          <w:sz w:val="28"/>
          <w:szCs w:val="28"/>
          <w:rtl w:val="true"/>
          <w:lang w:bidi="ar-SA"/>
        </w:rPr>
        <w:t>العظام في الريح العاصف؟ فانظر إلى حكمة الخالق</w:t>
      </w:r>
      <w:r>
        <w:rPr>
          <w:rStyle w:val="FootnoteAnchor"/>
          <w:rtl w:val="true"/>
        </w:rPr>
        <w:footnoteReference w:id="1641"/>
      </w:r>
      <w:r>
        <w:rPr>
          <w:rFonts w:ascii="IRNazanin" w:hAnsi="IRNazanin" w:eastAsia="IRNazanin"/>
          <w:color w:val="111111"/>
          <w:sz w:val="28"/>
          <w:sz w:val="28"/>
          <w:szCs w:val="28"/>
          <w:rtl w:val="true"/>
          <w:lang w:bidi="fa-IR"/>
        </w:rPr>
        <w:t>كيف سبقت حكمة الصناعة فصارت الحيلة التی تستعملها الصّناع في ثبات الفساطيط والخيم، متقدَّمة في خلق الشجر، لان خلق الشجر قبل صنعة الفساطيط والخيم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عمدها وعيدانها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فالصناعة مأخوذة من الخلقة</w:t>
      </w:r>
      <w:r>
        <w:rPr>
          <w:rFonts w:eastAsia="IRNazanin" w:cs="IRNazanin"/>
          <w:color w:val="111111"/>
          <w:sz w:val="28"/>
          <w:szCs w:val="28"/>
          <w:rtl w:val="true"/>
          <w:lang w:bidi="fa-IR"/>
        </w:rPr>
        <w:t>.</w:t>
      </w:r>
    </w:p>
    <w:p>
      <w:pPr>
        <w:pStyle w:val="Heading4"/>
        <w:numPr>
          <w:ilvl w:val="3"/>
          <w:numId w:val="1"/>
        </w:numPr>
        <w:rPr/>
      </w:pPr>
      <w:bookmarkStart w:id="740" w:name="__RefHeading___Toc1038520_2616395394"/>
      <w:bookmarkStart w:id="741" w:name="_Toc269"/>
      <w:bookmarkEnd w:id="740"/>
      <w:r>
        <w:rPr>
          <w:rtl w:val="true"/>
        </w:rPr>
        <w:t>خلق الورق ووصفه</w:t>
      </w:r>
      <w:bookmarkEnd w:id="741"/>
    </w:p>
    <w:p>
      <w:pPr>
        <w:pStyle w:val="BookText"/>
        <w:rPr/>
      </w:pPr>
      <w:r>
        <w:rPr>
          <w:rFonts w:ascii="IRNazanin" w:hAnsi="IRNazanin" w:eastAsia="IRNazanin"/>
          <w:color w:val="111111"/>
          <w:sz w:val="28"/>
          <w:sz w:val="28"/>
          <w:szCs w:val="28"/>
          <w:rtl w:val="true"/>
          <w:lang w:bidi="fa-IR"/>
        </w:rPr>
        <w:t>تأمّل یا مفضّل خَلق الورق فإنّك ترى في الورقة شبه العروق مبثوثة فيها أجمع، فمنها غلاظ ممتدَّة في طولها وعرضها، ومنها دقاق تتخلل تلك الغلاظ منسوجة نسجاً دقيقاً معجماً</w:t>
      </w:r>
      <w:r>
        <w:rPr>
          <w:rStyle w:val="FootnoteAnchor"/>
          <w:rtl w:val="true"/>
        </w:rPr>
        <w:footnoteReference w:id="1642"/>
      </w:r>
      <w:r>
        <w:rPr>
          <w:rFonts w:ascii="IRNazanin" w:hAnsi="IRNazanin" w:eastAsia="IRNazanin"/>
          <w:color w:val="111111"/>
          <w:sz w:val="28"/>
          <w:sz w:val="28"/>
          <w:szCs w:val="28"/>
          <w:rtl w:val="true"/>
          <w:lang w:bidi="fa-IR"/>
        </w:rPr>
        <w:t>، لو كان مما يصنع بالأيدي كصنعة البشر لما فرغ من ورق شجرة واحدة في عام كامل، ولاحتيج إلى آلات وحركة وعلاج وکلام، فصار يأتي منه في ايام قلائل من الربيع ما يملأ الجبال والسهل وبقاع الأرض كلّها بلا حركة ولا كلام، إلا بالإرادة النافذة في كلَّ شيء والامر المطاع</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واعرف مع ذلك العلّة في تلك العروق الدقاق، فانها جُعلت </w:t>
      </w:r>
      <w:bookmarkStart w:id="742" w:name="pg13446_123518"/>
    </w:p>
    <w:p>
      <w:pPr>
        <w:pStyle w:val="BookText"/>
        <w:rPr/>
      </w:pPr>
      <w:bookmarkEnd w:id="742"/>
      <w:r>
        <w:rPr>
          <w:rFonts w:ascii="Amiri" w:hAnsi="Amiri" w:eastAsia="Amiri" w:cs="Amiri"/>
          <w:color w:val="111111"/>
          <w:sz w:val="28"/>
          <w:sz w:val="28"/>
          <w:szCs w:val="28"/>
          <w:rtl w:val="true"/>
          <w:lang w:bidi="ar-SA"/>
        </w:rPr>
        <w:t>تتخلَّل الورقة بأسرها، لتسقيها وتوصل الماء اليها، بمنزلة العروق المبثوثة في البدن، لتوصل الغذاء الى كلَّ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الغلاظ منها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تمسك الورقة بصلابتها ومتانتها، لئلاّتنهتك وتتمزق، فترى الورقة شبيهة بورقة معمولة بالصُّنعة مِن خِرَقٍ قد جُعلت فيها عيدان ممدودة في طولها وعرضها لتتماسك فلاتضطرب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فالصناعة تحكي الخلقة وان كانت لاتدركها على الحقيقة</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038522_2616395394"/>
      <w:bookmarkStart w:id="744" w:name="_Toc270"/>
      <w:bookmarkEnd w:id="743"/>
      <w:r>
        <w:rPr>
          <w:rtl w:val="true"/>
        </w:rPr>
        <w:t>العجم والنوى</w:t>
      </w:r>
      <w:bookmarkEnd w:id="744"/>
    </w:p>
    <w:p>
      <w:pPr>
        <w:pStyle w:val="BookText"/>
        <w:rPr/>
      </w:pPr>
      <w:r>
        <w:rPr>
          <w:rFonts w:ascii="Amiri" w:hAnsi="Amiri" w:eastAsia="Amiri" w:cs="Amiri"/>
          <w:color w:val="111111"/>
          <w:sz w:val="28"/>
          <w:sz w:val="28"/>
          <w:szCs w:val="28"/>
          <w:rtl w:val="true"/>
          <w:lang w:bidi="ar-SA"/>
        </w:rPr>
        <w:t>فكّر في هذا العجم والنوى والعلّة فيه، فإنّه جعل في جوف الثمرة ليقوم مقام الغرس إن عاق دون الغرس عائق، كما يحرز الشيء النفيس الذي تعظم الحاجة اليه في مواضع اُخر، فان حَدَث على الذي في بعض المواضع منه حادث وجد في موضع آخر، ثم هو بعد يمسك بصلابته رخاوة الثمار ورقتَّها، ولولا ذلك لتشدَّخت و تفسَّخت، واسرع اليها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يؤكل ويستخرج دهنه، فيستعمل منه ضروب من المصالح، وقد تبيَّن لك موضع الإرب في العجم والنوى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الآن في هذا الذي تجده فوق النواة من الرطبة، و فوق العجم من العنبة، فما العلة فيه؟ ولماذا يخرج في هذه الهيئة؟ وقد كان يمكن أن يكون مكان ذلك ما ليس فيه ماكل كمِثل ما يكون في السَّدر والدُلب</w:t>
      </w:r>
      <w:r>
        <w:rPr>
          <w:rStyle w:val="FootnoteAnchor"/>
          <w:rtl w:val="true"/>
        </w:rPr>
        <w:footnoteReference w:id="1643"/>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 يخرج فرقه هذه المطاعم اللذيذة، </w:t>
      </w:r>
      <w:bookmarkStart w:id="745" w:name="pg13446_123519"/>
    </w:p>
    <w:p>
      <w:pPr>
        <w:pStyle w:val="BookText"/>
        <w:rPr/>
      </w:pPr>
      <w:bookmarkEnd w:id="745"/>
      <w:r>
        <w:rPr>
          <w:rFonts w:ascii="Amiri" w:hAnsi="Amiri" w:eastAsia="Amiri" w:cs="Amiri"/>
          <w:color w:val="111111"/>
          <w:sz w:val="28"/>
          <w:sz w:val="28"/>
          <w:szCs w:val="28"/>
          <w:rtl w:val="true"/>
          <w:lang w:bidi="ar-SA"/>
        </w:rPr>
        <w:t>إلا ليستمتع بها الانسان؟</w:t>
      </w:r>
    </w:p>
    <w:p>
      <w:pPr>
        <w:pStyle w:val="Heading4"/>
        <w:numPr>
          <w:ilvl w:val="3"/>
          <w:numId w:val="1"/>
        </w:numPr>
        <w:rPr/>
      </w:pPr>
      <w:bookmarkStart w:id="746" w:name="__RefHeading___Toc1038524_2616395394"/>
      <w:bookmarkStart w:id="747" w:name="_Toc271"/>
      <w:bookmarkEnd w:id="746"/>
      <w:r>
        <w:rPr>
          <w:rtl w:val="true"/>
        </w:rPr>
        <w:t>یموت الشَّجر والحياة في عُوده</w:t>
      </w:r>
      <w:bookmarkEnd w:id="747"/>
    </w:p>
    <w:p>
      <w:pPr>
        <w:pStyle w:val="BookText"/>
        <w:rPr/>
      </w:pPr>
      <w:r>
        <w:rPr>
          <w:rFonts w:ascii="IRNazanin" w:hAnsi="IRNazanin" w:eastAsia="IRNazanin"/>
          <w:color w:val="111111"/>
          <w:sz w:val="28"/>
          <w:sz w:val="28"/>
          <w:szCs w:val="28"/>
          <w:rtl w:val="true"/>
          <w:lang w:bidi="fa-IR"/>
        </w:rPr>
        <w:t>فكّر في ضروب من التدبير في الشجر، فإنّك تراه يموت في كلَّ سنة موتة، فتحتبس الحرارة الغريزية في عوده، ويتولَّد فيه موادّ الثمار ثم يحيى وينتشر، فیاتيك بهذه الفواكه نوعاً بعد نوع، كما تقدَّم اليك أنواع الأطبخة التي تعالج بالأيدي واحداً بعد واحد، فترى الاغصان في الشجر تتلقاك بثمارها حتى كانها تناولكها عن يد، وترى الرياحين تتلقّاك في أفنانها</w:t>
      </w:r>
      <w:r>
        <w:rPr>
          <w:rStyle w:val="FootnoteAnchor"/>
          <w:rtl w:val="true"/>
        </w:rPr>
        <w:footnoteReference w:id="1644"/>
      </w:r>
      <w:r>
        <w:rPr>
          <w:rFonts w:ascii="IRNazanin" w:hAnsi="IRNazanin" w:eastAsia="IRNazanin"/>
          <w:color w:val="111111"/>
          <w:sz w:val="28"/>
          <w:sz w:val="28"/>
          <w:szCs w:val="28"/>
          <w:rtl w:val="true"/>
          <w:lang w:bidi="fa-IR"/>
        </w:rPr>
        <w:t>كانها تجئك بأنفسها، فلمَن هذا التقدير إلاّ لمقدَّر حکیم؟ وما العلّة فيه إلاّ تفكيه الانسان بهذه الثمار والانوار؟</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من أُناس جعلوا مكان الشكر على النعمة جحود المنعِم بها</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038526_2616395394"/>
      <w:bookmarkStart w:id="749" w:name="_Toc272"/>
      <w:bookmarkEnd w:id="748"/>
      <w:r>
        <w:rPr>
          <w:rtl w:val="true"/>
        </w:rPr>
        <w:t>الرُّمّانة</w:t>
      </w:r>
      <w:bookmarkEnd w:id="74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واعتبر بخَلق الرُّمانة وما ترى فيها من اثر العمد والتدبير، فانك ترى فيها كأمثال التلال، من شحمٍ مركوم في نواحيها، وحَبّاً مرصوفاً رصفا کنحو ما ينضد بالايدي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وترى الحب مقسومة أقسامة، وكل قسم منها ملفوفاً بلفائف من حُجُب منسوجة أعجبَ النَسج والطفهُ، وقشره يضم ذلك كله</w:t>
      </w:r>
      <w:r>
        <w:rPr>
          <w:rFonts w:eastAsia="IRNazanin" w:cs="IRNazanin"/>
          <w:color w:val="111111"/>
          <w:sz w:val="28"/>
          <w:szCs w:val="28"/>
          <w:rtl w:val="true"/>
          <w:lang w:bidi="fa-IR"/>
        </w:rPr>
        <w:t xml:space="preserve">. </w:t>
      </w:r>
      <w:bookmarkStart w:id="750" w:name="pg13446_123520"/>
    </w:p>
    <w:p>
      <w:pPr>
        <w:pStyle w:val="BookText"/>
        <w:rPr/>
      </w:pPr>
      <w:bookmarkEnd w:id="750"/>
      <w:r>
        <w:rPr>
          <w:rFonts w:ascii="Amiri" w:hAnsi="Amiri" w:eastAsia="Amiri" w:cs="Amiri"/>
          <w:color w:val="111111"/>
          <w:sz w:val="28"/>
          <w:sz w:val="28"/>
          <w:szCs w:val="28"/>
          <w:rtl w:val="true"/>
          <w:lang w:bidi="ar-SA"/>
        </w:rPr>
        <w:t>فمِن التدبير في هذه الصنعة انه لم يكن يجوز أن يكون حشو الرُّمانة من الحَبَّ وحده، وذلك ان الحَبَّ لایمدُّ بعضه بعضاً، فجُعل ذلك الشَّحم خلال الحَبّ ليمدَّه بالغذاء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أُصول الحَبَّ مرکوزة في ذلك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لُفَّ بتلك اللفائف لتضمَّه وتمسكه فلايضطرب، وغُشي فوق ذلك بالقشرة المستَحصَفة</w:t>
      </w:r>
      <w:r>
        <w:rPr>
          <w:rStyle w:val="FootnoteAnchor"/>
          <w:rtl w:val="true"/>
        </w:rPr>
        <w:footnoteReference w:id="1646"/>
      </w:r>
      <w:r>
        <w:rPr>
          <w:rFonts w:ascii="IRNazanin" w:hAnsi="IRNazanin" w:eastAsia="IRNazanin"/>
          <w:color w:val="111111"/>
          <w:sz w:val="28"/>
          <w:sz w:val="28"/>
          <w:szCs w:val="28"/>
          <w:rtl w:val="true"/>
          <w:lang w:bidi="fa-IR"/>
        </w:rPr>
        <w:t>لتصونه وتحصنه من الآفات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قليل من كثير من وصف الرُّمانة، وفيه اكثر من هذا لمن أراد الاطناب والتذرّع في الكلام، ولكن فيما ذكرتُ لك كفاية في الدلالة والاعتبار</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038528_2616395394"/>
      <w:bookmarkStart w:id="752" w:name="_Toc273"/>
      <w:bookmarkEnd w:id="751"/>
      <w:r>
        <w:rPr>
          <w:rtl w:val="true"/>
        </w:rPr>
        <w:t>اليقطين</w:t>
      </w:r>
      <w:bookmarkEnd w:id="752"/>
    </w:p>
    <w:p>
      <w:pPr>
        <w:pStyle w:val="BookText"/>
        <w:rPr/>
      </w:pPr>
      <w:r>
        <w:rPr>
          <w:rFonts w:ascii="IRNazanin" w:hAnsi="IRNazanin" w:eastAsia="IRNazanin"/>
          <w:color w:val="111111"/>
          <w:sz w:val="28"/>
          <w:sz w:val="28"/>
          <w:szCs w:val="28"/>
          <w:rtl w:val="true"/>
          <w:lang w:bidi="fa-IR"/>
        </w:rPr>
        <w:t>فکّر یا مفضّل في حمل اليقطين الضعيف مثلَ هذه الثمار الثقيلة من الدَّباء والقثّاء والبطيخ، وما في ذلك من التدبير والحكمة، فانه حين قُدَّر ان يحمل مثلَ هذه الثمار جعل نباته منبسطاً على الارض، ولو كان ينتصب قائماً كما ينتصب الزَّرع والشجر، لما استطاع ان يحمل مثل هذه الثمار الثقيلة، ولتقصَّف</w:t>
      </w:r>
      <w:r>
        <w:rPr>
          <w:rStyle w:val="FootnoteAnchor"/>
          <w:rtl w:val="true"/>
        </w:rPr>
        <w:footnoteReference w:id="1647"/>
      </w:r>
      <w:r>
        <w:rPr>
          <w:rFonts w:ascii="Amiri" w:hAnsi="Amiri" w:eastAsia="Amiri" w:cs="Amiri"/>
          <w:color w:val="111111"/>
          <w:sz w:val="28"/>
          <w:sz w:val="28"/>
          <w:szCs w:val="28"/>
          <w:rtl w:val="true"/>
          <w:lang w:bidi="ar-SA"/>
        </w:rPr>
        <w:t>قبل إدراكها وانتهائها إلى غاياتها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كيف صار يمتدّ على وجه الارض ليلقي عليها ثماره فتحملها عنه، فترى الأصل من القرع والبطيخ مفترشاً للارض، </w:t>
      </w:r>
      <w:bookmarkStart w:id="753" w:name="pg13446_123521"/>
    </w:p>
    <w:p>
      <w:pPr>
        <w:pStyle w:val="BookText"/>
        <w:rPr/>
      </w:pPr>
      <w:bookmarkEnd w:id="753"/>
      <w:r>
        <w:rPr>
          <w:rFonts w:ascii="Amiri" w:hAnsi="Amiri" w:eastAsia="Amiri" w:cs="Amiri"/>
          <w:color w:val="111111"/>
          <w:sz w:val="28"/>
          <w:sz w:val="28"/>
          <w:szCs w:val="28"/>
          <w:rtl w:val="true"/>
          <w:lang w:bidi="ar-SA"/>
        </w:rPr>
        <w:t>وثماره مبثوثة عليها وحواليه كأنه هرّة ممتدَّة وقد اكتنفتها جراؤها</w:t>
      </w:r>
      <w:r>
        <w:rPr>
          <w:rStyle w:val="FootnoteAnchor"/>
          <w:rtl w:val="true"/>
        </w:rPr>
        <w:footnoteReference w:id="1648"/>
      </w:r>
      <w:r>
        <w:rPr>
          <w:rFonts w:ascii="IRNazanin" w:hAnsi="IRNazanin" w:eastAsia="IRNazanin"/>
          <w:color w:val="111111"/>
          <w:sz w:val="28"/>
          <w:sz w:val="28"/>
          <w:szCs w:val="28"/>
          <w:rtl w:val="true"/>
          <w:lang w:bidi="fa-IR"/>
        </w:rPr>
        <w:t>لترضع منها</w:t>
      </w:r>
      <w:r>
        <w:rPr>
          <w:rFonts w:eastAsia="IRNazanin" w:cs="IRNazanin"/>
          <w:color w:val="111111"/>
          <w:sz w:val="28"/>
          <w:szCs w:val="28"/>
          <w:rtl w:val="true"/>
          <w:lang w:bidi="fa-IR"/>
        </w:rPr>
        <w:t>.</w:t>
      </w:r>
    </w:p>
    <w:p>
      <w:pPr>
        <w:pStyle w:val="Heading4"/>
        <w:numPr>
          <w:ilvl w:val="3"/>
          <w:numId w:val="1"/>
        </w:numPr>
        <w:rPr/>
      </w:pPr>
      <w:bookmarkStart w:id="754" w:name="__RefHeading___Toc1038530_2616395394"/>
      <w:bookmarkStart w:id="755" w:name="_Toc274"/>
      <w:bookmarkEnd w:id="754"/>
      <w:r>
        <w:rPr>
          <w:rtl w:val="true"/>
        </w:rPr>
        <w:t>موافاة أصناف النبات في الوقت المناسب لها</w:t>
      </w:r>
      <w:bookmarkEnd w:id="755"/>
    </w:p>
    <w:p>
      <w:pPr>
        <w:pStyle w:val="BookText"/>
        <w:rPr/>
      </w:pPr>
      <w:r>
        <w:rPr>
          <w:rFonts w:ascii="Amiri" w:hAnsi="Amiri" w:eastAsia="Amiri" w:cs="Amiri"/>
          <w:color w:val="111111"/>
          <w:sz w:val="28"/>
          <w:sz w:val="28"/>
          <w:szCs w:val="28"/>
          <w:rtl w:val="true"/>
          <w:lang w:bidi="ar-SA"/>
        </w:rPr>
        <w:t>وانظر كيف صارت الأصناف توافي في الوقت المشاكل لها، من حمارَّة الصيف</w:t>
      </w:r>
      <w:r>
        <w:rPr>
          <w:rStyle w:val="FootnoteAnchor"/>
          <w:rtl w:val="true"/>
        </w:rPr>
        <w:footnoteReference w:id="1649"/>
      </w:r>
      <w:r>
        <w:rPr>
          <w:rFonts w:ascii="IRNazanin" w:hAnsi="IRNazanin" w:eastAsia="IRNazanin"/>
          <w:color w:val="111111"/>
          <w:sz w:val="28"/>
          <w:sz w:val="28"/>
          <w:szCs w:val="28"/>
          <w:rtl w:val="true"/>
          <w:lang w:bidi="fa-IR"/>
        </w:rPr>
        <w:t>ووقدة الحَرّ فتلقّاها النفوس بانشراح و تشوُّق اليها، ولو كانت توافي الشتاء لوافقت من الناس کراهة لها واقشعراراً منها مع ما يكون فيها من المضرَّة للأبدان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انه ربّما أدرك شيء من الخيار في الشتاء، فيمتنع الناس من أكله إلا الشّره الذي لا يمتنع من اكل ما يضرّه ويسقم معدته</w:t>
      </w:r>
      <w:r>
        <w:rPr>
          <w:rFonts w:eastAsia="IRNazanin" w:cs="IRNazanin"/>
          <w:color w:val="111111"/>
          <w:sz w:val="28"/>
          <w:szCs w:val="28"/>
          <w:rtl w:val="true"/>
          <w:lang w:bidi="fa-IR"/>
        </w:rPr>
        <w:t>.</w:t>
      </w:r>
    </w:p>
    <w:p>
      <w:pPr>
        <w:pStyle w:val="Heading4"/>
        <w:numPr>
          <w:ilvl w:val="3"/>
          <w:numId w:val="1"/>
        </w:numPr>
        <w:rPr/>
      </w:pPr>
      <w:bookmarkStart w:id="756" w:name="__RefHeading___Toc1038532_2616395394"/>
      <w:bookmarkStart w:id="757" w:name="_Toc275"/>
      <w:bookmarkEnd w:id="756"/>
      <w:r>
        <w:rPr>
          <w:rtl w:val="true"/>
        </w:rPr>
        <w:t>في النخل وخلقة الجذع والخشب وفوائد ذلك</w:t>
      </w:r>
      <w:bookmarkEnd w:id="757"/>
    </w:p>
    <w:p>
      <w:pPr>
        <w:pStyle w:val="BookText"/>
        <w:rPr/>
      </w:pPr>
      <w:r>
        <w:rPr>
          <w:rFonts w:ascii="IRNazanin" w:hAnsi="IRNazanin" w:eastAsia="IRNazanin"/>
          <w:color w:val="111111"/>
          <w:sz w:val="28"/>
          <w:sz w:val="28"/>
          <w:szCs w:val="28"/>
          <w:rtl w:val="true"/>
          <w:lang w:bidi="fa-IR"/>
        </w:rPr>
        <w:t>فکّر یا مفضّل في النخل، فانه لمّا صار فيه إناث تحتاج الى التلقيح جُعلت فيه ذكورة اللَّقاح من غير غراس، فصار الذَّكر من النَّخل بمنزلة الذَّكر من الحيوان الذي يلقح الاناث لتحمل وهو لايحمل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خلقة الجذع كيف هو؟ فانك تراه کالمنسوج نسجاً من خيوط ممدودة كالسدى واخرى معه معترضة كاللحمة</w:t>
      </w:r>
      <w:r>
        <w:rPr>
          <w:rStyle w:val="FootnoteAnchor"/>
          <w:rtl w:val="true"/>
        </w:rPr>
        <w:footnoteReference w:id="1650"/>
      </w:r>
      <w:r>
        <w:rPr>
          <w:rFonts w:ascii="Amiri" w:hAnsi="Amiri" w:eastAsia="Amiri" w:cs="Amiri"/>
          <w:color w:val="111111"/>
          <w:sz w:val="28"/>
          <w:sz w:val="28"/>
          <w:szCs w:val="28"/>
          <w:rtl w:val="true"/>
          <w:lang w:bidi="ar-SA"/>
        </w:rPr>
        <w:t>كنحو ما ينسج بالأيدي، وذلك ليشتدّ ويصلب ولايتقصَّف مِن حَمل القنوات</w:t>
      </w:r>
      <w:r>
        <w:rPr>
          <w:rStyle w:val="FootnoteAnchor"/>
          <w:rtl w:val="true"/>
        </w:rPr>
        <w:footnoteReference w:id="1651"/>
      </w:r>
      <w:r>
        <w:rPr>
          <w:rFonts w:ascii="Amiri" w:hAnsi="Amiri" w:eastAsia="Amiri" w:cs="Amiri"/>
          <w:color w:val="111111"/>
          <w:sz w:val="28"/>
          <w:sz w:val="28"/>
          <w:szCs w:val="28"/>
          <w:rtl w:val="true"/>
          <w:lang w:bidi="ar-SA"/>
        </w:rPr>
        <w:t xml:space="preserve">الثقيلة </w:t>
      </w:r>
      <w:bookmarkStart w:id="758" w:name="pg13446_123522"/>
    </w:p>
    <w:p>
      <w:pPr>
        <w:pStyle w:val="BookText"/>
        <w:rPr/>
      </w:pPr>
      <w:bookmarkEnd w:id="758"/>
      <w:r>
        <w:rPr>
          <w:rFonts w:ascii="Amiri" w:hAnsi="Amiri" w:eastAsia="Amiri" w:cs="Amiri"/>
          <w:color w:val="111111"/>
          <w:sz w:val="28"/>
          <w:sz w:val="28"/>
          <w:szCs w:val="28"/>
          <w:rtl w:val="true"/>
          <w:lang w:bidi="ar-SA"/>
        </w:rPr>
        <w:t>وهزّ الرياح العواصف إذا صار نخلة، وليتهيَّا للسقوف والجسور وغير ذلك مما يُتَّخذ منه إذا صار جذعاً</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038534_2616395394"/>
      <w:bookmarkStart w:id="760" w:name="_Toc276"/>
      <w:bookmarkEnd w:id="759"/>
      <w:r>
        <w:rPr>
          <w:rtl w:val="true"/>
        </w:rPr>
        <w:t>الخشب</w:t>
      </w:r>
      <w:bookmarkEnd w:id="760"/>
    </w:p>
    <w:p>
      <w:pPr>
        <w:pStyle w:val="BookText"/>
        <w:rPr/>
      </w:pPr>
      <w:r>
        <w:rPr>
          <w:rFonts w:ascii="Amiri" w:hAnsi="Amiri" w:eastAsia="Amiri" w:cs="Amiri"/>
          <w:color w:val="111111"/>
          <w:sz w:val="28"/>
          <w:sz w:val="28"/>
          <w:szCs w:val="28"/>
          <w:rtl w:val="true"/>
          <w:lang w:bidi="ar-SA"/>
        </w:rPr>
        <w:t>وكذلك ترى الخشب مثل النسج فإنّك ترى بعضه مداخلاً بعضاً طولاً وعرضاً كتداخل اجزاء اللحم، وفيه مع ذلك متانة ليصلح لما يُتخذ منه من الآلات فإنّه لو كان مستحصَفاً</w:t>
      </w:r>
      <w:r>
        <w:rPr>
          <w:rStyle w:val="FootnoteAnchor"/>
          <w:rtl w:val="true"/>
        </w:rPr>
        <w:footnoteReference w:id="1652"/>
      </w:r>
      <w:r>
        <w:rPr>
          <w:rFonts w:ascii="Amiri" w:hAnsi="Amiri" w:eastAsia="Amiri" w:cs="Amiri"/>
          <w:color w:val="111111"/>
          <w:sz w:val="28"/>
          <w:sz w:val="28"/>
          <w:szCs w:val="28"/>
          <w:rtl w:val="true"/>
          <w:lang w:bidi="ar-SA"/>
        </w:rPr>
        <w:t>كالحجارة لم يمكن ان يستعمل في السقوف وغير ذلك مما يُستعمل فيه الخشبة كالابواب والاسرَّة والتوابيت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جسيم المصالح في الخشب أنّه يطفو على الماء، فكلّ الناس يعرف هذا منه، وليس كلهم يعرف جلالة الأمر فيه، فلولا هذه الخلَّة كيف كانت هذه السُّفن والاظراف تحمل أمثال الجبال من 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كان ينال الناس هذا الرّفق وخفّة المؤنة في حمل التّجارات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تعظم المؤنة عليهم في حملها حتى يلقى كثير مما يحتاج اليه في بعض البلدان مفقوداً أصلاً أو عَسُر وجودُه</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038536_2616395394"/>
      <w:bookmarkStart w:id="762" w:name="_Toc277"/>
      <w:bookmarkEnd w:id="761"/>
      <w:r>
        <w:rPr>
          <w:rtl w:val="true"/>
        </w:rPr>
        <w:t>العقاقير وخواصُّها</w:t>
      </w:r>
      <w:bookmarkEnd w:id="76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في هذه العقاقير وما خُصَّ بها كل واحد منها من العمل في بعض الادواء، فهذا يغور في المفاصل فيَستخرج الفضول الغليظة مثل الشيطرج</w:t>
      </w:r>
      <w:r>
        <w:rPr>
          <w:rStyle w:val="FootnoteAnchor"/>
          <w:rtl w:val="true"/>
        </w:rPr>
        <w:footnoteReference w:id="1653"/>
      </w:r>
      <w:r>
        <w:rPr>
          <w:rFonts w:ascii="IRNazanin" w:hAnsi="IRNazanin" w:eastAsia="IRNazanin"/>
          <w:color w:val="111111"/>
          <w:sz w:val="28"/>
          <w:sz w:val="28"/>
          <w:szCs w:val="28"/>
          <w:rtl w:val="true"/>
          <w:lang w:bidi="fa-IR"/>
        </w:rPr>
        <w:t xml:space="preserve">وهذا ينزف المرّة السوداء مثل الأفتیمون، وهذا ينفي الرياح </w:t>
      </w:r>
      <w:bookmarkStart w:id="763" w:name="pg13446_123523"/>
    </w:p>
    <w:p>
      <w:pPr>
        <w:pStyle w:val="BookText"/>
        <w:rPr/>
      </w:pPr>
      <w:bookmarkEnd w:id="763"/>
      <w:r>
        <w:rPr>
          <w:rFonts w:ascii="Amiri" w:hAnsi="Amiri" w:eastAsia="Amiri" w:cs="Amiri"/>
          <w:color w:val="111111"/>
          <w:sz w:val="28"/>
          <w:sz w:val="28"/>
          <w:szCs w:val="28"/>
          <w:rtl w:val="true"/>
          <w:lang w:bidi="ar-SA"/>
        </w:rPr>
        <w:t>مثل السكبينج</w:t>
      </w:r>
      <w:r>
        <w:rPr>
          <w:rStyle w:val="FootnoteAnchor"/>
          <w:rtl w:val="true"/>
        </w:rPr>
        <w:footnoteReference w:id="1654"/>
      </w:r>
      <w:r>
        <w:rPr>
          <w:rFonts w:ascii="IRNazanin" w:hAnsi="IRNazanin" w:eastAsia="IRNazanin"/>
          <w:color w:val="111111"/>
          <w:sz w:val="28"/>
          <w:sz w:val="28"/>
          <w:szCs w:val="28"/>
          <w:rtl w:val="true"/>
          <w:lang w:bidi="fa-IR"/>
        </w:rPr>
        <w:t xml:space="preserve">وهذا يحلَّل الاورام، وأشباه هذا من أفعالها، فمَن جَعل هذه القوى فيها إلاّ مَن خَلقها للمنفعة؟ ومَن فَطن الناس لها إلاّ مَن جعل هذا فيها؟ ومتى كان يوِقف على هذا منها بالعرَض والاتّفاق كما قال القائلون؟ وهَب الانسان فطَن لهذه الاشياء بذهنه و لطیف رویَّته وتجاربه، فالبهائم كيف فطنت لها حتى صار بعض السباع يتداوى من جراحه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العقاقير فيبرأ؟ وبعض الطير يحتقن من الحصر يصيبه بماء البحر فيسلم؟ واشباه هذا كثير</w:t>
      </w:r>
      <w:r>
        <w:rPr>
          <w:rFonts w:eastAsia="IRNazanin" w:cs="IRNazanin"/>
          <w:color w:val="111111"/>
          <w:sz w:val="28"/>
          <w:szCs w:val="28"/>
          <w:rtl w:val="true"/>
          <w:lang w:bidi="fa-IR"/>
        </w:rPr>
        <w:t>.</w:t>
      </w:r>
    </w:p>
    <w:p>
      <w:pPr>
        <w:pStyle w:val="Heading4"/>
        <w:numPr>
          <w:ilvl w:val="3"/>
          <w:numId w:val="1"/>
        </w:numPr>
        <w:rPr/>
      </w:pPr>
      <w:bookmarkStart w:id="764" w:name="__RefHeading___Toc1038538_2616395394"/>
      <w:bookmarkStart w:id="765" w:name="_Toc278"/>
      <w:bookmarkEnd w:id="764"/>
      <w:r>
        <w:rPr>
          <w:rtl w:val="true"/>
        </w:rPr>
        <w:t>النباتات المتواجدة في الصحراء</w:t>
      </w:r>
      <w:bookmarkEnd w:id="765"/>
    </w:p>
    <w:p>
      <w:pPr>
        <w:pStyle w:val="BookText"/>
        <w:rPr/>
      </w:pPr>
      <w:r>
        <w:rPr>
          <w:rFonts w:ascii="Amiri" w:hAnsi="Amiri" w:eastAsia="Amiri" w:cs="Amiri"/>
          <w:color w:val="111111"/>
          <w:sz w:val="28"/>
          <w:sz w:val="28"/>
          <w:szCs w:val="28"/>
          <w:rtl w:val="true"/>
          <w:lang w:bidi="ar-SA"/>
        </w:rPr>
        <w:t>ولعلّك تشكك في هذا النبات النابت في الصحاري والبراري حيث لا انس ولا أنيس، فتظنّ أنه فضلٌ لا حاجة إليه، وليس كذلك، بل هو طعم لهذه الوحوش، وحَبُّه عَلف للطير، وعوده وافنانه حطب، فيستعمله الناس، وفيه بعد اشياء تعالَج بها الأبدان، واُخرى تدبَّغ بها الجلود، واُخرى تصبغ بها الأمتعة، وأشباه هذا من المصالح</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038540_2616395394"/>
      <w:bookmarkStart w:id="767" w:name="_Toc279"/>
      <w:bookmarkEnd w:id="766"/>
      <w:r>
        <w:rPr>
          <w:rtl w:val="true"/>
        </w:rPr>
        <w:t>البردي</w:t>
      </w:r>
      <w:bookmarkEnd w:id="76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تعلم ان مِن اخسّ النبات واحقره هذا البردي وما اشبهها، ففيها مع هذا من ضروب المنافع، فقد يُتَّخذ من البردي القراطيس التي </w:t>
      </w:r>
      <w:bookmarkStart w:id="768" w:name="pg13446_123524"/>
    </w:p>
    <w:p>
      <w:pPr>
        <w:pStyle w:val="BookText"/>
        <w:rPr/>
      </w:pPr>
      <w:bookmarkEnd w:id="768"/>
      <w:r>
        <w:rPr>
          <w:rFonts w:ascii="IRNazanin" w:hAnsi="IRNazanin" w:eastAsia="IRNazanin"/>
          <w:color w:val="111111"/>
          <w:sz w:val="28"/>
          <w:sz w:val="28"/>
          <w:szCs w:val="28"/>
          <w:rtl w:val="true"/>
          <w:lang w:bidi="fa-IR"/>
        </w:rPr>
        <w:t xml:space="preserve">يحتاج اليها الملوك والسوقة، والحصر التي يستعملها كلُّ صنف من الناس، ويعمل منه الغلف التي يوقی بها الاواني، ويجعل حشواً بين الظروف في الاسفاط، لكي لا تعيب وتنكسر، وأشباه هذا من المنافع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فأعتبر بما ترى من ضروب المآرب في صغير الخلق وكبيره و بماله قيمة وما لا قيمة له </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038542_2616395394"/>
      <w:bookmarkStart w:id="770" w:name="_Toc280"/>
      <w:bookmarkEnd w:id="769"/>
      <w:r>
        <w:rPr>
          <w:rtl w:val="true"/>
        </w:rPr>
        <w:t>الزبل والعذرة</w:t>
      </w:r>
      <w:bookmarkEnd w:id="770"/>
    </w:p>
    <w:p>
      <w:pPr>
        <w:pStyle w:val="BookText"/>
        <w:rPr/>
      </w:pPr>
      <w:r>
        <w:rPr>
          <w:rFonts w:ascii="Amiri" w:hAnsi="Amiri" w:eastAsia="Amiri" w:cs="Amiri"/>
          <w:color w:val="111111"/>
          <w:sz w:val="28"/>
          <w:sz w:val="28"/>
          <w:szCs w:val="28"/>
          <w:rtl w:val="true"/>
          <w:lang w:bidi="ar-SA"/>
        </w:rPr>
        <w:t>وأخسُّ من هذا وأحقره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الزّبل، والعذرة التي اجتمعت فيها الخساسة والنجاسة معاً، وموقعها من الزروع والبقول والخضر اجمع الموقع الذي لايعدله شيء، حتى ان كلَّ شيء من الخضر لايصلح ولا يزكو إلا بالزبل والسَّماد الذي يستقذره الناس، ويكرهون الدنوَّ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انه ليس منزلة الشيء على حسب قيمته، بل هما قيمتان مختلفتان بسوقَين، وربما كان الخسيس في سوق المكتسَب نفيساً في سوق العلم، فلاتستصغر العبرة في الشيء لِصِغر قيمته، فلو فطن طالبوا الكيمياء لما في العذرة، لاشتروها بأنفس الأثمان وغالوا بها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وحان وقت الزوال، فقام مولاي إلى الصلاة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إليَّ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وقد تضاعف سروري بما عرفنيه، مبتهجاً بما آتانیه، حامداً لله على ما منحنيه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ليلتي مسروراً</w:t>
      </w:r>
      <w:r>
        <w:rPr>
          <w:rFonts w:eastAsia="IRNazanin" w:cs="IRNazanin"/>
          <w:color w:val="111111"/>
          <w:sz w:val="28"/>
          <w:szCs w:val="28"/>
          <w:rtl w:val="true"/>
          <w:lang w:bidi="fa-IR"/>
        </w:rPr>
        <w:t xml:space="preserve">. </w:t>
      </w:r>
      <w:bookmarkStart w:id="771" w:name="pg13446_123525"/>
    </w:p>
    <w:p>
      <w:pPr>
        <w:pStyle w:val="Heading3"/>
        <w:numPr>
          <w:ilvl w:val="2"/>
          <w:numId w:val="1"/>
        </w:numPr>
        <w:rPr/>
      </w:pPr>
      <w:bookmarkStart w:id="772" w:name="__RefHeading___Toc1038544_2616395394"/>
      <w:bookmarkStart w:id="773" w:name="_Toc281"/>
      <w:bookmarkEnd w:id="771"/>
      <w:bookmarkEnd w:id="772"/>
      <w:r>
        <w:rPr>
          <w:rtl w:val="true"/>
        </w:rPr>
        <w:t>المجلس الرابع</w:t>
      </w:r>
      <w:bookmarkEnd w:id="773"/>
    </w:p>
    <w:p>
      <w:pPr>
        <w:pStyle w:val="Heading4"/>
        <w:numPr>
          <w:ilvl w:val="3"/>
          <w:numId w:val="1"/>
        </w:numPr>
        <w:rPr/>
      </w:pPr>
      <w:bookmarkStart w:id="774" w:name="__RefHeading___Toc1038546_2616395394"/>
      <w:bookmarkStart w:id="775" w:name="_Toc282"/>
      <w:bookmarkEnd w:id="774"/>
      <w:r>
        <w:rPr>
          <w:rtl w:val="true"/>
        </w:rPr>
        <w:t>اشارة</w:t>
      </w:r>
      <w:bookmarkEnd w:id="775"/>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اليوم الرابع بکّرت الى مولاي فاستؤذن لي، فامرني بالجلوس فجلست،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التحميد والتسبيح والتعظيم والتقديس، للاسم الأقدم، والنُّور الأعظم، العلي العلاّم، ذي الجلال والاكرام، ومُنشیء الأنام، ومُفني العوالم والدُّهور، وصاحب السرَّ المستور، والغيب المحظور، والاسم المخزون، والعِلم المكنون، وصلواته وبركاته على مُبلَّغ وحیه ومؤدَّي رسالته، الذي بعثه بشيراً ونذيراً وداعياً إلى الله بإذنه وسراجاً منيراً، ليهلك من هلك عن بيّنة، ويحيى من حي عن بيّنة، فعليه وعلى آله من بارئه الصلوات الطيّبات، والتحیّات الزاكيات الناميات، وعليه وعليهم السلام والرحمة والبركات في الماضين والغابرين، أبد الآبدين ودهر الداهرين، وهم أهله ومستحقُّوه</w:t>
      </w:r>
      <w:r>
        <w:rPr>
          <w:rFonts w:eastAsia="IRNazanin" w:cs="IRNazanin"/>
          <w:color w:val="111111"/>
          <w:sz w:val="28"/>
          <w:szCs w:val="28"/>
          <w:rtl w:val="true"/>
          <w:lang w:bidi="fa-IR"/>
        </w:rPr>
        <w:t>.</w:t>
      </w:r>
    </w:p>
    <w:p>
      <w:pPr>
        <w:pStyle w:val="Heading4"/>
        <w:numPr>
          <w:ilvl w:val="3"/>
          <w:numId w:val="1"/>
        </w:numPr>
        <w:rPr/>
      </w:pPr>
      <w:bookmarkStart w:id="776" w:name="__RefHeading___Toc1038548_2616395394"/>
      <w:bookmarkStart w:id="777" w:name="_Toc283"/>
      <w:bookmarkEnd w:id="776"/>
      <w:r>
        <w:rPr>
          <w:rtl w:val="true"/>
        </w:rPr>
        <w:t>الحُجَج الواهية للملاحدة</w:t>
      </w:r>
      <w:bookmarkEnd w:id="77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شرحت لك يا مفضّل من الأدلة على الخلق، والشواهد على </w:t>
      </w:r>
      <w:bookmarkStart w:id="778" w:name="pg13446_123526"/>
    </w:p>
    <w:p>
      <w:pPr>
        <w:pStyle w:val="BookText"/>
        <w:rPr/>
      </w:pPr>
      <w:bookmarkEnd w:id="778"/>
      <w:r>
        <w:rPr>
          <w:rFonts w:ascii="Amiri" w:hAnsi="Amiri" w:eastAsia="Amiri" w:cs="Amiri"/>
          <w:color w:val="111111"/>
          <w:sz w:val="28"/>
          <w:sz w:val="28"/>
          <w:szCs w:val="28"/>
          <w:rtl w:val="true"/>
          <w:lang w:bidi="ar-SA"/>
        </w:rPr>
        <w:t>صواب التدبير والعمد في الانسان والحيوان والنبات والشجر وغير ذلك، ما فيه عبرة لمن اعتبر، وأنا أشرح لك الآن الآفات الحادثة في بعض الازمان التي اتّخذها أُناس من الجهال ذريعةً الى جُحود الخلق والخالق والعمد والتدبير، وما انكرتِ المعطّلة والمنانيّة من المكاره والمصائب، وما أنكروه من الموت والفناء، وما قاله أصحاب الطبائع، ومَن زعَم أنَّ كون الاشياء بالعَرض والاتّفاق، ليتَّسع ذلك القول في الرد عليهم، قاتلهم الله أنّى يؤفكون</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038550_2616395394"/>
      <w:bookmarkStart w:id="780" w:name="_Toc284"/>
      <w:bookmarkEnd w:id="779"/>
      <w:r>
        <w:rPr>
          <w:rtl w:val="true"/>
        </w:rPr>
        <w:t>الآفات ونظر الجُهّال اليها</w:t>
      </w:r>
      <w:bookmarkEnd w:id="780"/>
    </w:p>
    <w:p>
      <w:pPr>
        <w:pStyle w:val="BookText"/>
        <w:rPr/>
      </w:pPr>
      <w:r>
        <w:rPr>
          <w:rFonts w:ascii="Amiri" w:hAnsi="Amiri" w:eastAsia="Amiri" w:cs="Amiri"/>
          <w:color w:val="111111"/>
          <w:sz w:val="28"/>
          <w:sz w:val="28"/>
          <w:szCs w:val="28"/>
          <w:rtl w:val="true"/>
          <w:lang w:bidi="ar-SA"/>
        </w:rPr>
        <w:t xml:space="preserve">إتّخذ أُناس من الجُهّال هذه الآفات الحادثة في بعض الازمان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الوَباء واليَرقان والبرد والجراد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الى جحود الخالق والتدبير والخلق، فيقال في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لم يكن خالق و مدبَّر فلمَ لا يكون ما هو اكثر من هذا وأفظع؟ فمن ذلك أن تسقط السماء على الارض، وتهوي الارض فتذهب سفلاً، وتتخلَّف الشمس عن الطلوع اصلاً، وتجفّ الانهار والعيون حتى لا يوجد ماء للشفَّة، وتركد الريح حتى تخم الاشياء</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تحم الاشياء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وتفسد، ويفيض ماء البحر على الأرض فيغرقها، ثم هذه الآفات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الوباء والجراد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لاتدوم وتمتدّ حتى تجتاح كلَّ ما في العالَم، بل تَحدث في الأحايين ثم لاتلبث ان ترفع</w:t>
      </w:r>
      <w:r>
        <w:rPr>
          <w:rFonts w:eastAsia="Amiri" w:cs="Amiri" w:ascii="Amiri" w:hAnsi="Amiri"/>
          <w:color w:val="111111"/>
          <w:sz w:val="28"/>
          <w:szCs w:val="28"/>
          <w:rtl w:val="true"/>
          <w:lang w:bidi="ar-SA"/>
        </w:rPr>
        <w:t>.</w:t>
      </w:r>
      <w:bookmarkStart w:id="781" w:name="pg13446_123527"/>
    </w:p>
    <w:p>
      <w:pPr>
        <w:pStyle w:val="BookText"/>
        <w:rPr/>
      </w:pPr>
      <w:bookmarkEnd w:id="781"/>
      <w:r>
        <w:rPr>
          <w:rFonts w:ascii="Amiri" w:hAnsi="Amiri" w:eastAsia="Amiri" w:cs="Amiri"/>
          <w:color w:val="111111"/>
          <w:sz w:val="28"/>
          <w:sz w:val="28"/>
          <w:szCs w:val="28"/>
          <w:rtl w:val="true"/>
          <w:lang w:bidi="ar-SA"/>
        </w:rPr>
        <w:t>أفلا ترى أنّ العالَم يُصان ويُحفظ من تلك الأحداث الجليلة التي لو حَدَث عليه شيء منها كان فيه بواره ويلذع</w:t>
      </w:r>
      <w:r>
        <w:rPr>
          <w:rStyle w:val="FootnoteAnchor"/>
          <w:rtl w:val="true"/>
        </w:rPr>
        <w:footnoteReference w:id="1656"/>
      </w:r>
      <w:r>
        <w:rPr>
          <w:rFonts w:ascii="Amiri" w:hAnsi="Amiri" w:eastAsia="Amiri" w:cs="Amiri"/>
          <w:color w:val="111111"/>
          <w:sz w:val="28"/>
          <w:sz w:val="28"/>
          <w:szCs w:val="28"/>
          <w:rtl w:val="true"/>
          <w:lang w:bidi="ar-SA"/>
        </w:rPr>
        <w:t xml:space="preserve">احياناً بهذه الآفات اليسيرة، لتأديب الناس وتقويمهم، ثم لاتدوم هذه الآفات، بل تكشف عنهم عند القنوط منهم، فيكون وقوعها بهم موعظة وكشفها عنهم رحمة </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038552_2616395394"/>
      <w:bookmarkStart w:id="783" w:name="_Toc285"/>
      <w:bookmarkEnd w:id="782"/>
      <w:r>
        <w:rPr>
          <w:rtl w:val="true"/>
        </w:rPr>
        <w:t>الحكمة في نزول المصائب والمكاره</w:t>
      </w:r>
      <w:bookmarkEnd w:id="783"/>
    </w:p>
    <w:p>
      <w:pPr>
        <w:pStyle w:val="BookText"/>
        <w:rPr/>
      </w:pPr>
      <w:r>
        <w:rPr>
          <w:rFonts w:ascii="Amiri" w:hAnsi="Amiri" w:eastAsia="Amiri" w:cs="Amiri"/>
          <w:color w:val="111111"/>
          <w:sz w:val="28"/>
          <w:sz w:val="28"/>
          <w:szCs w:val="28"/>
          <w:rtl w:val="true"/>
          <w:lang w:bidi="ar-SA"/>
        </w:rPr>
        <w:t>وقد أنكرت المنانيَّة من المكاره والمصائب التي تصيب الناس فكلاهما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للعالَم خالق رؤوف رحيم، فلمَ تَحدث فيه هذه الاُمور المكروهة؟ والقائل بهذا القول يذهب إلى انه ينبغي ان يكون عيش الانسان في هذه الدنيا صافياً من كل كدر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هكذا كان الانسان يخرج من الأشر والعُتوَّ إلى ما لايصلح في دين ولادنيا، كالذي ترى كثيراً من المترفين ومَن نشا في الجِدة والأمن، يخرجون اليه حتى أنَّ أحدهم يَنسى انه بشَر، وانه مربوب أو أن ضرراً يمسُّه، أو أن مکروهاً ينزل به، أو أنه يجب عليه أن يرحم ضعيفاً أو يواسي فقيراً، أو يرثي المبتلي، أو يتحنَّن على ضعيف، أو يتعطف على مكروب، فإذا عضّته المكاره ووجد مضضها، اتّعظ وأبصر كثيراً مما كان جهله وغفل عنه، ورجع إلى كثير مما كان يجب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والمنكرون لهذه الاُمور المؤذية بمنزلة الصبيان الذين يذمُّون الأدوية المرّة البشعة، ويتسخَّطون من المنع من الأطعمة الضارَّة، ويتكرَّهون الأدب والعَمل، ويحبُّون أن يتفرغوا للّهو والبطالة، وينالوا كلَّ مطعم ومشرب، ولايعرفون ما تؤدّيهم اليه البطالة من سوء النشو والعادة، وما تعقبهم الاطعمة اللذيذة الضَّارة من الأدواء والأسقام، ومالهم في الأدب من الصلاح، وفي الادوية من المنفعة، وإن شابَ ذلك</w:t>
      </w:r>
      <w:r>
        <w:rPr>
          <w:rStyle w:val="FootnoteAnchor"/>
          <w:rtl w:val="true"/>
        </w:rPr>
        <w:footnoteReference w:id="1657"/>
      </w:r>
      <w:r>
        <w:rPr>
          <w:rFonts w:ascii="Amiri" w:hAnsi="Amiri" w:eastAsia="Amiri" w:cs="Amiri"/>
          <w:color w:val="111111"/>
          <w:sz w:val="28"/>
          <w:sz w:val="28"/>
          <w:szCs w:val="28"/>
          <w:rtl w:val="true"/>
          <w:lang w:bidi="ar-SA"/>
        </w:rPr>
        <w:t>بعض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يكن الانسان معصوماً من المساوي، حتى لايحتاج الى ان تلذعه هذه المكاره؟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يكون غيرَ محمود على حسنة يأتيها، ولامستحقّاً للثواب عليها</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يضرُّه أن لا يكون محموداً على الحسنات مستحقّاً للثواب، بعد ان يصير الى غاية النَّعيم واللّذات؟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على امرىء صحيح الجسم والعقل، ان يجلس منعَّماً، ويُكفي كلَّ ما يحتاج اليه بلاسعي ولا استحقاق، فانظروا هل تقبل نفسه ذلك؟ بل ستجدونه بالقليل مما يناله بالسعي والحركة أشدّ إغتباطاً وسروراً منه بالكثير مما يناله بغير الاستحقاق</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نعيم الآخرة ايضاً یکمل لاهله بأن ينالوه بالسعي فيه </w:t>
      </w:r>
      <w:bookmarkStart w:id="784" w:name="pg13446_123529"/>
    </w:p>
    <w:p>
      <w:pPr>
        <w:pStyle w:val="BookText"/>
        <w:rPr/>
      </w:pPr>
      <w:bookmarkEnd w:id="784"/>
      <w:r>
        <w:rPr>
          <w:rFonts w:ascii="Amiri" w:hAnsi="Amiri" w:eastAsia="Amiri" w:cs="Amiri"/>
          <w:color w:val="111111"/>
          <w:sz w:val="28"/>
          <w:sz w:val="28"/>
          <w:szCs w:val="28"/>
          <w:rtl w:val="true"/>
          <w:lang w:bidi="ar-SA"/>
        </w:rPr>
        <w:t>والاستحقاق له، فالنعمة على الانسان في هذا الباب مضاعفة، فانه أعدّ له الثواب الجزيل على سعيه في هذه الدنيا وجعل له السبيل الى ان ينال ذلك بسعي واستحقاق، فيكمل له السرور والاغتباط بما يناله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قد يكون من الناس من يركن الى ما نال من خیر، وان كان لا يستحقُّه، فما الحُجَّة في مَنع مَن رضي أن ينال نعیم الآخرة على هذه الجملة؟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بابٌ لو صَحَّ للناس لخرجوا الى غاية الكلب</w:t>
      </w:r>
      <w:r>
        <w:rPr>
          <w:rStyle w:val="FootnoteAnchor"/>
          <w:rtl w:val="true"/>
        </w:rPr>
        <w:footnoteReference w:id="1659"/>
      </w:r>
      <w:r>
        <w:rPr>
          <w:rFonts w:ascii="Amiri" w:hAnsi="Amiri" w:eastAsia="Amiri" w:cs="Amiri"/>
          <w:color w:val="111111"/>
          <w:sz w:val="28"/>
          <w:sz w:val="28"/>
          <w:szCs w:val="28"/>
          <w:rtl w:val="true"/>
          <w:lang w:bidi="ar-SA"/>
        </w:rPr>
        <w:t>والضَّراوة على الفواحش وانتهاك المحارم، فَمَن كان يكفُّ نفسَه عن فاحشة أو يتحمَّل المشقّة في بابٍ من ابواب البِرّ لو وَثق بأنه سائر الى النعيم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يأمن على نفسه وأهله وماله من الناس لو لم يَخَف الحساب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ضرر هذا الباب سينال الناس في هذه الدنيا قبل الآخرة، فيكون في ذلك تعطيل العدل والحكمة معاً، وموضعٌ للطعن على التدبير بخلاف الصواب ووضع الامور في غير مواضعها</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038554_2616395394"/>
      <w:bookmarkStart w:id="786" w:name="_Toc286"/>
      <w:bookmarkEnd w:id="785"/>
      <w:r>
        <w:rPr>
          <w:rtl w:val="true"/>
        </w:rPr>
        <w:t>لماذا تُصيب الآفاتُ جميعَ الناس؟</w:t>
      </w:r>
      <w:bookmarkEnd w:id="78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يتعلق هؤلاء بالآفات التي تصيب الناس، فتعم البَرَّ والفاجر أو يُبتلى بها البَرُّ ويسلم الفاجر منها،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هذا في تدبير الحكيم وما الحجة فيه؟ </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الآفات وان كانت تنال الصالح والطالح جميعاً،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ذلك صلاحاً للصنفَين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الصّالحون فإن الذي يصيبهم من هذا يزدهم</w:t>
      </w:r>
      <w:r>
        <w:rPr>
          <w:rStyle w:val="FootnoteAnchor"/>
          <w:rtl w:val="true"/>
        </w:rPr>
        <w:footnoteReference w:id="1660"/>
      </w:r>
      <w:r>
        <w:rPr>
          <w:rFonts w:ascii="Amiri" w:hAnsi="Amiri" w:eastAsia="Amiri" w:cs="Amiri"/>
          <w:color w:val="111111"/>
          <w:sz w:val="28"/>
          <w:sz w:val="28"/>
          <w:szCs w:val="28"/>
          <w:rtl w:val="true"/>
          <w:lang w:bidi="ar-SA"/>
        </w:rPr>
        <w:t>نِعَم ربَّهم عندهم في سالف أيّامهم فيحدُوهم ذلك على الشكر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الطالحون فان مِثلَ هذا إذا نالهم کَسَر شَرتهم ورَدعَهم عن المعاصي والفواحش، وكذلك يجعل لمن سَلِم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الابرار فإنّهم يغتبطون بما هم عليه من البِرّ والصَّلاح ويزدادون فيه رغبة وبصيرة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الفُجّار فإنّهم يعرفون رأفةَ ربَّهم، وتطوُّله عليهم بالسلامة من غير استحقاق، فيحضُّهم ذلك على الرَّأفة بالناس، والصفح عمَّن أساءاليهم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الآفات التي تصيب الناس في اموالهم، فما قولك فيما يُبتلَون به في أبدانهم، فيكون فيه تلفهم كمثل الحرق والغرق والسيل والخسف؟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في هذا ايضاً صلاحاً للصَّنفين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الأبرار فلِما لهم في مفارقة هذه الدنيا من الراحة من تكاليفها، والنَّجاة من مکارهها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الفُجّار فلِما لهم في ذلك من تمحيص أوزارهم، وحبسهم عن الازدياد منها</w:t>
      </w:r>
      <w:r>
        <w:rPr>
          <w:rFonts w:eastAsia="Amiri" w:cs="Amiri" w:ascii="Amiri" w:hAnsi="Amiri"/>
          <w:color w:val="111111"/>
          <w:sz w:val="28"/>
          <w:szCs w:val="28"/>
          <w:rtl w:val="true"/>
          <w:lang w:bidi="ar-SA"/>
        </w:rPr>
        <w:t xml:space="preserve">. </w:t>
      </w:r>
      <w:bookmarkStart w:id="787" w:name="pg13446_123531"/>
    </w:p>
    <w:p>
      <w:pPr>
        <w:pStyle w:val="BookText"/>
        <w:rPr/>
      </w:pPr>
      <w:bookmarkEnd w:id="787"/>
      <w:r>
        <w:rPr>
          <w:rFonts w:ascii="Amiri" w:hAnsi="Amiri" w:eastAsia="Amiri" w:cs="Amiri"/>
          <w:color w:val="111111"/>
          <w:sz w:val="28"/>
          <w:sz w:val="28"/>
          <w:szCs w:val="28"/>
          <w:rtl w:val="true"/>
          <w:lang w:bidi="ar-SA"/>
        </w:rPr>
        <w:t>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وقدرته قد يصرف هذه الاُمور كلّها الى الخير والمنفعة، فكما أنه إذا قَطعت الريح شجرةً أو قطَعت نخلة، أخذها الصّانع الرّفيق واستعملها في ضروب من المنافع، فكذلك يفعل المدبّر الحكيم في الآفات التي تنزل بالناس في ابدانهم واموالهم، فيُصيَّرها جميعاً الى الخير والمنفعة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تَحدث على الناس؟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يركنوا الى المعاصي مِن طول السلامة، فيبالغ الفاجر في ركوب المعاصي، ويفترُّ الصالح عن الاجتهاد في البرّ، فإنّ هذين الأمرين جميعاً يغلبان على الناس في حال الخفض والدعة، وهذه الحوادث التي تحدث عليهم تردعهم وتُنبَّههم على ما فيه رُشدهم، فلو خلَوا منها لَغلَوا في الطغيان والمعصية، كما غلا الناس في اوَّلِ الزّمان، حتى وجب عليهم البوار بالطُّوفان وتطهير الارض منهم</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038556_2616395394"/>
      <w:bookmarkStart w:id="789" w:name="_Toc287"/>
      <w:bookmarkEnd w:id="788"/>
      <w:r>
        <w:rPr>
          <w:rtl w:val="true"/>
        </w:rPr>
        <w:t>الموت والفناء</w:t>
      </w:r>
      <w:bookmarkEnd w:id="789"/>
    </w:p>
    <w:p>
      <w:pPr>
        <w:pStyle w:val="BookText"/>
        <w:rPr/>
      </w:pPr>
      <w:r>
        <w:rPr>
          <w:rFonts w:ascii="Amiri" w:hAnsi="Amiri" w:eastAsia="Amiri" w:cs="Amiri"/>
          <w:color w:val="111111"/>
          <w:sz w:val="28"/>
          <w:sz w:val="28"/>
          <w:szCs w:val="28"/>
          <w:rtl w:val="true"/>
          <w:lang w:bidi="ar-SA"/>
        </w:rPr>
        <w:t>ومما ينتقده الجاحدون للعمد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والفناء فإنّهم يذهبون الى انه ينبغي أن يكون الناس مخلَّدين في هذه الدنيا، مبرَّئين من هذه الآفات، فينبغي ان يُساق هذا الأمر الى غايته، فينظر ما محصوله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افرايت لو كان كل من دخل العالَم ويدخله يبقون، ولايموت احد منهم، الم تكن الأرض تضيق بهم، حتی تعوزهم المساكن </w:t>
      </w:r>
    </w:p>
    <w:p>
      <w:pPr>
        <w:pStyle w:val="BookText"/>
        <w:rPr/>
      </w:pPr>
      <w:r>
        <w:rPr>
          <w:rFonts w:ascii="Amiri" w:hAnsi="Amiri" w:eastAsia="Amiri" w:cs="Amiri"/>
          <w:color w:val="111111"/>
          <w:sz w:val="28"/>
          <w:sz w:val="28"/>
          <w:szCs w:val="28"/>
          <w:rtl w:val="true"/>
          <w:lang w:bidi="ar-SA"/>
        </w:rPr>
        <w:t>والمزارع والمعائش؟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يُفنيهم أوّلاً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يتنافسون في المساكن والمزارع، حتى تنشب بينهم في ذلك الحروب، وتُسفَك فيهم الدماء، فكيف كانت تكون حالهم لو كانوا يولدون ولايموتون، وكان يغلب عليهم الحرص والشره، وقساوة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وَثقوا بأنهم لايموتون لَما قَنَع الواحدُ منهم بشيء يناله، ولا افرج لاحد عن شيء يسأله، ولا سلا عن شيء مما يَحدث عليه، ثم كانوا يعملّون الحياة وكلَّ شيء من اُمور الدنيا كما قد يَملُّ الحياة مَن طالَ عُمرُه، حتى يتمنّى الموت والراحة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ينبغي انه يرفع عنهم المكاره والأوصاب حتى لايتمنَّوا الموت ولا يشتاقوا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وصفنا ما كان يخرجهم اليه من العتوّ والاشر الحامل لهم على ما فيه فساد الدنيا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ينبغي ان لايتوالدوا كي لا تضيق عنهم المساكن والمعائش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يحرم أكثر هذا الخلق دخولَ العالَم والاستمتاع بنعم الله تعالى ومواهبه في الدارين جميعاً إذا لم يدخل العالَم إلاّ قَرنٌ واحد، لايتوالدون ولا يتناسلون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ينبغي ان يخلق في ذلك القرن الواحد من الناس مثلَ ما خَلق ویُخلق الى انقضاء العالم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الأمر الى ما ذكرنا من ضيق المساكن والمعائش </w:t>
      </w:r>
      <w:bookmarkStart w:id="790" w:name="pg13446_123533"/>
    </w:p>
    <w:p>
      <w:pPr>
        <w:pStyle w:val="BookText"/>
        <w:rPr/>
      </w:pPr>
      <w:bookmarkEnd w:id="790"/>
      <w:r>
        <w:rPr>
          <w:rFonts w:ascii="IRNazanin" w:hAnsi="IRNazanin" w:eastAsia="IRNazanin"/>
          <w:color w:val="111111"/>
          <w:sz w:val="28"/>
          <w:sz w:val="28"/>
          <w:szCs w:val="28"/>
          <w:rtl w:val="true"/>
          <w:lang w:bidi="fa-IR"/>
        </w:rPr>
        <w:t xml:space="preserve">عنهم، ثم لو كانوا لايتوالدون ولا يتناسلون لذهب موضع الانس بالقرابات وذوي الارحام والأنتصار بهم عند الشدائد، وموضع تربية الاولاد والسرور بهم، ففي هذا دليل على ان كلَّ ما تذهب اليه الاوهام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جرى به التدبير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وسفه من الرأي والقول</w:t>
      </w:r>
      <w:r>
        <w:rPr>
          <w:rFonts w:eastAsia="IRNazanin" w:cs="IRNazanin"/>
          <w:color w:val="111111"/>
          <w:sz w:val="28"/>
          <w:szCs w:val="28"/>
          <w:rtl w:val="true"/>
          <w:lang w:bidi="fa-IR"/>
        </w:rPr>
        <w:t>.</w:t>
      </w:r>
    </w:p>
    <w:p>
      <w:pPr>
        <w:pStyle w:val="Heading4"/>
        <w:numPr>
          <w:ilvl w:val="3"/>
          <w:numId w:val="1"/>
        </w:numPr>
        <w:rPr/>
      </w:pPr>
      <w:bookmarkStart w:id="791" w:name="__RefHeading___Toc1038558_2616395394"/>
      <w:bookmarkStart w:id="792" w:name="_Toc288"/>
      <w:bookmarkEnd w:id="791"/>
      <w:r>
        <w:rPr>
          <w:rtl w:val="true"/>
        </w:rPr>
        <w:t>الطعن على التدبير من جهة اُخرى</w:t>
      </w:r>
      <w:bookmarkEnd w:id="792"/>
    </w:p>
    <w:p>
      <w:pPr>
        <w:pStyle w:val="BookText"/>
        <w:rPr/>
      </w:pPr>
      <w:r>
        <w:rPr>
          <w:rFonts w:ascii="Amiri" w:hAnsi="Amiri" w:eastAsia="Amiri" w:cs="Amiri"/>
          <w:color w:val="111111"/>
          <w:sz w:val="28"/>
          <w:sz w:val="28"/>
          <w:szCs w:val="28"/>
          <w:rtl w:val="true"/>
          <w:lang w:bidi="ar-SA"/>
        </w:rPr>
        <w:t>ولعلَّ طاعناً يطعن على التدبير من جهة اُخرى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هاهنا تدبير، ونحن نرى الناس في هذه الدنيا مَن عزَّ بزَّ</w:t>
      </w:r>
      <w:r>
        <w:rPr>
          <w:rStyle w:val="FootnoteAnchor"/>
          <w:rtl w:val="true"/>
        </w:rPr>
        <w:footnoteReference w:id="1661"/>
      </w:r>
      <w:r>
        <w:rPr>
          <w:rFonts w:ascii="Amiri" w:hAnsi="Amiri" w:eastAsia="Amiri" w:cs="Amiri"/>
          <w:color w:val="111111"/>
          <w:sz w:val="28"/>
          <w:sz w:val="28"/>
          <w:szCs w:val="28"/>
          <w:rtl w:val="true"/>
          <w:lang w:bidi="ar-SA"/>
        </w:rPr>
        <w:t>، فالقوي يظلم ويغصب، والضعيف يُظلم ويسالم</w:t>
      </w:r>
      <w:r>
        <w:rPr>
          <w:rStyle w:val="FootnoteAnchor"/>
          <w:rtl w:val="true"/>
        </w:rPr>
        <w:footnoteReference w:id="1662"/>
      </w:r>
      <w:r>
        <w:rPr>
          <w:rFonts w:ascii="IRNazanin" w:hAnsi="IRNazanin" w:eastAsia="IRNazanin"/>
          <w:color w:val="111111"/>
          <w:sz w:val="28"/>
          <w:sz w:val="28"/>
          <w:szCs w:val="28"/>
          <w:rtl w:val="true"/>
          <w:lang w:bidi="fa-IR"/>
        </w:rPr>
        <w:t>الخسف، والصالح فقيرٌ مُبتلی، والفاسق مُعافی موسّع عليه، ومَن رَكب فاحشة أو انتهك محرّماً لم يعاجَل بالعقوبة، فلو كان في العالمَ تدبير لجرت الاُمور على القياس القائم، فكان الصالح هو المرزوق، والطالح هو المحروم، وكان القوي يمنع من ظلم الضعيف، والمنتهك</w:t>
      </w:r>
      <w:r>
        <w:rPr>
          <w:rStyle w:val="FootnoteAnchor"/>
          <w:rtl w:val="true"/>
        </w:rPr>
        <w:footnoteReference w:id="1663"/>
      </w:r>
      <w:r>
        <w:rPr>
          <w:rFonts w:ascii="Amiri" w:hAnsi="Amiri" w:eastAsia="Amiri" w:cs="Amiri"/>
          <w:color w:val="111111"/>
          <w:sz w:val="28"/>
          <w:sz w:val="28"/>
          <w:szCs w:val="28"/>
          <w:rtl w:val="true"/>
          <w:lang w:bidi="ar-SA"/>
        </w:rPr>
        <w:t>للمحارم يعاجل بالعقوبة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في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لو كان هكذا لذهب موضع الاحسان الذي فُضّل به الانسان على غيره من الخَلق، وحمل النفس على البِرَّ والعمل الصالح احتساباً للثواب، وثقةً بما وَعَد الله عنه، </w:t>
      </w:r>
    </w:p>
    <w:p>
      <w:pPr>
        <w:pStyle w:val="BookText"/>
        <w:rPr/>
      </w:pPr>
      <w:r>
        <w:rPr>
          <w:rFonts w:ascii="Amiri" w:hAnsi="Amiri" w:eastAsia="Amiri" w:cs="Amiri"/>
          <w:color w:val="111111"/>
          <w:sz w:val="28"/>
          <w:sz w:val="28"/>
          <w:szCs w:val="28"/>
          <w:rtl w:val="true"/>
          <w:lang w:bidi="ar-SA"/>
        </w:rPr>
        <w:t>ولصار الناس بمنزلة الدَّواب التي تُساس بالعصا والعلف، ويُلمع</w:t>
      </w:r>
      <w:r>
        <w:rPr>
          <w:rStyle w:val="FootnoteAnchor"/>
          <w:rtl w:val="true"/>
        </w:rPr>
        <w:footnoteReference w:id="1664"/>
      </w:r>
      <w:r>
        <w:rPr>
          <w:rFonts w:ascii="Amiri" w:hAnsi="Amiri" w:eastAsia="Amiri" w:cs="Amiri"/>
          <w:color w:val="111111"/>
          <w:sz w:val="28"/>
          <w:sz w:val="28"/>
          <w:szCs w:val="28"/>
          <w:rtl w:val="true"/>
          <w:lang w:bidi="ar-SA"/>
        </w:rPr>
        <w:t xml:space="preserve">لها بكل واحد منهما ساعة فساعة فتستقيم على ذلك، ولم يكن أحدٌ يعمل على يقينٍ بثواب أو عقاب، حتى كان هذا يُخرجهم عن حدّ الانسيَّة الى حدّ البهائم، ثم لايعرف ما غاب ولايعمل إلا على الحاضر من نعيم الدنيا، وكان يحدث من هذا أيضاً ان يكون الصالح انما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للرزق والسعة في هذه الدنيا، ويكون الممتنع من الظلم والفواحش انما يكفّ عن ذلك لترقّب عقوبة تنزل به من ساعته، حتى تكون أفعال الناس كلّها تجري على الحاضر لايشوبه شيء من اليقين بما عند الله، ولا يستحقّون ثواب الآخرة والنعيم الدائم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هذه الامور التي ذكرها الطاعن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الغني والفقر والعافية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بجارية على خلاف قياسه، بل قد تجري على ذلك أحياناً، والامر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ترى كثيراً من الصالحين يُرزقون المال لضروب من التدبير وكي لا يسبق الى قلوب الناس أن الكفّار هم المرزوقون، والأبرار هم المحرومون، فيؤثرون الفسق على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وترى كثيراً من الفساق يعاجَلُون بالعقوبة اذا تفاقم</w:t>
      </w:r>
      <w:r>
        <w:rPr>
          <w:rStyle w:val="FootnoteAnchor"/>
          <w:rtl w:val="true"/>
        </w:rPr>
        <w:footnoteReference w:id="1665"/>
      </w:r>
      <w:r>
        <w:rPr>
          <w:rFonts w:ascii="Amiri" w:hAnsi="Amiri" w:eastAsia="Amiri" w:cs="Amiri"/>
          <w:color w:val="111111"/>
          <w:sz w:val="28"/>
          <w:sz w:val="28"/>
          <w:szCs w:val="28"/>
          <w:rtl w:val="true"/>
          <w:lang w:bidi="ar-SA"/>
        </w:rPr>
        <w:t>طغيانهم وعظُم ضررهم على الناس وعلى أنفسهم كما عوجل فرعون بالغرق، وبُخت نصَّر بالتيه، وبلبيس بالقتل</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وفي دائرة معارف البستاني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امّورى الفرنجي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اورشلیم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أخذها ايضاً في سنة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وقتل اهلها مقتلةً عظيمة ثم ملكها الافرنج في سنة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وسبَوا أهلها وقتلوا منهم جمهوراً غفيراً، إلى غيرها مما وقع فيهم لطغيانهم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إستشهد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الذي وقع فيها عندما تفاقم عتوُّهم وطغيانهم وضررهم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أمالي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الخليلي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اُمهل بعض الاشرار بالعقوبة واُخّر بعض الاخیار بالثواب الى الدار الآخرة لاسباب تخفى على العباد لم يكن هذا مما يبطل التدبير، فانَّ مِثلَ هذا قد يكون من ملوك الارض ولا يبطل تدبيرهم، بل يكون تأخيرهم ما أخّروه وتعجيلهم ما عجلوه داخلاً في صواب الراي والتدبير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كانت الشَّواهد تشهد، وقياسهم يوجب أنَّ للاشياء خالقاً حكيماً قادراً فما يمنعه أن يدبَّر خَلقه، فإنّه لا يصلح في قياسهم أن يكون الصانع يُهمل صنعته إلاّ باحدى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عجز واما جهل واما شرارة، وكلُّ هذا مَحال في صنعته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وتعالى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العاجز لا يستطيع ان يأتي بهذه الخلائق الجليلة العجيبة، والجاهل لايهتدي لما فيها من الصواب والحكمة، والشرَّير لايتطاول لخلقها وانشائها، وإذا كان هذا هكذا وجب ان يكون الخالق لهذه الخلائق يدبّرها لا محالة، وان كان لايُدرَك كُنهَ ذلك التدبير ومخارجه، </w:t>
      </w:r>
      <w:bookmarkStart w:id="793" w:name="pg13446_123536"/>
    </w:p>
    <w:p>
      <w:pPr>
        <w:pStyle w:val="BookText"/>
        <w:rPr/>
      </w:pPr>
      <w:bookmarkEnd w:id="793"/>
      <w:r>
        <w:rPr>
          <w:rFonts w:ascii="Amiri" w:hAnsi="Amiri" w:eastAsia="Amiri" w:cs="Amiri"/>
          <w:color w:val="111111"/>
          <w:sz w:val="28"/>
          <w:sz w:val="28"/>
          <w:szCs w:val="28"/>
          <w:rtl w:val="true"/>
          <w:lang w:bidi="ar-SA"/>
        </w:rPr>
        <w:t>فانَّ كثيراً من تدبير الملوك لاتفهمه العامَّة ولاتعرف أسبابه، لانها لاتعرف دخيلة</w:t>
      </w:r>
      <w:r>
        <w:rPr>
          <w:rStyle w:val="FootnoteAnchor"/>
          <w:rtl w:val="true"/>
        </w:rPr>
        <w:footnoteReference w:id="1667"/>
      </w:r>
      <w:r>
        <w:rPr>
          <w:rFonts w:ascii="Amiri" w:hAnsi="Amiri" w:eastAsia="Amiri" w:cs="Amiri"/>
          <w:color w:val="111111"/>
          <w:sz w:val="28"/>
          <w:sz w:val="28"/>
          <w:szCs w:val="28"/>
          <w:rtl w:val="true"/>
          <w:lang w:bidi="ar-SA"/>
        </w:rPr>
        <w:t>أمر الملوك وأسرارهم، فاذا عُرف سببه وُجد قائماً على الصواب والشاهد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شككتَ في بعض الأدوية والاطعمة فيتبيَّن لك من جهتين أو ثلاث أنه حارٌ او بارد، ألم تكن ستقضي عليه بذلك وتنفي الشك فيه عن نفسك؟ فما بال هؤلاء الجهلة لايقضون على العالَم بالخلق والتدبير مع هذه الشّواهد الكثيرة وأكثر منها 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نصف العالَم وما فيه مُشكلاً</w:t>
      </w:r>
      <w:r>
        <w:rPr>
          <w:rStyle w:val="FootnoteAnchor"/>
          <w:rtl w:val="true"/>
        </w:rPr>
        <w:footnoteReference w:id="1668"/>
      </w:r>
      <w:r>
        <w:rPr>
          <w:rFonts w:ascii="Amiri" w:hAnsi="Amiri" w:eastAsia="Amiri" w:cs="Amiri"/>
          <w:color w:val="111111"/>
          <w:sz w:val="28"/>
          <w:sz w:val="28"/>
          <w:szCs w:val="28"/>
          <w:rtl w:val="true"/>
          <w:lang w:bidi="ar-SA"/>
        </w:rPr>
        <w:t>صوابه لما كان مِن حزم الرأي وسمت</w:t>
      </w:r>
      <w:r>
        <w:rPr>
          <w:rStyle w:val="FootnoteAnchor"/>
          <w:rtl w:val="true"/>
        </w:rPr>
        <w:footnoteReference w:id="1669"/>
      </w:r>
      <w:r>
        <w:rPr>
          <w:rFonts w:ascii="Amiri" w:hAnsi="Amiri" w:eastAsia="Amiri" w:cs="Amiri"/>
          <w:color w:val="111111"/>
          <w:sz w:val="28"/>
          <w:sz w:val="28"/>
          <w:szCs w:val="28"/>
          <w:rtl w:val="true"/>
          <w:lang w:bidi="ar-SA"/>
        </w:rPr>
        <w:t>الأدب أن يقضي على العالَم بالاهمال لأنه كان في النصف الاخر وما يظهر فيه من الصواب واتقان ما يردع الوهم عن التسرُّع إلى هذه القضية، فكيف وكلّ ما كان فيه إذا فتش وُجد على غاية الصواب حتى لايخطر بالبال شيء إلاّ وُجد ما عليه الخلقة أصحّ واصوب منه</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038560_2616395394"/>
      <w:bookmarkStart w:id="795" w:name="_Toc289"/>
      <w:bookmarkEnd w:id="794"/>
      <w:r>
        <w:rPr>
          <w:rtl w:val="true"/>
        </w:rPr>
        <w:t>اسم هذا العالم باللُّغة اليونانية</w:t>
      </w:r>
      <w:bookmarkEnd w:id="79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مفضّل أن اسم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اليونانيَّة الجاري المعروف عندهم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قوسموس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وكذلك سمّته </w:t>
      </w:r>
      <w:bookmarkStart w:id="796" w:name="pg13446_123537"/>
    </w:p>
    <w:p>
      <w:pPr>
        <w:pStyle w:val="BookText"/>
        <w:rPr/>
      </w:pPr>
      <w:bookmarkEnd w:id="796"/>
      <w:r>
        <w:rPr>
          <w:rFonts w:ascii="Amiri" w:hAnsi="Amiri" w:eastAsia="Amiri" w:cs="Amiri"/>
          <w:color w:val="111111"/>
          <w:sz w:val="28"/>
          <w:sz w:val="28"/>
          <w:szCs w:val="28"/>
          <w:rtl w:val="true"/>
          <w:lang w:bidi="ar-SA"/>
        </w:rPr>
        <w:t>الفلاسفة ومن ادّعى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أفكانوا يسمّونه بهذا الاسم إلاّ لما رأوا فيه من التقدير والنظام فلم برضوا أن يسمُّوه تقديراً ونظاماً حتى سمّوه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ليخبروا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عليه من الصواب والاتقان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غاية الحُسن والبَهاء</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038562_2616395394"/>
      <w:bookmarkStart w:id="798" w:name="_Toc290"/>
      <w:bookmarkEnd w:id="797"/>
      <w:r>
        <w:rPr>
          <w:rtl w:val="true"/>
        </w:rPr>
        <w:t>لهم اعينٌ لايُبصرون بها</w:t>
      </w:r>
      <w:bookmarkEnd w:id="798"/>
    </w:p>
    <w:p>
      <w:pPr>
        <w:pStyle w:val="BookText"/>
        <w:rPr/>
      </w:pPr>
      <w:r>
        <w:rPr>
          <w:rFonts w:ascii="IRNazanin" w:hAnsi="IRNazanin" w:eastAsia="IRNazanin"/>
          <w:color w:val="111111"/>
          <w:sz w:val="28"/>
          <w:sz w:val="28"/>
          <w:szCs w:val="28"/>
          <w:rtl w:val="true"/>
          <w:lang w:bidi="fa-IR"/>
        </w:rPr>
        <w:t xml:space="preserve">اعجب یا مفضّل من قومٍ لا يقضون على صناعة الطب بالخطأ، وهم يرون الطبيب يُخطيء، ويقضون على العالَم بالاهمال، ولا يرون شيئاً منه مُهملاً، بل اعجب من اخلاق من ادَّعى الحكمة، حتى جهلوا مواضعها في الخَلق، فأرسلوا السنتهم بالذمَّ للخالق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العجب من المخذول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w:t>
      </w:r>
      <w:r>
        <w:rPr>
          <w:rStyle w:val="FootnoteAnchor"/>
          <w:rtl w:val="true"/>
        </w:rPr>
        <w:footnoteReference w:id="1670"/>
      </w:r>
      <w:r>
        <w:rPr>
          <w:rFonts w:ascii="Amiri" w:hAnsi="Amiri" w:eastAsia="Amiri" w:cs="Amiri"/>
          <w:color w:val="111111"/>
          <w:sz w:val="28"/>
          <w:sz w:val="28"/>
          <w:szCs w:val="28"/>
          <w:rtl w:val="true"/>
          <w:lang w:bidi="ar-SA"/>
        </w:rPr>
        <w:t>حين ادَّعى علم الاسرار وعمي عن دلائل الحكمة في الخَلق حتى نَسَبه إلى الخطا و نَسَب خالقه إلى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الحكيم الكريم</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038564_2616395394"/>
      <w:bookmarkStart w:id="800" w:name="_Toc291"/>
      <w:bookmarkEnd w:id="799"/>
      <w:r>
        <w:rPr>
          <w:rtl w:val="true"/>
        </w:rPr>
        <w:t>یُدرِك العقل ما لا يدرکه الحِسّ</w:t>
      </w:r>
      <w:bookmarkEnd w:id="80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المعطّلة، الذين راموا ان يدركوا</w:t>
      </w:r>
      <w:r>
        <w:rPr>
          <w:rStyle w:val="FootnoteAnchor"/>
          <w:rtl w:val="true"/>
        </w:rPr>
        <w:footnoteReference w:id="1671"/>
      </w:r>
      <w:r>
        <w:rPr>
          <w:rFonts w:ascii="Amiri" w:hAnsi="Amiri" w:eastAsia="Amiri" w:cs="Amiri"/>
          <w:color w:val="111111"/>
          <w:sz w:val="28"/>
          <w:sz w:val="28"/>
          <w:szCs w:val="28"/>
          <w:rtl w:val="true"/>
          <w:lang w:bidi="ar-SA"/>
        </w:rPr>
        <w:t>بالحسّ ما لا يُدرك بالعقل، فلما أعوزهم ذلك، خرجوا إلى الجحود والتكذيب،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لايُدرَك بالعقل؟ </w:t>
      </w:r>
      <w:bookmarkStart w:id="801" w:name="pg13446_123538"/>
    </w:p>
    <w:p>
      <w:pPr>
        <w:pStyle w:val="BookText"/>
        <w:rPr/>
      </w:pPr>
      <w:bookmarkEnd w:id="801"/>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فوق مرتبة العقل، كما لايدرِك البصرُ ما هو فوق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لو رأيت حجراً يرتفع في الهواء علمتَ أن رامیاًرمی به، فليس هذا العِلم من قِبَل البَصَر، بل من قِبَل العقل، لأنّ العقل هو الذي يميَّزه، فيعلم أن الحجَر لايذهب علوّاً 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ترى كيف وقف البصر على حدَّه فلم يتجاوزه؟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يقف العقل على حدَّه من معرفة الخالق فلايعدوه، ولكن يعقله بعقلٍ أقرَّ ان فيه نفساً ولم يعاینها، ولم يدركها بحاسّة من الحواس</w:t>
      </w:r>
      <w:r>
        <w:rPr>
          <w:rFonts w:eastAsia="IRNazanin" w:cs="IRNazanin"/>
          <w:color w:val="111111"/>
          <w:sz w:val="28"/>
          <w:szCs w:val="28"/>
          <w:rtl w:val="true"/>
          <w:lang w:bidi="fa-IR"/>
        </w:rPr>
        <w:t>.</w:t>
      </w:r>
    </w:p>
    <w:p>
      <w:pPr>
        <w:pStyle w:val="Heading4"/>
        <w:numPr>
          <w:ilvl w:val="3"/>
          <w:numId w:val="1"/>
        </w:numPr>
        <w:rPr/>
      </w:pPr>
      <w:bookmarkStart w:id="802" w:name="__RefHeading___Toc1038566_2616395394"/>
      <w:bookmarkStart w:id="803" w:name="_Toc292"/>
      <w:bookmarkEnd w:id="802"/>
      <w:r>
        <w:rPr>
          <w:rtl w:val="true"/>
        </w:rPr>
        <w:t>العقل لايحيط بالخالق سبحانه</w:t>
      </w:r>
      <w:bookmarkEnd w:id="803"/>
    </w:p>
    <w:p>
      <w:pPr>
        <w:pStyle w:val="BookText"/>
        <w:rPr/>
      </w:pPr>
      <w:r>
        <w:rPr>
          <w:rFonts w:ascii="Amiri" w:hAnsi="Amiri" w:eastAsia="Amiri" w:cs="Amiri"/>
          <w:color w:val="111111"/>
          <w:sz w:val="28"/>
          <w:sz w:val="28"/>
          <w:szCs w:val="28"/>
          <w:rtl w:val="true"/>
          <w:lang w:bidi="ar-SA"/>
        </w:rPr>
        <w:t>وعلى حسب هذا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يعرف الخالق من جهة توجب عليه الاقرار، ولا يعرفه بما يوجب له الاحاطة بصفته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يكلّف العبد الضعيف معرفته بالعقل اللَّطيف، ولا يحيط به؟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كلّف العباد من ذلك ما في طاقتهم أن يبلغوه، وهو أن يوقنوا به ويقفوا عند أمره ونهيه، ولم يكلّفوا الإحاطة بصفته، كما ان المِلك لا يكلّف رعيَّته ان يعلموا أطويلٌ هو أم قصير، وأبيض هو ام أسمر، وإنّما يكلّفهم الإذعان لسلطانه، والانتهاء إلى أمره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ترى أنَّ رجلاً لو اتى بابَ المِلك،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 عليّ نفسك حتى اتقصّى معرفتك، وإلاّ لم أسمع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أحلَّ نفسه بالعقوبة؟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فكذا القائل انه لايقرّ بالخالق سبحانه حتى يحيط بكنهه، متعرَّض لسخطه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قد نَصِفُه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العزيز الحكيم الجواد الكريم؟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صفاتُ إقرار، وليست صفات إحاطة، فإنّا نعلم أنّه حکیم، ولانعلم بکُنهِ ذلك منه، 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قدير وجواد وسائر صفاته ، كما قد نرى السماء فلاندري ما جوهرها، ونرى البحر ولاندري أين منتهاه، بل فوق هذا المثال بما لانهاية له، ولان الامثال كلّها تَقصُر عنه، ولكنّها تقود العقل الى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 فيه؟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الأوهام عن مدى عظمته، وتعدّيها اقدارَها في طلب معرفته، وإنّما تروم الإحاطة به، وهي تعجز عن ذلك وما دونه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في حقيقة الشمس فمن ذلك هذه الشمس التي تراها تطلع على العالَم ولايوقف على حقيقة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كثرت الاقاويل فيها، واختلفت الفلاسفة المذكورون في وصفها،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فلك أجوف مملوء ناراً، له فم يجيش بهذا الوهج والشعاع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زجاجي، يقبل نارية في العالَم، ويرسل عليه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صفو لطيف ينعقد من ماء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أجزاء كثيرة مجتمعة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w:t>
      </w:r>
    </w:p>
    <w:p>
      <w:pPr>
        <w:pStyle w:val="BookText"/>
        <w:rPr/>
      </w:pPr>
      <w:r>
        <w:rPr>
          <w:rFonts w:ascii="Amiri" w:hAnsi="Amiri" w:eastAsia="Amiri" w:cs="Amiri"/>
          <w:color w:val="111111"/>
          <w:sz w:val="28"/>
          <w:sz w:val="28"/>
          <w:szCs w:val="28"/>
          <w:rtl w:val="true"/>
          <w:lang w:bidi="ar-SA"/>
        </w:rPr>
        <w:t>جوهر خامس سوى الجواهر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شكلها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بمنزلة صفيحة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كالكرة المدحرَجة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اختلفوا في مقدارها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بعضهم انها مثل الارض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اعظم من الجزيرة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اصحاب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اضعاف الارض مائة وسبعين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اختلاف هذه الأقاويل منهم في الشمس، دليل على انهم لم يقفوا على الحقيقة من امرها، فاذا كانت هذه الشمس التي يقع عليها البصر، ويدركها الحسّ، قد عجزت العقول عن الوقوف على حقيقتها، فكيف ما لَطُف عن الحسّ واستتر عن الوهم؟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استتر؟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يستتر بحيلة يخلص اليها كمن يحتجب من الناس بالابواب والستور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استتر انه لطف عن مدى ما تبلغه الأوهام، كما لَطُفت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خَلقٌ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عن ادراكها بالنظر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لطف تعالی عن ذلك علواً كبيراً؟ كان ذلك خطأ من القول، لأنه لا يليق بالذي هو خالق كل شيء إلاّ أن يكون مبايناً لكل شيء، متعالياً عن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الطريق الى معرفة الخالق سبحانه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ان يكون مبايناً لكلّ شيء متعالياً عن كل شيء؟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تطلب معرفته من الاشياء هو أربعة أوجه،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ينظر أموجودٌ هو أم ليس بموجود،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يعرف ما هو في ذاته وجوهره؟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يعرف كيف هو وما صفته؟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لماذا هو ولايَّ علّة؟ فليس من هذه الوجوه شيء يمكن للمخلوق ان يعرفه من الخالق حقَّ معرفته، غير أنّه موجود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وماهو؟ فممتنع علم كنهه وكمال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هو؟ فساقط في صفة الخالق،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كل شيء، وليس شيء بعلَّة له، ثم ليس علم الانسان بأنّه موجود يوجب 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وكيف هو؟ كما انَّ علمه بوجود النّفس لايوجب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وكيف هي؟ وكذلك الاُمور الرُّوحانية اللطيفة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الآن تصفون من قصور العلم عنه وصفاً حتى كأنَّه غير معلوم؟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من جهة اذا رام</w:t>
      </w:r>
      <w:r>
        <w:rPr>
          <w:rStyle w:val="FootnoteAnchor"/>
          <w:rtl w:val="true"/>
        </w:rPr>
        <w:footnoteReference w:id="1672"/>
      </w:r>
      <w:r>
        <w:rPr>
          <w:rFonts w:ascii="Amiri" w:hAnsi="Amiri" w:eastAsia="Amiri" w:cs="Amiri"/>
          <w:color w:val="111111"/>
          <w:sz w:val="28"/>
          <w:sz w:val="28"/>
          <w:szCs w:val="28"/>
          <w:rtl w:val="true"/>
          <w:lang w:bidi="ar-SA"/>
        </w:rPr>
        <w:t xml:space="preserve">العقل معرفة كنهه والإحاطة به، وهو من جهة اخرى أقرب من كل قريب إذا استُدلَّ عليه </w:t>
      </w:r>
      <w:bookmarkStart w:id="804" w:name="pg13446_123542"/>
    </w:p>
    <w:p>
      <w:pPr>
        <w:pStyle w:val="BookText"/>
        <w:rPr/>
      </w:pPr>
      <w:bookmarkEnd w:id="804"/>
      <w:r>
        <w:rPr>
          <w:rFonts w:ascii="Amiri" w:hAnsi="Amiri" w:eastAsia="Amiri" w:cs="Amiri"/>
          <w:color w:val="111111"/>
          <w:sz w:val="28"/>
          <w:sz w:val="28"/>
          <w:szCs w:val="28"/>
          <w:rtl w:val="true"/>
          <w:lang w:bidi="ar-SA"/>
        </w:rPr>
        <w:t>بالدلائل الشَّافية، فهو من جهةٍ كالواضح لايخفى على أحد، وهو من جهةٍ كالغامض لايدركه احد، وكذلك العقل أيضاً ظاهر بشواهده ومستور بذاته</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038568_2616395394"/>
      <w:bookmarkStart w:id="806" w:name="_Toc293"/>
      <w:bookmarkEnd w:id="805"/>
      <w:r>
        <w:rPr>
          <w:rtl w:val="true"/>
        </w:rPr>
        <w:t>أصحاب الطبائع ومناقشة أقوالهم</w:t>
      </w:r>
      <w:bookmarkEnd w:id="806"/>
    </w:p>
    <w:p>
      <w:pPr>
        <w:pStyle w:val="BookText"/>
        <w:rPr/>
      </w:pPr>
      <w:r>
        <w:rPr>
          <w:rFonts w:ascii="IRNazanin" w:hAnsi="IRNazanin" w:eastAsia="IRNazanin"/>
          <w:color w:val="111111"/>
          <w:sz w:val="28"/>
          <w:sz w:val="28"/>
          <w:szCs w:val="28"/>
          <w:rtl w:val="true"/>
          <w:lang w:bidi="fa-IR"/>
        </w:rPr>
        <w:t>فامّا أصحاب الطبائع</w:t>
      </w:r>
      <w:r>
        <w:rPr>
          <w:rStyle w:val="FootnoteAnchor"/>
          <w:rtl w:val="true"/>
        </w:rPr>
        <w:footnoteReference w:id="1673"/>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الطبيعة لاتفعل شيئاً لغير معنی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فيه تمام الشيء في طبيعته، وزعموا ان الحكمة تشهد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اعطى الطبيعة هذه الحكمة، والوقوف على حدود الاشياء بلا مجاوزة لها، وهذا قد تعجز عنه العقول بعد طول التجارب؟ فان اوجبوا للطبيعة الحكمة والقدرة على مثل هذه الأفعال، فقد أقرُّوا بما أنكروا، لأن هذه هي صفات الخالق، وإن انكروا أن يكون هذا للطبيعة، فهذا وجه الخَلق يهتف بأن الفعل للخالق الحكيم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من القدماء طائفة أنكروا العمد والتدبير في الأشياء، وزعموا ان كونها بالعَرَض والاتَّفاق وكان مما احتجُّوا به هذه الآفات</w:t>
      </w:r>
      <w:r>
        <w:rPr>
          <w:rStyle w:val="FootnoteAnchor"/>
          <w:rtl w:val="true"/>
        </w:rPr>
        <w:footnoteReference w:id="1674"/>
      </w:r>
      <w:r>
        <w:rPr>
          <w:rFonts w:ascii="IRNazanin" w:hAnsi="IRNazanin" w:eastAsia="IRNazanin"/>
          <w:color w:val="111111"/>
          <w:sz w:val="28"/>
          <w:sz w:val="28"/>
          <w:szCs w:val="28"/>
          <w:rtl w:val="true"/>
          <w:lang w:bidi="fa-IR"/>
        </w:rPr>
        <w:t xml:space="preserve">التي تكون على غير مجرى العرف والعادة كانسان یولدُ ناقصاً أو زائداً اصبعاً، او يكون المولود مشوَّهاً مبدَّل الخَلق، فجعلوا هذا دليلاً على انّ کون الاشياء ليس بعمد وتقدير بل بالعرض كيف ما اتفق ان </w:t>
      </w:r>
    </w:p>
    <w:p>
      <w:pPr>
        <w:pStyle w:val="BookText"/>
        <w:rPr/>
      </w:pP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يكون بالعرض والاتفاق إنما هو شيءٌ يأتي في الفرط مرّة لأعراض تعرض للطبيعة، فتزيلها عن سبيلها، وليس بمنزلة الأُمور الطبيعية الجارية على شکل واحد جرياً دائماً متتابعاً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يا مفضّل ترى أصناف الحيوان أن يجري اكثر ذلك على مثال ومنهاج واحد، كالانسان يولد وله یدان ورجلان وخمس أصابع، كما عليه الجمهور من الناس، فأمّا ما يولَد على خلاف ذلك فانه لعلَّةٍ تكون في الرحم أو في المادَّة التي ينشأ منها الجنين، كما يعرض في الصناعات حين يتعمَّد الصَّانع الصواب في صنعته، فيعوق دون ذلك عائق في الأداة أو في الآلة التي يعمل فيها الشيء، فقد يَحدث مثلُ ذلك في أولاد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للأسباب التي وصفنا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 الولد زائداً أو ناقصاً أو مشوَّهاً، ويسلم اکثرها فيأتي سويّاً لا علّة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فكما أنَّ الذي يَحدث في بعض اعمال الأعراض لعلَّة فيه لايوجب عليها جميعاً الاهمال وعدم الصَّانع، كذلك ما يَحدثً على بعض الأفعال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لعائقٍ يدخل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ان يكون جميعها بالعَرض والاتفاق</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من قال في الأشياء ان كونها بالعرض والاتفاق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أن شيئاً منها يأتي على خلاف الطبيعة بعَرَضٍ يعرض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وخطل</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bookmarkStart w:id="807" w:name="pg13446_123544"/>
    </w:p>
    <w:p>
      <w:pPr>
        <w:pStyle w:val="BookText"/>
        <w:rPr/>
      </w:pPr>
      <w:bookmarkEnd w:id="807"/>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صار مثل هذا يَحدث في الأشياء؟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انّه ليس كون الأشياء باضطرار من الطبيعة، ولا يمكن ان يكون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تقدير وعمد من خالق حکیم، اذ جعل للطبيعة تجري أكثر ذلك على مَجری و منهاجٍ معروف، وتزول أحياناً عن ذلك لأَعراض تعرض لها، فيُستدلّ بذلك على أنّها مُصرَّفة مدبَّرة فقيرة إلى إبداء الخالق وقدرته في بلوغ غايتها، واتمام عملها، تبارك الله أحسن الخالقين</w:t>
      </w:r>
      <w:r>
        <w:rPr>
          <w:rFonts w:eastAsia="IRNazanin" w:cs="IRNazanin"/>
          <w:color w:val="111111"/>
          <w:sz w:val="28"/>
          <w:szCs w:val="28"/>
          <w:rtl w:val="true"/>
          <w:lang w:bidi="fa-IR"/>
        </w:rPr>
        <w:t>.</w:t>
      </w:r>
    </w:p>
    <w:p>
      <w:pPr>
        <w:pStyle w:val="Heading4"/>
        <w:numPr>
          <w:ilvl w:val="3"/>
          <w:numId w:val="1"/>
        </w:numPr>
        <w:rPr/>
      </w:pPr>
      <w:bookmarkStart w:id="808" w:name="__RefHeading___Toc1038570_2616395394"/>
      <w:bookmarkStart w:id="809" w:name="_Toc294"/>
      <w:bookmarkEnd w:id="808"/>
      <w:r>
        <w:rPr>
          <w:rtl w:val="true"/>
        </w:rPr>
        <w:t>الخاتمة</w:t>
      </w:r>
      <w:bookmarkEnd w:id="809"/>
    </w:p>
    <w:p>
      <w:pPr>
        <w:pStyle w:val="BookText"/>
        <w:rPr/>
      </w:pPr>
      <w:r>
        <w:rPr>
          <w:rFonts w:ascii="IRNazanin" w:hAnsi="IRNazanin" w:eastAsia="IRNazanin"/>
          <w:color w:val="111111"/>
          <w:sz w:val="28"/>
          <w:sz w:val="28"/>
          <w:szCs w:val="28"/>
          <w:rtl w:val="true"/>
          <w:lang w:bidi="fa-IR"/>
        </w:rPr>
        <w:t xml:space="preserve">یا مفضّل خذ ما آتيتُك، واحفظ ما منحتُك، وكن لربَّك من الشَّاكرين، ولآلائه من الحامدين، ولأوليائه من المطيعين، فقد شرحتُ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الادلَّة على الخلق، والشواهد على صواب التدبير والعمد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من كثير، وجزءً من كلّ، فتدبَّره وفكّر فيه واعتبر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معونتك يا مولاي اُقرُّ على ذلك وابلغه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يده على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بمشيئة الله، ولا تنسَ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فخررت مغشيّاً عليّ، فلما أفقت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نفسك يا مفضّل؟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مولاي وتأييده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الذي كتبتُه وصار ذلك بين يدي كأنّما أقرأه من كفّي، فلمولاي الحمد والشكر كما هو أهله ومستحقّه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فرّغ قلبك، واجمع إليك ذهنك وعقلك وطمأنينتك فسأُلقي إليك من عِلم ملكوت السماوات والارض، وما </w:t>
      </w:r>
    </w:p>
    <w:p>
      <w:pPr>
        <w:pStyle w:val="BookText"/>
        <w:rPr/>
      </w:pPr>
      <w:r>
        <w:rPr>
          <w:rFonts w:ascii="Amiri" w:hAnsi="Amiri" w:eastAsia="Amiri" w:cs="Amiri"/>
          <w:color w:val="111111"/>
          <w:sz w:val="28"/>
          <w:sz w:val="28"/>
          <w:szCs w:val="28"/>
          <w:rtl w:val="true"/>
          <w:lang w:bidi="ar-SA"/>
        </w:rPr>
        <w:t>خَلق الله بينهما وفيهما من عجائب خلقه، واصناف الملائكة وصفوفهم ومقاماتهم ومراتبهم إلى سدرة المنتهى، وسائر الخلق من الجن والانس، الى الارض السَّابعة السّفلى وما تحت الثرى، حتى يكون ما وعيته جزءً من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إذا شئت مصاحباً مكلوءً</w:t>
      </w:r>
      <w:r>
        <w:rPr>
          <w:rStyle w:val="FootnoteAnchor"/>
          <w:rtl w:val="true"/>
        </w:rPr>
        <w:footnoteReference w:id="1676"/>
      </w:r>
      <w:r>
        <w:rPr>
          <w:rFonts w:ascii="Amiri" w:hAnsi="Amiri" w:eastAsia="Amiri" w:cs="Amiri"/>
          <w:color w:val="111111"/>
          <w:sz w:val="28"/>
          <w:sz w:val="28"/>
          <w:szCs w:val="28"/>
          <w:rtl w:val="true"/>
          <w:lang w:bidi="ar-SA"/>
        </w:rPr>
        <w:t>فأنت منّا بالمكان الرَّفيع، وموضعُک من قلوب المؤمنين موضعُ الماء من الصَّدي، ولاتسالن عمّا وعدتك حتى اُحدث لك منه ذكراً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عند مولاي بما لم ينصرف احدٌ بمثله</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13446_123547"/>
      <w:bookmarkStart w:id="811" w:name="pg13446_123547"/>
      <w:bookmarkEnd w:id="811"/>
    </w:p>
    <w:p>
      <w:pPr>
        <w:pStyle w:val="Heading2"/>
        <w:numPr>
          <w:ilvl w:val="1"/>
          <w:numId w:val="1"/>
        </w:numPr>
        <w:rPr/>
      </w:pPr>
      <w:bookmarkStart w:id="812" w:name="pg13446_123547"/>
      <w:bookmarkStart w:id="813" w:name="__RefHeading___Toc1038572_2616395394"/>
      <w:bookmarkStart w:id="814" w:name="_Toc295"/>
      <w:bookmarkEnd w:id="812"/>
      <w:bookmarkEnd w:id="813"/>
      <w:r>
        <w:rPr>
          <w:rtl w:val="true"/>
        </w:rPr>
        <w:t>كلمة الختام</w:t>
      </w:r>
      <w:bookmarkEnd w:id="814"/>
    </w:p>
    <w:p>
      <w:pPr>
        <w:pStyle w:val="BookText"/>
        <w:rPr/>
      </w:pPr>
      <w:r>
        <w:rPr>
          <w:rFonts w:ascii="IRNazanin" w:hAnsi="IRNazanin" w:eastAsia="IRNazanin"/>
          <w:color w:val="111111"/>
          <w:sz w:val="28"/>
          <w:sz w:val="28"/>
          <w:szCs w:val="28"/>
          <w:rtl w:val="true"/>
          <w:lang w:bidi="fa-IR"/>
        </w:rPr>
        <w:t>أيُّها القارىء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نهاية الجزء الثامن عشر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 وقد ذكرنا فيه مجموعة كبيرة من الأحاديث الشريفة المرويَّة حول الطب و تشریح جسم الانسان والامراض والأسقام التي قد يتعرَّض لها الانسان وبيان العلاج والدواء، وغير ذلك من الامور المرتبطة بهذا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وسوف نلتقي بك في الجزء التاسع عشر إن شاء الله تعالى، حيث سيكون الحديث فيه عن إحدى الشعائر الدينية العظيمة التي دعي اليها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وهي 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والحضور عند مراقدهم المقدّسة إن أمكن ذلك، أو زيارتهم من بعيد ومن مختلف بقاع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ونسال الله سبحانه القبول والتوفيق، إنه اكرم الاكرمين، وآخر دعوانا ان الحمد لله ربّ العالمين، وصلّى الله على محمدّ وآله الطيّبين الطاهرين المعصومين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أواخر الكتاب الكلام عن بعض ما يتعلق بتشريح جسم الانسان، وذلك في کتاب توحيد المفضَّل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حبل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الجزء السابع من هذه الموسوعة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الطبيب في الاصل الحاذق بالامور والعارف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ذلك لكلَّ من يعالج الناس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التداوي بالادوية والأعمال الخطيرة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الصدر والبحار ، والظاهر وقوع سِقط في السند إذ ان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وبصورة مباشرة عن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فالصحيح ان يكون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یکتوي اي يحرق جلده بحديدة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الحار الشديد 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المرض بعد النقه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 يُعمل من الخوص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وصفك الشّيء، نعته نعتاً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كراهيتك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الا تسمع هذه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فلا تذوقي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الثريد، والتمر الممروس في الماء أو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ينفخ في بطني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يؤكل فيه الشيء القليل من الادم، وهي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ملء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الواحدة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وبطّ الدمل والجرح والصرة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الاسمحيقون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الأدوية يتداوی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كتب الطّب واللغة والذي وجدته هو اسطمحیقون، وهو حَبٌ مسهل للسوداء والبلغم، ولعلّ ما في النُسخ تصحيف هذا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عدم جواز التداوي بالحرام مطلقاً كما هو ظاهر اكثر الاخبار وإن كان خلاف المشهور وحمل على ما اذا لم يضطر إليه، ولا اضطرار إليه،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اشتكي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استشهاد للتداوي بالدواء المرّ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لاستلزام ذلك المرض اختلال العقل وتشويش الدماغ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صعبة وهي ورم حام يعرض للحجاب المستبطن الاضلاع داخل جنبيه، وفي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الدبيلة والدملة الكبيرة التي تظهر في باطن الجنب وتتفجر إلى داخل وقلما يسلم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واللدود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يصب بالمسعط من الدواء في أحد شقي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ترون اناساً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أيوب 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يُصب في الانف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المقصود من الطلى الا طلاء بالنورة ، أو بكلّ ما يزيل الشّعر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بضعه وبزغه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لاستفراغ الدم ونحو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الخراذيني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البحار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عرقان خفيان في موضع الحجامة من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الكتفين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الدم وتبيّغ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وهاج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الشيء وإخراجه في 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يرق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يجف ولم يسكن، ويحتمل أن يكون المراد عدم إنقطاع الدم حتى يموت بكثرة سيلانه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بلاء عظيم ومرض يعسر علاجه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ان الاخبار اختلفت في الحجامة يوم الثلاثاء، فهذا الخبر يدل على لزوم اجتنابه، ويؤيده ما روي في طب الاثمة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حجامة الاثنين لنا، والثلاثاء لبني امية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سهل بن زياد كما في معجم رجال الحديث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الرجل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جمع 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من البدن وهو الصفراء أو السوداء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تناول السكر بعد الحجامة یُولّد الدم ويُعوّض البدن عما خرج منه من الدم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27:12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وهاج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عبید البحار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والبَئَرُ والبثور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صغار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توجب الحكاك کالجَرَب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الغليظ الموتر فوق العقب من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موثق خلف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عظم مستدير مثل كعب الغنم والبقر موضوع تحت عظم الساق حيث يكون مفصل الساق والقدم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العظمان في ظهر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جانبي الساق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يعلو ابدان الناس والابل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الشعير،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يتخذ من نقيع البرغل باللبن بعد اختماره فيفتّ ويطبخ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فَصَدَ فصداً وفصاداً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الذراع يفصد،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عرق الحياة ويدعى نهر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المغيثة، أي يغيث الانسان من الادواء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الموت،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وشبر من الحاجبين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منتهى الحاجبين من یمين الرأس وشماله حتى انتهى الشّبران الى النّقرة خلف الرأس، أو من بين الحاجبين إلى حيث انتهت من مقدم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طرف الابهام وطرف السبابة اذا فتحها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شرطة الحجامة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بضعه وبزغه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لاستفراغ الدم ونحو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حُمِيَ من شيء، والاسم من حَمَى المريض اذا منعه ما يضرّه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 عني فلان بحاجة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مشقَّة بسببها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مِلدَم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الحمی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نهكَت الحمّى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اضنته وهزلته وجهدته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تقارَّ في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وسكن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 الشيء دوفاً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 الشيء دوفاً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الأذى، وأمعر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المستدرك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ذي سم يقتل 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الوشاء الحسين بن علي بن 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الوشاء، عن الحسين بن علي، عن 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 ووسَّعه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نضوح المعدة</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صائف وليلة صائفة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صائف وليلة صائفة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صبرت أن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أي لم أصبر أن قلت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يعرفني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ذلك على وجه الاستيناس واللطف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ويزيد في الماء والخطا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البصَل يقوّي عضلات الرجلين ويساعد على سرعة المشي وكثرته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والغبيراء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تمرة تشبه العنّاب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ينزل من السحاب يشبه الحصى ويسمى حبّ الغمام وحب المزن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له طريق إليه، ولعل المراد أن غالب الادواء لها مادة في الجسد تشتد ذلك حتى ترد عليه باذن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مقلو يعمل من الحنطة أو الشعير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الغافت والغافث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عريض الأوراق مزغب في وسطه قضيب مجوف خشن زهره الى الزرقة ومنه بنفسجي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أنه لم يجعل الشفاء منحصراً في المّر، أو لم يجعل فيه الشفاء الكامل مرآة العقول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ضع على رأس الاناء حديدة كالسكين وغيره من الاشياء ممّا لايغطي رأس الاناء جميعاً لاجل التنجيم، بدل الغطاء لئلا تشمّها الشياطين والجان، لأنهم ينفرون من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ضعها بارزة تحت النجوم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ادلکه واذابه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أولعتهم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 من فيح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سطوع الحرّ وفورانه،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وفاحت القدر تفیح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غلت، وقد أخرجه مخرج التشبيه والتمثيل، أي كأنه نار جهنم في حرَّها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الخضيب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الرجل سهوماً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لونه و بدنه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 في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تأخذ يوماً وتدع يومين وتجيء في اليوم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شاحب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المترفّق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المتطبب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طبيخ يتخذ من اللبن الماضر أي الحامض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الرِعدة، والرِعدة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يكون من الفزع وغيره، وقلَّ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ضوي وقصر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دلك الشيء حتى ينقلع قشره عن لبّه کالجوز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يتخذ من الخوص يوضع فيه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یطيّب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طيّباً، والنكهة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الانحسار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المحاسن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الهموم والأحزان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السكّرة في ذلك الزمان كانت تعمل على مقدار معلوم کالفانید وسکّر اللوز في زماننا۔ بیان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الحاذق بالشيء أي الماهر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 الياسمين ونبات له زهر طيّب الرائحة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اليسع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المقصود من الرياح المستبطنة هي الرياح المستعصية في جوف الانسان والتي يصعب طردها والتخلّص منها، ممّا تُسبب له آلاماً وأوجاعاً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الاهليلج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منه اصفر ومنه اسود ومنه كابلي له نفع ويحفظ العقل ويزيل الصداع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البِلِيلَج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هندي معروف يتداوى به ، والا 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الادوية يتداوى به ويسمونه الطریفل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نُخل أي صفّي أو غربل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لها أزهار صغيرة بيضاء وأوراق مركبة شديدة الخضرة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تضلَّع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شبعاً وريّاً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لاتخلّلوا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 أوراقه كبيرة غليظة، مرغوب في أكله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 وهي الباذروج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والباذروج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طيب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قشر القصبة والقناة وكل شيء له صلابة ومتانة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والبورانية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والبورانية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يعتري الجسد بخلاف لونه ليس من البرص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الظهر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قمَّلة 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لاتكاد ترى لصغرها غير ان لسعها يقتل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عجوات 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من الشيء اذا نفضته، وانفض فلاناً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الترياق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السموم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يخرج بالبدن من دمَّل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الثآليل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ثؤلول و هو الحبَّة تظهر في الجلد كالحمَّصة فما دونها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رقاه 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عوَّذه ونفث في عودته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غدة تظهر بين الجلد واللحم اذا غمزت باليد تحركت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الإزدراد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و دمل كبير تظهر في الجوف فتقتل صاحبها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يسلّ 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يهزل ويضني ويقتل، والشلل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یبس اليد وذهابها،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فساد في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الشهوة الى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طائفي نسبة الى الطائف، وهي بلدة في الحجاز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والهزال وسوء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صداع يعرض في مقدم الرأس أو احد جانبيه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بن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عن زيد الشحام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وهو الصحيح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إستعط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في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المسَّمسم،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السمسم في قشره قبل ان يُحصد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تأخذ في المنكبين،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الأخدعين عند الكبر، ومرض يأخذ في عضد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غمرة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بالزاء، وغمرة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ومزدحمه، والغمز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وعلى التقادير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إحتباس البول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تكون في الرأس شبه الجنون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يُجني من الشجر ما دام غضّاً، والرطب، وجنى الثمرة جَنيّاً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تناولها من شجرتها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الرجلة، والرجلة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وتسمّى الحمقاء لانها لاتنبت إلا بالمسيل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والتثويب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الدعاء، يقال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دبر صلاة الفجر وصلاة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أجد من حكة 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الطيبين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الدعاء تشویش واضطراب في الالفاظ، وقد ذكرناه كما في الصدر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أفيدك شيئاً طريفاً عجيباً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فُلفُلَ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الفُلفُل أوَّلُ ما يُثمِرُ وعند الاطبّاء اوّل ثمر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يكتحل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بكتحل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الطبيب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منها الماء المنصبّ اليها من 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اقدح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 هو الصحيح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استفهام إنكاري،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ترمدُ عينُك و أنت انسان ظریف؟ والظريف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والزهومة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خَزَفٍ لَهُ بطن كبير وعروتان وفم 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تراه مثل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ذلك إن لَم تعالج، او انّها ترى في الحال مثل الحبّ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جلد أو غيره يشدّ على 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المملكة المغربية على مضيق جبل 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زينبة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الذي يخرج من الانف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فضول البدن عند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من منافذه خروجاً طبيعياً كالبول والعرق والرّيق والدّمع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الشونيز والشينيز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الحبّة السوداء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 نبات داخله اصفر وخارجه اسود مقیّيء ومسهل جلاّء للبهق واذا سحق ونفخ في الانف عطّس وأنار البصر الكليل وازال العشا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المقعدة والدير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النخل،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خلف 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والنَّواجذ من الاسنان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الضَّواحك وهي التي تبدو عند الضّحك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سجستان الاقليم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تسمى اليوم بسيستان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الطنجير، وهو وعاء یُعمل فيه الخبيص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زيدٌ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شربه شيئاً بعد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فضالة، عن السكوني والظاهر انه هو الصحيح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مريّاً وساغ من غير غصص، وامرأه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له ونفعه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في احد السندين سهواً كما لا يخفى وفي نسخة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السندين محمد بن خالد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تحدث في الرّئة فتصيَّر التنفس صعباً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والناقة الحلوب الغزيرة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الدعاء للمريض</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حركة تدفع بها الطبيعة اذىّ عن الرية والأعضاء التي تتصل بها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التهاب يعرض للحجاب الذي بين الكبد والقلب، فارسی مرکّب معناه التهاب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 قطونا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يستشفي بها، ويسميها البحرانيون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الذرقة وهي الاسفيوس،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عضده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يريحه،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يجمعه ويكمَّل صلاحه ونشاطه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فدحا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المهالك، جمع غائلة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ويشدّ متنه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يعمل من الدقيق والماء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 فاش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الدواء والسويق ونحوه 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قمحه، وقمحت 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أخذته في راحتك الى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غير ملتوت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ملتوت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مخلوط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الجريش، رضّ الشيء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يُنعِم 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وخذ منه راحة كلّ غداة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درهماّ، وكذلك كان فيما مضى، فاما اليوم فيما يتعارفه الناس ويقدّر عليه الاطباء فالاوقيّة عندهم وزن عشرة دراهم وخمسة اسباع 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واطرحها تحت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تحريكاً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 زيد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شربه شيئاً بعد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الغائط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تطعمها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داءٌ عُضالٌ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الصعب الشديد الذي يعجز عنه الطبيب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وتصد في 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وتوسَّط بين الاسراف والتقتير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مدوّر أبيض أقلّ جودة من القمح، منه أنواع عديدة يحوي بعضها السكر، وهناك نوع يستعمل في صنع المكانس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مدر مجشّ هاضم طارد للرياح وابتلاع ممصوغه بالملح يقطع اللعاب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يشبه الكرفس والنّاس يشربون ماءه من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جوفه سوى الحب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والرقيق الأصفر الذي بين ظهراني الحب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 والعقل وحفظ القلب والفطنة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رمّان 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بين الحلو والحامض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وخم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ثقل فلم يستمرأ فهو وخيم، والتخمة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يصيبك من الطعام اذا استوخمته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على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أنه يغسل المعدة وينظفها من عوالق الأطعمة المتبقية بها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نبذ من عصير ونحوه سمّي به لانه ينبذ اي يترك حتى يشتدَّ ويلقى في الجرَّة حتى يغلي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من أخلاط البدن وهو الصفراء لانها اقوى الاخلاط، والسوداء لانها اشَدها، جمع مرار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إرساب الشيء في الشيء السيّال او النَّدى أو في ماء أو صبغ حتى اللقمة في الخل، غمسه غمساً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مقله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هنا كناية عن كثرة الشرب للخل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يستف مع السكّر،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يقاوم السموم، جيّد الوجع المفاصل جاذب مُدِرُّ مُحدَّر للطمث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عليه الطعام ليؤكل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الاجاص والانجاص من الفاكهة معروف، والواحدة اجاصة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 السويق بالسمن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سعدان بن مسلم، عن ابي الاغر النحاس والظاهر انه هو الصحيح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ويطفيء الحرارة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والعمال والقرابة والخدم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وجرَّده من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وشرب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يضّره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والشر والمهلكة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يؤتدم به مائعاً كان او جامداً، والجمع 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تمرة تشبه العنّاب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الكاني، وفي نسخة الوافي و مکارم الاخلاق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والتقطير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ورقات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والهندباء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 زراعي ورقه أزرق، مُرُّ الطعم قليلاً، والهندباء 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نبتة عشبية أوراقها مُسنّنة تشبه قواضم الاسد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السعتر او الصعتر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طيَّب الرائحة زهره ابيض الى الغبرة، يُستعمل بعضُ انواعه في الطب وفي صنع العطور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الأب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يؤكل فيه الشّيء القليل من الادم، وهي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کالالية للغنم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شجر کبیر و ثمره کالنبق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الحديث العهد بالحلب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 زراعي ورقه ازرق مرّ الطعم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 زراعي ورقه ازرق مرّ الطعم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يصيب الوجه يعوجُّ منه الشَّدق الى أحد جانبي العنق فيخرج البلغم والبصاق من جانب واحد ولايحسن التقاء الشفتين ولا تنطبق احدى العينين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فاسدة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يحدث في احد شقي البدن طولاً فيبطل احساسه وحركته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امخ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فيه مخّ، المخ نقي العظم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وكلُّ ثلمةٍ خَصاصة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يعالج بها المجنون والمريض، سُميّت نشرة لانَّه ينشر بها عنه ما خامره من الدَّاء الذي يكشف ويزال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التي يقرأها الانسان إذا فزع من الجن والانس نحو آية الكرسي لانّها تقرع الشيطان وتهلکه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تراب يجيء به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طين قبره الشريف شفاء ولو أُخذ على بُعد ميل من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فيه العلف ويعلّق في عنق الدابة لتعتلفه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معروف يجعل على ظهر الدابة لوضع شيء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الاوعية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يمسك الابدان من الطعام والشراب،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ماتبلغ به منهما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البحار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حشیش</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عن موضعه، والهضم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الدعاء الذي دعا به مولانا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مبينه على فراش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هجرة النبي من مكة إلى المدينة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تجعل القول عبارة عن جميع الأفعال، وتطلقه على غير الكلام واللسان،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وقال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مشي، وقال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على المجاز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هذه العبارة من البصائر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ففعلت فجائت فحركتهُ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في المستدرك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محمد، عن عبدالله بن على ابن الحسين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لدينا لعليّ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عن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عوّذه بالنُشرة وكذلك اذا كتب له النُشرة، ونشرت عن العليل نشراً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رقبنه بالنشرة كانَّك تفرّق عنه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رقية يعالج بها المجنون والمريض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الرجفة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بدء الخلق، ويحتمل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بالمضطر ایوب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المراد بالخلافة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والأظهر أنه اشارة الى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يُجِيبُ الْمُضْطَرَّ إِذَا دَعَاهُ وَيَكْشِفُ السُّوءَ وَيَجْعَلُكُمْ خُلَفَاءَ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كثير من الروايات أن المضطرّ هو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سال الله بالاسم الاعظم اجاب الله دعوته وكشف سوءه وجعله خليفته في الأرض والله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ففعلت ما أمرني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فكأنّما نشطت من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 يقال للمريض اذا برأ وللمغشي عليه اذا أفاق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عيّرهُ تعیيراً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عليه ونَسبه إلى العار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الصَّلاة المكتوبة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فرَّج كربي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اللهم فرَّج كربتي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نفرت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هاجت و ورمت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عرق نعّاره وعرق نعور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نار منه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 مثل کیّس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لازوج له من الرجال والنساء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الأرمني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قد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رجعت أصابعه الى كفّه وظهرت رواجبه، وهي مفاصل اصول الأصابع،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كنعت أصابعه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تشنّجت ويبست ، والتكنّع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حسّان العارف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واهل حزانتي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في المعدة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السِحاء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هنا جعل القرطاس في ما يحفظه ثم يكون مع الحامل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 والخُوان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عليه الطعام ليُؤكل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والزهومة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يلم بالانسان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والفساد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المسكر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هو الصحيح</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النخل قبل أن يرطب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حرُّه فهو فاتر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اصطبح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الصبوح، والمصبوح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اكل او شرب غدوة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حمراء على الريق لم يجد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امير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السَّادة والمسان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شجيرات من فصيلة القرنيات، حبه مفرطح، منه نوع يستعمل لب ثماره للاسهال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يصيب الوجه يعوجُّ منه الشَّدق الى احد جانبي العنق فيخرج البلغم والبصاق من جانب واحد ولا يحسن التقاء الشفتين ولا تنطبق احدى العينين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له حب کالعدس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له حبّ اصفر يتعالج به وينبت فيؤكل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قُرَّب إلى النار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دواء يؤخذ غير ملتوت أو معجون، وسفَّ الدواء والسويق ونحوه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وختم بالملح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البحار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من الشراب، ملء الفم مما يحسي مرة واحدة، وحسا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منه شيئاً بعد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الرائب يستخرج منه 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يغلي حتى يثخن ثمَّ ينشف حتى يميل طبعه الى الحموضة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والاتن جمع 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الحمير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يؤكل فيه الشيء القليل من الاُدم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واكثر ما يوضع فيها الكوامخ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المخلَّلات التي تستعمل لتشهي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أبي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باعيانها،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لقوح وهي الحلوب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لقوح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المطر الذي ينزل من السَّماء في شهر نيسان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التهابٌ یعرض للحجاب الذي بين الكبد والقلب، فارسي مركَّب معناه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يعمل فيه الخبيص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البابونج، والورس، وعشب ربيعي ذو وبر حاد يقرص اذا اكل منه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الفخّار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معروف وحبّه كحبّ الزّيتون في شكله، وأجوده النضيج اللّحم الأحمر الحلو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كالسمسم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 الدواء ونحوه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أشنانکم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والكسر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تغسل به الأيدي من الحمض وهو أنواع الطفها الأبيض والأصفر وكلاهما منقّ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وماء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نطفة الرجل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يثقل فيضعف عن هضمه، فيحدث منه الداء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مظنّة للهَرَم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المراد به حماد بن عبدالله بن اسيد الهروي المكنى بأبي بصير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ذَبَلَت بشرته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ماء جلده وذهبت نضارته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أكل السَّمك الطّريّ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اُم دماغه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أهل الهند وإليهم تنسب الثياب الزطّية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الطائر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شربه شيئاً بعد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رزن الرجل فهو 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بعض النسخ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فالمعنى أنك لم لاتدهن بالبنفسج وقد روی فيه وفي فضله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الادهان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الخيري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يدهن بالخيري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الخيري معرّب قيل هو الخطمي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ولحبّ ثمره دهن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وذكورة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 له ردع، والردع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السر المطّلع على باطن امرك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هنا هو الله سبحانه وتعالى</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وعلت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يمشي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افحش الرج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قال قولاً فاحشاً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شيء جاوز قَدره وحدّه فهو فاحش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يحسن الرجل العمل والتصرف في الأمور، والجهل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في كل أمر وعجلة في جهل وحمق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انکار صفات الباری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المعطَّلة هم المنكرون لوجود الله سبحانه وتعالی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الملحد، والدهرية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يقولون لاربَّ ولاجنّة ولانار،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يهلكنا الا الدهر، وهو دين وضعوه لانفسهم بالاستحسان منهم على غير 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اسوء الكذب وأبلغه، وافك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صرفوا عن الحق ومنعوا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وعماهم وتحيّرهم البحار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عنّي وغاب وخفي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الثنويّة أصحاب ماني الذي ظهر في زمان سابور بن أردشير، واحدث ديناً بين المجوسية والنصرانية، وكان يقول بنبوة المسيح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نبينا وآله وعليه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ولايقول بنبوة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نبينا وآله وعليه السلام۔ وزعم أن العالَم مصنوع مركَّب من أصلين قدمين أحدهما نور والآخر ظلمة، وهؤلاء ينسبون الخیرات الى النور، والشرور الى الظلمة، وينسبون خلق السباع والموذيات والعقارب والحيّات الى الظلمة، فأشار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فساد وهمهم بانَّ هذا لجهلهم بمصالح هذه السباع والعقارب والحيّات التي يزعمون أنّها من الشرور التي لا يليق بالحكيم خلقها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البحار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وصواب التعبير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بکنهه وحقيقته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خوَله الله 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ایاه متفضّلاً وملَکه 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لسانه فمسح به شفتيه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ذَوَی العود والبقل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دفنها في التراب وهي حية، فالابنة موؤدة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اساغ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مدخله في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شناعته،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جاوز المقدار في ذلك فهو فظيع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والمنقصة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 وسجَّى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عليه ثوباً و 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داب في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وتعب واستمر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توخّی مرضاة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تحرّاها وتطلّبها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يصيب الوجه يعوجُّ منه الشدق الى أحد جانبي العنق فيخرج البلغم والبصاق من جانب واحد ولا يحسن التقاء الشفتين ولاتنطبق احدى العينين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وعرق ناشز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ناتیء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القعر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اقصاه وعمقه ونهاية أسفله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وشجت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اشتبكت والتفّ بعضها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لاشيء انکی لابليس وجنوده من زيارة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أوجع وأضر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سئم وضجر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والجمع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تواترت الأحاديث الصحيحة عن رسول الله وآله الطاهرین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تعظیم اجر مَن أصيب في الدنيا ببلاء أو فقد عضو أو نقص حاسّة، ثم صبر واناب و شکر، بحيث لو خُيّر بعد الموت بين البقاء في نعيم الجنة أو الرجوع الى بلاء الدنيا لاختار الرجوع إلى البلاء طلباً للمزيد من الثواب والجزاء على الصبر على البلاء</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الحلو والحامض،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 شرابكم اقبح المزازة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اشتدَّت حموضته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مصَّه بشفتيه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الكثير، والسيلان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منبت الشعر في حرف الجفن، والجمع اشفار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 في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العُري والجمع اشراج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كأنه لايدري كيف يجري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 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من خشب أو حديد ذات محور ذي دوائر ناتئة وهو الذكر او داخلة وهو الانثى ويعرف بالبرغي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حمة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فيه الأمَل والرغبة في زيادة النسل والذريَّة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الثقب هو البطين الايمن من القلب الذي يدفع الدم ويضخُّه الى ثقب الرئة وهو الوريد الرئوي الذي يأخذ الدم ليدفعه في شُعَبه ثم الى الرئتين اليمني واليسرى</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 ومنعه وحبسه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غَلَقَيه وهما مصراعان الى اليمين واليسار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المهماز، وحديدة معطوفة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نعظ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إنتشر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مسام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ثقبه التي يبرز عرقه وبخار باطنه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تحرَّزتُ من كذا واحترزتُ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توقَّيتُه وتحفَّظتُ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المانية أو المانوية سبق الكلام عنها، راجع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وعاديةُ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 وشرُّه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 الفم،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اللحمة الحمراء المتعلّقة في اصل الحنك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اساغ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مدخله في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من اخلاط البدن وهو الصفراء لانها اقوى الاخلاط والسوداء لانها أشدُّها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يُلبس فوق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مغلق مبهم اغلاقه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مسَّه بيده ليتعرّفه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والبِذلة من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يُستعمل كل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الفاسد المضطرب،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ويستحث عليه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استجمَّ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الميل إلى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حَفَل حفلاً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 واهتمّ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ماحَفله وما حَفل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بالی به ولا اهتمّ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قرى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ما هو احرى بالاستعمال في غالب الظن أو طلب احرى الامرين أي أولاهما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تجنّبه واعتزله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المصادقة والاخاء، والخُلَّة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والصداقة لا خلل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الندم على الشيء والانصراف عنه والترك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والعقيلة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الطاحون، والجمع ارحاء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والجوهر للذخيرة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الصاروج يبني به،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الكِلس ماطُلي به حائط أو باطن قصر، شبه الجص من غير آجر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النورة باخلاطها تطلى بها الحياض والحمامات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 والحظ والرزق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 أو غير الجنّ والملاَك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التثاقل عن الحركة والمشي هو عدم القدرة على المشي الكثير والحركات الشاقَّة المجهدة للانسان خاصة دون غيره كالجن والملائكة حيث لايصعب عليهم ذلك، والحكمة من هذه الخلقة هي أن يضطرّ الانسان الى التعاون مع الآخرين لإنجاز الأعمال الكبيرة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الخبيث، والجمع دعّار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والاماء وغيرهم من الحاشية، وخول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يملك امورهم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والجمع أدوار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الأدوار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في الضلال وتحيَّر في منازعة أو طريق،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يعرف الحجة والوصف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الحقير الخسيس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والمسلك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دمج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 و صلح دماج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 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البرثن من السباع والطير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الاصابع من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الوالدة، والجمع اُمّات واُمهات،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الامهات فيمن يعقل والامّات فيمن لايعقل، فالامّهات للناس والامّات للبهائم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الوحشي وهو ضرب من طير الصحراء،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يألف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أحمر اللون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الشراب والشيء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المعترضة في عنقي الثورین باداتها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حجره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المذلّل المقهور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انفها وفمها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الجحفلة لذي الحافر كالشفة للانسان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الدسم واللبن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يذبّ به كالمروحة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الرقیق ترتطم فيه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 وتبطَّح المكان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انبسط وانتصب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مصادفة الوجه للوجه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أرخاه وأرسله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الفحل الناقة ضراباً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نكحها، وضراب الجمل هو نزوه على الانثي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مركّب وهو ولد الذئب من الضبع، وهو في عَدوه أسرع من الطير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للدابة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البغل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اجتماع الشجر والتفافه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كل ما اجتر وهو للبقرة والشاة والظبي وشبهها بمنزلة القدم للانسان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كالظفر للانسان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وحافر الدابة هو بمنزلة القدم للانسان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والخف للبعير والنعام بمنزلة الحافر لغيرهما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والبحار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فكفت بأن جعل كسوتها في خلقتها باقية عليها مابقيت لاتحتاج الى تجديدها والاستبدال بها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والبحار والظاهر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تواري أنفسها اذا ماتت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من الظباء وغيرها، والجمع اسراب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البقر الوحشي وهي أشبه بالمعز الأهلية وقرونها صلاب جداً تشبّه بها المرأة في سمنها وجمالها وحسن عينيها، والجمع 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 الجبل، وذَکَر الارويّ وهو الشاة الجبلية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الاوعال، سمي بذلك لمآله الى الجبل يتحصن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يقرب من الوزّ ابتر الذنب رمادي اللون في خده لمعات سود قليل اللحم صلب العظم يأوي الماء احياناً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بالتمثيل ما ذكره الله تعالى في قصة قابيل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الاذى والامر 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الوعول وهو حيوان وحشي شبيه ببقر الوحش وهو مُولَع باكل الحيّات ياكلها بكلّ شوق، مبتدِءً من ذَنبها الى رأسها ولا يبالي اذا لسعته بالتوائها على جسمه، فاذا اكلها عطش عطشاً شديداً حيث يلتهب جوفه من حرارة السُمّ، ولكنه الايشرب الماء لأن الماء يختلط مع السُم وينتشر في كلّ جسمه حتى يصل الى القلب وسائر الأعضاء الحسّاسة فيموت، لكنه بذكائه الذي اودعه الله فيه يُدرك هذا الخطر فيمتنع عن شرب الماء حتى تسكن الحرارة ويبرد جوفه وعند ذلك يشرب الماء ولا يضرّه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ساوره مساورةً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الثعلب بالحيلة وشدّة الفطنة في طلب معاشه حتى ضُرب به المثَل، وفي كُتب حياة الحيوان تجد التفصيل حول هذا الحيوان ووجوه حيلته ومراوغته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حوت يجري في البحر، وله مزايا خاصة فمنها أن له رئة يتنفّس منها، فاذا لبث في عمق البحر مدَّة حَبَس نَفَسه فيصعد طلباً للتنفّس، وقد ذكروا انه لايؤذي احداً ويانس بالانسان واذا راي غريقاً فانه يدفعه الى الساحل او يمكّنه من ظهره ليستعين الغريق على السباحة والنجاة، ويرافق السُفن والمراكب ويقوم بحركات ووثبات تلفت الأنظار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صادفه واخذه، وثقفت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وجدته وظفَرت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التّنّين حيوان مهيب الشكل وكبير الجسم وهو من الزواحف، وربما بَلغ طوله ثلاثين ذراعاً، وقد ذكروا انه يبلع كلّ ما يصادفه من الحيوانات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ابتلعه جاء الى شجرة عظيمة والتفَّ حولها حتى تتكسّر عظام ما ابتلعه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 الاحمر، ومُفردها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حفرة النمل، والنمل لاتفعل ذلك إلا في موضع 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وتشمَّر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و تهيّا له، والمشمَّر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والبحار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تراها تتعاون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والبحار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تعمد الى الحب فتقطعه قطعاً، لكي لاينبت فيفسد عليها، فان أصابه ندى أخرجته فنشرته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العناكب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احال عليه بالسوط يضربه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الذباب</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ادمج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نظمه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من خلقه الاسنان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هو الصحيح</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نوى كل شيء، أي كل ما كان في جوف ماكول كالزبيب وما أشبهه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وخئر اللبن خئراً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ثخن واشتدَّ فهو خائر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فيه العلف ويعلّق في عنق الدابة لتعتلفه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مذهب التعطيل، والتعطيل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انکار صفات الباري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واختلط واضطرب، ومَرَج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ضيّعه وخلَّطه ولم يحكمه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لون بلون، ونقش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التدرّج في اتقان الالوان والنقوش في الطاووس والدرّاج واستواء الخطوط والأطراف وكأنه خُط بالقلم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الخيط ينظَّم فيه الخرز، والجمع سلوك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القريب القعر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العين، والطليعة الذي ينظر للقوم لئلا يدهمهم عدو، ولا يكون الا على جبل أو شرف بنظر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المشرف، وما ارتفع من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قوّته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 والرفق، وهان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وسهل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التخمة، بشم الرجل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البوم الصغير تالف القبور والاماكن الخربة، والجمع 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فراشة مخضرَّة تظهر في الربيع،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طائر اعظم من الجراد ولو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النحلة لجاز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اصغر من العصفور، وقيل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له ثمرة خشنة تعلق باصواف الغنم، وعُشبة شوكها مدحرج، الواحدة حَسَكة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دلفت الكتيبة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المجداف ۔ بالدال والذال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خشبة طويلة مبسوطة أحد الطرفين تُسيّر بها القوارب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والدرع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انتجع الكلأ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في 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الاذن الباطن الماضي الى الراس،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الاذن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ماوی الاسد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الاختيار،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اصطفانا ولم يصطف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أنهم أفضل المخلوقات واشرف الكائنات وأقدس الموجودات و خير البريَّة اجمعين، وهذا ما تصرّح به عشرات الاحاديث الصحيحة المرويَّة عن رسول الله وآله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تعالى خَلقهم وفضَّلهم على الخلق تفضيلاً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الرجل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 واعيا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لاشيء أنكی لابليس وجنوده من زيارة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أوجع واضر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نفَّذ الكتاب الى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المعني هو ارسال وايصال الغذاء الى الاعضاء</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جثم الانسان جثوماً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مكانه فلم يبرح أي تلبد بالارض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نَورَهُ، وهو الزهر أو الأبيض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 الذكر على 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احتدم الحر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في السماء من البروج الربيعية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 وجهه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أو سواد الليل مع غيم لاترى نجماً ولا قمراً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تقصي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المضروب من الطين مربَّعاً للبناء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في تهلله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وكسوفه، والصحيح ما أثبتناه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ولم يتحرك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اعطى كلاً على حياله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انفراده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يلزم مكانه ومال من جانب الى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آلة تدور على محور، من خشب او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حَدَث فيه خَللٌ أو عَطَل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المداولة والتداول في الشيء يكون بين اثنين، وأن يكون هذا مكان هذا، وهذا مكان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خوت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وتهدَّمت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وخشن، ونبت جاسيء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والزيادة،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الدقيق والخبز، وراع الطعام وغيره یريع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والغم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وفدحه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اثقله وعاله و بهظه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الزمان،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قعد عنده إلا ريثما تقرأ الفاتحة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زجاه زجواً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ذوی العود والبقل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الواسعة والمفازة لا ماء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والمكان الصلب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من حال الى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الأمر حزباً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واشتدَّ عليه او ضغطه فجاةً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 وأعيا فهو 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بالماء يغتسل الانسان المتعب فيزول تعبه ويستعيد نشاطه وحيويَّته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والوجع الدائم، ونحول الجسم من تعب أو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وللماء فوائد اخرى كثيرة نذكر بعضها فيما يلي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وهو مادة صلبة لا طعم لها ولاريح الا اذا سُحقت أو اُحرقت فانه حينئذ ينبعث منها رائحة ذكيّة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والعنبر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سمكة بحرية يُتَّخذ من جلدها الترسة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البخور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عادية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لم يرفع الله تعالى الأضرار بقدرته، حتى لاتكون فيها مضرَّة؟</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 الجرح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آلمه واوجعه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القنطار في الشام مائة 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مسك ثور ذهباً أو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 من الاماكن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والمطلُّ على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الظاهر الجاري على وجه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للزرع،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يكون في الزرع ثم ينسلخ فيصير فراشاً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بالانتقاص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جمعه والقي بعضه على بعض، وهو مرکوم بعضه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يقصد الناس والمواشي بالقتل والجرح</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الصاروج وهو النورة واخلاطها یُبنى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والجبس، وهو الجص الذي يبني به، والزرنيخ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له الوان كثيرة اذا جُمع مع الكِلس حَلَق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والجبس، وهو الجص الذي يبني به، والزرنيخ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له الوان كثيرة اذا جُمع مع الكِلس حَلَق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المرداسنج وهو الآنُك المحرَق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يتخذ من غير الآنك وهو ثقيل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يُكتحل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والزئبق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سيّال معدني منه ما يُستقی ومنه ما يُستخرج من حجارة معدنية بالنار، وأصحاب الكيمياء المعدنية يكنون عنه بالعبد الفرَّار لانه يفرُّ من النار ويستخدمونه في اكثر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وبدافع الحرص والطمع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أن يصنع مثل الذهب والفضة من خلال 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الكيمياء، ولكنه فشل في ذلك لأن الله تعالى لم يرد ذلك، للمصلحة التي ذكرها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ولمصالح اُخرى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كانوا يستغنون عن مزاولة المهن والحرف والأعمال، وبهذا كانت تتعطّل الحياة العامَّة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كان يجيء</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اوغل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وبالغ وأبعد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انصلت في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جاداً وسبق 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يجف ويُطرح من سنابل الزرع ويكون لعلف الحيوان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الشجر أو ما على العود من قشره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بشم الرجل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المتَّسعة من أي الشجر كانت،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 الخلقة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الابهام والخفاء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کبير يعيش على ضفاف الانهر ومجاري الماء، يزرع على جوانب الطرق وفي الساحات العامة، قد يبلغ ارتفاعه ثلاثين متراً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الغصن المستقيم طولاً وعرضاً، والجمع افنان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أو الابيض منه وأما الاصفر فزهر، والجمع 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استحصف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الجرو صغير كل شيء، وغلب على ولد الكلب والاسد، والجمع جراء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سُدّي به بين سدى الثوب اي ما نسج عرضاً وهو خلاف سداه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القنوان، وهي عذوق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إستحصف الثيء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نافع لوجع المفاصل والبرص والبهق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السَكبينَج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بفارس ودواء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انتن، واخم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بحار الأنوار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ولذع فلاناً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آذاه واوجعه بكلام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 الثيء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هنا بمعنى عدم القدرة على المعصية والجبر على الطاعة، وبهذا المعنى لايستحق صاحبها الثواب على الطاعة وترك المعصية، أمّا العصمة الثابتة للنبي والامام فهي بمعنى الطاعة و تجنّب المعصية مع القدرة على المخالفة، وبهذا المعنى يستحق صاحبها الثواب على الطاعة وترك المعصية، فانتبه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تكالبوا على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تواثبوا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يذكّرهم، ولعلَّه الصحيح</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غلب أخذ السَلَب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عزیز، وهو تصحيف ، وما اثبتناه من بحار الانوار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سأمه خَسفاً وخُسفاً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أولاه ذلاً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والمتهتّك</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تفاقم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واشتدَّ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انها مدينة أو قرية في شمال مصر على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منجا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من النيل، وقد كانت ذات زهو ونعمة في الأيام السالفة فطغى أهلها وتجبَّر مَلكها فكان ذلك سبب غزو الغزاة لهم والقتل العام فيهم وقُتل ملكهم لِعتوَّه وعناده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الامر، وداخلة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نیّته ومذهبه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اشكل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والمحجّة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ذهب الى ان النور فاعل الخير، والظلام فاعل الشر، والنسبة اليه مانويٌّ ويقال لبدعته واتباعه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يدرك</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رمت الشيء روماً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اسندوا الخَلق إلى الطبيعة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الآيات، وما اثبتناه من نسخة بحار الانوار، ولعلَّه الصحيح</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الفاسد المضطرب،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خَطِل في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footnotes" Target="footnotes.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40427</Words>
  <Characters>177120</Characters>
  <CharactersWithSpaces>216401</CharactersWithSpaces>
  <Paragraphs>1394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2026-08-24T07:26:06Z</dcterms:created>
  <dc:creator>ghaemiyeh.com</dc:creator>
  <dc:description/>
  <dc:language>en-US</dc:language>
  <cp:lastModifiedBy/>
  <dcterms:modified xsi:type="dcterms:W3CDTF">2026-08-24T10:58:06Z</dcterms:modified>
  <cp:revision>1</cp:revision>
  <dc:subject/>
  <dc:title>موسوعه الامام الصادق علیه السلام جلد 18</dc:title>
</cp:coreProperties>
</file>

<file path=docProps/custom.xml><?xml version="1.0" encoding="utf-8"?>
<Properties xmlns="http://schemas.openxmlformats.org/officeDocument/2006/custom-properties" xmlns:vt="http://schemas.openxmlformats.org/officeDocument/2006/docPropsVTypes"/>
</file>