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3561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73563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73565_2322387425">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573567_2322387425">
            <w:r>
              <w:rPr>
                <w:webHidden/>
                <w:rStyle w:val="IndexLink"/>
                <w:rtl w:val="true"/>
              </w:rPr>
              <w:t>پیشاهنگ سخن</w:t>
            </w:r>
            <w:r>
              <w:rPr>
                <w:rStyle w:val="IndexLink"/>
                <w:rtl w:val="true"/>
              </w:rPr>
              <w:tab/>
            </w:r>
            <w:r>
              <w:rPr>
                <w:rStyle w:val="IndexLink"/>
              </w:rPr>
              <w:t>9</w:t>
            </w:r>
          </w:hyperlink>
        </w:p>
        <w:p>
          <w:pPr>
            <w:pStyle w:val="Contents2"/>
            <w:tabs>
              <w:tab w:val="clear" w:pos="8743"/>
              <w:tab w:val="right" w:pos="9026" w:leader="dot"/>
            </w:tabs>
            <w:rPr/>
          </w:pPr>
          <w:hyperlink w:anchor="__RefHeading___Toc1573569_2322387425">
            <w:r>
              <w:rPr>
                <w:webHidden/>
                <w:rStyle w:val="IndexLink"/>
                <w:rtl w:val="true"/>
              </w:rPr>
              <w:t>عثمان و ابن مسعود </w:t>
            </w:r>
            <w:r>
              <w:rPr>
                <w:rStyle w:val="IndexLink"/>
                <w:rtl w:val="true"/>
              </w:rPr>
              <w:tab/>
            </w:r>
            <w:r>
              <w:rPr>
                <w:rStyle w:val="IndexLink"/>
              </w:rPr>
              <w:t>10</w:t>
            </w:r>
          </w:hyperlink>
        </w:p>
        <w:p>
          <w:pPr>
            <w:pStyle w:val="Contents2"/>
            <w:tabs>
              <w:tab w:val="clear" w:pos="8743"/>
              <w:tab w:val="right" w:pos="9026" w:leader="dot"/>
            </w:tabs>
            <w:rPr/>
          </w:pPr>
          <w:hyperlink w:anchor="__RefHeading___Toc1573571_2322387425">
            <w:r>
              <w:rPr>
                <w:webHidden/>
                <w:rStyle w:val="IndexLink"/>
                <w:rtl w:val="true"/>
              </w:rPr>
              <w:t>عثمان و عمّار یاسر</w:t>
            </w:r>
            <w:r>
              <w:rPr>
                <w:rStyle w:val="IndexLink"/>
                <w:rtl w:val="true"/>
              </w:rPr>
              <w:tab/>
            </w:r>
            <w:r>
              <w:rPr>
                <w:rStyle w:val="IndexLink"/>
              </w:rPr>
              <w:t>16</w:t>
            </w:r>
          </w:hyperlink>
        </w:p>
        <w:p>
          <w:pPr>
            <w:pStyle w:val="Contents2"/>
            <w:tabs>
              <w:tab w:val="clear" w:pos="8743"/>
              <w:tab w:val="right" w:pos="9026" w:leader="dot"/>
            </w:tabs>
            <w:rPr/>
          </w:pPr>
          <w:hyperlink w:anchor="__RefHeading___Toc1573573_2322387425">
            <w:r>
              <w:rPr>
                <w:webHidden/>
                <w:rStyle w:val="IndexLink"/>
                <w:rtl w:val="true"/>
              </w:rPr>
              <w:t>عمّار در قرآن کریم</w:t>
            </w:r>
            <w:r>
              <w:rPr>
                <w:rStyle w:val="IndexLink"/>
                <w:rtl w:val="true"/>
              </w:rPr>
              <w:tab/>
            </w:r>
            <w:r>
              <w:rPr>
                <w:rStyle w:val="IndexLink"/>
              </w:rPr>
              <w:t>21</w:t>
            </w:r>
          </w:hyperlink>
        </w:p>
        <w:p>
          <w:pPr>
            <w:pStyle w:val="Contents2"/>
            <w:tabs>
              <w:tab w:val="clear" w:pos="8743"/>
              <w:tab w:val="right" w:pos="9026" w:leader="dot"/>
            </w:tabs>
            <w:rPr/>
          </w:pPr>
          <w:hyperlink w:anchor="__RefHeading___Toc1573575_2322387425">
            <w:r>
              <w:rPr>
                <w:webHidden/>
                <w:rStyle w:val="IndexLink"/>
                <w:rtl w:val="true"/>
              </w:rPr>
              <w:t>حدیث‌های نبوی در ستایش عمّار</w:t>
            </w:r>
            <w:r>
              <w:rPr>
                <w:rStyle w:val="IndexLink"/>
                <w:rtl w:val="true"/>
              </w:rPr>
              <w:tab/>
            </w:r>
            <w:r>
              <w:rPr>
                <w:rStyle w:val="IndexLink"/>
              </w:rPr>
              <w:t>23</w:t>
            </w:r>
          </w:hyperlink>
        </w:p>
        <w:p>
          <w:pPr>
            <w:pStyle w:val="Contents2"/>
            <w:tabs>
              <w:tab w:val="clear" w:pos="8743"/>
              <w:tab w:val="right" w:pos="9026" w:leader="dot"/>
            </w:tabs>
            <w:rPr/>
          </w:pPr>
          <w:hyperlink w:anchor="__RefHeading___Toc1573577_2322387425">
            <w:r>
              <w:rPr>
                <w:webHidden/>
                <w:rStyle w:val="IndexLink"/>
                <w:rtl w:val="true"/>
              </w:rPr>
              <w:t>تبعید صالحان کوفه به شام توسط خلیفه</w:t>
            </w:r>
            <w:r>
              <w:rPr>
                <w:rStyle w:val="IndexLink"/>
                <w:rtl w:val="true"/>
              </w:rPr>
              <w:tab/>
            </w:r>
            <w:r>
              <w:rPr>
                <w:rStyle w:val="IndexLink"/>
              </w:rPr>
              <w:t>26</w:t>
            </w:r>
          </w:hyperlink>
        </w:p>
        <w:p>
          <w:pPr>
            <w:pStyle w:val="Contents2"/>
            <w:tabs>
              <w:tab w:val="clear" w:pos="8743"/>
              <w:tab w:val="right" w:pos="9026" w:leader="dot"/>
            </w:tabs>
            <w:rPr/>
          </w:pPr>
          <w:hyperlink w:anchor="__RefHeading___Toc1573579_2322387425">
            <w:r>
              <w:rPr>
                <w:webHidden/>
                <w:rStyle w:val="IndexLink"/>
                <w:rtl w:val="true"/>
              </w:rPr>
              <w:t>مالک اشتر</w:t>
            </w:r>
            <w:r>
              <w:rPr>
                <w:rStyle w:val="IndexLink"/>
                <w:rtl w:val="true"/>
              </w:rPr>
              <w:tab/>
            </w:r>
            <w:r>
              <w:rPr>
                <w:rStyle w:val="IndexLink"/>
              </w:rPr>
              <w:t>31</w:t>
            </w:r>
          </w:hyperlink>
        </w:p>
        <w:p>
          <w:pPr>
            <w:pStyle w:val="Contents2"/>
            <w:tabs>
              <w:tab w:val="clear" w:pos="8743"/>
              <w:tab w:val="right" w:pos="9026" w:leader="dot"/>
            </w:tabs>
            <w:rPr/>
          </w:pPr>
          <w:hyperlink w:anchor="__RefHeading___Toc1573581_2322387425">
            <w:r>
              <w:rPr>
                <w:webHidden/>
                <w:rStyle w:val="IndexLink"/>
                <w:rtl w:val="true"/>
              </w:rPr>
              <w:t>زید عبدی پسر صوحان</w:t>
            </w:r>
            <w:r>
              <w:rPr>
                <w:rStyle w:val="IndexLink"/>
                <w:rtl w:val="true"/>
              </w:rPr>
              <w:tab/>
            </w:r>
            <w:r>
              <w:rPr>
                <w:rStyle w:val="IndexLink"/>
              </w:rPr>
              <w:t>34</w:t>
            </w:r>
          </w:hyperlink>
        </w:p>
        <w:p>
          <w:pPr>
            <w:pStyle w:val="Contents2"/>
            <w:tabs>
              <w:tab w:val="clear" w:pos="8743"/>
              <w:tab w:val="right" w:pos="9026" w:leader="dot"/>
            </w:tabs>
            <w:rPr/>
          </w:pPr>
          <w:hyperlink w:anchor="__RefHeading___Toc1573583_2322387425">
            <w:r>
              <w:rPr>
                <w:webHidden/>
                <w:rStyle w:val="IndexLink"/>
                <w:rtl w:val="true"/>
              </w:rPr>
              <w:t>صعصعه عبدی پسر صوحان</w:t>
            </w:r>
            <w:r>
              <w:rPr>
                <w:rStyle w:val="IndexLink"/>
                <w:rtl w:val="true"/>
              </w:rPr>
              <w:tab/>
            </w:r>
            <w:r>
              <w:rPr>
                <w:rStyle w:val="IndexLink"/>
              </w:rPr>
              <w:t>35</w:t>
            </w:r>
          </w:hyperlink>
        </w:p>
        <w:p>
          <w:pPr>
            <w:pStyle w:val="Contents2"/>
            <w:tabs>
              <w:tab w:val="clear" w:pos="8743"/>
              <w:tab w:val="right" w:pos="9026" w:leader="dot"/>
            </w:tabs>
            <w:rPr/>
          </w:pPr>
          <w:hyperlink w:anchor="__RefHeading___Toc1573585_2322387425">
            <w:r>
              <w:rPr>
                <w:webHidden/>
                <w:rStyle w:val="IndexLink"/>
                <w:rtl w:val="true"/>
              </w:rPr>
              <w:t>جندب‌بن زهیر</w:t>
            </w:r>
            <w:r>
              <w:rPr>
                <w:rStyle w:val="IndexLink"/>
                <w:rtl w:val="true"/>
              </w:rPr>
              <w:tab/>
            </w:r>
            <w:r>
              <w:rPr>
                <w:rStyle w:val="IndexLink"/>
              </w:rPr>
              <w:t>35</w:t>
            </w:r>
          </w:hyperlink>
        </w:p>
        <w:p>
          <w:pPr>
            <w:pStyle w:val="Contents2"/>
            <w:tabs>
              <w:tab w:val="clear" w:pos="8743"/>
              <w:tab w:val="right" w:pos="9026" w:leader="dot"/>
            </w:tabs>
            <w:rPr/>
          </w:pPr>
          <w:hyperlink w:anchor="__RefHeading___Toc1573587_2322387425">
            <w:r>
              <w:rPr>
                <w:webHidden/>
                <w:rStyle w:val="IndexLink"/>
                <w:rtl w:val="true"/>
              </w:rPr>
              <w:t>کعب‌بن عبده</w:t>
            </w:r>
            <w:r>
              <w:rPr>
                <w:rStyle w:val="IndexLink"/>
                <w:rtl w:val="true"/>
              </w:rPr>
              <w:tab/>
            </w:r>
            <w:r>
              <w:rPr>
                <w:rStyle w:val="IndexLink"/>
              </w:rPr>
              <w:t>36</w:t>
            </w:r>
          </w:hyperlink>
        </w:p>
        <w:p>
          <w:pPr>
            <w:pStyle w:val="Contents2"/>
            <w:tabs>
              <w:tab w:val="clear" w:pos="8743"/>
              <w:tab w:val="right" w:pos="9026" w:leader="dot"/>
            </w:tabs>
            <w:rPr/>
          </w:pPr>
          <w:hyperlink w:anchor="__RefHeading___Toc1573589_2322387425">
            <w:r>
              <w:rPr>
                <w:webHidden/>
                <w:rStyle w:val="IndexLink"/>
                <w:rtl w:val="true"/>
              </w:rPr>
              <w:t>عدی‌بن حاتم طائی</w:t>
            </w:r>
            <w:r>
              <w:rPr>
                <w:rStyle w:val="IndexLink"/>
                <w:rtl w:val="true"/>
              </w:rPr>
              <w:tab/>
            </w:r>
            <w:r>
              <w:rPr>
                <w:rStyle w:val="IndexLink"/>
              </w:rPr>
              <w:t>36</w:t>
            </w:r>
          </w:hyperlink>
        </w:p>
        <w:p>
          <w:pPr>
            <w:pStyle w:val="Contents2"/>
            <w:tabs>
              <w:tab w:val="clear" w:pos="8743"/>
              <w:tab w:val="right" w:pos="9026" w:leader="dot"/>
            </w:tabs>
            <w:rPr/>
          </w:pPr>
          <w:hyperlink w:anchor="__RefHeading___Toc1573591_2322387425">
            <w:r>
              <w:rPr>
                <w:webHidden/>
                <w:rStyle w:val="IndexLink"/>
                <w:rtl w:val="true"/>
              </w:rPr>
              <w:t>مالک‌بن حبیب</w:t>
            </w:r>
            <w:r>
              <w:rPr>
                <w:rStyle w:val="IndexLink"/>
                <w:rtl w:val="true"/>
              </w:rPr>
              <w:tab/>
            </w:r>
            <w:r>
              <w:rPr>
                <w:rStyle w:val="IndexLink"/>
              </w:rPr>
              <w:t>37</w:t>
            </w:r>
          </w:hyperlink>
        </w:p>
        <w:p>
          <w:pPr>
            <w:pStyle w:val="Contents2"/>
            <w:tabs>
              <w:tab w:val="clear" w:pos="8743"/>
              <w:tab w:val="right" w:pos="9026" w:leader="dot"/>
            </w:tabs>
            <w:rPr/>
          </w:pPr>
          <w:hyperlink w:anchor="__RefHeading___Toc1573593_2322387425">
            <w:r>
              <w:rPr>
                <w:webHidden/>
                <w:rStyle w:val="IndexLink"/>
                <w:rtl w:val="true"/>
              </w:rPr>
              <w:t>یزید‌بن قیس أرحبی</w:t>
            </w:r>
            <w:r>
              <w:rPr>
                <w:rStyle w:val="IndexLink"/>
                <w:rtl w:val="true"/>
              </w:rPr>
              <w:tab/>
            </w:r>
            <w:r>
              <w:rPr>
                <w:rStyle w:val="IndexLink"/>
              </w:rPr>
              <w:t>37</w:t>
            </w:r>
          </w:hyperlink>
        </w:p>
        <w:p>
          <w:pPr>
            <w:pStyle w:val="Contents2"/>
            <w:tabs>
              <w:tab w:val="clear" w:pos="8743"/>
              <w:tab w:val="right" w:pos="9026" w:leader="dot"/>
            </w:tabs>
            <w:rPr/>
          </w:pPr>
          <w:hyperlink w:anchor="__RefHeading___Toc1573595_2322387425">
            <w:r>
              <w:rPr>
                <w:webHidden/>
                <w:rStyle w:val="IndexLink"/>
                <w:rtl w:val="true"/>
              </w:rPr>
              <w:t>عمروبن حمق خزاعی</w:t>
            </w:r>
            <w:r>
              <w:rPr>
                <w:rStyle w:val="IndexLink"/>
                <w:rtl w:val="true"/>
              </w:rPr>
              <w:tab/>
            </w:r>
            <w:r>
              <w:rPr>
                <w:rStyle w:val="IndexLink"/>
              </w:rPr>
              <w:t>37</w:t>
            </w:r>
          </w:hyperlink>
        </w:p>
        <w:p>
          <w:pPr>
            <w:pStyle w:val="Contents2"/>
            <w:tabs>
              <w:tab w:val="clear" w:pos="8743"/>
              <w:tab w:val="right" w:pos="9026" w:leader="dot"/>
            </w:tabs>
            <w:rPr/>
          </w:pPr>
          <w:hyperlink w:anchor="__RefHeading___Toc1573597_2322387425">
            <w:r>
              <w:rPr>
                <w:webHidden/>
                <w:rStyle w:val="IndexLink"/>
                <w:rtl w:val="true"/>
              </w:rPr>
              <w:t>عروۀ‌بن جعد</w:t>
            </w:r>
            <w:r>
              <w:rPr>
                <w:rStyle w:val="IndexLink"/>
                <w:rtl w:val="true"/>
              </w:rPr>
              <w:tab/>
            </w:r>
            <w:r>
              <w:rPr>
                <w:rStyle w:val="IndexLink"/>
              </w:rPr>
              <w:t>38</w:t>
            </w:r>
          </w:hyperlink>
        </w:p>
        <w:p>
          <w:pPr>
            <w:pStyle w:val="Contents2"/>
            <w:tabs>
              <w:tab w:val="clear" w:pos="8743"/>
              <w:tab w:val="right" w:pos="9026" w:leader="dot"/>
            </w:tabs>
            <w:rPr/>
          </w:pPr>
          <w:hyperlink w:anchor="__RefHeading___Toc1573599_2322387425">
            <w:r>
              <w:rPr>
                <w:webHidden/>
                <w:rStyle w:val="IndexLink"/>
                <w:rtl w:val="true"/>
              </w:rPr>
              <w:t>اصعر‌بن قیس</w:t>
            </w:r>
            <w:r>
              <w:rPr>
                <w:rStyle w:val="IndexLink"/>
                <w:rtl w:val="true"/>
              </w:rPr>
              <w:tab/>
            </w:r>
            <w:r>
              <w:rPr>
                <w:rStyle w:val="IndexLink"/>
              </w:rPr>
              <w:t>38</w:t>
            </w:r>
          </w:hyperlink>
        </w:p>
        <w:p>
          <w:pPr>
            <w:pStyle w:val="Contents2"/>
            <w:tabs>
              <w:tab w:val="clear" w:pos="8743"/>
              <w:tab w:val="right" w:pos="9026" w:leader="dot"/>
            </w:tabs>
            <w:rPr/>
          </w:pPr>
          <w:hyperlink w:anchor="__RefHeading___Toc1573601_2322387425">
            <w:r>
              <w:rPr>
                <w:webHidden/>
                <w:rStyle w:val="IndexLink"/>
                <w:rtl w:val="true"/>
              </w:rPr>
              <w:t>کمیل‌بن زیاد نخعی</w:t>
            </w:r>
            <w:r>
              <w:rPr>
                <w:rStyle w:val="IndexLink"/>
                <w:rtl w:val="true"/>
              </w:rPr>
              <w:tab/>
            </w:r>
            <w:r>
              <w:rPr>
                <w:rStyle w:val="IndexLink"/>
              </w:rPr>
              <w:t>39</w:t>
            </w:r>
          </w:hyperlink>
        </w:p>
        <w:p>
          <w:pPr>
            <w:pStyle w:val="Contents2"/>
            <w:tabs>
              <w:tab w:val="clear" w:pos="8743"/>
              <w:tab w:val="right" w:pos="9026" w:leader="dot"/>
            </w:tabs>
            <w:rPr/>
          </w:pPr>
          <w:hyperlink w:anchor="__RefHeading___Toc1573603_2322387425">
            <w:r>
              <w:rPr>
                <w:webHidden/>
                <w:rStyle w:val="IndexLink"/>
                <w:rtl w:val="true"/>
              </w:rPr>
              <w:t>حارث اعور همدانی</w:t>
            </w:r>
            <w:r>
              <w:rPr>
                <w:rStyle w:val="IndexLink"/>
                <w:rtl w:val="true"/>
              </w:rPr>
              <w:tab/>
            </w:r>
            <w:r>
              <w:rPr>
                <w:rStyle w:val="IndexLink"/>
              </w:rPr>
              <w:t>39</w:t>
            </w:r>
          </w:hyperlink>
        </w:p>
        <w:p>
          <w:pPr>
            <w:pStyle w:val="Contents2"/>
            <w:tabs>
              <w:tab w:val="clear" w:pos="8743"/>
              <w:tab w:val="right" w:pos="9026" w:leader="dot"/>
            </w:tabs>
            <w:rPr/>
          </w:pPr>
          <w:hyperlink w:anchor="__RefHeading___Toc1573605_2322387425">
            <w:r>
              <w:rPr>
                <w:webHidden/>
                <w:rStyle w:val="IndexLink"/>
                <w:rtl w:val="true"/>
              </w:rPr>
              <w:t>تبعید عامربن عبد قیس</w:t>
            </w:r>
            <w:r>
              <w:rPr>
                <w:rStyle w:val="IndexLink"/>
                <w:rtl w:val="true"/>
              </w:rPr>
              <w:tab/>
            </w:r>
            <w:r>
              <w:rPr>
                <w:rStyle w:val="IndexLink"/>
              </w:rPr>
              <w:t>43</w:t>
            </w:r>
          </w:hyperlink>
        </w:p>
        <w:p>
          <w:pPr>
            <w:pStyle w:val="Contents2"/>
            <w:tabs>
              <w:tab w:val="clear" w:pos="8743"/>
              <w:tab w:val="right" w:pos="9026" w:leader="dot"/>
            </w:tabs>
            <w:rPr/>
          </w:pPr>
          <w:hyperlink w:anchor="__RefHeading___Toc1573607_2322387425">
            <w:r>
              <w:rPr>
                <w:webHidden/>
                <w:rStyle w:val="IndexLink"/>
                <w:rtl w:val="true"/>
              </w:rPr>
              <w:t>تبعید عبدالرحمن جمحی</w:t>
            </w:r>
            <w:r>
              <w:rPr>
                <w:rStyle w:val="IndexLink"/>
                <w:rtl w:val="true"/>
              </w:rPr>
              <w:tab/>
            </w:r>
            <w:r>
              <w:rPr>
                <w:rStyle w:val="IndexLink"/>
              </w:rPr>
              <w:t>48</w:t>
            </w:r>
          </w:hyperlink>
        </w:p>
        <w:p>
          <w:pPr>
            <w:pStyle w:val="Contents2"/>
            <w:tabs>
              <w:tab w:val="clear" w:pos="8743"/>
              <w:tab w:val="right" w:pos="9026" w:leader="dot"/>
            </w:tabs>
            <w:rPr/>
          </w:pPr>
          <w:hyperlink w:anchor="__RefHeading___Toc1573609_2322387425">
            <w:r>
              <w:rPr>
                <w:webHidden/>
                <w:rStyle w:val="IndexLink"/>
                <w:rtl w:val="true"/>
              </w:rPr>
              <w:t xml:space="preserve">خلیفه،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تبعید می‌کند</w:t>
            </w:r>
            <w:r>
              <w:rPr>
                <w:rStyle w:val="IndexLink"/>
                <w:rtl w:val="true"/>
              </w:rPr>
              <w:t>!</w:t>
              <w:tab/>
            </w:r>
            <w:r>
              <w:rPr>
                <w:rStyle w:val="IndexLink"/>
              </w:rPr>
              <w:t>48</w:t>
            </w:r>
          </w:hyperlink>
        </w:p>
        <w:p>
          <w:pPr>
            <w:pStyle w:val="Contents2"/>
            <w:tabs>
              <w:tab w:val="clear" w:pos="8743"/>
              <w:tab w:val="right" w:pos="9026" w:leader="dot"/>
            </w:tabs>
            <w:rPr/>
          </w:pPr>
          <w:hyperlink w:anchor="__RefHeading___Toc1573611_2322387425">
            <w:r>
              <w:rPr>
                <w:webHidden/>
                <w:rStyle w:val="IndexLink"/>
                <w:rtl w:val="true"/>
              </w:rPr>
              <w:t>آیه‌ای در‌بارۀ خلیفه</w:t>
            </w:r>
            <w:r>
              <w:rPr>
                <w:rStyle w:val="IndexLink"/>
                <w:rtl w:val="true"/>
              </w:rPr>
              <w:tab/>
            </w:r>
            <w:r>
              <w:rPr>
                <w:rStyle w:val="IndexLink"/>
              </w:rPr>
              <w:t>52</w:t>
            </w:r>
          </w:hyperlink>
        </w:p>
        <w:p>
          <w:pPr>
            <w:pStyle w:val="Contents2"/>
            <w:tabs>
              <w:tab w:val="clear" w:pos="8743"/>
              <w:tab w:val="right" w:pos="9026" w:leader="dot"/>
            </w:tabs>
            <w:rPr/>
          </w:pPr>
          <w:hyperlink w:anchor="__RefHeading___Toc1573613_2322387425">
            <w:r>
              <w:rPr>
                <w:webHidden/>
                <w:rStyle w:val="IndexLink"/>
                <w:rtl w:val="true"/>
              </w:rPr>
              <w:t>خلیفه نمی‌داند چگونه از آتش خلاصی یابد؟</w:t>
            </w:r>
            <w:r>
              <w:rPr>
                <w:rStyle w:val="IndexLink"/>
                <w:rtl w:val="true"/>
              </w:rPr>
              <w:tab/>
            </w:r>
            <w:r>
              <w:rPr>
                <w:rStyle w:val="IndexLink"/>
              </w:rPr>
              <w:t>54</w:t>
            </w:r>
          </w:hyperlink>
        </w:p>
        <w:p>
          <w:pPr>
            <w:pStyle w:val="Contents2"/>
            <w:tabs>
              <w:tab w:val="clear" w:pos="8743"/>
              <w:tab w:val="right" w:pos="9026" w:leader="dot"/>
            </w:tabs>
            <w:rPr/>
          </w:pPr>
          <w:hyperlink w:anchor="__RefHeading___Toc1573615_2322387425">
            <w:r>
              <w:rPr>
                <w:webHidden/>
                <w:rStyle w:val="IndexLink"/>
                <w:rtl w:val="true"/>
              </w:rPr>
              <w:t>ترک تکبیر در نماز</w:t>
            </w:r>
            <w:r>
              <w:rPr>
                <w:rStyle w:val="IndexLink"/>
                <w:rtl w:val="true"/>
              </w:rPr>
              <w:tab/>
            </w:r>
            <w:r>
              <w:rPr>
                <w:rStyle w:val="IndexLink"/>
              </w:rPr>
              <w:t>55</w:t>
            </w:r>
          </w:hyperlink>
        </w:p>
        <w:p>
          <w:pPr>
            <w:pStyle w:val="Contents2"/>
            <w:tabs>
              <w:tab w:val="clear" w:pos="8743"/>
              <w:tab w:val="right" w:pos="9026" w:leader="dot"/>
            </w:tabs>
            <w:rPr/>
          </w:pPr>
          <w:hyperlink w:anchor="__RefHeading___Toc1573617_2322387425">
            <w:r>
              <w:rPr>
                <w:webHidden/>
                <w:rStyle w:val="IndexLink"/>
                <w:rtl w:val="true"/>
              </w:rPr>
              <w:t>نتیجة این سخنان</w:t>
            </w:r>
            <w:r>
              <w:rPr>
                <w:rStyle w:val="IndexLink"/>
                <w:rtl w:val="true"/>
              </w:rPr>
              <w:tab/>
            </w:r>
            <w:r>
              <w:rPr>
                <w:rStyle w:val="IndexLink"/>
              </w:rPr>
              <w:t>56</w:t>
            </w:r>
          </w:hyperlink>
        </w:p>
        <w:p>
          <w:pPr>
            <w:pStyle w:val="Contents2"/>
            <w:tabs>
              <w:tab w:val="clear" w:pos="8743"/>
              <w:tab w:val="right" w:pos="9026" w:leader="dot"/>
            </w:tabs>
            <w:rPr/>
          </w:pPr>
          <w:hyperlink w:anchor="__RefHeading___Toc1573619_2322387425">
            <w:r>
              <w:rPr>
                <w:webHidden/>
                <w:rStyle w:val="IndexLink"/>
                <w:rtl w:val="true"/>
              </w:rPr>
              <w:t>برخی سخنان علی‌بن ابی‌طالب دربارۀ عثمان و عملکرد او</w:t>
            </w:r>
            <w:r>
              <w:rPr>
                <w:rStyle w:val="IndexLink"/>
                <w:rtl w:val="true"/>
              </w:rPr>
              <w:tab/>
            </w:r>
            <w:r>
              <w:rPr>
                <w:rStyle w:val="IndexLink"/>
              </w:rPr>
              <w:t>58</w:t>
            </w:r>
          </w:hyperlink>
        </w:p>
        <w:p>
          <w:pPr>
            <w:pStyle w:val="Contents2"/>
            <w:tabs>
              <w:tab w:val="clear" w:pos="8743"/>
              <w:tab w:val="right" w:pos="9026" w:leader="dot"/>
            </w:tabs>
            <w:rPr/>
          </w:pPr>
          <w:hyperlink w:anchor="__RefHeading___Toc1573621_2322387425">
            <w:r>
              <w:rPr>
                <w:webHidden/>
                <w:rStyle w:val="IndexLink"/>
                <w:rtl w:val="true"/>
              </w:rPr>
              <w:t>سخنان عایشه دختر ابی بکر</w:t>
            </w:r>
            <w:r>
              <w:rPr>
                <w:rStyle w:val="IndexLink"/>
                <w:rtl w:val="true"/>
              </w:rPr>
              <w:tab/>
            </w:r>
            <w:r>
              <w:rPr>
                <w:rStyle w:val="IndexLink"/>
              </w:rPr>
              <w:t>61</w:t>
            </w:r>
          </w:hyperlink>
        </w:p>
        <w:p>
          <w:pPr>
            <w:pStyle w:val="Contents2"/>
            <w:tabs>
              <w:tab w:val="clear" w:pos="8743"/>
              <w:tab w:val="right" w:pos="9026" w:leader="dot"/>
            </w:tabs>
            <w:rPr/>
          </w:pPr>
          <w:hyperlink w:anchor="__RefHeading___Toc1573623_2322387425">
            <w:r>
              <w:rPr>
                <w:webHidden/>
                <w:rStyle w:val="IndexLink"/>
                <w:rtl w:val="true"/>
              </w:rPr>
              <w:t>عبدالرحمن‌بن عوف</w:t>
            </w:r>
            <w:r>
              <w:rPr>
                <w:rStyle w:val="IndexLink"/>
                <w:rtl w:val="true"/>
              </w:rPr>
              <w:tab/>
            </w:r>
            <w:r>
              <w:rPr>
                <w:rStyle w:val="IndexLink"/>
              </w:rPr>
              <w:t>67</w:t>
            </w:r>
          </w:hyperlink>
        </w:p>
        <w:p>
          <w:pPr>
            <w:pStyle w:val="Contents2"/>
            <w:tabs>
              <w:tab w:val="clear" w:pos="8743"/>
              <w:tab w:val="right" w:pos="9026" w:leader="dot"/>
            </w:tabs>
            <w:rPr/>
          </w:pPr>
          <w:hyperlink w:anchor="__RefHeading___Toc1573625_2322387425">
            <w:r>
              <w:rPr>
                <w:webHidden/>
                <w:rStyle w:val="IndexLink"/>
                <w:rtl w:val="true"/>
              </w:rPr>
              <w:t>طلحه‌بن عبیدالله</w:t>
            </w:r>
            <w:r>
              <w:rPr>
                <w:rStyle w:val="IndexLink"/>
                <w:rtl w:val="true"/>
              </w:rPr>
              <w:tab/>
            </w:r>
            <w:r>
              <w:rPr>
                <w:rStyle w:val="IndexLink"/>
              </w:rPr>
              <w:t>70</w:t>
            </w:r>
          </w:hyperlink>
        </w:p>
        <w:p>
          <w:pPr>
            <w:pStyle w:val="Contents2"/>
            <w:tabs>
              <w:tab w:val="clear" w:pos="8743"/>
              <w:tab w:val="right" w:pos="9026" w:leader="dot"/>
            </w:tabs>
            <w:rPr/>
          </w:pPr>
          <w:hyperlink w:anchor="__RefHeading___Toc1573627_2322387425">
            <w:r>
              <w:rPr>
                <w:webHidden/>
                <w:rStyle w:val="IndexLink"/>
                <w:rtl w:val="true"/>
              </w:rPr>
              <w:t>زبیر‌بن عوام</w:t>
            </w:r>
            <w:r>
              <w:rPr>
                <w:rStyle w:val="IndexLink"/>
                <w:rtl w:val="true"/>
              </w:rPr>
              <w:tab/>
            </w:r>
            <w:r>
              <w:rPr>
                <w:rStyle w:val="IndexLink"/>
              </w:rPr>
              <w:t>73</w:t>
            </w:r>
          </w:hyperlink>
        </w:p>
        <w:p>
          <w:pPr>
            <w:pStyle w:val="Contents2"/>
            <w:tabs>
              <w:tab w:val="clear" w:pos="8743"/>
              <w:tab w:val="right" w:pos="9026" w:leader="dot"/>
            </w:tabs>
            <w:rPr/>
          </w:pPr>
          <w:hyperlink w:anchor="__RefHeading___Toc1573629_2322387425">
            <w:r>
              <w:rPr>
                <w:webHidden/>
                <w:rStyle w:val="IndexLink"/>
                <w:rtl w:val="true"/>
              </w:rPr>
              <w:t>موضع‌گیری‌های مشترک طلحه و زبیر</w:t>
            </w:r>
            <w:r>
              <w:rPr>
                <w:rStyle w:val="IndexLink"/>
                <w:rtl w:val="true"/>
              </w:rPr>
              <w:tab/>
            </w:r>
            <w:r>
              <w:rPr>
                <w:rStyle w:val="IndexLink"/>
              </w:rPr>
              <w:t>74</w:t>
            </w:r>
          </w:hyperlink>
        </w:p>
        <w:p>
          <w:pPr>
            <w:pStyle w:val="Contents2"/>
            <w:tabs>
              <w:tab w:val="clear" w:pos="8743"/>
              <w:tab w:val="right" w:pos="9026" w:leader="dot"/>
            </w:tabs>
            <w:rPr/>
          </w:pPr>
          <w:hyperlink w:anchor="__RefHeading___Toc1573631_2322387425">
            <w:r>
              <w:rPr>
                <w:webHidden/>
                <w:rStyle w:val="IndexLink"/>
                <w:rtl w:val="true"/>
              </w:rPr>
              <w:t>عبدالله‌بن مسعود</w:t>
            </w:r>
            <w:r>
              <w:rPr>
                <w:rStyle w:val="IndexLink"/>
                <w:rtl w:val="true"/>
              </w:rPr>
              <w:tab/>
            </w:r>
            <w:r>
              <w:rPr>
                <w:rStyle w:val="IndexLink"/>
              </w:rPr>
              <w:t>79</w:t>
            </w:r>
          </w:hyperlink>
        </w:p>
        <w:p>
          <w:pPr>
            <w:pStyle w:val="Contents2"/>
            <w:tabs>
              <w:tab w:val="clear" w:pos="8743"/>
              <w:tab w:val="right" w:pos="9026" w:leader="dot"/>
            </w:tabs>
            <w:rPr/>
          </w:pPr>
          <w:hyperlink w:anchor="__RefHeading___Toc1573633_2322387425">
            <w:r>
              <w:rPr>
                <w:webHidden/>
                <w:rStyle w:val="IndexLink"/>
                <w:rtl w:val="true"/>
              </w:rPr>
              <w:t>عمّاربن یاسر</w:t>
            </w:r>
            <w:r>
              <w:rPr>
                <w:rStyle w:val="IndexLink"/>
                <w:rtl w:val="true"/>
              </w:rPr>
              <w:tab/>
            </w:r>
            <w:r>
              <w:rPr>
                <w:rStyle w:val="IndexLink"/>
              </w:rPr>
              <w:t>80</w:t>
            </w:r>
          </w:hyperlink>
        </w:p>
        <w:p>
          <w:pPr>
            <w:pStyle w:val="Contents2"/>
            <w:tabs>
              <w:tab w:val="clear" w:pos="8743"/>
              <w:tab w:val="right" w:pos="9026" w:leader="dot"/>
            </w:tabs>
            <w:rPr/>
          </w:pPr>
          <w:hyperlink w:anchor="__RefHeading___Toc1573635_2322387425">
            <w:r>
              <w:rPr>
                <w:webHidden/>
                <w:rStyle w:val="IndexLink"/>
                <w:rtl w:val="true"/>
              </w:rPr>
              <w:t>مقدادبن اسود کندی</w:t>
            </w:r>
            <w:r>
              <w:rPr>
                <w:rStyle w:val="IndexLink"/>
                <w:rtl w:val="true"/>
              </w:rPr>
              <w:tab/>
            </w:r>
            <w:r>
              <w:rPr>
                <w:rStyle w:val="IndexLink"/>
              </w:rPr>
              <w:t>81</w:t>
            </w:r>
          </w:hyperlink>
        </w:p>
        <w:p>
          <w:pPr>
            <w:pStyle w:val="Contents2"/>
            <w:tabs>
              <w:tab w:val="clear" w:pos="8743"/>
              <w:tab w:val="right" w:pos="9026" w:leader="dot"/>
            </w:tabs>
            <w:rPr/>
          </w:pPr>
          <w:hyperlink w:anchor="__RefHeading___Toc1573637_2322387425">
            <w:r>
              <w:rPr>
                <w:webHidden/>
                <w:rStyle w:val="IndexLink"/>
                <w:rtl w:val="true"/>
              </w:rPr>
              <w:t>حجربن عدی کوفی</w:t>
            </w:r>
            <w:r>
              <w:rPr>
                <w:rStyle w:val="IndexLink"/>
                <w:rtl w:val="true"/>
              </w:rPr>
              <w:tab/>
            </w:r>
            <w:r>
              <w:rPr>
                <w:rStyle w:val="IndexLink"/>
              </w:rPr>
              <w:t>84</w:t>
            </w:r>
          </w:hyperlink>
        </w:p>
        <w:p>
          <w:pPr>
            <w:pStyle w:val="Contents2"/>
            <w:tabs>
              <w:tab w:val="clear" w:pos="8743"/>
              <w:tab w:val="right" w:pos="9026" w:leader="dot"/>
            </w:tabs>
            <w:rPr/>
          </w:pPr>
          <w:hyperlink w:anchor="__RefHeading___Toc1573639_2322387425">
            <w:r>
              <w:rPr>
                <w:webHidden/>
                <w:rStyle w:val="IndexLink"/>
                <w:rtl w:val="true"/>
              </w:rPr>
              <w:t>عبدالرحمان‌بن حسّان</w:t>
            </w:r>
            <w:r>
              <w:rPr>
                <w:rStyle w:val="IndexLink"/>
                <w:rtl w:val="true"/>
              </w:rPr>
              <w:tab/>
            </w:r>
            <w:r>
              <w:rPr>
                <w:rStyle w:val="IndexLink"/>
              </w:rPr>
              <w:t>86</w:t>
            </w:r>
          </w:hyperlink>
        </w:p>
        <w:p>
          <w:pPr>
            <w:pStyle w:val="Contents2"/>
            <w:tabs>
              <w:tab w:val="clear" w:pos="8743"/>
              <w:tab w:val="right" w:pos="9026" w:leader="dot"/>
            </w:tabs>
            <w:rPr/>
          </w:pPr>
          <w:hyperlink w:anchor="__RefHeading___Toc1573641_2322387425">
            <w:r>
              <w:rPr>
                <w:webHidden/>
                <w:rStyle w:val="IndexLink"/>
                <w:rtl w:val="true"/>
              </w:rPr>
              <w:t>هاشم مرقال</w:t>
            </w:r>
            <w:r>
              <w:rPr>
                <w:rStyle w:val="IndexLink"/>
                <w:rtl w:val="true"/>
              </w:rPr>
              <w:tab/>
            </w:r>
            <w:r>
              <w:rPr>
                <w:rStyle w:val="IndexLink"/>
              </w:rPr>
              <w:t>87</w:t>
            </w:r>
          </w:hyperlink>
        </w:p>
        <w:p>
          <w:pPr>
            <w:pStyle w:val="Contents2"/>
            <w:tabs>
              <w:tab w:val="clear" w:pos="8743"/>
              <w:tab w:val="right" w:pos="9026" w:leader="dot"/>
            </w:tabs>
            <w:rPr/>
          </w:pPr>
          <w:hyperlink w:anchor="__RefHeading___Toc1573643_2322387425">
            <w:r>
              <w:rPr>
                <w:webHidden/>
                <w:rStyle w:val="IndexLink"/>
                <w:rtl w:val="true"/>
              </w:rPr>
              <w:t>جهجاه غفاری پسر سعید</w:t>
            </w:r>
            <w:r>
              <w:rPr>
                <w:rStyle w:val="IndexLink"/>
                <w:rtl w:val="true"/>
              </w:rPr>
              <w:tab/>
            </w:r>
            <w:r>
              <w:rPr>
                <w:rStyle w:val="IndexLink"/>
              </w:rPr>
              <w:t>87</w:t>
            </w:r>
          </w:hyperlink>
        </w:p>
        <w:p>
          <w:pPr>
            <w:pStyle w:val="Contents2"/>
            <w:tabs>
              <w:tab w:val="clear" w:pos="8743"/>
              <w:tab w:val="right" w:pos="9026" w:leader="dot"/>
            </w:tabs>
            <w:rPr/>
          </w:pPr>
          <w:hyperlink w:anchor="__RefHeading___Toc1573645_2322387425">
            <w:r>
              <w:rPr>
                <w:webHidden/>
                <w:rStyle w:val="IndexLink"/>
                <w:rtl w:val="true"/>
              </w:rPr>
              <w:t>سهل‌بن حنیف انصاری، رفاعه‌بن رافع انصاری، حجاج‌بن غزیه انصاری</w:t>
            </w:r>
            <w:r>
              <w:rPr>
                <w:rStyle w:val="IndexLink"/>
                <w:rtl w:val="true"/>
              </w:rPr>
              <w:tab/>
            </w:r>
            <w:r>
              <w:rPr>
                <w:rStyle w:val="IndexLink"/>
              </w:rPr>
              <w:t>88</w:t>
            </w:r>
          </w:hyperlink>
        </w:p>
        <w:p>
          <w:pPr>
            <w:pStyle w:val="Contents2"/>
            <w:tabs>
              <w:tab w:val="clear" w:pos="8743"/>
              <w:tab w:val="right" w:pos="9026" w:leader="dot"/>
            </w:tabs>
            <w:rPr/>
          </w:pPr>
          <w:hyperlink w:anchor="__RefHeading___Toc1573647_2322387425">
            <w:r>
              <w:rPr>
                <w:webHidden/>
                <w:rStyle w:val="IndexLink"/>
                <w:rtl w:val="true"/>
              </w:rPr>
              <w:t>ابو ایّوب انصاری</w:t>
            </w:r>
            <w:r>
              <w:rPr>
                <w:rStyle w:val="IndexLink"/>
                <w:rtl w:val="true"/>
              </w:rPr>
              <w:tab/>
            </w:r>
            <w:r>
              <w:rPr>
                <w:rStyle w:val="IndexLink"/>
              </w:rPr>
              <w:t>88</w:t>
            </w:r>
          </w:hyperlink>
        </w:p>
        <w:p>
          <w:pPr>
            <w:pStyle w:val="Contents2"/>
            <w:tabs>
              <w:tab w:val="clear" w:pos="8743"/>
              <w:tab w:val="right" w:pos="9026" w:leader="dot"/>
            </w:tabs>
            <w:rPr/>
          </w:pPr>
          <w:hyperlink w:anchor="__RefHeading___Toc1573649_2322387425">
            <w:r>
              <w:rPr>
                <w:webHidden/>
                <w:rStyle w:val="IndexLink"/>
                <w:rtl w:val="true"/>
              </w:rPr>
              <w:t>قیس‌بن سعد انصاری</w:t>
            </w:r>
            <w:r>
              <w:rPr>
                <w:rStyle w:val="IndexLink"/>
                <w:rtl w:val="true"/>
              </w:rPr>
              <w:tab/>
            </w:r>
            <w:r>
              <w:rPr>
                <w:rStyle w:val="IndexLink"/>
              </w:rPr>
              <w:t>89</w:t>
            </w:r>
          </w:hyperlink>
        </w:p>
        <w:p>
          <w:pPr>
            <w:pStyle w:val="Contents2"/>
            <w:tabs>
              <w:tab w:val="clear" w:pos="8743"/>
              <w:tab w:val="right" w:pos="9026" w:leader="dot"/>
            </w:tabs>
            <w:rPr/>
          </w:pPr>
          <w:hyperlink w:anchor="__RefHeading___Toc1573651_2322387425">
            <w:r>
              <w:rPr>
                <w:webHidden/>
                <w:rStyle w:val="IndexLink"/>
                <w:rtl w:val="true"/>
              </w:rPr>
              <w:t>فروة‌بن عمرو انصاری</w:t>
            </w:r>
            <w:r>
              <w:rPr>
                <w:rStyle w:val="IndexLink"/>
                <w:rtl w:val="true"/>
              </w:rPr>
              <w:tab/>
            </w:r>
            <w:r>
              <w:rPr>
                <w:rStyle w:val="IndexLink"/>
              </w:rPr>
              <w:t>90</w:t>
            </w:r>
          </w:hyperlink>
        </w:p>
        <w:p>
          <w:pPr>
            <w:pStyle w:val="Contents2"/>
            <w:tabs>
              <w:tab w:val="clear" w:pos="8743"/>
              <w:tab w:val="right" w:pos="9026" w:leader="dot"/>
            </w:tabs>
            <w:rPr/>
          </w:pPr>
          <w:hyperlink w:anchor="__RefHeading___Toc1573653_2322387425">
            <w:r>
              <w:rPr>
                <w:webHidden/>
                <w:rStyle w:val="IndexLink"/>
                <w:rtl w:val="true"/>
              </w:rPr>
              <w:t>محمدبن عمرو پسر حزم انصاری</w:t>
            </w:r>
            <w:r>
              <w:rPr>
                <w:rStyle w:val="IndexLink"/>
                <w:rtl w:val="true"/>
              </w:rPr>
              <w:tab/>
            </w:r>
            <w:r>
              <w:rPr>
                <w:rStyle w:val="IndexLink"/>
              </w:rPr>
              <w:t>91</w:t>
            </w:r>
          </w:hyperlink>
        </w:p>
        <w:p>
          <w:pPr>
            <w:pStyle w:val="Contents2"/>
            <w:tabs>
              <w:tab w:val="clear" w:pos="8743"/>
              <w:tab w:val="right" w:pos="9026" w:leader="dot"/>
            </w:tabs>
            <w:rPr/>
          </w:pPr>
          <w:hyperlink w:anchor="__RefHeading___Toc1573655_2322387425">
            <w:r>
              <w:rPr>
                <w:webHidden/>
                <w:rStyle w:val="IndexLink"/>
                <w:rtl w:val="true"/>
              </w:rPr>
              <w:t>جابربن عبدالله انصاری و دیگر صحابه</w:t>
            </w:r>
            <w:r>
              <w:rPr>
                <w:rStyle w:val="IndexLink"/>
                <w:rtl w:val="true"/>
              </w:rPr>
              <w:tab/>
            </w:r>
            <w:r>
              <w:rPr>
                <w:rStyle w:val="IndexLink"/>
              </w:rPr>
              <w:t>91</w:t>
            </w:r>
          </w:hyperlink>
        </w:p>
        <w:p>
          <w:pPr>
            <w:pStyle w:val="Contents2"/>
            <w:tabs>
              <w:tab w:val="clear" w:pos="8743"/>
              <w:tab w:val="right" w:pos="9026" w:leader="dot"/>
            </w:tabs>
            <w:rPr/>
          </w:pPr>
          <w:hyperlink w:anchor="__RefHeading___Toc1573657_2322387425">
            <w:r>
              <w:rPr>
                <w:webHidden/>
                <w:rStyle w:val="IndexLink"/>
                <w:rtl w:val="true"/>
              </w:rPr>
              <w:t>جبلة‌بن عمرو انصاری</w:t>
            </w:r>
            <w:r>
              <w:rPr>
                <w:rStyle w:val="IndexLink"/>
                <w:rtl w:val="true"/>
              </w:rPr>
              <w:tab/>
            </w:r>
            <w:r>
              <w:rPr>
                <w:rStyle w:val="IndexLink"/>
              </w:rPr>
              <w:t>92</w:t>
            </w:r>
          </w:hyperlink>
        </w:p>
        <w:p>
          <w:pPr>
            <w:pStyle w:val="Contents2"/>
            <w:tabs>
              <w:tab w:val="clear" w:pos="8743"/>
              <w:tab w:val="right" w:pos="9026" w:leader="dot"/>
            </w:tabs>
            <w:rPr/>
          </w:pPr>
          <w:hyperlink w:anchor="__RefHeading___Toc1573659_2322387425">
            <w:r>
              <w:rPr>
                <w:webHidden/>
                <w:rStyle w:val="IndexLink"/>
                <w:rtl w:val="true"/>
              </w:rPr>
              <w:t>محمد‌بن مسلمه انصاری</w:t>
            </w:r>
            <w:r>
              <w:rPr>
                <w:rStyle w:val="IndexLink"/>
                <w:rtl w:val="true"/>
              </w:rPr>
              <w:tab/>
            </w:r>
            <w:r>
              <w:rPr>
                <w:rStyle w:val="IndexLink"/>
              </w:rPr>
              <w:t>93</w:t>
            </w:r>
          </w:hyperlink>
        </w:p>
        <w:p>
          <w:pPr>
            <w:pStyle w:val="Contents2"/>
            <w:tabs>
              <w:tab w:val="clear" w:pos="8743"/>
              <w:tab w:val="right" w:pos="9026" w:leader="dot"/>
            </w:tabs>
            <w:rPr/>
          </w:pPr>
          <w:hyperlink w:anchor="__RefHeading___Toc1573661_2322387425">
            <w:r>
              <w:rPr>
                <w:webHidden/>
                <w:rStyle w:val="IndexLink"/>
                <w:rtl w:val="true"/>
              </w:rPr>
              <w:t>عبدالله ابن عباس</w:t>
            </w:r>
            <w:r>
              <w:rPr>
                <w:rStyle w:val="IndexLink"/>
                <w:rtl w:val="true"/>
              </w:rPr>
              <w:tab/>
            </w:r>
            <w:r>
              <w:rPr>
                <w:rStyle w:val="IndexLink"/>
              </w:rPr>
              <w:t>95</w:t>
            </w:r>
          </w:hyperlink>
        </w:p>
        <w:p>
          <w:pPr>
            <w:pStyle w:val="Contents2"/>
            <w:tabs>
              <w:tab w:val="clear" w:pos="8743"/>
              <w:tab w:val="right" w:pos="9026" w:leader="dot"/>
            </w:tabs>
            <w:rPr/>
          </w:pPr>
          <w:hyperlink w:anchor="__RefHeading___Toc1573663_2322387425">
            <w:r>
              <w:rPr>
                <w:webHidden/>
                <w:rStyle w:val="IndexLink"/>
                <w:rtl w:val="true"/>
              </w:rPr>
              <w:t>عمرو‌بن عاص</w:t>
            </w:r>
            <w:r>
              <w:rPr>
                <w:rStyle w:val="IndexLink"/>
                <w:rtl w:val="true"/>
              </w:rPr>
              <w:tab/>
            </w:r>
            <w:r>
              <w:rPr>
                <w:rStyle w:val="IndexLink"/>
              </w:rPr>
              <w:t>96</w:t>
            </w:r>
          </w:hyperlink>
        </w:p>
        <w:p>
          <w:pPr>
            <w:pStyle w:val="Contents2"/>
            <w:tabs>
              <w:tab w:val="clear" w:pos="8743"/>
              <w:tab w:val="right" w:pos="9026" w:leader="dot"/>
            </w:tabs>
            <w:rPr/>
          </w:pPr>
          <w:hyperlink w:anchor="__RefHeading___Toc1573665_2322387425">
            <w:r>
              <w:rPr>
                <w:webHidden/>
                <w:rStyle w:val="IndexLink"/>
                <w:rtl w:val="true"/>
              </w:rPr>
              <w:t>ابوطفیل عامر‌بن وائله</w:t>
            </w:r>
            <w:r>
              <w:rPr>
                <w:rStyle w:val="IndexLink"/>
                <w:rtl w:val="true"/>
              </w:rPr>
              <w:tab/>
            </w:r>
            <w:r>
              <w:rPr>
                <w:rStyle w:val="IndexLink"/>
              </w:rPr>
              <w:t>99</w:t>
            </w:r>
          </w:hyperlink>
        </w:p>
        <w:p>
          <w:pPr>
            <w:pStyle w:val="Contents2"/>
            <w:tabs>
              <w:tab w:val="clear" w:pos="8743"/>
              <w:tab w:val="right" w:pos="9026" w:leader="dot"/>
            </w:tabs>
            <w:rPr/>
          </w:pPr>
          <w:hyperlink w:anchor="__RefHeading___Toc1573667_2322387425">
            <w:r>
              <w:rPr>
                <w:webHidden/>
                <w:rStyle w:val="IndexLink"/>
                <w:rtl w:val="true"/>
              </w:rPr>
              <w:t>سعدبن ابی وقّاص</w:t>
            </w:r>
            <w:r>
              <w:rPr>
                <w:rStyle w:val="IndexLink"/>
                <w:rtl w:val="true"/>
              </w:rPr>
              <w:tab/>
            </w:r>
            <w:r>
              <w:rPr>
                <w:rStyle w:val="IndexLink"/>
              </w:rPr>
              <w:t>100</w:t>
            </w:r>
          </w:hyperlink>
        </w:p>
        <w:p>
          <w:pPr>
            <w:pStyle w:val="Contents2"/>
            <w:tabs>
              <w:tab w:val="clear" w:pos="8743"/>
              <w:tab w:val="right" w:pos="9026" w:leader="dot"/>
            </w:tabs>
            <w:rPr/>
          </w:pPr>
          <w:hyperlink w:anchor="__RefHeading___Toc1573669_2322387425">
            <w:r>
              <w:rPr>
                <w:webHidden/>
                <w:rStyle w:val="IndexLink"/>
                <w:rtl w:val="true"/>
              </w:rPr>
              <w:t>مالک اشتر‌بن حارث نخعی</w:t>
            </w:r>
            <w:r>
              <w:rPr>
                <w:rStyle w:val="IndexLink"/>
                <w:rtl w:val="true"/>
              </w:rPr>
              <w:tab/>
            </w:r>
            <w:r>
              <w:rPr>
                <w:rStyle w:val="IndexLink"/>
              </w:rPr>
              <w:t>101</w:t>
            </w:r>
          </w:hyperlink>
        </w:p>
        <w:p>
          <w:pPr>
            <w:pStyle w:val="Contents2"/>
            <w:tabs>
              <w:tab w:val="clear" w:pos="8743"/>
              <w:tab w:val="right" w:pos="9026" w:leader="dot"/>
            </w:tabs>
            <w:rPr/>
          </w:pPr>
          <w:hyperlink w:anchor="__RefHeading___Toc1573671_2322387425">
            <w:r>
              <w:rPr>
                <w:webHidden/>
                <w:rStyle w:val="IndexLink"/>
                <w:rtl w:val="true"/>
              </w:rPr>
              <w:t>عبدالله‌بن عکیم</w:t>
            </w:r>
            <w:r>
              <w:rPr>
                <w:rStyle w:val="IndexLink"/>
                <w:rtl w:val="true"/>
              </w:rPr>
              <w:tab/>
            </w:r>
            <w:r>
              <w:rPr>
                <w:rStyle w:val="IndexLink"/>
              </w:rPr>
              <w:t>102</w:t>
            </w:r>
          </w:hyperlink>
        </w:p>
        <w:p>
          <w:pPr>
            <w:pStyle w:val="Contents2"/>
            <w:tabs>
              <w:tab w:val="clear" w:pos="8743"/>
              <w:tab w:val="right" w:pos="9026" w:leader="dot"/>
            </w:tabs>
            <w:rPr/>
          </w:pPr>
          <w:hyperlink w:anchor="__RefHeading___Toc1573673_2322387425">
            <w:r>
              <w:rPr>
                <w:webHidden/>
                <w:rStyle w:val="IndexLink"/>
                <w:rtl w:val="true"/>
              </w:rPr>
              <w:t>محمد‌بن ابی حذیفه عبشمی</w:t>
            </w:r>
            <w:r>
              <w:rPr>
                <w:rStyle w:val="IndexLink"/>
                <w:rtl w:val="true"/>
              </w:rPr>
              <w:tab/>
            </w:r>
            <w:r>
              <w:rPr>
                <w:rStyle w:val="IndexLink"/>
              </w:rPr>
              <w:t>103</w:t>
            </w:r>
          </w:hyperlink>
        </w:p>
        <w:p>
          <w:pPr>
            <w:pStyle w:val="Contents2"/>
            <w:tabs>
              <w:tab w:val="clear" w:pos="8743"/>
              <w:tab w:val="right" w:pos="9026" w:leader="dot"/>
            </w:tabs>
            <w:rPr/>
          </w:pPr>
          <w:hyperlink w:anchor="__RefHeading___Toc1573675_2322387425">
            <w:r>
              <w:rPr>
                <w:webHidden/>
                <w:rStyle w:val="IndexLink"/>
                <w:rtl w:val="true"/>
              </w:rPr>
              <w:t>عمروبن زرارۀ نخعی</w:t>
            </w:r>
            <w:r>
              <w:rPr>
                <w:rStyle w:val="IndexLink"/>
                <w:rtl w:val="true"/>
              </w:rPr>
              <w:tab/>
            </w:r>
            <w:r>
              <w:rPr>
                <w:rStyle w:val="IndexLink"/>
              </w:rPr>
              <w:t>104</w:t>
            </w:r>
          </w:hyperlink>
        </w:p>
        <w:p>
          <w:pPr>
            <w:pStyle w:val="Contents2"/>
            <w:tabs>
              <w:tab w:val="clear" w:pos="8743"/>
              <w:tab w:val="right" w:pos="9026" w:leader="dot"/>
            </w:tabs>
            <w:rPr/>
          </w:pPr>
          <w:hyperlink w:anchor="__RefHeading___Toc1573677_2322387425">
            <w:r>
              <w:rPr>
                <w:webHidden/>
                <w:rStyle w:val="IndexLink"/>
                <w:rtl w:val="true"/>
              </w:rPr>
              <w:t>صعصعة‌بن صوحان</w:t>
            </w:r>
            <w:r>
              <w:rPr>
                <w:rStyle w:val="IndexLink"/>
                <w:rtl w:val="true"/>
              </w:rPr>
              <w:tab/>
            </w:r>
            <w:r>
              <w:rPr>
                <w:rStyle w:val="IndexLink"/>
              </w:rPr>
              <w:t>105</w:t>
            </w:r>
          </w:hyperlink>
        </w:p>
        <w:p>
          <w:pPr>
            <w:pStyle w:val="Contents2"/>
            <w:tabs>
              <w:tab w:val="clear" w:pos="8743"/>
              <w:tab w:val="right" w:pos="9026" w:leader="dot"/>
            </w:tabs>
            <w:rPr/>
          </w:pPr>
          <w:hyperlink w:anchor="__RefHeading___Toc1573679_2322387425">
            <w:r>
              <w:rPr>
                <w:webHidden/>
                <w:rStyle w:val="IndexLink"/>
                <w:rtl w:val="true"/>
              </w:rPr>
              <w:t>حکیم‌بن جبله عبدی</w:t>
            </w:r>
            <w:r>
              <w:rPr>
                <w:rStyle w:val="IndexLink"/>
                <w:rtl w:val="true"/>
              </w:rPr>
              <w:tab/>
            </w:r>
            <w:r>
              <w:rPr>
                <w:rStyle w:val="IndexLink"/>
              </w:rPr>
              <w:t>105</w:t>
            </w:r>
          </w:hyperlink>
        </w:p>
        <w:p>
          <w:pPr>
            <w:pStyle w:val="Contents2"/>
            <w:tabs>
              <w:tab w:val="clear" w:pos="8743"/>
              <w:tab w:val="right" w:pos="9026" w:leader="dot"/>
            </w:tabs>
            <w:rPr/>
          </w:pPr>
          <w:hyperlink w:anchor="__RefHeading___Toc1573681_2322387425">
            <w:r>
              <w:rPr>
                <w:webHidden/>
                <w:rStyle w:val="IndexLink"/>
                <w:rtl w:val="true"/>
              </w:rPr>
              <w:t>هشام‌بن ولید مخزومی</w:t>
            </w:r>
            <w:r>
              <w:rPr>
                <w:rStyle w:val="IndexLink"/>
                <w:rtl w:val="true"/>
              </w:rPr>
              <w:tab/>
            </w:r>
            <w:r>
              <w:rPr>
                <w:rStyle w:val="IndexLink"/>
              </w:rPr>
              <w:t>106</w:t>
            </w:r>
          </w:hyperlink>
        </w:p>
        <w:p>
          <w:pPr>
            <w:pStyle w:val="Contents2"/>
            <w:tabs>
              <w:tab w:val="clear" w:pos="8743"/>
              <w:tab w:val="right" w:pos="9026" w:leader="dot"/>
            </w:tabs>
            <w:rPr/>
          </w:pPr>
          <w:hyperlink w:anchor="__RefHeading___Toc1573683_2322387425">
            <w:r>
              <w:rPr>
                <w:webHidden/>
                <w:rStyle w:val="IndexLink"/>
                <w:rtl w:val="true"/>
              </w:rPr>
              <w:t>معاویه‌بن ابوسفیان اموی</w:t>
            </w:r>
            <w:r>
              <w:rPr>
                <w:rStyle w:val="IndexLink"/>
                <w:rtl w:val="true"/>
              </w:rPr>
              <w:tab/>
            </w:r>
            <w:r>
              <w:rPr>
                <w:rStyle w:val="IndexLink"/>
              </w:rPr>
              <w:t>107</w:t>
            </w:r>
          </w:hyperlink>
        </w:p>
        <w:p>
          <w:pPr>
            <w:pStyle w:val="Contents2"/>
            <w:tabs>
              <w:tab w:val="clear" w:pos="8743"/>
              <w:tab w:val="right" w:pos="9026" w:leader="dot"/>
            </w:tabs>
            <w:rPr/>
          </w:pPr>
          <w:hyperlink w:anchor="__RefHeading___Toc1573685_2322387425">
            <w:r>
              <w:rPr>
                <w:webHidden/>
                <w:rStyle w:val="IndexLink"/>
                <w:rtl w:val="true"/>
              </w:rPr>
              <w:t>سخن عثمان دربارۀ خویش</w:t>
            </w:r>
            <w:r>
              <w:rPr>
                <w:rStyle w:val="IndexLink"/>
                <w:rtl w:val="true"/>
              </w:rPr>
              <w:tab/>
            </w:r>
            <w:r>
              <w:rPr>
                <w:rStyle w:val="IndexLink"/>
              </w:rPr>
              <w:t>108</w:t>
            </w:r>
          </w:hyperlink>
        </w:p>
        <w:p>
          <w:pPr>
            <w:pStyle w:val="Contents2"/>
            <w:tabs>
              <w:tab w:val="clear" w:pos="8743"/>
              <w:tab w:val="right" w:pos="9026" w:leader="dot"/>
            </w:tabs>
            <w:rPr/>
          </w:pPr>
          <w:hyperlink w:anchor="__RefHeading___Toc1573687_2322387425">
            <w:r>
              <w:rPr>
                <w:webHidden/>
                <w:rStyle w:val="IndexLink"/>
                <w:rtl w:val="true"/>
              </w:rPr>
              <w:t>شعرهایی در تأیید آنچه گذشت</w:t>
            </w:r>
            <w:r>
              <w:rPr>
                <w:rStyle w:val="IndexLink"/>
                <w:rtl w:val="true"/>
              </w:rPr>
              <w:tab/>
            </w:r>
            <w:r>
              <w:rPr>
                <w:rStyle w:val="IndexLink"/>
              </w:rPr>
              <w:t>110</w:t>
            </w:r>
          </w:hyperlink>
        </w:p>
        <w:p>
          <w:pPr>
            <w:pStyle w:val="Contents2"/>
            <w:tabs>
              <w:tab w:val="clear" w:pos="8743"/>
              <w:tab w:val="right" w:pos="9026" w:leader="dot"/>
            </w:tabs>
            <w:rPr/>
          </w:pPr>
          <w:hyperlink w:anchor="__RefHeading___Toc1573689_2322387425">
            <w:r>
              <w:rPr>
                <w:webHidden/>
                <w:rStyle w:val="IndexLink"/>
                <w:rtl w:val="true"/>
              </w:rPr>
              <w:t>مهاجرین و انصار</w:t>
            </w:r>
            <w:r>
              <w:rPr>
                <w:rStyle w:val="IndexLink"/>
                <w:rtl w:val="true"/>
              </w:rPr>
              <w:tab/>
            </w:r>
            <w:r>
              <w:rPr>
                <w:rStyle w:val="IndexLink"/>
              </w:rPr>
              <w:t>111</w:t>
            </w:r>
          </w:hyperlink>
        </w:p>
        <w:p>
          <w:pPr>
            <w:pStyle w:val="Contents2"/>
            <w:tabs>
              <w:tab w:val="clear" w:pos="8743"/>
              <w:tab w:val="right" w:pos="9026" w:leader="dot"/>
            </w:tabs>
            <w:rPr/>
          </w:pPr>
          <w:hyperlink w:anchor="__RefHeading___Toc1573691_2322387425">
            <w:r>
              <w:rPr>
                <w:webHidden/>
                <w:rStyle w:val="IndexLink"/>
                <w:rtl w:val="true"/>
              </w:rPr>
              <w:t>نامة اهالی مدینه به صحابۀ مرزنشین</w:t>
            </w:r>
            <w:r>
              <w:rPr>
                <w:rStyle w:val="IndexLink"/>
                <w:rtl w:val="true"/>
              </w:rPr>
              <w:tab/>
            </w:r>
            <w:r>
              <w:rPr>
                <w:rStyle w:val="IndexLink"/>
              </w:rPr>
              <w:t>112</w:t>
            </w:r>
          </w:hyperlink>
        </w:p>
        <w:p>
          <w:pPr>
            <w:pStyle w:val="Contents2"/>
            <w:tabs>
              <w:tab w:val="clear" w:pos="8743"/>
              <w:tab w:val="right" w:pos="9026" w:leader="dot"/>
            </w:tabs>
            <w:rPr/>
          </w:pPr>
          <w:hyperlink w:anchor="__RefHeading___Toc1573693_2322387425">
            <w:r>
              <w:rPr>
                <w:webHidden/>
                <w:rStyle w:val="IndexLink"/>
                <w:rtl w:val="true"/>
              </w:rPr>
              <w:t>نامة اهالی مدینه به عثمان</w:t>
            </w:r>
            <w:r>
              <w:rPr>
                <w:rStyle w:val="IndexLink"/>
                <w:rtl w:val="true"/>
              </w:rPr>
              <w:tab/>
            </w:r>
            <w:r>
              <w:rPr>
                <w:rStyle w:val="IndexLink"/>
              </w:rPr>
              <w:t>113</w:t>
            </w:r>
          </w:hyperlink>
        </w:p>
        <w:p>
          <w:pPr>
            <w:pStyle w:val="Contents2"/>
            <w:tabs>
              <w:tab w:val="clear" w:pos="8743"/>
              <w:tab w:val="right" w:pos="9026" w:leader="dot"/>
            </w:tabs>
            <w:rPr/>
          </w:pPr>
          <w:hyperlink w:anchor="__RefHeading___Toc1573695_2322387425">
            <w:r>
              <w:rPr>
                <w:webHidden/>
                <w:rStyle w:val="IndexLink"/>
                <w:rtl w:val="true"/>
              </w:rPr>
              <w:t>اجماع بر ضدّ خلیفه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7_145025"/>
      <w:bookmarkStart w:id="1" w:name="pg13267_145025"/>
      <w:bookmarkEnd w:id="1"/>
    </w:p>
    <w:p>
      <w:pPr>
        <w:pStyle w:val="Heading2"/>
        <w:numPr>
          <w:ilvl w:val="1"/>
          <w:numId w:val="1"/>
        </w:numPr>
        <w:rPr/>
      </w:pPr>
      <w:bookmarkStart w:id="2" w:name="pg13267_145025"/>
      <w:bookmarkStart w:id="3" w:name="__RefHeading___Toc157356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038</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3563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7_145027"/>
      <w:bookmarkStart w:id="8" w:name="pg13267_145027"/>
      <w:bookmarkEnd w:id="8"/>
    </w:p>
    <w:p>
      <w:pPr>
        <w:pStyle w:val="Heading2"/>
        <w:numPr>
          <w:ilvl w:val="1"/>
          <w:numId w:val="1"/>
        </w:numPr>
        <w:rPr/>
      </w:pPr>
      <w:bookmarkStart w:id="9" w:name="pg13267_145027"/>
      <w:bookmarkStart w:id="10" w:name="__RefHeading___Toc1573565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پیش‌آهنگ سخن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ابن مسعود و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عثمان و عمّار یاسر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عمّار در قرآن کریم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حدیث‌های نبوی در ستایش عمّار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تبعید صالحان کوفه به شام توسط خلیفه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زید عبدی پسر صوحان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صعصعه عبدی پسر صوحان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جندب‌بن زهیر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کعب‌بن عبده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عدی‌بن حاتم طائی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مالک‌بن حبیب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یزید‌بن قیس احبی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عمروبن حمق خزاعی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عروه‌بن جعد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اصعر‌بن قیس</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کمیل‌بن زیاد نخعی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حارث اعور همدانی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تبعید عامربن عبد قیس</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تبعید عبدالرحمن جمحی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می‌کند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آیه‌ای در‌بارۀ خلیفه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خلیفه نمی‌داند چگونه از آتش خلاصی یابد؟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ترک تکبیر در نماز</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نتیجة این سخنان</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برخی سخنان علی‌بن ابی‌طالب دربارۀ عثمان و عملکرد او</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سخنان عایشه دختر ابی بکر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عبدالرحمن‌بن عوف</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طلحه‌بن عبیدالله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زبیر‌بن عوام</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موضع‌گیری‌های مشترک طلحه و زبیر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عبدالله‌بن مسعود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عمّاربن یاسر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مقدادبن اسود کندی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حجربن عدی کوفی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عبدالرحمان‌بن حسّان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هاشم مرقال</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جهجاه غفاری پسر سعید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سهل‌بن حنیف انصاری، رفاعة‌بن رافع انصاری، حجاج‌بن غزّیه انصاری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قیس‌بن سعد انصاری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فروةبن عمرو انصاری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محمدبن عمرو پسر حزم انصاری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جبلة‌بن عمرو انصاری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محمد‌بن مسلمه انصاری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عبدالله ابن عباس</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عمرو‌بن عاص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ابوطفیل عامر‌بن وائله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مالک اشتر‌بن حارث نخعی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عبدالله‌بن عکیم</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محمد‌بن ابی حذیفه عبشمی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عمروبن زرارۀ نخعی</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صعصعةبن صوحان</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حکیم‌بن جبله عبدی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هشام‌بن ولید مخزومی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معاویه‌بن ابوسفیان اموی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سخن عثمان دربارۀ خویش</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شعرهایی در تأیید آنچه گذشت</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نامة اهالی مدینه به صحابۀ مرزنشین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نامة مهاجران به اصحاب و تابعان ساکن در مصر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نامة اهالی مدینه به عثمان</w:t>
      </w:r>
      <w:r>
        <w:rPr>
          <w:rFonts w:eastAsia="IRNazanin" w:cs="IRNazanin"/>
          <w:color w:val="111111"/>
          <w:sz w:val="28"/>
          <w:szCs w:val="28"/>
          <w:lang w:bidi="fa-IR"/>
        </w:rPr>
        <w:t>109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بر ضدّ خلیفه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2" w:name="pg13267_145029"/>
    </w:p>
    <w:p>
      <w:pPr>
        <w:pStyle w:val="Heading2"/>
        <w:numPr>
          <w:ilvl w:val="1"/>
          <w:numId w:val="1"/>
        </w:numPr>
        <w:rPr/>
      </w:pPr>
      <w:bookmarkStart w:id="13" w:name="__RefHeading___Toc1573567_2322387425"/>
      <w:bookmarkStart w:id="14" w:name="_Toc4"/>
      <w:bookmarkEnd w:id="12"/>
      <w:bookmarkEnd w:id="13"/>
      <w:r>
        <w:rPr>
          <w:rtl w:val="true"/>
        </w:rPr>
        <w:t>پیشاهنگ سخن</w:t>
      </w:r>
      <w:bookmarkEnd w:id="14"/>
    </w:p>
    <w:p>
      <w:pPr>
        <w:pStyle w:val="BookText"/>
        <w:rPr/>
      </w:pPr>
      <w:r>
        <w:rPr>
          <w:rFonts w:ascii="IRNazanin" w:hAnsi="IRNazanin" w:eastAsia="IRNazanin"/>
          <w:color w:val="111111"/>
          <w:sz w:val="28"/>
          <w:sz w:val="28"/>
          <w:szCs w:val="28"/>
          <w:rtl w:val="true"/>
          <w:lang w:bidi="fa-IR"/>
        </w:rPr>
        <w:t>ای پروردگار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ولیّ خود نگیریم و بر خود فرض می‌دانیم که جز حق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کسانی هستند که بدون دانش و کتاب نورانی در مورد خدا مجادله می‌کنند و نزد ماست کتاب خدا که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آمد و باطل نابود شد که باطل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به آن‌ها رساندیم تا پند گیرند و آنان که علم داده شده‌اند بدانند که آن حق است و ایمان آورند و دل‌هاشان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مومنان در وقتی که به سوی خدا و پیامبرش فراخوانده شوند تا بین آن‌ها حکم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سخن را می‌شنوند و بهترین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خدا هدایتشان فرموده و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شما مالی نمی‌خواهم که اجر من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جز دوستی با ذوی‌القربی نمی‌خواهم و بر ما جز رساندن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خدا و رسول اوست و کسانی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خداست و سلام بر پیامبران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bookmarkStart w:id="15" w:name="pg13267_145030"/>
    </w:p>
    <w:p>
      <w:pPr>
        <w:pStyle w:val="Heading2"/>
        <w:numPr>
          <w:ilvl w:val="1"/>
          <w:numId w:val="1"/>
        </w:numPr>
        <w:rPr/>
      </w:pPr>
      <w:bookmarkStart w:id="16" w:name="__RefHeading___Toc1573569_2322387425"/>
      <w:bookmarkStart w:id="17" w:name="_Toc5"/>
      <w:bookmarkEnd w:id="15"/>
      <w:bookmarkEnd w:id="16"/>
      <w:r>
        <w:rPr>
          <w:rtl w:val="true"/>
        </w:rPr>
        <w:t>عثمان و ابن مسعود </w:t>
      </w:r>
      <w:bookmarkEnd w:id="17"/>
    </w:p>
    <w:p>
      <w:pPr>
        <w:pStyle w:val="BookText"/>
        <w:rPr/>
      </w:pPr>
      <w:r>
        <w:rPr>
          <w:rFonts w:ascii="IRNazanin" w:hAnsi="IRNazanin" w:eastAsia="IRNazanin"/>
          <w:color w:val="111111"/>
          <w:sz w:val="28"/>
          <w:sz w:val="28"/>
          <w:szCs w:val="28"/>
          <w:rtl w:val="true"/>
          <w:lang w:bidi="fa-IR"/>
        </w:rPr>
        <w:t>آن‌گاه که عبدالله‌بن مسعود، کلیدهای بیت‌المال را به‌سوی ولیدبن عقبه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خدا وضع او را دگرگون خواهد ساخت، و هرکس دین را عوض کند، خدای تعالی بر او خشم گیرد، و من می‌بینم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دگرگونی و تبدیل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مانند سعدبن ابی وقّاص را برکنار می‌کنند و ولید را بر جای او می‌گمارند؟</w:t>
      </w:r>
      <w:r>
        <w:rPr>
          <w:rStyle w:val="FootnoteAnchor"/>
          <w:rtl w:val="true"/>
        </w:rPr>
        <w:footnoteReference w:id="2"/>
      </w:r>
      <w:r>
        <w:rPr>
          <w:rFonts w:ascii="IRNazanin" w:hAnsi="IRNazanin" w:eastAsia="IRNazanin"/>
          <w:color w:val="111111"/>
          <w:sz w:val="28"/>
          <w:sz w:val="28"/>
          <w:szCs w:val="28"/>
          <w:rtl w:val="true"/>
          <w:lang w:bidi="fa-IR"/>
        </w:rPr>
        <w:t xml:space="preserve">همانا راست‌ترین کلام، کتاب خدا و نیکوترین هدایت، راهنمایی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بدترین امور، نو‌پدیده‌هاست و هر امر نو‌پدیده، بدعت است و هر بدعتی گمراهی و هر گمراهی در آتش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ولید به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بر تو عیب می‌گیرد و طعنه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به مدینه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گفتند تو بمان ما از تو حمایت می‌کنیم و نمی‌گذاریم به تو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اطاعت کنم و دوست ندارم اولین، در فتنه‌انگیزی باشم و</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مردم کوفه را که به بدرقة او آمده بودند به تقوای </w:t>
      </w:r>
    </w:p>
    <w:p>
      <w:pPr>
        <w:pStyle w:val="BookText"/>
        <w:rPr/>
      </w:pPr>
      <w:r>
        <w:rPr>
          <w:rFonts w:ascii="IRNazanin" w:hAnsi="IRNazanin" w:eastAsia="IRNazanin"/>
          <w:color w:val="111111"/>
          <w:sz w:val="28"/>
          <w:sz w:val="28"/>
          <w:szCs w:val="28"/>
          <w:rtl w:val="true"/>
          <w:lang w:bidi="fa-IR"/>
        </w:rPr>
        <w:t>خدا و ملازمت قرآن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جاهل‌های ما را آموختی، عالمان ما را استوار ساختی و ما را به انس با قرآن فراخواندی و ما را دین‌شناس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برادر دینی و اسلامی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وارد مدینه شد و عثمان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 تا نگاهش به ابن مسعود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اکنون کرمک زشتی بر شما وارد شد که از روی طعام خود راه رود و قی کند و فضله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صحابی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و بیعت الرضوان هستم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فریاد برآورد که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تا عبدالله را کشان‌کشان و با خشونت، از مسجد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زدند و غلام عثمان دندة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با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مسعود را به خانه‌اش برد و عثمان اجازه نمی‌داد او از مدینه بیرون رود و پس از آن که حال او بهتر شد، خواست در جنگ و جهاد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عثمان مانع شد و مروان گفت او عراق را بر تو تباه کرد اکنون می‌خواهی شام را به هم بریزد؟ ابن مسعود سه سال در مدینه ماند و دو سال پیش از مرگ عثمان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در بیماری ابن‌مسعود به عیادت او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شکایت داری؟ ابن‌مسعود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تو طبیب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بیمار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بدهم حقوق ماهانه‌ات را بپردازند؟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نیاز داشتم دریغ ورزیدی،</w:t>
      </w:r>
      <w:r>
        <w:rPr>
          <w:rStyle w:val="FootnoteAnchor"/>
          <w:rtl w:val="true"/>
        </w:rPr>
        <w:footnoteReference w:id="5"/>
      </w:r>
      <w:r>
        <w:rPr>
          <w:rFonts w:ascii="IRNazanin" w:hAnsi="IRNazanin" w:eastAsia="IRNazanin"/>
          <w:color w:val="111111"/>
          <w:sz w:val="28"/>
          <w:sz w:val="28"/>
          <w:szCs w:val="28"/>
          <w:rtl w:val="true"/>
          <w:lang w:bidi="fa-IR"/>
        </w:rPr>
        <w:t>اکنون‌که از آن بی‌نیاز هستم، عطا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تو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می‌خواهم حق مرا از تو بگیرد و وصیت کرد عثمان بر او نماز نخواند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ابن مسعود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می‌پذیرد وصیت مرا با هر آنچه در آن است، عمل کند؟ 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فهمیدند مقصود ابن‌مسعود چیست؟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نباید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عهده می‌گیرم 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پس از مرگ عبدالله، عثمان به دلیل خبر نکردن او، برای نمازگزاردن بر پیکر عبدالله بسیار خشمگین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انتقادهایی که به عثمان شده، این است که او </w:t>
      </w:r>
    </w:p>
    <w:p>
      <w:pPr>
        <w:pStyle w:val="BookText"/>
        <w:rPr/>
      </w:pPr>
      <w:r>
        <w:rPr>
          <w:rFonts w:ascii="IRNazanin" w:hAnsi="IRNazanin" w:eastAsia="IRNazanin"/>
          <w:color w:val="111111"/>
          <w:sz w:val="28"/>
          <w:sz w:val="28"/>
          <w:szCs w:val="28"/>
          <w:rtl w:val="true"/>
          <w:lang w:bidi="fa-IR"/>
        </w:rPr>
        <w:t>عبدالله‌بن مسعود را زندانی و تبعید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عبدالله‌بن مسعود را بشناسید خواهید دید که آن رفتارهای نادرست خلیفه با وی چقدر عظیم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ابی وقاص در شأن نزول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تطرد الذین یدعون ربهم بالغداة و العشی یریدون وجهه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کسانی را که هر صبح و شام پروردگارشان را می‌خوانند و توجه الهی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شش نفر نازل شده، ازجمله، عبدالله‌بن مسعود که یکی از آنان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ابن سعد همچنین در شأن نزول این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استجابواالله و الرسول</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کسانی که برای خدا و رسول، پاسخ دادند پس از آنکه آسیبی به آنان رسید برای نیکوکاران و پارسایان آن‌ها پاداش بزرگی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هجده نفر نازل شده است که </w:t>
      </w:r>
    </w:p>
    <w:p>
      <w:pPr>
        <w:pStyle w:val="BookText"/>
        <w:rPr/>
      </w:pPr>
      <w:r>
        <w:rPr>
          <w:rFonts w:ascii="IRNazanin" w:hAnsi="IRNazanin" w:eastAsia="IRNazanin"/>
          <w:color w:val="111111"/>
          <w:sz w:val="28"/>
          <w:sz w:val="28"/>
          <w:szCs w:val="28"/>
          <w:rtl w:val="true"/>
          <w:lang w:bidi="fa-IR"/>
        </w:rPr>
        <w:t>عبدالله‌بن‌مسعود، یکی از آنان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شربینی و خازن دربارة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هو قانت آناء اللیل ساجداً و قائماً یحذر الآخرة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 آن‌کس که در لحظه‌های شب در حال سجده و قیام است، از آخرت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که در حق ابن مسعود، عمار و سلمان نازل‌شده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که ترازوی اعمال عبدالله‌بن مسعود در روز قیامت سنگین‌تر از کوه اُحد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نقل‌های دیگر</w:t>
      </w:r>
      <w:r>
        <w:rPr>
          <w:rStyle w:val="FootnoteAnchor"/>
          <w:rtl w:val="true"/>
        </w:rPr>
        <w:footnoteReference w:id="15"/>
      </w:r>
      <w:r>
        <w:rPr>
          <w:rFonts w:ascii="IRNazanin" w:hAnsi="IRNazanin" w:eastAsia="IRNazanin"/>
          <w:color w:val="111111"/>
          <w:sz w:val="28"/>
          <w:sz w:val="28"/>
          <w:szCs w:val="28"/>
          <w:rtl w:val="true"/>
          <w:lang w:bidi="fa-IR"/>
        </w:rPr>
        <w:t xml:space="preserve">،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مورد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امت خود آنچه را که خدا راضی است و ابن امّ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است، رضا داده‌ام</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عهد و پیمان ابن‌مسعود، چنگ زنید</w:t>
      </w:r>
      <w:r>
        <w:rPr>
          <w:rFonts w:eastAsia="IRNazanin" w:cs="IRNazanin"/>
          <w:color w:val="111111"/>
          <w:sz w:val="28"/>
          <w:szCs w:val="28"/>
          <w:rtl w:val="true"/>
          <w:lang w:bidi="fa-IR"/>
        </w:rPr>
        <w:t>.</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ابن‌مسعود تعریف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فضائل را برای او قائل هستم و بالاتر از آن‌ها هر‌کس قرآن را بخواند و حلال آن را حلال و حرام آن را حرام </w:t>
      </w:r>
    </w:p>
    <w:p>
      <w:pPr>
        <w:pStyle w:val="BookText"/>
        <w:rPr/>
      </w:pPr>
      <w:r>
        <w:rPr>
          <w:rFonts w:ascii="IRNazanin" w:hAnsi="IRNazanin" w:eastAsia="IRNazanin"/>
          <w:color w:val="111111"/>
          <w:sz w:val="28"/>
          <w:sz w:val="28"/>
          <w:szCs w:val="28"/>
          <w:rtl w:val="true"/>
          <w:lang w:bidi="fa-IR"/>
        </w:rPr>
        <w:t>بشمارد او دین فهم و دانای سنت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است مقام شامخ، علم و عقیدة ابن‌مسعود، افزون بر این، وی از پیشگامان اسلام و ششمین فردی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حبشه است که در تمامی جنگ‌های پیامبر حضورداشته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هدایت، دلالت و ارائۀ روش از شبیه‌ترین‌ها به پیامبر بوده و نخستین کسی است که قرآن را با آوای رسا در مکه تلاوت کرد و مورد آزار و اذیّت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صحابه‌ای به این جلالت و قدر، چرا باید از عطا و مستمرّی ماهانه خود محروم باشد؟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چنین انسان بزرگی در جلوی مردم تحقیر و اهانت شود و کسان خلیفه او را بر زمین زنند و دندة او را بشکنند؟ جرم او چه بود جز این که نخواسته دست ولیدبن عقبه نابکار به بیت‌المال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 باید به جرم شرکت در دفن ابوذر، چهل ضربه شلّاق بخورد؟ کدام خلیفه این اندازه حرمت و کرامت صالحان امت را پایمال و بزرگان از بدریون را، که آیه‌ای در حق آنان نزول یافته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تمجید کرده، پایمال شود؟ تنها عذری که برای خلیفه می‌تراشند این بوده که او مجتهد بوده همان حریۀ زنگ‌خوردة مکتب خلفاء که برای اغوا و فریب ساده‌لوحان امّت مسلمان همواره به کار گرفته‌شده است</w:t>
      </w:r>
      <w:r>
        <w:rPr>
          <w:rFonts w:eastAsia="IRNazanin" w:cs="IRNazanin"/>
          <w:color w:val="111111"/>
          <w:sz w:val="28"/>
          <w:szCs w:val="28"/>
          <w:rtl w:val="true"/>
          <w:lang w:bidi="fa-IR"/>
        </w:rPr>
        <w:t xml:space="preserve">. </w:t>
      </w:r>
      <w:bookmarkStart w:id="18" w:name="pg13267_145036"/>
    </w:p>
    <w:p>
      <w:pPr>
        <w:pStyle w:val="Heading2"/>
        <w:numPr>
          <w:ilvl w:val="1"/>
          <w:numId w:val="1"/>
        </w:numPr>
        <w:rPr/>
      </w:pPr>
      <w:bookmarkStart w:id="19" w:name="__RefHeading___Toc1573571_2322387425"/>
      <w:bookmarkStart w:id="20" w:name="_Toc6"/>
      <w:bookmarkEnd w:id="18"/>
      <w:bookmarkEnd w:id="19"/>
      <w:r>
        <w:rPr>
          <w:rtl w:val="true"/>
        </w:rPr>
        <w:t>عثمان و عمّار یاسر</w:t>
      </w:r>
      <w:bookmarkEnd w:id="20"/>
    </w:p>
    <w:p>
      <w:pPr>
        <w:pStyle w:val="BookText"/>
        <w:rPr/>
      </w:pPr>
      <w:r>
        <w:rPr>
          <w:rFonts w:ascii="IRNazanin" w:hAnsi="IRNazanin" w:eastAsia="IRNazanin"/>
          <w:color w:val="111111"/>
          <w:sz w:val="28"/>
          <w:sz w:val="28"/>
          <w:szCs w:val="28"/>
          <w:rtl w:val="true"/>
          <w:lang w:bidi="fa-IR"/>
        </w:rPr>
        <w:t>بلاذری به روایت از ابو منصف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بیت‌المال مدینه صندوقچه‌ای بوده که در آن جواهرات و زینت‌آلات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آن‌ها برمی‌داشت و برخی اعضای خانواده‌اش را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اعتراض کردند و سخن تند گفتند طوری که او را به خشم آوردند و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احتیاج داشتیم از این بیت‌المال برمی‌داریم هرچند عده‌ای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دماغ کسانی به خاک مالیده شود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تو جلوگیری می‌شود و میان تو و آن کار، مانع ایجاد می‌گردد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اولین کسی هستم که در این خصوص دماغم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 مادر او را به زشتی برد و دشنام داد و گفت تو به من جرأت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عمّار را گرفتند و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آنقدر زد که او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آوردند و به منزل ام‌سلمه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ظهر و عصر و مغرب نتوانست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وضو گرفت و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راست و این اولین روزی نیست که ما در راه خدا آزار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 ولید‌بن مغیره مخزومی که با عمّار یاسر هم‌پیمان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طالبیان و هاشمیان، پروا داشتی امّا </w:t>
      </w:r>
    </w:p>
    <w:p>
      <w:pPr>
        <w:pStyle w:val="BookText"/>
        <w:rPr/>
      </w:pPr>
      <w:r>
        <w:rPr>
          <w:rFonts w:ascii="IRNazanin" w:hAnsi="IRNazanin" w:eastAsia="IRNazanin"/>
          <w:color w:val="111111"/>
          <w:sz w:val="28"/>
          <w:sz w:val="28"/>
          <w:szCs w:val="28"/>
          <w:rtl w:val="true"/>
          <w:lang w:bidi="fa-IR"/>
        </w:rPr>
        <w:t>به ما جسارت کردی، برادرمان را چنان زدی که نزدیک بود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او بمیرد مردی بزرگ از بنی‌امّیه را به‌جای او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قسریّه تو اینجا بوده‌ای؟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مادربزرگ من هر دو قسریّه‌اند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عشیره‌ای از قبیلة بحبلیه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هم ناسزا گفت و بیرونش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ام‌سلمه آمد و دید او برای عمّار به خشم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گوش عایشه رسید، او نیز خشم کرد و رشته مویی از 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و کفشی از پیامبر را نشان داد و گفت چقدر زود، سنّت پیامبرتان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جامه و کفش او هنوز کهنه و فرسوده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آنچنان به خشم آمد که نمی‌دانست چه می‌گوید در مسجد سروصدا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سبحان‌الله، سبحان‌الله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عاص به سبب این‌که عثمان او را از حکومت مصر برکنار کرده و عبدالله‌بن سعد پسر ابی‌سرح را به‌جای او حکم بخشیده بود، باعثمان قهر بود و از همة مردم بیشتر تعجّب می‌کرد و سبحان‌الله می‌گفت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عثمان گزارش دادند که هاشم‌بن ولید همراه مخزومیان نزد ام‌سلمه رفته و او برای جریان عمّار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ام‌سلمه پیغام داد که این چه اجتماعی است؟ ام‌سلمه در جواب گفت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ای عثمان رها کن، مردم را به کارهایی که خوش ندارند، </w:t>
      </w:r>
    </w:p>
    <w:p>
      <w:pPr>
        <w:pStyle w:val="BookText"/>
        <w:rPr/>
      </w:pPr>
      <w:r>
        <w:rPr>
          <w:rFonts w:ascii="IRNazanin" w:hAnsi="IRNazanin" w:eastAsia="IRNazanin"/>
          <w:color w:val="111111"/>
          <w:sz w:val="28"/>
          <w:sz w:val="28"/>
          <w:szCs w:val="28"/>
          <w:rtl w:val="true"/>
          <w:lang w:bidi="fa-IR"/>
        </w:rPr>
        <w:t>وادار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رفتار زشت عثمان را دربارة عمّار محکوم کردند و به شدّت لب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قتیبه قضیّه را به‌طور مفصّل نقل کرده و به یازده مورد از خلافکاری‌های عثمان اشاره‌کرده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هفت خانه در مدینه برای خود خانه‌ای برای همسرش نائله و خانة دیگری برای عایشه دختر خود و دیگر اعضای خاندان خود، دادن پست‌های مهمّ حکومتی به پسرعموهایش از بنی‌امیّه، تعطیل کردن حدود الهی، تعیین چراگاه‌های اختصاصی برای خود، اعطای بخشش‌ها و مستمری‌ها برای کسانی که نه از صحابه بودند نه در راه خدا جنگ کرده و از اسلام دفاع کرده بودند، خلفای پیشین با چوبدستی و خیزران، تنبیه می‌کردند، امّا عثمان آن را به تازیانه و نواختن شلاق به پشت مردم، تغییر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و چند تن از یاران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نوشته و این امور را یادآور شدند و گفتند اگر دست برنداری شورش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به دست عثمان داد و او آغاز آن را خواند و گفت در میان اصحاب، تو جرأت بدان کار کردی؟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خیرخواه‌ترین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گفتی ای پسر سمیّه؛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سمیّه و پسر یاسر هستم؛ عثمان به خدمتکاران خود فرمان داد او را خواباندند و او چکمه به پا بر شکمش رفت و آن‌قدر زد که او دچار پارگی فتق شد و از حال رفت؛ عمّار پیرمردی ناتوان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نقلی دیگر، در فراهم کردن آن نامه عمّار یاسر، مقداد‌بن اسود و ده تن دیگر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نامه را به دست عثمان دهند، همه آن‌ها از ترس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عمّار ماند، او آمد در زد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بعضی خویشاوندان عثمان از بنی‌امیّه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جرئت کردی این کار را انجام دهی؟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این برده سیاه‌پوست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ضدّ تو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بکشی ریشه را خشکانده‌ای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درحالی‌که خود عثمان هم بود، عمّار را زدند تا دچار فتق شد و از حال رفت او را کشانده و به بیرون خانه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خانة وی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عثمان برای انجام نماز ظهر بیرون آمد و در مسجد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و با دستمال سر خود را بسته بود روبه‌رو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خدا قسم نمی‌دانم مرگ تو را بخواهم یا حیات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یا آشتی باش یا در جنگ ما را میان آسمان و زمین پا در هوا نگاه ندار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سخنان تو، جواب دارد امّا اینک حال من مساعد نیست، و تنها کلام بنده صالح را می‌خوانم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صبری زیبا باید پیشه کرد و خدا دربارۀ آنچه توصیف می‌کنید، یاری‌رسان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به‌صورت‌های مختلف و با اندکی تفاوت در کتب تاریخ و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خلیفه و عملکردهای او با مردی است که قرآن دربارۀ اطمینان او در پرتو ایمان و رضای او در لحظه‌های شب در حال سجده و قیام که از آخرت بیمناک است، نزول یافته و او نخستین کسی است که در خانة خود مسجد و نمازخانه فراهم کرده و خدا را در آنجا می‌پرستید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او مردی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او را تعریف و ثنا گفته و با تأکید، از بغض و دشمنی‌اش و اهانت و ناسزاگویی وی منع فرموده است و صحابه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می‌داشتند و کسی که او را آزار رسانده و به خشم برآورد، دشمن می‌داشتند و از سویی از عمّارچیزی جز رضای خدا و رسول او و خشم برای خدا و رسول او و فریاد زدن بر سر ظالم و ایستادن در برابر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خوش داشته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نقل نشده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کسی بود که رسول خدا بر خاندان او می‌گذشت و به آنان که مورد شکنجه قریش مشرک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w:t>
      </w:r>
      <w:bookmarkStart w:id="21" w:name="pg13267_145041"/>
    </w:p>
    <w:p>
      <w:pPr>
        <w:pStyle w:val="BookText"/>
        <w:rPr/>
      </w:pPr>
      <w:bookmarkEnd w:id="21"/>
      <w:r>
        <w:rPr>
          <w:rFonts w:ascii="IRNazanin" w:hAnsi="IRNazanin" w:eastAsia="IRNazanin"/>
          <w:color w:val="111111"/>
          <w:sz w:val="28"/>
          <w:sz w:val="28"/>
          <w:szCs w:val="28"/>
          <w:rtl w:val="true"/>
          <w:lang w:bidi="fa-IR"/>
        </w:rPr>
        <w:t>باشید ای خاندان یاسر که وعده‌گاه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طریق عثمان‌بن عفّان و جابر و دیگران با الفاظ متفاوت نقل‌شده است و این آغاز زندگانی عمّار بود تا اواخر عمرش که گروه یاغی و متجاوز او را به شهادت رساندند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پیشگویی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 یابن سمیّة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کشندۀ عثمان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دوازده روایت با تعبیرهای متفاوت و نزدیک به هم آورده است</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22" w:name="__RefHeading___Toc1573573_2322387425"/>
      <w:bookmarkStart w:id="23" w:name="_Toc7"/>
      <w:bookmarkEnd w:id="22"/>
      <w:r>
        <w:rPr>
          <w:rtl w:val="true"/>
        </w:rPr>
        <w:t>عمّار در قرآن کریم</w:t>
      </w:r>
      <w:bookmarkEnd w:id="23"/>
    </w:p>
    <w:p>
      <w:pPr>
        <w:pStyle w:val="BookText"/>
        <w:rPr/>
      </w:pPr>
      <w:r>
        <w:rPr>
          <w:rFonts w:ascii="IRNazanin" w:hAnsi="IRNazanin" w:eastAsia="IRNazanin"/>
          <w:color w:val="111111"/>
          <w:sz w:val="28"/>
          <w:sz w:val="28"/>
          <w:szCs w:val="28"/>
          <w:rtl w:val="true"/>
          <w:lang w:bidi="fa-IR"/>
        </w:rPr>
        <w:t>عمّار یاسر با آن آغاز و پایان پسندیدۀ زندگانی خود در این میان، موردستایش ذکر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هو قانت آناء اللیل ساجداً و قائماً یحذر الاخرة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آنکه در ساعت‌های شب در حال سجده و قیام با فروتنی به طاعت مشغول است و از آخرت بیم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آیه در شأن عمّار یاسر نازل شده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دوّم، مفسّران آیۀ پنجاه و دوّم سورة انعام را در شأن عدّه‌ای، ازجمله عمّار یاسر دانسته‌اند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آیۀ سوم، جمعی از حافظان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مگر کسی که وادار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زبان آورد و دل او باایمان،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عمّار نازل گشته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اتفاق‌نظر دارند که شأن نزول آیة مزبور، عمّار یاسر است و مفسّران داستان شکنجه مادر و پدر و عمّار و صهیب و خبّاب و سالم را به‌تفصیل آورده‌اند و به سخن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سر تا قدم پر از ایمان است و ایمان با گوشت و خون او درآمیخته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آیة چهارم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وعدناه وعداً حسناً فهو لاقیه کمن متعّناه متاع الحیوة الدنیا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4" w:name="pg13267_145043"/>
    </w:p>
    <w:p>
      <w:pPr>
        <w:pStyle w:val="BookText"/>
        <w:rPr/>
      </w:pPr>
      <w:bookmarkEnd w:id="24"/>
      <w:r>
        <w:rPr>
          <w:rFonts w:ascii="IRNazanin" w:hAnsi="IRNazanin" w:eastAsia="IRNazanin"/>
          <w:color w:val="111111"/>
          <w:sz w:val="28"/>
          <w:sz w:val="28"/>
          <w:szCs w:val="28"/>
          <w:rtl w:val="true"/>
          <w:lang w:bidi="fa-IR"/>
        </w:rPr>
        <w:t>آیا کسی را که وعدۀ نیکو دادیم و او دیدارکنندۀ آن است با کسی که او را از متاع زندگانی مادّی بهره‌مند ساخته‌ایم و سپس در روز رستاخیز از احضار‌شدگان است برابر می‌باشد؟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آیه در حق عمّار یاسر و ولیدبن مغیره نازل‌شده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آیۀ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 فاحییناه و جعلنا له نوراً یمشی به فی الناس</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کسی که مرده بود ما او را زنده کردیم و برای او نوری قرار دادیم که در پرتو آن در میان مردم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شأن عمّار یاسر نازل شده است</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25" w:name="__RefHeading___Toc1573575_2322387425"/>
      <w:bookmarkStart w:id="26" w:name="_Toc8"/>
      <w:bookmarkEnd w:id="25"/>
      <w:r>
        <w:rPr>
          <w:rtl w:val="true"/>
        </w:rPr>
        <w:t>حدیث‌های نبوی در ستایش عمّار</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جلالت و مقام بلند عمّار آورده است،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سر تا قدم پر از ایمان است و ایمان با گوشت و خون او درآمیخته است؛ و آتش را نسزد که از اندام او چیزی را </w:t>
      </w:r>
    </w:p>
    <w:p>
      <w:pPr>
        <w:pStyle w:val="BookText"/>
        <w:rPr/>
      </w:pP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و حق با عمّار است با هم می‌گردند و کشندۀ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دچار اختلاف شدند، پسر سمیّه با حق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دیدار چهار تن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 عمّار یاسر ، سلمان فارسی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عمّار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 پاک و پاکیزه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مردم را به سنّت فرا می‌خواند و مردم او را به‌سوی آتش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عمّار را دشمن بدارد خدا او را دشمن می‌دارد و هر کس عمّار را ناسزا گوید، آن ناسزا به خود او برمی‌گردد؛</w:t>
      </w:r>
      <w:r>
        <w:rPr>
          <w:rStyle w:val="FootnoteAnchor"/>
          <w:rtl w:val="true"/>
        </w:rPr>
        <w:footnoteReference w:id="34"/>
      </w:r>
      <w:r>
        <w:rPr>
          <w:rFonts w:ascii="IRNazanin" w:hAnsi="IRNazanin" w:eastAsia="IRNazanin"/>
          <w:color w:val="111111"/>
          <w:sz w:val="28"/>
          <w:sz w:val="28"/>
          <w:szCs w:val="28"/>
          <w:rtl w:val="true"/>
          <w:lang w:bidi="fa-IR"/>
        </w:rPr>
        <w:t>عمّار هرگاه میان دو کار مخیّر گردد، کاری را انتخاب می‌کند که به حق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 چه کنیم؟ گفت با عمّار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برای جسد هلاک‌کننده‌ترین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عمّار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از عمّار بافضیلت‌تر است، به فاصله خاک تا ابر آسمان‌ها و عمّار از نیکان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این‌گونه است و پس از ملاحظه، آیه‌های قرآنی و احادیث نبوی در جلالت شأن او، آیا سزاوار بود با وی چنان رفتارهای زشت، یکی پس از دیگری، صورت گیرد؟ اگر </w:t>
      </w:r>
    </w:p>
    <w:p>
      <w:pPr>
        <w:pStyle w:val="BookText"/>
        <w:rPr/>
      </w:pPr>
      <w:r>
        <w:rPr>
          <w:rFonts w:ascii="IRNazanin" w:hAnsi="IRNazanin" w:eastAsia="IRNazanin"/>
          <w:color w:val="111111"/>
          <w:sz w:val="28"/>
          <w:sz w:val="28"/>
          <w:szCs w:val="28"/>
          <w:rtl w:val="true"/>
          <w:lang w:bidi="fa-IR"/>
        </w:rPr>
        <w:t>می‌پندارند که آن‌کارهای خلیفه، ادب کردن و تنبیه خطاکار بوده، مگر نه آنست که تنبیه و ادب کردن در برابر بی‌ادبی، زورگویی و ضدیت با شریعت مطرح است، دامن عمّار که از این تهمت‌ها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افرادی مانند عبیدالله‌بن عمر و حکم‌بن ابی‌العاص و مراوان‌بن حکم و ولیدبن عقبه و سعیدبن عاص و امثال آن‌ها که زندگانی‌شان پر از فساد و تباهی بوده و بارها مستّحق کیفر بوده‌اند؛ آیا خلیفه آن‌ها را تنبیه و ادب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رفتارهای عثمان، دقّت کنید خواهید دید که او در اصل برای هیچ عنصر سالم و صالحی، ارزشی قائل نبوده است که به شمه‌ای از رفتار و سخنان 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عثمان می‌پندارند که او قرآن تلاوت می‌کرده، آیا او در آیه تطهیر و آیۀ مباهله و امثال آن‌ها درنگ می‌کرد و یا غافلانه از کنار آن‌ها می‌گذشت؟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ابن‌حجر و ابن‌کثیر با چه منطقی از خلیفه دفاع می‌کنند، و با مصلحت‌اندیشی اجتماعی و اسلامی و با چه ملاکی؟ بدون تردید اگر عثمان به نصایح و خیراندیشی‌های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 ابهّت خلافت را نمی‌شکست و خود را به بن‌بست نمی‌انداخت که خلاصی از آن برایش ناممکن گردد</w:t>
      </w:r>
      <w:r>
        <w:rPr>
          <w:rFonts w:eastAsia="IRNazanin" w:cs="IRNazanin"/>
          <w:color w:val="111111"/>
          <w:sz w:val="28"/>
          <w:szCs w:val="28"/>
          <w:rtl w:val="true"/>
          <w:lang w:bidi="fa-IR"/>
        </w:rPr>
        <w:t xml:space="preserve">. </w:t>
      </w:r>
      <w:bookmarkStart w:id="27" w:name="pg13267_145046"/>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خدا آنچه را که آن‌ها پنهان می‌دارند و یا آشکار می‌سازند، می‌داند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دنیای دم دست را دوست داشته و روز سنگین و سختی را در پیش دارند</w:t>
      </w:r>
      <w:r>
        <w:rPr>
          <w:rFonts w:eastAsia="IRNazanin" w:cs="IRNazanin"/>
          <w:color w:val="111111"/>
          <w:sz w:val="28"/>
          <w:szCs w:val="28"/>
          <w:rtl w:val="true"/>
          <w:lang w:bidi="fa-IR"/>
        </w:rPr>
        <w:t>. »</w:t>
      </w:r>
      <w:r>
        <w:rPr>
          <w:rStyle w:val="FootnoteAnchor"/>
          <w:rtl w:val="true"/>
        </w:rPr>
        <w:footnoteReference w:id="37"/>
      </w:r>
    </w:p>
    <w:p>
      <w:pPr>
        <w:pStyle w:val="Heading2"/>
        <w:numPr>
          <w:ilvl w:val="1"/>
          <w:numId w:val="1"/>
        </w:numPr>
        <w:rPr/>
      </w:pPr>
      <w:bookmarkStart w:id="28" w:name="__RefHeading___Toc1573577_2322387425"/>
      <w:bookmarkStart w:id="29" w:name="_Toc9"/>
      <w:bookmarkEnd w:id="28"/>
      <w:r>
        <w:rPr>
          <w:rtl w:val="true"/>
        </w:rPr>
        <w:t>تبعید صالحان کوفه به شام توسط خلیفه</w:t>
      </w:r>
      <w:bookmarkEnd w:id="29"/>
    </w:p>
    <w:p>
      <w:pPr>
        <w:pStyle w:val="BookText"/>
        <w:rPr/>
      </w:pPr>
      <w:r>
        <w:rPr>
          <w:rFonts w:ascii="IRNazanin" w:hAnsi="IRNazanin" w:eastAsia="IRNazanin"/>
          <w:color w:val="111111"/>
          <w:sz w:val="28"/>
          <w:sz w:val="28"/>
          <w:szCs w:val="28"/>
          <w:rtl w:val="true"/>
          <w:lang w:bidi="fa-IR"/>
        </w:rPr>
        <w:t>آنگاه که عثمان ولیدبن عقبه را از حکومت کوفه برکنار کرد، و سعیدبن عاص را به‌جای او گماشت؛ به او دستور داد با مردمان سازگاری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با قاریان و چهره‌های برجسته کوفه مجالس انس برقرار کرد؛ ازجمله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مالک‌بن حارث اشتر نخعی، زید و صعصعه پسران صوحان، حرقوص‌بن زهیر سعدی، جندب‌بن زهیر ازدی، شریح‌بن اوفی، کعب‌بن عبدۀ نهدی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پس از نماز عصر، از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حاصلخیز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کوهستانی آن سخن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بخش سواد و دشت را ترجیح می‌دادند و گفتند در دشت آن می‌روید که در کوهستان می‌روید امّا نخل اختصاص به سواد و بخش دشت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امنیّت وقت، عبدالرحمن‌بن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آن دشت از آنِ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البته برای او بهتر از آن‌هم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جایی بهتر آرزو </w:t>
      </w:r>
    </w:p>
    <w:p>
      <w:pPr>
        <w:pStyle w:val="BookText"/>
        <w:rPr/>
      </w:pPr>
      <w:r>
        <w:rPr>
          <w:rFonts w:ascii="IRNazanin" w:hAnsi="IRNazanin" w:eastAsia="IRNazanin"/>
          <w:color w:val="111111"/>
          <w:sz w:val="28"/>
          <w:sz w:val="28"/>
          <w:szCs w:val="28"/>
          <w:rtl w:val="true"/>
          <w:lang w:bidi="fa-IR"/>
        </w:rPr>
        <w:t>بکن، لیکن اموال و زینت‌های ما را برای او آرزو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من چه ضرر و زیانی به تو دارد که چهره درهم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سعیدبن عاص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سواد، بوستانی برای قریش است؛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را که خدا در پرتو نیزه‌ها و شمشیرهای ما نصیب کرده برای خود و خویشاوندانت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کسی چنان تصمیمی داشته باشد ضربتی می‌خورد که سرنگون می‌گردد و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 عبدالرحمن‌بن خنیس درگیر شد، ولی جدایشان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سعیدبن‌عاص موضوع را به عثمان نوشت و گفت باوجود اشتر و یاران او که قاریان خوانده می‌شوند و مردمانی نابخرداند، من مالک کوفه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هم نوشت آنان را به شام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 نیز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تو در دل چیزی پنهان داری که اگر آن را آشکار سازی خون تو حلال می‌شود و به گمانم تو دست‌بردار نخواهی شد تا ضربتی بخوری که پس از آن، زنده نمانی و تا نامه من به تو رسید به‌سوی شام راه بیفت که تو مردم را چنان تباه کرده‌ای که از هیچ خیانتی دریغ ندارند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اشتر و همۀ دوستان انقلابی او، که برخی را نام بردیم و تعداد آن‌ها به دوازده تن می‌رسد، به شام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دمشق گرد آمدند و بر عمروبن زراره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ابتدا، نکویی کرد و آنان را گرامی داشت؛ امّا بعدها میان او و اشتر، سخنان تندی ردوبدل شد، و معاویه دستور داد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زراره برخاست و گفت اگر او را حبس کنی، کسانی هستند که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عمرو را نیز زندانی کرد و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علامه امینی، صورت مفصّل و طولانی از بدعت‌های عثمان را آورده و آنگاه برخورد سعیدبن عاص در کوفه و معاویه در شام با آن مردمان صالح تبعید شده را یاد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یک سخنرانی به برتری قریش در میان عرب و لزوم اطاعت از حکّام قرشی را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جواب او را داد و معاویه به سخنوری او اعتراف کرد؛ لیکن او را به بی‌خردی و انقلابی‌گری متهم ساخت و کار آنان با معاویه به آنجا کشید که با وی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را گرفتند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کوفه نیست، اگر شامیان از این رفتار شما آگاه شوند برای شما 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طیّ نامه‌ای به عثمان از دست تبعیدی‌ها، شکایت کرد و عثمان دستور دارد آنان را دوباره به کوفه و نزد سعیدبن عاص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بر من وارد شده‌اند که نه عقل درستی دارند و نه دیندار می‌باشند فقط به دنبال آشوب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مدائنی آنان در شام با معاویه </w:t>
      </w:r>
    </w:p>
    <w:p>
      <w:pPr>
        <w:pStyle w:val="BookText"/>
        <w:rPr/>
      </w:pPr>
      <w:r>
        <w:rPr>
          <w:rFonts w:ascii="IRNazanin" w:hAnsi="IRNazanin" w:eastAsia="IRNazanin"/>
          <w:color w:val="111111"/>
          <w:sz w:val="28"/>
          <w:sz w:val="28"/>
          <w:szCs w:val="28"/>
          <w:rtl w:val="true"/>
          <w:lang w:bidi="fa-IR"/>
        </w:rPr>
        <w:t>جلسات فراوان داشتند و سخنان زیادی میان آنان ردوبدل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صعصعه با وی درگیری‌های کلامی تندی داشته است و پس از ورود مجدّد به عراق و کوفه باز به افشاگری پرداختند و سعیدبن عاص طی نامه‌ای به عثمان از آنان اظهار دلگیری کرد و عثمان دستور داد آنان را به حمص نزد عبدالرحمن‌بن خالدبن ولید تبعید کند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ثایت‌بن قیس، و کمیل‌بن زیاد، و زیدبن صوحان و برادر او صعصعه، و جندب‌بن زهیر، حبیب‌بن کعب و عروة‌بن جعد و عمروبن حمق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نامه‌ای هم به اشتر و یاران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حمص تبعید کردم تا این نامه مرا دریافتید حرکت کنید و شما نمی‌توانید به اسلام و مسلمانان آسیب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خود را بر بدرفتارترین نسبت به امت و بر گناهکارترین، نازل فرما و اشتر و یاران او به‌سوی حمص راه افتادند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واقدی، عبدالرحمن‌بن خالد پسر ولید چند روزی آنان را اسکان داد و برایشان طعام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لب به سخنان ناروا بر آنان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شیطان، شیطان حسرت خورده و از کردارش پشیمان؛ امّا شما همچنان در گمراهی و شورش‌گری‌تان باقی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عبدالرحمن را کیفر کند اگر شما را اذیّت نکند من نمی‌دانم شما عرب هستید یا عجم؟ آیا با من نیز آن‌گونه سخن می‌گویید که با </w:t>
      </w:r>
    </w:p>
    <w:p>
      <w:pPr>
        <w:pStyle w:val="BookText"/>
        <w:rPr/>
      </w:pPr>
      <w:r>
        <w:rPr>
          <w:rFonts w:ascii="IRNazanin" w:hAnsi="IRNazanin" w:eastAsia="IRNazanin"/>
          <w:color w:val="111111"/>
          <w:sz w:val="28"/>
          <w:sz w:val="28"/>
          <w:szCs w:val="28"/>
          <w:rtl w:val="true"/>
          <w:lang w:bidi="fa-IR"/>
        </w:rPr>
        <w:t>معاویه گفتید؟ من پسر خالدبن ولید هستم که تجربه‌ها او را کارآزموده کرده، و من پسر کسی هستم که چشم ارتداد را درآورده‌ام و</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شخصیت و صلاح و تقوای این چند تن، که مورد اتفاق همگان است، کافی بود که خلیفه و کسان او، آنان را از خانه و کاشانه خود آواره نسازند و از شهری به شهری تبعیدشان نکنند؛ نه آن‌که به سعایت و گزارش دروغ آن جوان هرزۀ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فاسق و نابکاری به شما خبری آورد آن را تحقیق کنید مبادا از روی جهالت و نادانی با مردمی برخوردی کنید و برکردۀ خویش پشیمان گردید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خلیفه باید بر اساس رهنمود این آیه، عمل می‌کرد و در آن زمینه تحقیق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خاندان اموی او را کور و کر ساخته و چشم و گوش بسته با آن بزرگان، برخوردهای اهانت‌آمیز، تند و خارج از نزاکت اخلاقی پیش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مختصری از شرح احوال آنان را بر اساس کتب معتبر می‌آوریم و با مقایسة آن‌ها، رفتار خلیفه و </w:t>
      </w:r>
      <w:bookmarkStart w:id="30" w:name="pg13267_145051"/>
    </w:p>
    <w:p>
      <w:pPr>
        <w:pStyle w:val="BookText"/>
        <w:rPr/>
      </w:pPr>
      <w:bookmarkEnd w:id="30"/>
      <w:r>
        <w:rPr>
          <w:rFonts w:ascii="IRNazanin" w:hAnsi="IRNazanin" w:eastAsia="IRNazanin"/>
          <w:color w:val="111111"/>
          <w:sz w:val="28"/>
          <w:sz w:val="28"/>
          <w:szCs w:val="28"/>
          <w:rtl w:val="true"/>
          <w:lang w:bidi="fa-IR"/>
        </w:rPr>
        <w:t>کارگزاران اموی نسب او را، محک می‌زنیم</w:t>
      </w:r>
    </w:p>
    <w:p>
      <w:pPr>
        <w:pStyle w:val="Heading2"/>
        <w:numPr>
          <w:ilvl w:val="1"/>
          <w:numId w:val="1"/>
        </w:numPr>
        <w:rPr/>
      </w:pPr>
      <w:bookmarkStart w:id="31" w:name="__RefHeading___Toc1573579_2322387425"/>
      <w:bookmarkStart w:id="32" w:name="_Toc10"/>
      <w:bookmarkEnd w:id="31"/>
      <w:r>
        <w:rPr>
          <w:rtl w:val="true"/>
        </w:rPr>
        <w:t>مالک اشتر</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مالک‌بن حارث اشتر،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همه وی را ستایش کرده و هیچ‌کس به او ایراد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استانداری مصر، مأمور ساخت، در نامه‌ای به اهالی مصر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خدا را به‌سوی شما فرستادم که به روزگار ترس و خطر، نمی‌خوابد و نمی‌آساید و در ساعت‌های خوف، روی از دشمنان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نابکاران از آتش سوزان، سخت‌تر است او مالک پسر حارث است و جایی که حق باشد از او بشنوید و فرمانش را ببرید که او شمشیری از شمشیرهای خداست که لبه‌اش کند نشود ضربتش از کار‌آیی نمی‌افتد اگر او دستور حرکت داد، حرکت کنید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بمانید که اقدام و حرکت او، عقب‌نشینی و جلو تاختن او هر دو به امر من است‌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نامه‌ای به برخی از امیران ارتش خود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بر شما و همة کسانی که تحت فرمان شما هستند، فرمانده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بشنوید و فرمان‌بردار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همچون زره و سپر برای خود قرار دهید که بیم سستی و لغزش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w:t>
      </w:r>
    </w:p>
    <w:p>
      <w:pPr>
        <w:pStyle w:val="BookText"/>
        <w:rPr/>
      </w:pPr>
      <w:r>
        <w:rPr>
          <w:rFonts w:ascii="IRNazanin" w:hAnsi="IRNazanin" w:eastAsia="IRNazanin"/>
          <w:color w:val="111111"/>
          <w:sz w:val="28"/>
          <w:sz w:val="28"/>
          <w:szCs w:val="28"/>
          <w:rtl w:val="true"/>
          <w:lang w:bidi="fa-IR"/>
        </w:rPr>
        <w:t>او به هنگام بوده و به جا دست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 الحدید این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دربارة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مفید خوانده و سخنی رسا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محمد‌بن ابی بکر از مالک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 به استانداری مصر برگزیده بودیم برای ما خیرخواه و برای دشمن،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مهلتش نداد و مرگ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راضی هستیم، خدا از او راضی باشد، و پاداش چند برابر به وی عطا فرماید و اقامتگاه او را نیکو گرداند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اشتر را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ما برای خدا هستیم و به‌سوی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این مصیبت را از تو می‌خواهم که مرگ او از مصیبت‌های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مالک را رحمت کند او وفا کرد و مرگ او فرا رسید و به لقای پروردگارش شتافت</w:t>
      </w:r>
      <w:r>
        <w:rPr>
          <w:rFonts w:eastAsia="IRNazanin" w:cs="IRNazanin"/>
          <w:color w:val="111111"/>
          <w:sz w:val="28"/>
          <w:szCs w:val="28"/>
          <w:rtl w:val="true"/>
          <w:lang w:bidi="fa-IR"/>
        </w:rPr>
        <w:t>...</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مشایخ قبیلۀ نخع پس از وفات و شهادت مالک، حضور امیر‌مؤمنان رسیدند و دیدند که حضرت بی‌تابی می‌کند و در مرگ وی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مالک خیر فراوان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مالکی؟ هرگاه بخشی از کوه بود </w:t>
      </w:r>
    </w:p>
    <w:p>
      <w:pPr>
        <w:pStyle w:val="BookText"/>
        <w:rPr/>
      </w:pPr>
      <w:r>
        <w:rPr>
          <w:rFonts w:ascii="IRNazanin" w:hAnsi="IRNazanin" w:eastAsia="IRNazanin"/>
          <w:color w:val="111111"/>
          <w:sz w:val="28"/>
          <w:sz w:val="28"/>
          <w:szCs w:val="28"/>
          <w:rtl w:val="true"/>
          <w:lang w:bidi="fa-IR"/>
        </w:rPr>
        <w:t>قطعه‌ای عظیم بود و اگر تخته‌سنگی بود، بسیار سخت بود؛ مرگ تو جهانی را درهم کوبید و عده‌ای را شاد کرد، گریه‌کنندگان، بر شخصیتی مانند مالک باید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مثل و مانند مالک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برای من، آنگونه بود که من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شهادت مالک اشتر در میان مردم به پا خاست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دست بود؛ یکی در جنگ صفّین قطع شد و او عمّار یاسر بود، دوّمی نیز امروز بریده شد و او مالک اشتر بود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این بندۀ آزادشده چه وقیح، گستاخ و بی‌شرم است که از مرگ و براندازی نیکان اظهار خرسندی می‌کند و از شادی در پوست خود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خاکسپاری ابوذر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خواهد مرد و گروهی از مؤمنان فرارسیده، او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مالک اشتر بود که با جمعی از مؤمنان کوفی فرا رسید و ابوذر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ایمان مالک را گواهی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حجر کوردل در الصواعق، او را به خروج از دین و بی‌خردی متهم ساخته و بر او لعن و نفرین می‌کند؛ ببین تفاوت ره از کجاست تا به کجا؟ آیا ابن‌حجر نمی‌داند که خدا برای هر انسان فرشته‌ای گماشته </w:t>
      </w:r>
      <w:bookmarkStart w:id="33" w:name="pg13267_145054"/>
    </w:p>
    <w:p>
      <w:pPr>
        <w:pStyle w:val="BookText"/>
        <w:rPr/>
      </w:pPr>
      <w:bookmarkEnd w:id="33"/>
      <w:r>
        <w:rPr>
          <w:rFonts w:ascii="IRNazanin" w:hAnsi="IRNazanin" w:eastAsia="IRNazanin"/>
          <w:color w:val="111111"/>
          <w:sz w:val="28"/>
          <w:sz w:val="28"/>
          <w:szCs w:val="28"/>
          <w:rtl w:val="true"/>
          <w:lang w:bidi="fa-IR"/>
        </w:rPr>
        <w:t>که سخنان او را ثبت و ضبط می‌کند</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34" w:name="__RefHeading___Toc1573581_2322387425"/>
      <w:bookmarkStart w:id="35" w:name="_Toc11"/>
      <w:bookmarkEnd w:id="34"/>
      <w:r>
        <w:rPr>
          <w:rtl w:val="true"/>
        </w:rPr>
        <w:t>زید عبدی پسر صوحان</w:t>
      </w:r>
      <w:bookmarkEnd w:id="35"/>
    </w:p>
    <w:p>
      <w:pPr>
        <w:pStyle w:val="BookText"/>
        <w:rPr/>
      </w:pPr>
      <w:r>
        <w:rPr>
          <w:rFonts w:ascii="IRNazanin" w:hAnsi="IRNazanin" w:eastAsia="IRNazanin"/>
          <w:color w:val="111111"/>
          <w:sz w:val="28"/>
          <w:sz w:val="28"/>
          <w:szCs w:val="28"/>
          <w:rtl w:val="true"/>
          <w:lang w:bidi="fa-IR"/>
        </w:rPr>
        <w:t>زیدبن صوحان عبدی که مشهور به زید نیک‌کردار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محضر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نگاران از صحابه، او را فاضل و دیندار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کسی را ببیند که قسمت‌هایی از اعضای بدن او، پیش از او به بهشت در می‌آید، زید را نام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است که روزی او سوار بر اسب می‌شد؛ عمر برای او رکاب گرفت و به حاضران گفت با زید و برادران و یاران او، چنین کنید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زید شب‌ها به نماز برمی‌خاست و روزها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بیدار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وی را با لباس خونین دفن کنند و فقط چکمه از پایش بیرون آورند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برادرش دو نهری هستند که آب‌ها در آن روانند و تشنگان به آن پناه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در راه حق استوارند و هیچ شوخی‌بردار نیستند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زید مردی، </w:t>
      </w:r>
      <w:bookmarkStart w:id="36" w:name="pg13267_145055"/>
    </w:p>
    <w:p>
      <w:pPr>
        <w:pStyle w:val="BookText"/>
        <w:rPr/>
      </w:pPr>
      <w:bookmarkEnd w:id="36"/>
      <w:r>
        <w:rPr>
          <w:rFonts w:ascii="IRNazanin" w:hAnsi="IRNazanin" w:eastAsia="IRNazanin"/>
          <w:color w:val="111111"/>
          <w:sz w:val="28"/>
          <w:sz w:val="28"/>
          <w:szCs w:val="28"/>
          <w:rtl w:val="true"/>
          <w:lang w:bidi="fa-IR"/>
        </w:rPr>
        <w:t>کم‌حرف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سخن می‌گفت، نیکان با او مأنوس و بدان از وی به دور بودند و او اهل بهشت بوده است</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37" w:name="__RefHeading___Toc1573583_2322387425"/>
      <w:bookmarkStart w:id="38" w:name="_Toc12"/>
      <w:bookmarkEnd w:id="37"/>
      <w:r>
        <w:rPr>
          <w:rtl w:val="true"/>
        </w:rPr>
        <w:t>صعصعه عبدی پسر صوحان</w:t>
      </w:r>
      <w:bookmarkEnd w:id="38"/>
    </w:p>
    <w:p>
      <w:pPr>
        <w:pStyle w:val="BookText"/>
        <w:rPr/>
      </w:pPr>
      <w:r>
        <w:rPr>
          <w:rFonts w:ascii="IRNazanin" w:hAnsi="IRNazanin" w:eastAsia="IRNazanin"/>
          <w:color w:val="111111"/>
          <w:sz w:val="28"/>
          <w:sz w:val="28"/>
          <w:szCs w:val="28"/>
          <w:rtl w:val="true"/>
          <w:lang w:bidi="fa-IR"/>
        </w:rPr>
        <w:t>او برادر زیدبن صوحان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معجم‌های صحابه از او یاد شده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سروری شیوا‌سخن و خطیبی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سخنرانی را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عثمان گفتمان‌ها و با معاویه درگیری‌هایی داشته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روزی ابوموسی اشعری مال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آورد او تقسیم کرد و چیزی باقی ماند و اختلاف شد که آن را چه کنند؟ او از مردم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که پسر جوانی بود برخاست و گفت ای امیر شما دربارة چیزی با مردم رایزنی کنید که حکم آن در قرآن نیامده است؛ امّا آنجا که قرآن رهنمود دارد چه جای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آنگونه که قرآن گوید تقسیم کنید و عمر آن را باز بین مسلمانان توزیع کرد</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39" w:name="__RefHeading___Toc1573585_2322387425"/>
      <w:bookmarkStart w:id="40" w:name="_Toc13"/>
      <w:bookmarkEnd w:id="39"/>
      <w:r>
        <w:rPr>
          <w:rtl w:val="true"/>
        </w:rPr>
        <w:t>جندب‌بن زهیر</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صحابی بزرگواری است که تراجم نگاران شرح احوال او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 جنگ جمل و صفّین در رکاب </w:t>
      </w:r>
      <w:bookmarkStart w:id="41" w:name="pg13267_145056"/>
    </w:p>
    <w:p>
      <w:pPr>
        <w:pStyle w:val="BookText"/>
        <w:rPr/>
      </w:pPr>
      <w:bookmarkEnd w:id="41"/>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پسندیده‌ای داشته است</w:t>
      </w:r>
      <w:r>
        <w:rPr>
          <w:rFonts w:eastAsia="IRNazanin" w:cs="IRNazanin"/>
          <w:color w:val="111111"/>
          <w:sz w:val="28"/>
          <w:szCs w:val="28"/>
          <w:rtl w:val="true"/>
          <w:lang w:bidi="fa-IR"/>
        </w:rPr>
        <w:t>.</w:t>
      </w:r>
    </w:p>
    <w:p>
      <w:pPr>
        <w:pStyle w:val="Heading2"/>
        <w:numPr>
          <w:ilvl w:val="1"/>
          <w:numId w:val="1"/>
        </w:numPr>
        <w:rPr/>
      </w:pPr>
      <w:bookmarkStart w:id="42" w:name="__RefHeading___Toc1573587_2322387425"/>
      <w:bookmarkStart w:id="43" w:name="_Toc14"/>
      <w:bookmarkEnd w:id="42"/>
      <w:r>
        <w:rPr>
          <w:rtl w:val="true"/>
        </w:rPr>
        <w:t>کعب‌بن عبده</w:t>
      </w:r>
      <w:bookmarkEnd w:id="43"/>
    </w:p>
    <w:p>
      <w:pPr>
        <w:pStyle w:val="BookText"/>
        <w:rPr/>
      </w:pPr>
      <w:r>
        <w:rPr>
          <w:rFonts w:ascii="IRNazanin" w:hAnsi="IRNazanin" w:eastAsia="IRNazanin"/>
          <w:color w:val="111111"/>
          <w:sz w:val="28"/>
          <w:sz w:val="28"/>
          <w:szCs w:val="28"/>
          <w:rtl w:val="true"/>
          <w:lang w:bidi="fa-IR"/>
        </w:rPr>
        <w:t>بلاذری او را فردی زاهد و پارسا برشمرده است</w:t>
      </w:r>
      <w:r>
        <w:rPr>
          <w:rFonts w:eastAsia="IRNazanin" w:cs="IRNazanin"/>
          <w:color w:val="111111"/>
          <w:sz w:val="28"/>
          <w:szCs w:val="28"/>
          <w:rtl w:val="true"/>
          <w:lang w:bidi="fa-IR"/>
        </w:rPr>
        <w:t>.</w:t>
      </w:r>
    </w:p>
    <w:p>
      <w:pPr>
        <w:pStyle w:val="Heading2"/>
        <w:numPr>
          <w:ilvl w:val="1"/>
          <w:numId w:val="1"/>
        </w:numPr>
        <w:rPr/>
      </w:pPr>
      <w:bookmarkStart w:id="44" w:name="__RefHeading___Toc1573589_2322387425"/>
      <w:bookmarkStart w:id="45" w:name="_Toc15"/>
      <w:bookmarkEnd w:id="44"/>
      <w:r>
        <w:rPr>
          <w:rtl w:val="true"/>
        </w:rPr>
        <w:t>عدی‌بن حاتم طائی</w:t>
      </w:r>
      <w:bookmarkEnd w:id="45"/>
    </w:p>
    <w:p>
      <w:pPr>
        <w:pStyle w:val="BookText"/>
        <w:rPr/>
      </w:pPr>
      <w:r>
        <w:rPr>
          <w:rFonts w:ascii="IRNazanin" w:hAnsi="IRNazanin" w:eastAsia="IRNazanin"/>
          <w:color w:val="111111"/>
          <w:sz w:val="28"/>
          <w:sz w:val="28"/>
          <w:szCs w:val="28"/>
          <w:rtl w:val="true"/>
          <w:lang w:bidi="fa-IR"/>
        </w:rPr>
        <w:t xml:space="preserve">او آن صحابی بزرگواری است که درسال هفتم هجرت به حضور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صادق و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را صاحبان صحاح ششگانه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آنگاه که عدی پرسید ای امیر مرا می‌شناسی، وی را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شناخت نیکو، کرامت بخشید، تو را می‌شناسم که ایمان آوردی درحالی‌که دیگران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معرفت حق رسیدی، درحالی‌که دیگران منکران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دیگران خیانت کردند، تو وفا گزیدی و ایمان آوردی و آنگاه که دیگران پشت کردند، تو روی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صدقه و زکاتی که در سیمای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لبخند شادی به‌وجود آورد، صدقه‌ای بود که تو از قبیله‌ات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w:t>
      </w:r>
      <w:r>
        <w:rPr>
          <w:rStyle w:val="FootnoteAnchor"/>
          <w:rtl w:val="true"/>
        </w:rPr>
        <w:footnoteReference w:id="5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شگفت‌ترین تحریف در تاریخ آن‌که نوشته‌اند عدی‌بن حاتم و برخی دیگر کوفه را رها کرده و در قرقیساء سکونت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شهری نمی‌مانیم که در آن، عثمان را </w:t>
      </w:r>
      <w:bookmarkStart w:id="46" w:name="pg13267_145057"/>
    </w:p>
    <w:p>
      <w:pPr>
        <w:pStyle w:val="BookText"/>
        <w:rPr/>
      </w:pPr>
      <w:bookmarkEnd w:id="46"/>
      <w:r>
        <w:rPr>
          <w:rFonts w:ascii="IRNazanin" w:hAnsi="IRNazanin" w:eastAsia="IRNazanin"/>
          <w:color w:val="111111"/>
          <w:sz w:val="28"/>
          <w:sz w:val="28"/>
          <w:szCs w:val="28"/>
          <w:rtl w:val="true"/>
          <w:lang w:bidi="fa-IR"/>
        </w:rPr>
        <w:t>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کوفیان، علی را مورد ناسزا قرار دادند و تحریف‌گران نام‌ها را جابه‌جا کردند</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47" w:name="__RefHeading___Toc1573591_2322387425"/>
      <w:bookmarkStart w:id="48" w:name="_Toc16"/>
      <w:bookmarkEnd w:id="47"/>
      <w:r>
        <w:rPr>
          <w:rtl w:val="true"/>
        </w:rPr>
        <w:t>مالک‌بن حبیب</w:t>
      </w:r>
      <w:bookmarkEnd w:id="48"/>
    </w:p>
    <w:p>
      <w:pPr>
        <w:pStyle w:val="BookText"/>
        <w:rPr/>
      </w:pPr>
      <w:r>
        <w:rPr>
          <w:rFonts w:ascii="IRNazanin" w:hAnsi="IRNazanin" w:eastAsia="IRNazanin"/>
          <w:color w:val="111111"/>
          <w:sz w:val="28"/>
          <w:sz w:val="28"/>
          <w:szCs w:val="28"/>
          <w:rtl w:val="true"/>
          <w:lang w:bidi="fa-IR"/>
        </w:rPr>
        <w:t xml:space="preserve">او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در شمار صحابه است</w:t>
      </w:r>
      <w:r>
        <w:rPr>
          <w:rFonts w:eastAsia="IRNazanin" w:cs="IRNazanin"/>
          <w:color w:val="111111"/>
          <w:sz w:val="28"/>
          <w:szCs w:val="28"/>
          <w:rtl w:val="true"/>
          <w:lang w:bidi="fa-IR"/>
        </w:rPr>
        <w:t>.</w:t>
      </w:r>
    </w:p>
    <w:p>
      <w:pPr>
        <w:pStyle w:val="Heading2"/>
        <w:numPr>
          <w:ilvl w:val="1"/>
          <w:numId w:val="1"/>
        </w:numPr>
        <w:rPr/>
      </w:pPr>
      <w:bookmarkStart w:id="49" w:name="__RefHeading___Toc1573593_2322387425"/>
      <w:bookmarkStart w:id="50" w:name="_Toc17"/>
      <w:bookmarkEnd w:id="49"/>
      <w:r>
        <w:rPr>
          <w:rtl w:val="true"/>
        </w:rPr>
        <w:t>یزید‌بن قیس أرحبی</w:t>
      </w:r>
      <w:bookmarkEnd w:id="50"/>
    </w:p>
    <w:p>
      <w:pPr>
        <w:pStyle w:val="BookText"/>
        <w:rPr/>
      </w:pPr>
      <w:r>
        <w:rPr>
          <w:rFonts w:ascii="IRNazanin" w:hAnsi="IRNazanin" w:eastAsia="IRNazanin"/>
          <w:color w:val="111111"/>
          <w:sz w:val="28"/>
          <w:sz w:val="28"/>
          <w:szCs w:val="28"/>
          <w:rtl w:val="true"/>
          <w:lang w:bidi="fa-IR"/>
        </w:rPr>
        <w:t xml:space="preserve">او هم‌صحبتی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در قبیلۀ خویش، رئیسی بزرگ و باعظمت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کوفه بر ضدّ عثمان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کوفه، او را به امیری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جنگ‌ها همراه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رئیس امنیّت کوفه کرد و سپس والی‌گری اصفهان، ری و همدان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صفّین، موقعیّت‌ها و دلاوری‌هایی که حکایت از روحیۀ بالای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نصربن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را آورده است</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51" w:name="__RefHeading___Toc1573595_2322387425"/>
      <w:bookmarkStart w:id="52" w:name="_Toc18"/>
      <w:bookmarkEnd w:id="51"/>
      <w:r>
        <w:rPr>
          <w:rtl w:val="true"/>
        </w:rPr>
        <w:t>عمروبن حمق خزاعی</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حبیب خزاعی، صحابی بزرگوار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حدیث‌هایی از آن حضرت شنیده است و چون به رسول اکرم </w:t>
      </w:r>
      <w:bookmarkStart w:id="53" w:name="pg13267_145058"/>
    </w:p>
    <w:p>
      <w:pPr>
        <w:pStyle w:val="BookText"/>
        <w:rPr/>
      </w:pPr>
      <w:bookmarkEnd w:id="53"/>
      <w:r>
        <w:rPr>
          <w:rFonts w:ascii="IRNazanin" w:hAnsi="IRNazanin" w:eastAsia="IRNazanin"/>
          <w:color w:val="111111"/>
          <w:sz w:val="28"/>
          <w:sz w:val="28"/>
          <w:szCs w:val="28"/>
          <w:rtl w:val="true"/>
          <w:lang w:bidi="fa-IR"/>
        </w:rPr>
        <w:t xml:space="preserve">شیر تقدیم کرد، از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أمتعه بشبابه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خدایا او را از جوانی‌اش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هشتاد سال عمر کرد در حالی که هرگز موهای او سپید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از یاران حجربن عدی بود و 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بیرون شهر موصل، زیارتگاهی مشهور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سعید‌بن حمدان پسرعموی سیف‌الدوله و ناصرالدوله پسران حمدان، بر قبر او عمارت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سال سیصد و سی و شش، صورت پذیرفت، و به سبب همین بنا، میان شیعه و سنّی، آشوبی درگرفت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54" w:name="__RefHeading___Toc1573597_2322387425"/>
      <w:bookmarkStart w:id="55" w:name="_Toc19"/>
      <w:bookmarkEnd w:id="54"/>
      <w:r>
        <w:rPr>
          <w:rtl w:val="true"/>
        </w:rPr>
        <w:t>عروۀ‌بن جعد</w:t>
      </w:r>
      <w:bookmarkEnd w:id="55"/>
    </w:p>
    <w:p>
      <w:pPr>
        <w:pStyle w:val="BookText"/>
        <w:rPr/>
      </w:pPr>
      <w:r>
        <w:rPr>
          <w:rFonts w:ascii="IRNazanin" w:hAnsi="IRNazanin" w:eastAsia="IRNazanin"/>
          <w:color w:val="111111"/>
          <w:sz w:val="28"/>
          <w:sz w:val="28"/>
          <w:szCs w:val="28"/>
          <w:rtl w:val="true"/>
          <w:lang w:bidi="fa-IR"/>
        </w:rPr>
        <w:t>ابو جعد بارقی أزدی ، از صحابی‌های مورد رضای پیامبر بوده و صحاح ششگانه حدیث‌های او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معقودة فی نواصیها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i/>
          <w:i/>
          <w:iCs/>
          <w:color w:val="111111"/>
          <w:sz w:val="28"/>
          <w:sz w:val="28"/>
          <w:szCs w:val="28"/>
          <w:rtl w:val="true"/>
          <w:lang w:bidi="fa-IR"/>
        </w:rPr>
        <w:t>در پیشانی‌های اسبان، خیر گره‌خورده تا روز قیامت</w:t>
      </w:r>
      <w:r>
        <w:rPr>
          <w:rFonts w:eastAsia="IRNazanin" w:cs="IRNazanin"/>
          <w:i/>
          <w:iCs/>
          <w:color w:val="111111"/>
          <w:sz w:val="28"/>
          <w:szCs w:val="28"/>
          <w:rtl w:val="true"/>
          <w:lang w:bidi="fa-IR"/>
        </w:rPr>
        <w:t>...</w:t>
      </w:r>
    </w:p>
    <w:p>
      <w:pPr>
        <w:pStyle w:val="Heading2"/>
        <w:numPr>
          <w:ilvl w:val="1"/>
          <w:numId w:val="1"/>
        </w:numPr>
        <w:rPr/>
      </w:pPr>
      <w:bookmarkStart w:id="56" w:name="__RefHeading___Toc1573599_2322387425"/>
      <w:bookmarkStart w:id="57" w:name="_Toc20"/>
      <w:bookmarkEnd w:id="56"/>
      <w:r>
        <w:rPr>
          <w:rtl w:val="true"/>
        </w:rPr>
        <w:t>اصعر‌بن قیس</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حضور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w:t>
      </w:r>
      <w:r>
        <w:rPr>
          <w:rStyle w:val="FootnoteAnchor"/>
          <w:rtl w:val="true"/>
        </w:rPr>
        <w:footnoteReference w:id="57"/>
      </w:r>
      <w:bookmarkStart w:id="58" w:name="pg13267_145059"/>
    </w:p>
    <w:p>
      <w:pPr>
        <w:pStyle w:val="Heading2"/>
        <w:numPr>
          <w:ilvl w:val="1"/>
          <w:numId w:val="1"/>
        </w:numPr>
        <w:rPr/>
      </w:pPr>
      <w:bookmarkStart w:id="59" w:name="__RefHeading___Toc1573601_2322387425"/>
      <w:bookmarkStart w:id="60" w:name="_Toc21"/>
      <w:bookmarkEnd w:id="58"/>
      <w:bookmarkEnd w:id="59"/>
      <w:r>
        <w:rPr>
          <w:rtl w:val="true"/>
        </w:rPr>
        <w:t>کمیل‌بن زیاد نخعی</w:t>
      </w:r>
      <w:bookmarkEnd w:id="60"/>
    </w:p>
    <w:p>
      <w:pPr>
        <w:pStyle w:val="BookText"/>
        <w:rPr/>
      </w:pPr>
      <w:r>
        <w:rPr>
          <w:rFonts w:ascii="IRNazanin" w:hAnsi="IRNazanin" w:eastAsia="IRNazanin"/>
          <w:color w:val="111111"/>
          <w:sz w:val="28"/>
          <w:sz w:val="28"/>
          <w:szCs w:val="28"/>
          <w:rtl w:val="true"/>
          <w:lang w:bidi="fa-IR"/>
        </w:rPr>
        <w:t>او در میان خویشاوندانش، شریف بود و حجّاج به سال چهل و دو او را کشت و ابن‌حبّان او را از راویان موثق برشمرده است</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61" w:name="__RefHeading___Toc1573603_2322387425"/>
      <w:bookmarkStart w:id="62" w:name="_Toc22"/>
      <w:bookmarkEnd w:id="61"/>
      <w:r>
        <w:rPr>
          <w:rtl w:val="true"/>
        </w:rPr>
        <w:t>حارث اعور همدانی</w:t>
      </w:r>
      <w:bookmarkEnd w:id="62"/>
    </w:p>
    <w:p>
      <w:pPr>
        <w:pStyle w:val="BookText"/>
        <w:rPr/>
      </w:pPr>
      <w:r>
        <w:rPr>
          <w:rFonts w:ascii="IRNazanin" w:hAnsi="IRNazanin" w:eastAsia="IRNazanin"/>
          <w:color w:val="111111"/>
          <w:sz w:val="28"/>
          <w:sz w:val="28"/>
          <w:szCs w:val="28"/>
          <w:rtl w:val="true"/>
          <w:lang w:bidi="fa-IR"/>
        </w:rPr>
        <w:t xml:space="preserve">او از راویان صحاح چهارگانه است، و فقیه‌ترین مردم زمان خود و داناترین آنان به فرائض بود و آن‌ها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ستایش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وثاقت او،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سبب مهر و محبّت فراوانش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نقطه ضعفی از او یاد نکرده‌اند؛ جز گرایش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خدا و رسول او نقطه کمال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سیزده تن که به اجمال یاد کردیم کسانی‌اند که به دست عثمان و ایادی او آزار و دربدری کشیدند و در میان آنان کسانی مثل کعب‌بن عبده، ابوذر غفاری، هم تبعیدشده و هم کتک خورده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قاریان و آموزگاران قرآن از آن جمله کعب به عثمان نامه‌ای نوشتند که سعیدبن عاص، دربارة اهل تقوا، پارسایی و فضیلت و پاکدامنی، فراوان بدی می‌کند و به شما </w:t>
      </w:r>
    </w:p>
    <w:p>
      <w:pPr>
        <w:pStyle w:val="BookText"/>
        <w:rPr/>
      </w:pPr>
      <w:r>
        <w:rPr>
          <w:rFonts w:ascii="IRNazanin" w:hAnsi="IRNazanin" w:eastAsia="IRNazanin"/>
          <w:color w:val="111111"/>
          <w:sz w:val="28"/>
          <w:sz w:val="28"/>
          <w:szCs w:val="28"/>
          <w:rtl w:val="true"/>
          <w:lang w:bidi="fa-IR"/>
        </w:rPr>
        <w:t>سعایت می‌نماید و ما بیم آن داریم که آنچه بر سر ایشان می‌آید، به دست تو باشد؛ چون تو خویشاوندان پدری خود را بر گردۀ مردم سوار کرده‌ای و اگر ستمگری تو را یاری می‌کند، ستمدیده‌ای هم به تو انتقاد دارد و این تفاوت برخوردها اختلاف کلمه پدید می‌آورد و ما خدا را بر تو شاهد می‌گیریم که گواهی بسنده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مادام که اطاعت خدا کنی امید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کسی امضا نکرد و آن را به دست ابو ربیعه دادند تا به عثمان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ربیعه نامه را به عثمان داد او از اسامی نامه‌نویسان پرسید و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 او را بزند 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کار بازداشت و فرمود او فرستاده‌ای است و برای تو نامه آورده و مسئولیتش را انجام داده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کعب‌بن عبده به‌طور مستقل نامه‌ای به خلیفه نوشت و زیر آن را امضا کرد آن نامه نیز به دست عثمان داده شد او به سعیدبن عاص دستور داد، کعب را بیست تازیانه بزند و مستمّری او را به ری حواله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درواقع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پس از آن که عثمان نامۀ کعب را خواند به سعید فرمان داد کعب را به مدینه اعزام کند و او چنین کرد و عثمان تا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جوانی کم‌سن و لاغراندام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حق می‌آموزی درحالی‌که من قرآن می‌خواندم و تو هنوز در صلب پدر </w:t>
      </w:r>
    </w:p>
    <w:p>
      <w:pPr>
        <w:pStyle w:val="BookText"/>
        <w:rPr/>
      </w:pPr>
      <w:r>
        <w:rPr>
          <w:rFonts w:ascii="IRNazanin" w:hAnsi="IRNazanin" w:eastAsia="IRNazanin"/>
          <w:color w:val="111111"/>
          <w:sz w:val="28"/>
          <w:sz w:val="28"/>
          <w:szCs w:val="28"/>
          <w:rtl w:val="true"/>
          <w:lang w:bidi="fa-IR"/>
        </w:rPr>
        <w:t>مشرک خود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امیرالمؤمنینی برای تو تا زمانی است که بر پیمان وفادار باشی و بر روش پیامبر رفتار کنی و کوتاهی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قرآن برای کسی است که به او رسیده و آن را تلاوت کرده و ما در این امر شریک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قاری قرآن، بدان عمل نکند، همان قرآن حجّتی بر علیه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تو بدانی پروردگار تو کجاست؟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مروان دخالت کرد و گفت، صبر و بردباری شما به اینها جرئت و جسارت بخشیده است و عثمان فرمان داد جامه از تن کعب درآوردند و بر پشت او بیست تازیانه بزنند و او را به دماوند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بکیربن حمران مأمور تبعید وی بود وقتی او را به کدخدای محل تحویل می‌دادند او پرسید این مرد چه کرده که با او چنین رفتار می‌شود؟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شروری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چون از کعب پارسایی و عبادت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شرورشان او باشد، مردمان نیکی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طلحه و زبیر عثمان را نکوهش کردند و او از عمل خویش پشیمان شد و آمادۀ قصاص پس دادن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کاری را از عثمان متکبّر بعید می‌شمارد و در صحت قصه تردید دارد و در دنبالۀ کلام می‌گوید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در کارهای این خلیفه در شگفت نیستند که مخالفان او در مرکز خلافت و بقیه مراکز اسلامی، بهترین و شایستگان اُمّت‌اند؛ امّا کسانی که پیرامون او را گرفته‌اند او را بر ضد نیکان می‌شورانند نه حرمت دین و آیین را پاس می‌دارند و نه نام و آوازۀ خوبی دارند و جملگی دلالان شرّ و ستم‌پیشگان اموی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شلاق او بر پشت صالحان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عطا و بخشش‌ها، بر سر آن اوباش پست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باید نمونه‌ای از رحمت و عطوفت پروردگار باشد عذابی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جریان چه بوده است؟ آیا شایسته آن نبود که خلیفه برای تحقیق مضمون آن نامه فرد و یا افرادی مورد اطمینان را مأمور بررسی می‌کرد، که در آن نامه جز یاد خدا و بر حذر داشتن خلیفه از تفرقه و جدایی امّت چیزی نیامده بود و آنان در نامه مزبور اطاعت از خلیفه را مشروط به اطاعت او از خدا کرده بودند که در اصل هم، چنین بیعتی شکل‌گرفته و آنان خلیفه را نسبت به کارهای آن جوان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سعایت‌های او در حق نیکان، آگاه ساخته بودند پس چرا خلیفه به‌جای تحقیق در گزارش رسیده، کعب را شلاق زده و او را تبعید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سخنان واهی خلیفه درباره کعب پرداخته و بی‌پایگی آن‌ها را آشکار ساخته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به روایت دیگری از سریّ کذاب از </w:t>
      </w:r>
      <w:bookmarkStart w:id="63" w:name="pg13267_145063"/>
    </w:p>
    <w:p>
      <w:pPr>
        <w:pStyle w:val="BookText"/>
        <w:rPr/>
      </w:pPr>
      <w:bookmarkEnd w:id="63"/>
      <w:r>
        <w:rPr>
          <w:rFonts w:ascii="IRNazanin" w:hAnsi="IRNazanin" w:eastAsia="IRNazanin"/>
          <w:color w:val="111111"/>
          <w:sz w:val="28"/>
          <w:sz w:val="28"/>
          <w:szCs w:val="28"/>
          <w:rtl w:val="true"/>
          <w:lang w:bidi="fa-IR"/>
        </w:rPr>
        <w:t>شعیب ناشناس، از سیف حدیث‌ساز متهم به کفر اشارت کرده که کعب، نیرنگ‌کار و جادوگر بوده، عثمان به ولیدبن عقبه در آن باره نامه نوشته که اگر موضوع صحت داشته باشد او را ادب کند و ولید او را ادب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نامه عثمان به ولید نمی‌تواند صحیح باشد و در هیچ کتاب تاریخی و سیره‌ای 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آنکه اگر نیرنگ و تردستی کعب ثابت باشد، آن در دین مبین تعزیر و تنبیه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خلیفه، حدّ شراب برای ولیدبن عقبه شرابخوار، را اجرا نکرده و اقامه حد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اشعاری که به کعب نسبت داده‌اند خطاب به عثمان است نه ولید پسر اروی بنت کریره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می‌بینیم دست‌های ناپاکی با تاریخ و بر اساس هوی و هوس بازی کرده به قصد تقرب به صاحبان قدرت روایتی آشفته پدید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رهایشان کن تا در باطل فروروند و به بازی سرگرم باشند تا روزی را دیدار کنند که وعده داده می‌شوند</w:t>
      </w:r>
      <w:r>
        <w:rPr>
          <w:rFonts w:eastAsia="IRNazanin" w:cs="IRNazanin"/>
          <w:color w:val="111111"/>
          <w:sz w:val="28"/>
          <w:szCs w:val="28"/>
          <w:rtl w:val="true"/>
          <w:lang w:bidi="fa-IR"/>
        </w:rPr>
        <w:t>.</w:t>
      </w:r>
    </w:p>
    <w:p>
      <w:pPr>
        <w:pStyle w:val="Heading2"/>
        <w:numPr>
          <w:ilvl w:val="1"/>
          <w:numId w:val="1"/>
        </w:numPr>
        <w:rPr/>
      </w:pPr>
      <w:bookmarkStart w:id="64" w:name="__RefHeading___Toc1573605_2322387425"/>
      <w:bookmarkStart w:id="65" w:name="_Toc23"/>
      <w:bookmarkEnd w:id="64"/>
      <w:r>
        <w:rPr>
          <w:rtl w:val="true"/>
        </w:rPr>
        <w:t>تبعید عامربن عبد قیس</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عامربن عبد قیس تمیمی بصری را که مردی زاهد و عابد بود،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از </w:t>
      </w:r>
    </w:p>
    <w:p>
      <w:pPr>
        <w:pStyle w:val="BookText"/>
        <w:rPr/>
      </w:pPr>
      <w:r>
        <w:rPr>
          <w:rFonts w:ascii="IRNazanin" w:hAnsi="IRNazanin" w:eastAsia="IRNazanin"/>
          <w:color w:val="111111"/>
          <w:sz w:val="28"/>
          <w:sz w:val="28"/>
          <w:szCs w:val="28"/>
          <w:rtl w:val="true"/>
          <w:lang w:bidi="fa-IR"/>
        </w:rPr>
        <w:t>مسلمانان جمع شدند و دربارۀ پاره‌ای از کارها و عملکردهای عثمان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بر این قرار گرفت، کسی را بفرستند و او 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عامربن عبدالله تمیمی عنبری را فرستادند، او چون به حضور عثمان رسید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گرد هم آمدند و در کارهای تو نگریستند؛ دیدند خطاهای بزرگی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عزّوجّل پروا کن و به‌سوی او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مردم او را قاری و آموزگار قرآن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با من دربارۀ چیزهای پیش پا افتاده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به‌یقین او نمی‌داند خدا کجاست؟</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تو نمی‌دانی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می‌دانم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 کمین تو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عثمان فرستاد تا معاویه، عبدالله‌بن سعدبن ابی سرح، سعیدبن عاص، عمروبن عاص و عبدالله‌بن عامر بیایند، تا با آنان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وزیران و خیر اندیشانی دارد و شما وزیران و خیراندیشان و افراد مورد وثوق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کارهایی کرده‌اند که می‌دانید و از من خواسته‌اند کارگزاران و استانداران خود را برکنار کنم و کارهایی را که خوش ندارند رها کرده به کارهایی که آنان دوست می‌دارند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برای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عامر به عثمان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آنان را با جهاد مشغول کن، تا رام شوند و تنها به خود بیاندیشند و جز به زخم پشت ستورشان و شپش پوستینشان، فکری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را رهبری است که چون هلاک شود، آن‌ها نیز پراکنده شوند و هرگز اجتماع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ریشه‌ای اما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خوبی است؛ لیکن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معاویه‌بن ابی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و کارگزاران خود را بر اساس کاردانی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 مخالفان برآیند؛ من از سوی خودم ضمانت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آزمند را از این اموال بده، دل‌های آنان به سوی تو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تو مردم را به کارهایی واداشته‌ای که میلی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 میانه‌رو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نمی‌توانی از خلافت کناره بگیر و باز اگر نتوانستی، تصمیمی بگیری پیش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بادا باد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شپشک به پوستین تو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تا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تو عزیزترین برای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سخنان پخش‌شده و به گوش مردم خواهد رسید، خواستم سخن من به گوش آن‌ها برسد و به من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از شما بدی را برطرف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استانداران را با فرمان سخت‌گیری بر مردم به محل مأموریت خود گسیل کرد و به آن‌ها دستور داد مردم را دسته‌دسته به جنگ بفرستند و مستمّری‌ها را قطع کنند تا احساس نیاز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ابو‌مخنف روایتی متفاوت درباره عامربن قیس تمیمی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نوشته‌اند عثمان، عامربن قیس را به شام تبعید کرد و معاویه او را در کاخ سبز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کنیزی را نزد او فرستاد تا از حال او جویا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قیس همۀ شب را به عبادت می‌پرداخت و از طعام معاویه چیزی نمی‌خورد، فقط پاره‌ای نان خشک که همراه داشت به آب می‌زد آن را می‌خورد و از آن آب می‌نوشید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منظرة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شایسته، همه در رنج و عذاب بودند یکی زیر شکنجه بوده و دیگری در سیاه‌چال زندان انداخته شده و سوّمی زیر کتک، دنده‌اش خرد می‌شد و چهارمی از شهری به شهری دیگر تبعید گشته و مورد اهانت و تحقیر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به‌خاطر آن بود که آنان برای حق به خشم آمده بودند و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به‌جای این </w:t>
      </w:r>
    </w:p>
    <w:p>
      <w:pPr>
        <w:pStyle w:val="BookText"/>
        <w:rPr/>
      </w:pPr>
      <w:r>
        <w:rPr>
          <w:rFonts w:ascii="IRNazanin" w:hAnsi="IRNazanin" w:eastAsia="IRNazanin"/>
          <w:color w:val="111111"/>
          <w:sz w:val="28"/>
          <w:sz w:val="28"/>
          <w:szCs w:val="28"/>
          <w:rtl w:val="true"/>
          <w:lang w:bidi="fa-IR"/>
        </w:rPr>
        <w:t>رفتارها می‌توانست محفلی فراهم آورد و به موضوعات رسیدگی کند و سرانجام به تفاهم برسند 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تفاهم چگونه؟ خلیفه را بنگرید کعب او را به تقوا و خوف خدا فرا می‌خواند؛ امّا خلیفه کلام او را ناچیز می‌شمارد و او را مورد استهزاء قرار می‌دهد یا به سخن‌چینی مثل حمران‌بن ابان گوش فرا می‌دهد که خود شاهد عمل به فحشای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شکایت مردم از ولیدبن عقبه، حمران را به کوفه فرستاد تا تحقیق کند و ولید به او رشوه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نزد عثمان آمد، شهادت دروغ داد و ولید را ستایش کرد که داستان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حمران‌بن ابان را به سبب انجام فسق و فجور تبعید کرد؛ لیکن برای او خانه فراهم آورد تا در آنجا به زندگی خود سامان دهد، درحالی‌که ابوذر غفاری، آن یار صادق و مورد تصدیق پیامبر را در ربذه، درجایی بدون سایه‌بان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پستی دنیا در نزد خداست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زهد و پارسایی عامربن قیس که زبانزد کاروان‌ها و مردمان شهرها و دیارها بود بر خلیفه پوشیده مانده، که به سخن‌چینی ایادی اموی و نقل‌های واهی و ضدونقیض دربارة او گوش داده است؟</w:t>
      </w:r>
      <w:r>
        <w:rPr>
          <w:rFonts w:eastAsia="IRNazanin" w:cs="IRNazanin"/>
          <w:color w:val="111111"/>
          <w:sz w:val="28"/>
          <w:szCs w:val="28"/>
          <w:rtl w:val="true"/>
          <w:lang w:bidi="fa-IR"/>
        </w:rPr>
        <w:t>!</w:t>
      </w:r>
      <w:r>
        <w:rPr>
          <w:rStyle w:val="FootnoteAnchor"/>
          <w:rtl w:val="true"/>
        </w:rPr>
        <w:footnoteReference w:id="63"/>
      </w:r>
      <w:bookmarkStart w:id="66" w:name="pg13267_145068"/>
    </w:p>
    <w:p>
      <w:pPr>
        <w:pStyle w:val="Heading2"/>
        <w:numPr>
          <w:ilvl w:val="1"/>
          <w:numId w:val="1"/>
        </w:numPr>
        <w:rPr/>
      </w:pPr>
      <w:bookmarkStart w:id="67" w:name="__RefHeading___Toc1573607_2322387425"/>
      <w:bookmarkStart w:id="68" w:name="_Toc24"/>
      <w:bookmarkEnd w:id="66"/>
      <w:bookmarkEnd w:id="67"/>
      <w:r>
        <w:rPr>
          <w:rtl w:val="true"/>
        </w:rPr>
        <w:t>تبعید عبدالرحمن جمحی</w:t>
      </w:r>
      <w:bookmarkEnd w:id="68"/>
    </w:p>
    <w:p>
      <w:pPr>
        <w:pStyle w:val="BookText"/>
        <w:rPr/>
      </w:pPr>
      <w:r>
        <w:rPr>
          <w:rFonts w:ascii="IRNazanin" w:hAnsi="IRNazanin" w:eastAsia="IRNazanin"/>
          <w:color w:val="111111"/>
          <w:sz w:val="28"/>
          <w:sz w:val="28"/>
          <w:szCs w:val="28"/>
          <w:rtl w:val="true"/>
          <w:lang w:bidi="fa-IR"/>
        </w:rPr>
        <w:t>او از کسانی است که، خلیفه او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عثمان، خمس غنائم افریقا را به مروان داد؛ عبدالرحمن، شعری سرود و خلیفه او را بدان سبب در خیبر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هم شعری سرود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عمّار برسانید که آن دو بر راه درستی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آن‌قدر باعثمان سخن گفت تا او عبدالرحمن را از زندان آزاد کرد، به‌شرط آن‌که در مدینه نماند و در قلعۀ قموص، فرود آید، باز شعری فرستاد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خدا به یاری او مرا از غل و زنجیر، نجات داد امید به کسی نداشتم که از دستان من این بند بگشاید، جانم به قربان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دست بی‌دین و ناسپاسی خلاصی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در صفّّین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روز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بکشید من پسر حنبل هستم، من هستم که در میان شما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آوردم</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69" w:name="__RefHeading___Toc1573609_2322387425"/>
      <w:bookmarkStart w:id="70" w:name="_Toc25"/>
      <w:bookmarkEnd w:id="69"/>
      <w:r>
        <w:rPr>
          <w:rtl w:val="true"/>
        </w:rPr>
        <w:t xml:space="preserve">خلیفه، علی </w:t>
      </w:r>
      <w:r>
        <w:rPr>
          <w:rtl w:val="true"/>
        </w:rPr>
        <w:t>(</w:t>
      </w:r>
      <w:r>
        <w:rPr>
          <w:rtl w:val="true"/>
        </w:rPr>
        <w:t>علیه السلام</w:t>
      </w:r>
      <w:r>
        <w:rPr>
          <w:rtl w:val="true"/>
        </w:rPr>
        <w:t xml:space="preserve">) </w:t>
      </w:r>
      <w:r>
        <w:rPr>
          <w:rtl w:val="true"/>
        </w:rPr>
        <w:t>را تبعید می‌کند</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بحث گسترده درباره آنچه بین عثمان در زمان خلافت خود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به درازا کشد و موجب خدشه‌دار شدن عواطف گردد و ما از طرح برخی کلمه‌های گزنده و </w:t>
      </w:r>
    </w:p>
    <w:p>
      <w:pPr>
        <w:pStyle w:val="BookText"/>
        <w:rPr/>
      </w:pPr>
      <w:r>
        <w:rPr>
          <w:rFonts w:ascii="IRNazanin" w:hAnsi="IRNazanin" w:eastAsia="IRNazanin"/>
          <w:color w:val="111111"/>
          <w:sz w:val="28"/>
          <w:sz w:val="28"/>
          <w:szCs w:val="28"/>
          <w:rtl w:val="true"/>
          <w:lang w:bidi="fa-IR"/>
        </w:rPr>
        <w:t xml:space="preserve">نیش‌دار، که خلیفه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رانده، بزرگوارانه درمی‌گذریم، جز آنچه ضرورت تاریخ‌نگاری مسئولانه،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انسان کاملی که برادر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 به خدا کرده و نیکوکار است و به قرآن و تمام آنچه خدا نازل فرموده، ایمان دارد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 و سال‌ها در کنار او، خانه به خانه زیسته است و او برتری‌های امیر مؤمنان را به‌صراحت به زبان آورده و از روحیات و خلقیات کریمه‌اش آگاهی داشته است و بارها از دفاع و حمایت علی از دین حنیف، سپاس‌گزاری به عمل آورده است، آیا برای چنین انسان کاملی، شایسته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مروان تو را ناسزا نگوید که تو در نزد من، برتر از او نیستی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همان مروان رانده شده رسول خدا و فرزند رانده شده، نفرین شده و پسر نفرین شده؟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سخن نیشدار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نمی‌دانم مرگ تو را آرزو کنم یا حیات و زندگانی تو را یا کلام دیگر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عمّار بهتر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تبعید، از او سزاوارتر باشی،</w:t>
      </w:r>
      <w:r>
        <w:rPr>
          <w:rStyle w:val="FootnoteAnchor"/>
          <w:rtl w:val="true"/>
        </w:rPr>
        <w:footnoteReference w:id="66"/>
      </w:r>
      <w:r>
        <w:rPr>
          <w:rFonts w:ascii="IRNazanin" w:hAnsi="IRNazanin" w:eastAsia="IRNazanin"/>
          <w:color w:val="111111"/>
          <w:sz w:val="28"/>
          <w:sz w:val="28"/>
          <w:szCs w:val="28"/>
          <w:rtl w:val="true"/>
          <w:lang w:bidi="fa-IR"/>
        </w:rPr>
        <w:t>یا آن کلام درشتی که تاریخ‌نگاران دوست نمی‌دارند آن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سکوت کرده از آن درمی‌گذریم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افزون بر این 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از مدینه و از خانه و کاشانه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ابن‌عباس پیغام می‌دهد که علی باید به ینبع برود تا نه او غصّه ما خورد و نه ما غصّه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نیست از این خلیفه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موجب شده این امام معصوم و پاک از خطا و لغزش، مستحق تبعید شده است؟ آیا به زعم 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کمونیست و سوسیالیست بوده آنگونه که به ابوذر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ناراستی گفته چنان‌که عمّار و ابن‌مسعود بدان متهّم شدند، آیا به پندار خلیفه،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آن ناسزاها و اهانت‌ها بوده که امثال آن را به عمّار، مورد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گفته است، یا به گمان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کعب‌بن عبده پارسای شایسته، شعبده‌باز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تهمت‌هایی که به آموزگاران قرآن در کوفه، زدند و به شام تبعیدشان کرد، متهم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که پسر عمو و داماد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قولی و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حاشا که آن مردمان تبعید شده و صحابه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نیکوکار، اهل آن تهمت‌ها و نسبت‌ها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می‌توان گفت که این برگزیدگان نیکوکار و آمران به معروف و ناهیان از منکر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پناهگاه خود می‌دانستند و او خشم خلیفه را از آن‌ها، برمی‌گردانید و مانع از </w:t>
      </w:r>
    </w:p>
    <w:p>
      <w:pPr>
        <w:pStyle w:val="BookText"/>
        <w:rPr/>
      </w:pPr>
      <w:r>
        <w:rPr>
          <w:rFonts w:ascii="IRNazanin" w:hAnsi="IRNazanin" w:eastAsia="IRNazanin"/>
          <w:color w:val="111111"/>
          <w:sz w:val="28"/>
          <w:sz w:val="28"/>
          <w:szCs w:val="28"/>
          <w:rtl w:val="true"/>
          <w:lang w:bidi="fa-IR"/>
        </w:rPr>
        <w:t xml:space="preserve">آن می‌شد که در حق آن صالحان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خطرناکی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یدافع عن الذین آمنوا و انه علی نصرهم 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مؤمنان دفاع می‌کند و خدا به یاری‌شان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معقول نیست، ستمگر و یاغی به علی پناهنده شود، بلکه امیر مؤمنان تنها از افراد صالح و رشد‌یافته و مبارز علیه ظلم و ستم،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سرپرست اهل ایمان و امیر نیکان، پیشوای پیشانی سفیدان، و رهبر پارسایان و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قول پیامبر راستگو سرپرست مؤمنان و امیر نیکان و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وجود مولای ما امیرمؤمنان بر خلیفه گران آمد که می‌خواست از آن خلاصی یابد و او را از مدینه به ینبع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وجود او لطفی است از سوی خدای سبحان بر همۀ امّت، به‌خصوص محیطی که در آنجا سایه می‌گسترد و بر آن گام می‌نهاد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بر کسانی سنگین بود که می‌خواستند با آسایش خط ناراست شیطانی خود را دنبال کنند و اموال مسلمانان را غارت نمایند و صدای کسی درنیاید به خدا سوگند همین سخنان گزنده خلیفه در 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اهانت‌های او به وی، مردمان رذل بنی‌امیه را دل و جرأت بخشید که نسبت به او زبان دراز کنند؛ که خلیفه خود، نخستین </w:t>
      </w:r>
      <w:bookmarkStart w:id="71" w:name="pg13267_145072"/>
    </w:p>
    <w:p>
      <w:pPr>
        <w:pStyle w:val="BookText"/>
        <w:rPr/>
      </w:pPr>
      <w:bookmarkEnd w:id="71"/>
      <w:r>
        <w:rPr>
          <w:rFonts w:ascii="IRNazanin" w:hAnsi="IRNazanin" w:eastAsia="IRNazanin"/>
          <w:color w:val="111111"/>
          <w:sz w:val="28"/>
          <w:sz w:val="28"/>
          <w:szCs w:val="28"/>
          <w:rtl w:val="true"/>
          <w:lang w:bidi="fa-IR"/>
        </w:rPr>
        <w:t>کسی بود که چنین وضعی را پیش آورد و دو لنگۀ در را در آن جامعه اسلامی گشود و با کوچک کردن مقام او به سفلگان عرب و ستمگران بنی‌امیه جسارت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پسین نیز حاکمان اموی بر آن اصل گام برداشتند و آن انسان اسوه و نمونه را آشکار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کسانی که خدا و رسول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و آخرت لعنت‌شان کرده و عذاب خوارکننده‌ای برای‌شان فراهم فرموده است</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72" w:name="__RefHeading___Toc1573611_2322387425"/>
      <w:bookmarkStart w:id="73" w:name="_Toc26"/>
      <w:bookmarkEnd w:id="72"/>
      <w:r>
        <w:rPr>
          <w:rtl w:val="true"/>
        </w:rPr>
        <w:t>آیه‌ای در‌بارۀ خلیفه</w:t>
      </w:r>
      <w:bookmarkEnd w:id="73"/>
    </w:p>
    <w:p>
      <w:pPr>
        <w:pStyle w:val="BookText"/>
        <w:rPr/>
      </w:pPr>
      <w:r>
        <w:rPr>
          <w:rFonts w:ascii="IRNazanin" w:hAnsi="IRNazanin" w:eastAsia="IRNazanin"/>
          <w:color w:val="111111"/>
          <w:sz w:val="28"/>
          <w:sz w:val="28"/>
          <w:szCs w:val="28"/>
          <w:rtl w:val="true"/>
          <w:lang w:bidi="fa-IR"/>
        </w:rPr>
        <w:t>نقل کرده‌اند که عثمان صدقه می‌داد و در راه خیر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او عبدالله‌بن ابی سرح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می‌کنی؟ نزدیک است چیزی برای خود باقی نگذاری؟ 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و خطاهایی دارم و با این کار می‌خواهم رضای خدا را بطلبم و آمرزش او را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با پالان او به من بده و من همة گناهان تو را بر گردن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چنین کرد و بر آن، گواه گرفت و از برخی صدقه‌ها و احسان‌ها، دست نگاه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این آیات را نازل،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دیدی آن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بتافت و اندکی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نزد اوست و می‌بیند؟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واحدی و ثعلبی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مزبور در حق عثمان نازل شده و اشاره به فرار او در میدان احد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ابی سرح عجیب نیست، تعجّب از خلیفه مسلمین است که چنان خرافه را می‌پذیرد، گویا نشنیده 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بار دیگری را بر دوش نمی‌کشد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عثمان بر چنان کاری گواه هم گرفت گویا حساب و کتاب در روز قیامت به دست پسر سرح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کفر ورزیدند به مردمانی که ایمان آوردند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راه ما باشید، گناهان شما را بر دوش می‌کشیم در‌حالی‌که آن‌ها، به دوش کشندۀ هیچ گناهی از ایشان نیستند و اینان به‌طور یقین دروغ گویان‌اند و البته بار سنگین خود را همراه با بار سنگین آنان حمل کنند و در روز قیامت از آنچه به دروغ می‌گفتند، سؤال شوند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پسر ابی سرح برادر رضاعی خلیفه، اگر به حکم عدالت، بار گناهی را به دوش کشد، همین گناه جرئت به خدا و کوچک </w:t>
      </w:r>
      <w:bookmarkStart w:id="74" w:name="pg13267_145074"/>
    </w:p>
    <w:p>
      <w:pPr>
        <w:pStyle w:val="BookText"/>
        <w:rPr/>
      </w:pPr>
      <w:bookmarkEnd w:id="74"/>
      <w:r>
        <w:rPr>
          <w:rFonts w:ascii="IRNazanin" w:hAnsi="IRNazanin" w:eastAsia="IRNazanin"/>
          <w:color w:val="111111"/>
          <w:sz w:val="28"/>
          <w:sz w:val="28"/>
          <w:szCs w:val="28"/>
          <w:rtl w:val="true"/>
          <w:lang w:bidi="fa-IR"/>
        </w:rPr>
        <w:t>شمردن آتش قهر و غضب الهی است که برادرش را از صدقه و احسان بازداشته است، نه گناهان عثمان که او در گذشته یا حال انجام داده و بالاتر از همه، بی‌اطلاعی خلیفه از آیات قرآن کریم و پذیرفتن پیشنهاد پسر ابی سرح و بخشیدن شتر خود به اوست و حتی گواه گرفتن از مردم به آن کار بی‌خردانه و بها دادن به آن سخن مسخرۀ پسر ابی سرح و بالاتر از همه، آن‌که وقتی خویشاوندان پدری خلیفه، همین ابن ابی سرح و دیگران، حکومت را به دست گرفتند؛ همانند شتری گرسنه که بر علف بهاری افتد، اموال مسلمانان و بیت‌المال را حیف‌ومیل کردند</w:t>
      </w:r>
      <w:r>
        <w:rPr>
          <w:rFonts w:eastAsia="IRNazanin" w:cs="IRNazanin"/>
          <w:color w:val="111111"/>
          <w:sz w:val="28"/>
          <w:szCs w:val="28"/>
          <w:rtl w:val="true"/>
          <w:lang w:bidi="fa-IR"/>
        </w:rPr>
        <w:t>.</w:t>
      </w:r>
    </w:p>
    <w:p>
      <w:pPr>
        <w:pStyle w:val="Heading2"/>
        <w:numPr>
          <w:ilvl w:val="1"/>
          <w:numId w:val="1"/>
        </w:numPr>
        <w:rPr/>
      </w:pPr>
      <w:bookmarkStart w:id="75" w:name="__RefHeading___Toc1573613_2322387425"/>
      <w:bookmarkStart w:id="76" w:name="_Toc27"/>
      <w:bookmarkEnd w:id="75"/>
      <w:r>
        <w:rPr>
          <w:rtl w:val="true"/>
        </w:rPr>
        <w:t>خلیفه نمی‌داند چگونه از آتش خلاصی یابد؟</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عثمان‌بن عفّان گذر کرد و سلام گفت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ابوبکر آمد و گفت ای خلیفۀ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رسول خدا چه مصیبتی رخ‌داده؟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گذشتم و سلام کردم و او جواب سلام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 عمر را گرفت و هر دو نزد عثمان آمدند و سلام گفتند او جواب سلام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تو آمده و سلام گفته و تو جواب نداده‌ای؟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تو را مشغول کرده بود؟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ما از رسول خدا جدا شدیم و از او نپرسیدیم که راه خلاصی از آتش 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7" w:name="pg13267_145075"/>
    </w:p>
    <w:p>
      <w:pPr>
        <w:pStyle w:val="BookText"/>
        <w:rPr/>
      </w:pPr>
      <w:bookmarkEnd w:id="77"/>
      <w:r>
        <w:rPr>
          <w:rFonts w:ascii="IRNazanin" w:hAnsi="IRNazanin" w:eastAsia="IRNazanin"/>
          <w:color w:val="111111"/>
          <w:sz w:val="28"/>
          <w:sz w:val="28"/>
          <w:szCs w:val="28"/>
          <w:rtl w:val="true"/>
          <w:lang w:bidi="fa-IR"/>
        </w:rPr>
        <w:t>خدا قسم من از رسول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همه چیز بده و غم و غصّه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محکم، لااله‌الّاالله، چنگ بزنید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رسالت و از بدو بعثت تا لحظۀ وفات، هرشب و روز کلمۀ توحید را مطرح می‌فرمود و این که تنها مایۀ نجات از آتش و یگانه وسیلۀ رهایی از هلاکت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عروة‌الوثقی، همان است که باید به آن چنگ زد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یگانگی خدا شهادت دهد و رسالت مرا بپذیرد خدا آتش را بر او حرام کند و ده‌ها روایت دیگر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چه باید کرد؛ گویا گوش خلیفه سنگین بوده یا در اصل به آن، بها نداده است</w:t>
      </w:r>
      <w:r>
        <w:rPr>
          <w:rFonts w:eastAsia="IRNazanin" w:cs="IRNazanin"/>
          <w:color w:val="111111"/>
          <w:sz w:val="28"/>
          <w:szCs w:val="28"/>
          <w:rtl w:val="true"/>
          <w:lang w:bidi="fa-IR"/>
        </w:rPr>
        <w:t>.</w:t>
      </w:r>
    </w:p>
    <w:p>
      <w:pPr>
        <w:pStyle w:val="Heading2"/>
        <w:numPr>
          <w:ilvl w:val="1"/>
          <w:numId w:val="1"/>
        </w:numPr>
        <w:rPr/>
      </w:pPr>
      <w:bookmarkStart w:id="78" w:name="__RefHeading___Toc1573615_2322387425"/>
      <w:bookmarkStart w:id="79" w:name="_Toc28"/>
      <w:bookmarkEnd w:id="78"/>
      <w:r>
        <w:rPr>
          <w:rtl w:val="true"/>
        </w:rPr>
        <w:t>ترک تکبیر در نماز</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می‌خواندم که به یاد نماز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سر بر سجده می‌نهاد و هرگاه سر از رکوع بلند می‌کرد، تکبیر می‌گفت از ابو نجید پرسیدم اول کسی که تکبیر را ترک کرد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سنّش </w:t>
      </w:r>
      <w:bookmarkStart w:id="80" w:name="pg13267_145076"/>
    </w:p>
    <w:p>
      <w:pPr>
        <w:pStyle w:val="BookText"/>
        <w:rPr/>
      </w:pPr>
      <w:bookmarkEnd w:id="80"/>
      <w:r>
        <w:rPr>
          <w:rFonts w:ascii="IRNazanin" w:hAnsi="IRNazanin" w:eastAsia="IRNazanin"/>
          <w:color w:val="111111"/>
          <w:sz w:val="28"/>
          <w:sz w:val="28"/>
          <w:szCs w:val="28"/>
          <w:rtl w:val="true"/>
          <w:lang w:bidi="fa-IR"/>
        </w:rPr>
        <w:t>بالا رفته و صدایش ضعیف شد، تکبیر را رها کرد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81" w:name="__RefHeading___Toc1573617_2322387425"/>
      <w:bookmarkStart w:id="82" w:name="_Toc29"/>
      <w:bookmarkEnd w:id="81"/>
      <w:r>
        <w:rPr>
          <w:rtl w:val="true"/>
        </w:rPr>
        <w:t>نتیجة این سخنان</w:t>
      </w:r>
      <w:bookmarkEnd w:id="82"/>
    </w:p>
    <w:p>
      <w:pPr>
        <w:pStyle w:val="BookText"/>
        <w:rPr/>
      </w:pPr>
      <w:r>
        <w:rPr>
          <w:rFonts w:ascii="IRNazanin" w:hAnsi="IRNazanin" w:eastAsia="IRNazanin"/>
          <w:color w:val="111111"/>
          <w:sz w:val="28"/>
          <w:sz w:val="28"/>
          <w:szCs w:val="28"/>
          <w:rtl w:val="true"/>
          <w:lang w:bidi="fa-IR"/>
        </w:rPr>
        <w:t>تاریخ‌نگاران درباری خلافت به وظیفه علمی و اخلافی خود عمل‌نکرده و بر اساس تمایلات نفسانی و حبّ و بغض، قلم‌زده و دچار تحریف و حذف و سانسور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طبری در بیان حرکت مصری‌ها و فرود آمدن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واقدی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کارهایی فراوان رخ‌داده که برخی گذشت و از یاد برخی دیگر، روی گرداندم و خوش نداشتم که کارهای زشت و ناپسند را بیاورم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چیزهایی را که کشندگان عثمان، آن‌ها را بهانۀ قتل وی قرار دادند، یاد کردیم و از یاد برخی در جایی دیگر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محمد‌بن ابی بکر و معاویه نامه‌نگاری‌هایی به‌عمل‌آمده، خوش ندارم آن‌ها را بیاورم که تودۀ مردم تاب شنیدن آن‌ها را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ابن‌اثیر نیز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اموری را که مردم آن‌ها را وسیله‌ای برای قتل عثمان قرار دادند، به عللی، رها کردیم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ابن کثیر دمشقی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بصره را از این شهر به شام و مصر تبعید کرد، به عللی که به او، چنین اجازه‌ای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بر خلیفه می‌شوراندند و دشمنان را در پائین آوردن مقام و منزلت او، جرئت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کار ستمکار بودند و خلیفه، نیکوکار و بر راه درست حرکت می‌کرد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فرازی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پیش آمده که به کمک خدا آنچه ممکن باشد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باب میل او و برابر ذوقش بوده، یاد کرده و جز زنجیره‌ای از دروغ‌ها چیزی دیگر نیاورده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فرید رفاعی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انتظار می‌رود آنست که نظرمان را دربارۀ خلیفه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صحابی بزرگی است و در گردآوری قرآن و جز آن، اثری ماندگار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دینداری باگذشت بوده، که هیچ شبهه‌ای در آن نیست و ما نباید توقع داشته باشیم که مردم از دیدگاه قشری و بی‌رغبتی به دین بنگرند و از ما مطلوب نیست که ضعف حکومت عثمان را اثبات کنیم؛ بلکه مطلوب آن است که حوادث را با اختصار گزارش کنیم و در زنجیرۀ این رخدادها و بررسی آن‌ها باید آنچه را که تعرض به آن مجاز است، به یاد آوریم و سپس برخی از </w:t>
      </w:r>
      <w:bookmarkStart w:id="83" w:name="pg13267_145078"/>
    </w:p>
    <w:p>
      <w:pPr>
        <w:pStyle w:val="BookText"/>
        <w:rPr/>
      </w:pPr>
      <w:bookmarkEnd w:id="83"/>
      <w:r>
        <w:rPr>
          <w:rFonts w:ascii="IRNazanin" w:hAnsi="IRNazanin" w:eastAsia="IRNazanin"/>
          <w:color w:val="111111"/>
          <w:sz w:val="28"/>
          <w:sz w:val="28"/>
          <w:szCs w:val="28"/>
          <w:rtl w:val="true"/>
          <w:lang w:bidi="fa-IR"/>
        </w:rPr>
        <w:t>آنچه را یعقوبی در انتقاد بر عثمان یاد کرده و به همان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دروغ‌پرداز، از شعیب ناشناس، از سیف رها شده و از نظر افتاده، متهم به کفر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نمونه‌هایی از سخن و عملکرد عثمان برای آشکار ساختن روحیات او و بهرۀ او از علم و تقوی سخن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مجموعه‌هایی از موضع‌گیری‌های معاصران او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موضع‌گیری‌های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2"/>
        <w:numPr>
          <w:ilvl w:val="1"/>
          <w:numId w:val="1"/>
        </w:numPr>
        <w:rPr/>
      </w:pPr>
      <w:bookmarkStart w:id="84" w:name="__RefHeading___Toc1573619_2322387425"/>
      <w:bookmarkStart w:id="85" w:name="_Toc30"/>
      <w:bookmarkEnd w:id="84"/>
      <w:r>
        <w:rPr>
          <w:rtl w:val="true"/>
        </w:rPr>
        <w:t>برخی سخنان علی‌بن ابی‌طالب دربارۀ عثمان و عملکرد او</w:t>
      </w:r>
      <w:bookmarkEnd w:id="85"/>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حدیث در این زمینه آورده است که برخی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قتل او کرده بودم، قاتلش بودم؛ و اگر از این امر بازمی‌داشتم، یاورش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هیچ‌یک از دو گروه را بر دیگری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حال خلیفه و شورشیان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تبعیض به‌ناحق قائل شد و شما نیز آز آن امر ناراضی بودید و نارضایتی خود را آنگونه که باید بروز ندادید؛ و خداوند برای هر دوی شما قانونی دارد که به اجرا درخواهد آورد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آنگاه‌که خلیفه او را به ینبع تبعید کرد خطاب به ابن‌عباس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چون شتری آبکش درآورده که مدام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او دفاع کردم که بیم آن دارم که در بارگاه الهی گنه کار باشم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فراز منبر این‌گونه از عثمان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او را کشتم، و نه در کشتنش یاری رساندم، و نه از آن ناراحت شدم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نقل است از قول عمار یاسر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او نه ناراحت شدم و نه خوشحال؛ نه ترغیب به قتلش کردم و نه از آن بازداشتم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روایت است از عبدالرحمن‌بن عبید</w:t>
      </w:r>
      <w:r>
        <w:rPr>
          <w:rStyle w:val="FootnoteAnchor"/>
          <w:rtl w:val="true"/>
        </w:rPr>
        <w:footnoteReference w:id="85"/>
      </w:r>
      <w:r>
        <w:rPr>
          <w:rFonts w:ascii="IRNazanin" w:hAnsi="IRNazanin" w:eastAsia="IRNazanin"/>
          <w:color w:val="111111"/>
          <w:sz w:val="28"/>
          <w:sz w:val="28"/>
          <w:szCs w:val="28"/>
          <w:rtl w:val="true"/>
          <w:lang w:bidi="fa-IR"/>
        </w:rPr>
        <w:t>که معاویه پس از قتل عثمان، هیئتی نزد علی فرستاد که شهادت بر مظلومیت خلیفه دهد و او نیز چنین گواهی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ما از کسی که بر مظلوم کشته شدن خلیفه گواهی ندهد،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مردگان را شنوا نمی‌گردانی، و این ندا را به کران – چون پشت بگردانند – نمی‌توانی بشنوانی؛ 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w:t>
      </w:r>
      <w:r>
        <w:rPr>
          <w:rStyle w:val="FootnoteAnchor"/>
          <w:rtl w:val="true"/>
        </w:rPr>
        <w:footnoteReference w:id="8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گران، اما شفا بخش؛ و باطل </w:t>
      </w:r>
    </w:p>
    <w:p>
      <w:pPr>
        <w:pStyle w:val="BookText"/>
        <w:rPr/>
      </w:pPr>
      <w:r>
        <w:rPr>
          <w:rFonts w:ascii="IRNazanin" w:hAnsi="IRNazanin" w:eastAsia="IRNazanin"/>
          <w:color w:val="111111"/>
          <w:sz w:val="28"/>
          <w:sz w:val="28"/>
          <w:szCs w:val="28"/>
          <w:rtl w:val="true"/>
          <w:lang w:bidi="fa-IR"/>
        </w:rPr>
        <w:t>سبک، اما بلاخیز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صادقانه سخن گویند، برآشوبی، و اگر لب به دروغ باز کنند، خوشت می‌آید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جواب معاویه که او را متهم به خودداری از بیعت با خلفا و حسادت به آنان و اقدام به جنگ مسلحانه با آن‌ها کرده بود،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جنگ مسلحانه اگر چنین کرده باشم، اما اینکه از آن‌ها دلی خوش نداشتم، هرگز از این موضع خویش عذر نخواسته و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او چگونه عمل کرد و مردم با او چه کردند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علی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 که اینان مرتکب می‌شوند، تا قیامت به دوش خواهد کشید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امیر مؤمنان در جواب اشعث که او را ترغیب به عمل عثمان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ننگین و مربوط به فردی سست عنصر و عقلی ناکارامد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آنگاه که مالک اشتر را به ولایت مصر منصوب می‌کرد خطاب به اهالی مصر شرایط پیش از خلافتش را این‌گونه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فرمان خدا عمل نمی‌شد و حق پایمال گشته و حاکمیت رنگی از اسلام نداشت و به دستور و شیوۀ اسلامی عمل نمی‌شد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یکی از مردم شکایت خود را از عثمان به وی </w:t>
      </w:r>
      <w:bookmarkStart w:id="86" w:name="pg13267_145081"/>
    </w:p>
    <w:p>
      <w:pPr>
        <w:pStyle w:val="BookText"/>
        <w:rPr/>
      </w:pPr>
      <w:bookmarkEnd w:id="86"/>
      <w:r>
        <w:rPr>
          <w:rFonts w:ascii="IRNazanin" w:hAnsi="IRNazanin" w:eastAsia="IRNazanin"/>
          <w:color w:val="111111"/>
          <w:sz w:val="28"/>
          <w:sz w:val="28"/>
          <w:szCs w:val="28"/>
          <w:rtl w:val="true"/>
          <w:lang w:bidi="fa-IR"/>
        </w:rPr>
        <w:t>عرضه داشتند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 از سنت پیامبر در ادارة جامعۀ مسلمین دیده‌ایم، تو نیز دیده‌ای و شنیدنی‌ها را شنیده‌ای و مصاحب پیامبر بوده‌ای؛ خلفای پیشین نیز بیش از تو در اجرای قانون اسلام موظف نبوده‌اند و تو در خویشی با پیامبر، به سبب دامادی او، از آنان پیشی؛ پس خدا را در نظر گیر، و رفتارت را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هرگز آگاه و بینا نخواهی شد، که هر آنچه باید دیده‌ای و آگاهی؛ بدان که برترین بندگان نزد کردگار، پیشوای عادلی است که آگاه بر دین بوده و دیگران را نیز آگاه گرداند و سنت گرامی پیامبر را پیاده سازد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خطبة شقشقیه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سومین برخاست و به همراهش بنی‌امیه همچون شتری که در میان علف‌های نورس بهاران به چرا رها شده، به بلعیدن بیت‌المال درآمدند تا کارش به سستی گرایید و اعمالش او را از پای درآورد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87" w:name="__RefHeading___Toc1573621_2322387425"/>
      <w:bookmarkStart w:id="88" w:name="_Toc31"/>
      <w:bookmarkEnd w:id="87"/>
      <w:r>
        <w:rPr>
          <w:rtl w:val="true"/>
        </w:rPr>
        <w:t>سخنان عایشه دختر ابی بکر</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سخنان ام‌المؤمنین عایشه را دربارۀ عثمان، که شامل بیست و دو گزارش با ذکر منابع است آورده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محاصرۀ عثمان، عایشه قصد زیارت </w:t>
      </w:r>
    </w:p>
    <w:p>
      <w:pPr>
        <w:pStyle w:val="BookText"/>
        <w:rPr/>
      </w:pPr>
      <w:r>
        <w:rPr>
          <w:rFonts w:ascii="IRNazanin" w:hAnsi="IRNazanin" w:eastAsia="IRNazanin"/>
          <w:color w:val="111111"/>
          <w:sz w:val="28"/>
          <w:sz w:val="28"/>
          <w:szCs w:val="28"/>
          <w:rtl w:val="true"/>
          <w:lang w:bidi="fa-IR"/>
        </w:rPr>
        <w:t>خانه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با عده‌ای آمدند و گفتند اکنون موقع سفر نیست، خلیفه در محاصره می‌باشد عایشه نپذیرفت و مروان با خواندن شعری به او کنایه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شهرها را بر ضدّ من به آتش کشید وقتی شعله‌ها بالا رفت او راه خود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با خواندن شعر به من کنایه می‌زنی، به خدا قسم دوست داشتم بر پای تو و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مهمّ است سنگ بزرگی بسته می‌شد و به قعر دریا انداخته شده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عایشه به ابن‌عبّاس که در آن سال، سرپرست حاجیان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خدا به تو عقل و هوش و بیان داده مبادا از این طاغوت 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مکه خبر قتل عثمان را شنید؛ دستور داد در مسجدالحرام چادری برایش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ابوسفیان برای قوم خود در روز بدر نکبت آفرید، امروز عثمان برای قوم خویش مصیبت به بار خواهد 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در مکه اخبار مدینه را دنبال می‌کرد از شخصی به نام اخضر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او گفت عثمان مردمان مصر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کسانی را که حقشان را می‌خواستند و منکر ظلم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خوشنود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شخصی دیگر آمد و عایشه از او </w:t>
      </w:r>
    </w:p>
    <w:p>
      <w:pPr>
        <w:pStyle w:val="BookText"/>
        <w:rPr/>
      </w:pPr>
      <w:r>
        <w:rPr>
          <w:rFonts w:ascii="IRNazanin" w:hAnsi="IRNazanin" w:eastAsia="IRNazanin"/>
          <w:color w:val="111111"/>
          <w:sz w:val="28"/>
          <w:sz w:val="28"/>
          <w:szCs w:val="28"/>
          <w:rtl w:val="true"/>
          <w:lang w:bidi="fa-IR"/>
        </w:rPr>
        <w:t>پرسید مردم چه کردند؟ او گفت مردمان مصر، عثمان خلیفه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مقتول را قاتل پنداشته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شرابخواری ولیدبن عقبه، گواهان به عایشه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حجرۀ عایشه سخنان تندی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دین برگشته‌ها و تبهکاران عراق، پناهگاهی غیر از خانه عایشه نیافتند؟ عایشه کفش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و گفت سنّت صاحب این کفش را رها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زمانی که رفتار تند عثمان را با عمّار یاسر شنید به خشم آمد و رشتة مو و کفش و جامۀ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زود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به‌اندازه‌ای عصبانی شده بود که نمی‌دانست چه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بصره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عایشه تو با نافرمانی خدا و رسول او از خانه‌ات بیرون آمدی و چیزی را دنبال کردی که به تو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مدعی اصلاح بین مسلمانان هستی، به من پاسخ بده زن و لشکرکشی و آشکار گشتن در برابر مردان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قبله درافتادن و خون‌های گرم را ریختن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تو می‌پنداری خواهان خون عثمان هستی،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بنی‌امیه است و تو از قبیلۀ تیم؛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خودت دیروز در میان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w:t>
      </w:r>
    </w:p>
    <w:p>
      <w:pPr>
        <w:pStyle w:val="BookText"/>
        <w:rPr/>
      </w:pPr>
      <w:r>
        <w:rPr>
          <w:rFonts w:ascii="IRNazanin" w:hAnsi="IRNazanin" w:eastAsia="IRNazanin"/>
          <w:color w:val="111111"/>
          <w:sz w:val="28"/>
          <w:sz w:val="28"/>
          <w:szCs w:val="28"/>
          <w:rtl w:val="true"/>
          <w:lang w:bidi="fa-IR"/>
        </w:rPr>
        <w:t>بکشید خدا او را بکشد که کافر و ناسپاس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تقوا پیشه کن و راه خانه‌ات را در پیش گیر و پرده‌نشین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پسر طلحه که مردی عبادت‌پیشه بوده در سؤال از وی دربارۀ کشندگان عثمان به سه تن اشاره کرد و آن جوان پرسنده در چند بیت شعر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پسر طلحه راجع به کسی که در شهر مدینه کشته شد و مقبور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سه گروه او را کشتند و اشک از چشمان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مسئولیت قتل، بر آن بانوی کجاوه‌نشین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سوّم هم بر عهده آن مرد سوار بر شتر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سوّم بر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دربارۀ دو نفر اول راست گفتی و امّا در مورد شخص سوّم سخت اشتباه کردی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جریان عثمان را دنبال می‌کرد از شخصی به نام ابن ام کلاب، پرسید چه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عثمان را کشتند، پرسید بعد چه شد او گفت هشت روز گذشت و کار به بهترین شکل سامان یافت، مردم با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آسمان بر زمین فرو می‌ریخت؛ مرا برگردانید او به مکه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خون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ام‌کلاب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خود اولین کسی </w:t>
      </w:r>
    </w:p>
    <w:p>
      <w:pPr>
        <w:pStyle w:val="BookText"/>
        <w:rPr/>
      </w:pPr>
      <w:r>
        <w:rPr>
          <w:rFonts w:ascii="IRNazanin" w:hAnsi="IRNazanin" w:eastAsia="IRNazanin"/>
          <w:color w:val="111111"/>
          <w:sz w:val="28"/>
          <w:sz w:val="28"/>
          <w:szCs w:val="28"/>
          <w:rtl w:val="true"/>
          <w:lang w:bidi="fa-IR"/>
        </w:rPr>
        <w:t>بودی که دربارة او حرف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توبه کردن، کشتند و ابن ام‌کلاب اشعاری بدین مضمون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امر از تو و دگرگونی‌ها هم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از سوی تو و باران نیز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قتل آن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و به ما گفتی 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ما در کشتن او فرمان از تو بردیم، پس کشندة او در نزد ما کسی است که فرمان داده است؛ البته با کشتن او نه آسمان بر زمین افتاد و نه آفتاب و ماه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مردی صاحب‌فکر و هوش، بیعت کردند که تیرگی‌ها، کژی‌ها را می‌زداید و جامۀ جنگ بر تن پوشیده نبرد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وفا کرد، مانند کسی نیست که فریبکاری و بی‌وفایی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دربارۀ عایشه و قتل عثمان، سخنانی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و عایشه مثل چشم است که درد کند و اذیت نماید؛ نمی‌شود آن را درآورد که باید مدارا کرد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مردم را به قتل عثمان تشویق می‌کرد و آرزوی خلافت برای طلحه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بیعت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عثمان را فریاد کرد و با افسوس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قدرت به تَیْم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سعدبن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که کشت؟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شمشیری کشت که عایشه آن را بر‌آهیخت </w:t>
      </w:r>
    </w:p>
    <w:p>
      <w:pPr>
        <w:pStyle w:val="BookText"/>
        <w:rPr/>
      </w:pPr>
      <w:r>
        <w:rPr>
          <w:rFonts w:ascii="IRNazanin" w:hAnsi="IRNazanin" w:eastAsia="IRNazanin"/>
          <w:color w:val="111111"/>
          <w:sz w:val="28"/>
          <w:sz w:val="28"/>
          <w:szCs w:val="28"/>
          <w:rtl w:val="true"/>
          <w:lang w:bidi="fa-IR"/>
        </w:rPr>
        <w:t>و طلحه آن را تیز کرد و علی‌بن ابی طالب آن را زهرآگین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جنگ جمل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مغیرة‌بن شعبه به دیدار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جمل بودی، می‌دیدی که تیری به کجاوه من اصابت کرد و حتی به پوست تن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آن تیر شمارا می‌کشت تا کفاره گناهانی باشد که تو دربارۀ عثمان داشتی و مردم را به قتل او بر می‌انگیختی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عثمان را قبل از کشته شدنش نعثل، شیخ احمق، یهودی مفلوک،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در لغت، در معنای کفتار 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قتل عثمان، بر او رحمت می‌فرستاد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او گفت تو دیروز مردم را به کشتن او ترغیب می‌کردی، امروز برایش اشک می‌ریزی و گریه می‌کنی؟</w:t>
      </w:r>
      <w:r>
        <w:rPr>
          <w:rFonts w:eastAsia="IRNazanin" w:cs="IRNazanin"/>
          <w:color w:val="111111"/>
          <w:sz w:val="28"/>
          <w:szCs w:val="28"/>
          <w:rtl w:val="true"/>
          <w:lang w:bidi="fa-IR"/>
        </w:rPr>
        <w:t>!</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این بیست و دو گزارش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افزون بر نقطه‌نظرهای عایشه دربارۀ </w:t>
      </w:r>
      <w:bookmarkStart w:id="89" w:name="pg13267_145087"/>
    </w:p>
    <w:p>
      <w:pPr>
        <w:pStyle w:val="BookText"/>
        <w:rPr/>
      </w:pPr>
      <w:bookmarkEnd w:id="89"/>
      <w:r>
        <w:rPr>
          <w:rFonts w:ascii="IRNazanin" w:hAnsi="IRNazanin" w:eastAsia="IRNazanin"/>
          <w:color w:val="111111"/>
          <w:sz w:val="28"/>
          <w:sz w:val="28"/>
          <w:szCs w:val="28"/>
          <w:rtl w:val="true"/>
          <w:lang w:bidi="fa-IR"/>
        </w:rPr>
        <w:t xml:space="preserve">عثمان، درس‌هایی آموزنده برای ما دارد و از آن‌ها بر می‌آید که عایشه، عثمان را شایسته مقام خلافت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و در دشمنی‌اش با عثمان به آنجا رسید که مرگ و زوال او و مروان را از روی صفحة زمین، آرزو کرد و برای مخالفت با او، آثار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نشان داد و به تحریک آنان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نتیجة عملکرد دستان خود او بوده و خدا بر بندگانش ظلم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عایشه از همة آن گفتارها و رفتارها این بود که خلافت و زمام‌داری به طلحه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دید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خلافت پیامبر، علوی شد و جایگاه شایسته خود را پیدا کرد که با هواهای عایشه نمی‌ساخت، سپر را برگرداند، آن سخنان را گفت و آن رفتارها را از خود بروز داد و حتی هشدارهای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پارس کردن سگان حوأب را نیز ارج ننهاد</w:t>
      </w:r>
      <w:r>
        <w:rPr>
          <w:rFonts w:eastAsia="IRNazanin" w:cs="IRNazanin"/>
          <w:color w:val="111111"/>
          <w:sz w:val="28"/>
          <w:szCs w:val="28"/>
          <w:rtl w:val="true"/>
          <w:lang w:bidi="fa-IR"/>
        </w:rPr>
        <w:t>.</w:t>
      </w:r>
    </w:p>
    <w:p>
      <w:pPr>
        <w:pStyle w:val="Heading2"/>
        <w:numPr>
          <w:ilvl w:val="1"/>
          <w:numId w:val="1"/>
        </w:numPr>
        <w:rPr/>
      </w:pPr>
      <w:bookmarkStart w:id="90" w:name="__RefHeading___Toc1573623_2322387425"/>
      <w:bookmarkStart w:id="91" w:name="_Toc32"/>
      <w:bookmarkEnd w:id="90"/>
      <w:r>
        <w:rPr>
          <w:rtl w:val="true"/>
        </w:rPr>
        <w:t>عبدالرحمن‌بن عوف</w:t>
      </w:r>
      <w:bookmarkEnd w:id="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عضو شورای شش نفری و صحابی بدری و از ده نفری است که گویند به بهشت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ابوذر در ربذه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داشته و کارهای عثمان را با هم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گفت اگر خواستی شمشیر به دست‌گیر و من هم شمشیرم را می‌گیرم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قولی </w:t>
      </w:r>
    </w:p>
    <w:p>
      <w:pPr>
        <w:pStyle w:val="BookText"/>
        <w:rPr/>
      </w:pPr>
      <w:r>
        <w:rPr>
          <w:rFonts w:ascii="IRNazanin" w:hAnsi="IRNazanin" w:eastAsia="IRNazanin"/>
          <w:color w:val="111111"/>
          <w:sz w:val="28"/>
          <w:sz w:val="28"/>
          <w:szCs w:val="28"/>
          <w:rtl w:val="true"/>
          <w:lang w:bidi="fa-IR"/>
        </w:rPr>
        <w:t>که داده بود مبنی بر عمل به قرآن و سنّت وفا نکرد، و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زنده‌ام با او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بیماری او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روی به دیوار کرد و با او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وصیّت کرد که عثمان بر وی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شترانی از باب زکات به عثمان آورده بودند و او آن‌ها را به برخی از فرزندان حَکَم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گوش عبدالرحمن‌بن عوف رسید او به کمک عده‌ای آمد و همه را پس گرفت و در‌حالی‌که عثمان در خانه‌اش نشسته بود، آن‌ها را میان مردم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قصر می‌ساخته و بدان مناسبت مردم را سور مفصّلی داد که عبدالرحمن‌بن عوف در میان دعوت شدگان بود و عبدالرحمن تا کاخ و آن طعام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عفّان ما آنچه را مردم دربارة تو می‌گفتند تکذیب می‌کردیم، اکنون راست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بیعتی که با تو کردم،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عصبانی شد و به غلام خود گفت عبدالرحمن را بیرون کنند و دستور داد کسی با او همنشینی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در شرح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 عثمان قهر بود تا از دنیا 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شورای شش‌نفره عبدالرحمن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بیعت داد به‌شرط عمل به کتاب خدا و سنّت پیامبر و روش دو خلیفۀ پیشین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پیشنهاد را به عثمان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شرط رعایت روش دو خلیفه در امر خلافت چه صیغه‌ای است؟ آیا روش آن‌ها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بوده یا نه؟ در صورت نخست، آن شرط زائدی است و مبنای خلافت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نیست، و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واجب بوده به مخالفت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آن بود که بر عثمان مخالفت با سنّت را عیب گیرند،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به روش خلیفة دوّم هم عمل نکرد، آنگاه که خویشاوندان پدری خود را بر همه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نیز به او ایراد گرفت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راه خدا از خویشاوندانش می‌برید و من برای خدا با خویشاوندانم می‌پیوندم و صله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با عثمان تا زنده بود آشتی نبود و برخی افراد متعصب عذرهایی در این خصوص تراشیده‌اند که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روز قیامت از آنچه دروغ گفتند سؤال خواهند 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عذرخواهی کسانی که ستم کرده‌اند، پذیرفته نخواهد شد و بازگشت به سوی حق از آنان خواسته نمی‌شود</w:t>
      </w:r>
      <w:r>
        <w:rPr>
          <w:rFonts w:eastAsia="IRNazanin" w:cs="IRNazanin"/>
          <w:color w:val="111111"/>
          <w:sz w:val="28"/>
          <w:szCs w:val="28"/>
          <w:rtl w:val="true"/>
          <w:lang w:bidi="fa-IR"/>
        </w:rPr>
        <w:t>.</w:t>
      </w:r>
      <w:r>
        <w:rPr>
          <w:rStyle w:val="FootnoteAnchor"/>
          <w:rtl w:val="true"/>
        </w:rPr>
        <w:footnoteReference w:id="96"/>
      </w:r>
      <w:bookmarkStart w:id="92" w:name="pg13267_145090"/>
    </w:p>
    <w:p>
      <w:pPr>
        <w:pStyle w:val="Heading2"/>
        <w:numPr>
          <w:ilvl w:val="1"/>
          <w:numId w:val="1"/>
        </w:numPr>
        <w:rPr/>
      </w:pPr>
      <w:bookmarkStart w:id="93" w:name="__RefHeading___Toc1573625_2322387425"/>
      <w:bookmarkStart w:id="94" w:name="_Toc33"/>
      <w:bookmarkEnd w:id="92"/>
      <w:bookmarkEnd w:id="93"/>
      <w:r>
        <w:rPr>
          <w:rtl w:val="true"/>
        </w:rPr>
        <w:t>طلحه‌بن عبیدالله</w:t>
      </w:r>
      <w:bookmarkEnd w:id="94"/>
    </w:p>
    <w:p>
      <w:pPr>
        <w:pStyle w:val="BookText"/>
        <w:rPr/>
      </w:pPr>
      <w:r>
        <w:rPr>
          <w:rFonts w:ascii="IRNazanin" w:hAnsi="IRNazanin" w:eastAsia="IRNazanin"/>
          <w:color w:val="111111"/>
          <w:sz w:val="28"/>
          <w:sz w:val="28"/>
          <w:szCs w:val="28"/>
          <w:rtl w:val="true"/>
          <w:lang w:bidi="fa-IR"/>
        </w:rPr>
        <w:t>او عضو شورای شش نفره و یکی از ده نفری است که می‌گویند به بهشت بشارت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طلحه را در برابر قتل عثمان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طلحه، شتابزده خونخواهی عثمان را مطرح کرد مبادا خود او تعقیب شود که متّهم بود و در مدینه کسی به‌اندازۀ طلحه، مردم را به قتل عثمان تحریک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محاصرۀ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فرمود آن جماعت را از عثمان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 به خدا سوگند تا بنی‌امیّه تاوان پس ندهند، چنین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طلحه، پنجاه‌هزار،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آمد و گفت پول شما آماده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از آنِ تو باشد و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روزهای محاصره می‌گفت این تحریکات طلحه، سزای آن نیکی‌های من به وی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نزد عثمان آمد و ساعتی باهم گفت‌وگو کردند و بعد عثمان دست ابن‌عباس را گرفت و به سخنان مردم در اطراف خانه،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 منتظر چه هستید و برخی دیگر می‌گفتند شاید برگردد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طلحه سررسید و سراغ ابن‌عدیس را گرفت و با او درگوشی صحبتی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عدیس رفت و به یارانش گفت مگذارید </w:t>
      </w:r>
    </w:p>
    <w:p>
      <w:pPr>
        <w:pStyle w:val="BookText"/>
        <w:rPr/>
      </w:pPr>
      <w:r>
        <w:rPr>
          <w:rFonts w:ascii="IRNazanin" w:hAnsi="IRNazanin" w:eastAsia="IRNazanin"/>
          <w:color w:val="111111"/>
          <w:sz w:val="28"/>
          <w:sz w:val="28"/>
          <w:szCs w:val="28"/>
          <w:rtl w:val="true"/>
          <w:lang w:bidi="fa-IR"/>
        </w:rPr>
        <w:t>کسی به خانة عثمان وارد و یا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این، دستور طلحه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عثمان کشته شد، طلحه نقاب بر چهره بسته بود و خود را از دید مردم می‌پوشانید و به راهنمایی او برخی انصار از دیوار خانه عثمان بالا رفته و از پشت‌بام وارد شده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محاصرۀ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بود، تا رسید، عثمان او را طلبید آنان با هم صحبت‌هایی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طلحه که پر از جماعت بود، آمد و پرسید ای ابا محمد این کارها چیست؟</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محاصرۀ عثمان، طلحه از همه بیشتر تلاش می‌کرد و می‌گفت تا به خانه عثمان طعام و آب می‌رسد عثمان مشکلی نخواهد داشت و او مانع از بردن آب به خانه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خشمگین گردید و آب به عثمان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این مورد دو نقل متفاوت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جاریه انصاری بر طلحه گذر کرد و پرسید کار عثمان به کجا کشید؟ به خدا قسم او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 اگر هم کشته شود نه فرشته مقرّب کشته می‌شود و نه پیامبر مرسل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عثمان از جلوی جماعتی می‌گذشت که طلحه هم در میان ایشان بود و سلام می‌کرد و آنان جواب سلام او را نمی‌دادند،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نمی‌کردم آن قدر زنده بمانم </w:t>
      </w:r>
    </w:p>
    <w:p>
      <w:pPr>
        <w:pStyle w:val="BookText"/>
        <w:rPr/>
      </w:pPr>
      <w:r>
        <w:rPr>
          <w:rFonts w:ascii="IRNazanin" w:hAnsi="IRNazanin" w:eastAsia="IRNazanin"/>
          <w:color w:val="111111"/>
          <w:sz w:val="28"/>
          <w:sz w:val="28"/>
          <w:szCs w:val="28"/>
          <w:rtl w:val="true"/>
          <w:lang w:bidi="fa-IR"/>
        </w:rPr>
        <w:t>که تو طلحه، جواب سلام مرا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در جمل حضور داشت با خود گفت فرصت مناسبی است من انتقام عثمان را از کشنده او بگیرم و تیری انداخت و طلحه بدان سبب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پسر عثمان نیز گفت من قاتل پدر تو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عبدالملک‌بن مروان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خود مروان به من خبر داد که طلحه را کشته من احدی از اولاد طلحه را زنده نمی‌گذاشتم و آن‌ها را به خون عثمان به قتل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طلحه نیز بر ولید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هر وقت تو ای موسی نزد من می‌آیی تصمیم به قتل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مروان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او کشته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عثمان، طلحه تا سه روز مانع از دفن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خواستند و سرانجام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 مرده‌های خود را دفن می‌کردند،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 زبیر،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را صدا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بیرون آمده‌ای؟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دو نفر آن‌که را سبب ریختن خون عثمان است، بکشد</w:t>
      </w:r>
      <w:r>
        <w:rPr>
          <w:rFonts w:eastAsia="IRNazanin" w:cs="IRNazanin"/>
          <w:color w:val="111111"/>
          <w:sz w:val="28"/>
          <w:szCs w:val="28"/>
          <w:rtl w:val="true"/>
          <w:lang w:bidi="fa-IR"/>
        </w:rPr>
        <w:t>.</w:t>
      </w:r>
      <w:r>
        <w:rPr>
          <w:rStyle w:val="FootnoteAnchor"/>
          <w:rtl w:val="true"/>
        </w:rPr>
        <w:footnoteReference w:id="97"/>
      </w:r>
      <w:bookmarkStart w:id="95" w:name="pg13267_145093"/>
    </w:p>
    <w:p>
      <w:pPr>
        <w:pStyle w:val="Heading2"/>
        <w:numPr>
          <w:ilvl w:val="1"/>
          <w:numId w:val="1"/>
        </w:numPr>
        <w:rPr/>
      </w:pPr>
      <w:bookmarkStart w:id="96" w:name="__RefHeading___Toc1573627_2322387425"/>
      <w:bookmarkStart w:id="97" w:name="_Toc34"/>
      <w:bookmarkEnd w:id="95"/>
      <w:bookmarkEnd w:id="96"/>
      <w:r>
        <w:rPr>
          <w:rtl w:val="true"/>
        </w:rPr>
        <w:t>زبیر‌بن عوام</w:t>
      </w:r>
      <w:bookmarkEnd w:id="97"/>
    </w:p>
    <w:p>
      <w:pPr>
        <w:pStyle w:val="BookText"/>
        <w:rPr/>
      </w:pPr>
      <w:r>
        <w:rPr>
          <w:rFonts w:ascii="IRNazanin" w:hAnsi="IRNazanin" w:eastAsia="IRNazanin"/>
          <w:color w:val="111111"/>
          <w:sz w:val="28"/>
          <w:sz w:val="28"/>
          <w:szCs w:val="28"/>
          <w:rtl w:val="true"/>
          <w:lang w:bidi="fa-IR"/>
        </w:rPr>
        <w:t>عضو شورای شش نفره و یکی از ده تنی که می‌گویند بهشت به آن‌ها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واقعۀ جمل،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به سوی زبیر آمد و او را صدا زد و او آمد و رویاروی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آمده‌ای؟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شایسته این امر نمی‌دانم و تو از ما سزاوارتر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شایسته نیستم؟ ای زبیر ما تو را از فرزندان عبدالمطلب برمی‌شمردیم تا پسر بدذات تو، بالغ شد و میان ما و تو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چیزهای مهمّی برای زبیر گفت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ما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پسر عمّه تو در‌حالی‌که در حق تو ستم کننده است، با تو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برگشت و گفت من با تو نمی‌جنگم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پسرش عبدالله آمد و گفت من در این جنگ دارای بینش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 تو بر بینش بیرون آمده بودی، پرچم‌های به اهتزاز درآمده پسر ابی‌طالب را دیدی و از مرگ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خشمناک شد و غضب از چشمانش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w:t>
      </w:r>
      <w:bookmarkStart w:id="98" w:name="pg13267_145094"/>
    </w:p>
    <w:p>
      <w:pPr>
        <w:pStyle w:val="BookText"/>
        <w:rPr/>
      </w:pPr>
      <w:bookmarkEnd w:id="98"/>
      <w:r>
        <w:rPr>
          <w:rFonts w:ascii="IRNazanin" w:hAnsi="IRNazanin" w:eastAsia="IRNazanin"/>
          <w:color w:val="111111"/>
          <w:sz w:val="28"/>
          <w:sz w:val="28"/>
          <w:szCs w:val="28"/>
          <w:rtl w:val="true"/>
          <w:lang w:bidi="fa-IR"/>
        </w:rPr>
        <w:t>بیچاره من قسم خوردم که با او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کفّاره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او را آزاد کرد و دوباره در صف جنگ ایستاد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خون عثمان را از من می‌طلبی تو او را کشته‌ای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قسم خورد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 پس از آن که به یاد حدیث نبوی افتاد و حرمت چنان کاری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دادن حرامی را حلال می‌کند؛ امّا چه باید کرد وسوسه‌گری‌های عبدالله فرزند ناخلف او کار خود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می‌گفت عثمان را بکشید که او دین شما را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پسر تو بر در خانه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از کشته شدن او بدم نمی‌آید هر چند با کشته شدن پسر من باشد که عثمان، فردا لاشه‌ای بر صراط است</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99" w:name="__RefHeading___Toc1573629_2322387425"/>
      <w:bookmarkStart w:id="100" w:name="_Toc35"/>
      <w:bookmarkEnd w:id="99"/>
      <w:r>
        <w:rPr>
          <w:rtl w:val="true"/>
        </w:rPr>
        <w:t>موضع‌گیری‌های مشترک طلحه و زبیر</w:t>
      </w:r>
      <w:bookmarkEnd w:id="100"/>
    </w:p>
    <w:p>
      <w:pPr>
        <w:pStyle w:val="BookText"/>
        <w:rPr/>
      </w:pPr>
      <w:r>
        <w:rPr>
          <w:rFonts w:ascii="IRNazanin" w:hAnsi="IRNazanin" w:eastAsia="IRNazanin"/>
          <w:color w:val="111111"/>
          <w:sz w:val="28"/>
          <w:sz w:val="28"/>
          <w:szCs w:val="28"/>
          <w:rtl w:val="true"/>
          <w:lang w:bidi="fa-IR"/>
        </w:rPr>
        <w:t>در زمینۀ رویداد عصر خلافت عثمان، طلحه و زبیر موضع‌گیری‌های مشترکی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هفده مورد اشاره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در وصف حال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را می‌جویند که خود رهایش کردند و دم از </w:t>
      </w:r>
    </w:p>
    <w:p>
      <w:pPr>
        <w:pStyle w:val="BookText"/>
        <w:rPr/>
      </w:pPr>
      <w:r>
        <w:rPr>
          <w:rFonts w:ascii="IRNazanin" w:hAnsi="IRNazanin" w:eastAsia="IRNazanin"/>
          <w:color w:val="111111"/>
          <w:sz w:val="28"/>
          <w:sz w:val="28"/>
          <w:szCs w:val="28"/>
          <w:rtl w:val="true"/>
          <w:lang w:bidi="fa-IR"/>
        </w:rPr>
        <w:t>خونخواهی کسی می‌زنند، که خود آن را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 یاغی هستند که عقرب گزندۀ ناخالصی و ناپاکی، در بین ایشان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درنامه‌ای به اهالی کوفه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کشته شدن عثمان را برای شما آنگونه خبر می‌دهم که گویا خود در صحنه حاضر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عثمان ایرادهایی داشتند و من یکی از مهاجران بودم و بیشتر اوقات او را به عذرخواهی از مردم، وامی‌داشتم و کمتر نکوهش و سرزنشش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طلحه و زبیر ساده‌ترین روششان، توپیدن و ناآرامی، و ملایم‌ترین رفتارشان، تندی و خشونت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خانه بعضی از افراد نوادۀ ابوسفیان می‌گذشت شنید دختری از ایشان با زدن دایره،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بر عثمان شد از سوی زبیر بود و در کنار او، طلحه نزد ما مسئول‌تر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آتش فتنه و آشوب را شعله‌ور کردند و سزاوار است، رسوا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مسئول خون عثمان را نشانه گرفته و به هدف زده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پس از قتل عثمان از مکّه به مدینه برگشتم،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وارد شده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با طلحه و زبیر دیدار داشتی؟ گفتم آن‌ها را همراه عده‌ای از قریشیان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دست‌بردار نیستند و خروج می‌کنند و گویند خون عثمان می‌طلبیم و خدا می‌داند که خود آن‌ها، کشنده عثمان‌اند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سعیدبن عاص،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و دار و دسته‌اش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می‌روید؟ در‌حالی‌که مسئولان خونی که در صدد انتقام آن هستید، سوار بر پشت شتران‌اند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بکشید و به خانه‌های خویش برگردید و خون همدیگر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می‌رویم شاید همه قاتلان عثمان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طلحه و زبیر خلوت کرد و گفت اگر شما پیروز شدید، راست بگویید حکومت را به چه کسی وا می‌گذارید؟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نفر ما که مردم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خون عثمان برخاسته‌اید، آن را برای فرزندان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تلاش من آن است که قدرت از فرزندان عبد مناف بیرون برود؟ او برگشت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نیز در نامه‌ای به معاویه در پاسخ 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طلحه و زبیر، مردم را شوراندند و عرصه را بر عثمان تنگ کردند و پس از آن، بیعت با علی را شکستند و خود به‌دنبال قدرت بودند و سلطنت می‌جستند،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بیعت‌شکنی جنگیدیم و با تو به سبب ایجاد جنگ داخلی و ستمگری‌ات، پیکار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حابس پسر سعد بزرگ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پسرعمویش را که مرد زباندار و باشکوهی بود و از کوفه بر او وارد شده بود نزد معاویه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منوره کشته شدن عثمان را دیده است و فردی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آری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عثمان جنب‌وجوش داشتند و دامن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 و سپس مردم برای بیعت با او مانند پروانگان دورش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عباها از دوش افتاد، کفش‌ها از پا درآمد و گم شد و سالخورده‌ها زیر پا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عثمان سخنی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بصره آمدند، مردم پرسیدند برای چه آمده‌اید؟ گفتند به انتقام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عقل ندارند که بگویند به خدا سوگند جز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عثمان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و طلحه و زبیر به بصره آمدند عثمان‌بن حنیف، ابو الاسود دوئلی را نزد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زبیر آمد و گفت مردم یاد دارند روز بیعت با ابوبکر تو شمشیر کشیده می‌گفتی برای خلافت کسی شایسته‌تر از علی‌بن ابی‌طالب نیست؛ آن کجا و این کجا؟ او خون عثمان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طلحه، دست به آن کار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نزد طلحه آمد و او را بر جنگ مصمّم 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عثمان‌بن حنیف با یارانش نزد طلحه و زبیر آمدند و با آنان گفت‌وگو کردند و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گفتند ما خون‌خواهی عثمان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ربطی به شما دارد؟ پسرها و پسرعموهایش کجا هستند آنان که به این کار سزاوارتر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بردید که مردم بر او گرد آمدند و شما حکومت را برای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برخورد با عثمان از شما سرسخت‌تر بود؟ آن‌ها پسر حنیف را ناسزا گفتند و نام مادر او را بردند و زشت‌ترین فحش‌ها را بر زبان 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 در کوفه سخنرانی کرد و گفت ای اهالی کوفه اگر ماجرا بر شما پوشیده بود؛ لیکن خبرها برای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اولین انتقاد کننده و آخرین فرمان دهنده بودند و آن دو نخستین کسی بودندکه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چون به هدف نرسیدند، بدون این‌که چیزی رخ دهد، پیمان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کار طلحه و زبیر و عایشه بر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اختیار بیعت کردند و بدون رویدادی، و به زعم خونخواهی عثمان، پیمان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باید قصاص شوند که نخست کسی بودند که مردم را بر ضدّ او شوراندند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اوّل نقشه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هم، به راه عثمان می‌فرستیم که شمشیرها بر دوش داریم و دلها در سینه‌ها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همان هستیم که دیروز بودیم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گزاره‌های تاریخی که بالغ بر </w:t>
      </w:r>
      <w:bookmarkStart w:id="101" w:name="pg13267_145099"/>
    </w:p>
    <w:p>
      <w:pPr>
        <w:pStyle w:val="BookText"/>
        <w:rPr/>
      </w:pPr>
      <w:bookmarkEnd w:id="101"/>
      <w:r>
        <w:rPr>
          <w:rFonts w:ascii="IRNazanin" w:hAnsi="IRNazanin" w:eastAsia="IRNazanin"/>
          <w:color w:val="111111"/>
          <w:sz w:val="28"/>
          <w:sz w:val="28"/>
          <w:szCs w:val="28"/>
          <w:rtl w:val="true"/>
          <w:lang w:bidi="fa-IR"/>
        </w:rPr>
        <w:t xml:space="preserve">پنجاه مورد می‌شود، به‌وضوح می‌رساند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فتنه، و شعله‌ور کنندة آتش آشوب بر ضد عثمان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سپس مواردی را به‌طور مشخّص یاد می‌آورد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چیزی گویند که در دل‌هایشان نیست، و خدا بر ایشان احاطه دارد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02" w:name="__RefHeading___Toc1573631_2322387425"/>
      <w:bookmarkStart w:id="103" w:name="_Toc36"/>
      <w:bookmarkEnd w:id="102"/>
      <w:r>
        <w:rPr>
          <w:rtl w:val="true"/>
        </w:rPr>
        <w:t>عبدالله‌بن مسعود</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سخنان او دربارۀ عثمان را در صفحات پیشین آوردیم</w:t>
      </w:r>
      <w:r>
        <w:rPr>
          <w:rStyle w:val="FootnoteAnchor"/>
          <w:rtl w:val="true"/>
        </w:rPr>
        <w:footnoteReference w:id="101"/>
      </w:r>
      <w:r>
        <w:rPr>
          <w:rFonts w:ascii="IRNazanin" w:hAnsi="IRNazanin" w:eastAsia="IRNazanin"/>
          <w:color w:val="111111"/>
          <w:sz w:val="28"/>
          <w:sz w:val="28"/>
          <w:szCs w:val="28"/>
          <w:rtl w:val="true"/>
          <w:lang w:bidi="fa-IR"/>
        </w:rPr>
        <w:t>که او چگونه از عثمان و عملکردهای او، و کارگزارانش، انتقاد می‌کرد و عراق را با یاد بدعت‌ها و رسوایی‌های او برمی‌آشفت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عبدالله را دستگیر و به شدّت بازخواست کرد و حتی با خشونت تمام او را از مسجد بیرون انداختند و استخوان دنده‌اش را شکستند و چهل ضربه شلاق بر تنش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تا آخرین نفس دربارة عثمان اعتقاد بد داشت و حتی وصیّت کرد که او بر وی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عثمان را به سبب بدعت‌هایش، محکوم به مرگ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 چگونه می‌توان به پاکی و قداست عثمان نظر داد؟</w:t>
      </w:r>
      <w:r>
        <w:rPr>
          <w:rFonts w:eastAsia="IRNazanin" w:cs="IRNazanin"/>
          <w:color w:val="111111"/>
          <w:sz w:val="28"/>
          <w:szCs w:val="28"/>
          <w:rtl w:val="true"/>
          <w:lang w:bidi="fa-IR"/>
        </w:rPr>
        <w:t>!</w:t>
      </w:r>
      <w:r>
        <w:rPr>
          <w:rStyle w:val="FootnoteAnchor"/>
          <w:rtl w:val="true"/>
        </w:rPr>
        <w:footnoteReference w:id="102"/>
      </w:r>
      <w:bookmarkStart w:id="104" w:name="pg13267_145100"/>
    </w:p>
    <w:p>
      <w:pPr>
        <w:pStyle w:val="Heading2"/>
        <w:numPr>
          <w:ilvl w:val="1"/>
          <w:numId w:val="1"/>
        </w:numPr>
        <w:rPr/>
      </w:pPr>
      <w:bookmarkStart w:id="105" w:name="__RefHeading___Toc1573633_2322387425"/>
      <w:bookmarkStart w:id="106" w:name="_Toc37"/>
      <w:bookmarkEnd w:id="104"/>
      <w:bookmarkEnd w:id="105"/>
      <w:r>
        <w:rPr>
          <w:rtl w:val="true"/>
        </w:rPr>
        <w:t>عمّاربن یاسر</w:t>
      </w:r>
      <w:bookmarkEnd w:id="106"/>
    </w:p>
    <w:p>
      <w:pPr>
        <w:pStyle w:val="BookText"/>
        <w:rPr/>
      </w:pPr>
      <w:r>
        <w:rPr>
          <w:rFonts w:ascii="IRNazanin" w:hAnsi="IRNazanin" w:eastAsia="IRNazanin"/>
          <w:color w:val="111111"/>
          <w:sz w:val="28"/>
          <w:sz w:val="28"/>
          <w:szCs w:val="28"/>
          <w:rtl w:val="true"/>
          <w:lang w:bidi="fa-IR"/>
        </w:rPr>
        <w:t>پدری بزرگ و ستایش شده در کتاب و سنّت در روز صفّین طیّ خطبه‌ای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برخیزید به سراغ کسانی برویم که خواهان خون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بر خویشتن خویش ستم کردند و بدون شایستگی بر مؤمنان حکم راندند و مردمان صالح و خیرخواه او را کشتند و در نقل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رضایت پروردگارش بجوید و به مال و فرزند برنگردد؟ جماعتی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کشندگان عثمان را از علی‌بن ابی‌طالب،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تو به عمّار برسد او را به سبب خون عثمان، می‌کشی؟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نکشم بلکه او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عثمان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زمین و آسمان، عدالت نشان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خدایی که جز او معبودی نیست، تو به عمّار نمی‌رسی مگر آن که سرهایی از تن مردمانی جدا شود و زمین و فضا با گستردگی‌اش برای تو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عثمان،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مجتبی و عمّار یاسر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دیدار کرد و خطاب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شورشیان هماهنگ شدی و خلیفه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نکشتم ولی بدم نیامد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سخنان پیامبر صادق و امین را درخصوص عمّار یاسر رها نمی‌کنیم و به سخنان یاوه </w:t>
      </w:r>
      <w:bookmarkStart w:id="107" w:name="pg13267_145101"/>
    </w:p>
    <w:p>
      <w:pPr>
        <w:pStyle w:val="BookText"/>
        <w:rPr/>
      </w:pPr>
      <w:bookmarkEnd w:id="107"/>
      <w:r>
        <w:rPr>
          <w:rFonts w:ascii="IRNazanin" w:hAnsi="IRNazanin" w:eastAsia="IRNazanin"/>
          <w:color w:val="111111"/>
          <w:sz w:val="28"/>
          <w:sz w:val="28"/>
          <w:szCs w:val="28"/>
          <w:rtl w:val="true"/>
          <w:lang w:bidi="fa-IR"/>
        </w:rPr>
        <w:t>دیگران گوش فرا نمی‌دهیم؛ به ویژه اگر دربارة شاخة درخت نفرین شده در قرآن، باشد</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108" w:name="__RefHeading___Toc1573635_2322387425"/>
      <w:bookmarkStart w:id="109" w:name="_Toc38"/>
      <w:bookmarkEnd w:id="108"/>
      <w:r>
        <w:rPr>
          <w:rtl w:val="true"/>
        </w:rPr>
        <w:t>مقدادبن اسود کندی</w:t>
      </w:r>
      <w:bookmarkEnd w:id="109"/>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با عثمان و گزینش او برای خلافت، قومی همراه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دربارة عثمان جسورانه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شخصی را دیدم زانوی غم به بغل گرفته و آنچنان افسوس می‌خورد که گویا تمام دنیا از وی گرفته شده، شگفتا برای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اهل بیت دریغ ورزیدند، درحالی‌که پسر عموی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ایمان آورنده، داناترین مردم، دین فهم‌ترین، رنج‌دیده‌ترین در اسلام، بیناترین به راه و هدایت یافته‌ترین بر صراط، درمیان ایشان است، به خدا سوگند خلافت را از راهبر هدایت یافته که پاک و پاکیزه است دور کردند و صلاح را نخواستند و راه درست نپیمودند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را بر آخرت برگزیدند، دور باشند از لطف و رحمت خدا و هلاکت بر مردم ستمکار باد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نزدیک آن شخص شدم و پرسیدم تو کیستی و </w:t>
      </w:r>
    </w:p>
    <w:p>
      <w:pPr>
        <w:pStyle w:val="BookText"/>
        <w:rPr/>
      </w:pPr>
      <w:r>
        <w:rPr>
          <w:rFonts w:ascii="IRNazanin" w:hAnsi="IRNazanin" w:eastAsia="IRNazanin"/>
          <w:color w:val="111111"/>
          <w:sz w:val="28"/>
          <w:sz w:val="28"/>
          <w:szCs w:val="28"/>
          <w:rtl w:val="true"/>
          <w:lang w:bidi="fa-IR"/>
        </w:rPr>
        <w:t>آن مرد که درباره‌اش چنان می‌گفتی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مقدادبن عمرو هستم و آن مرد،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آیا قیام نمی‌کنی تا من تو را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یک نفر، دو نفر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آمدم ابوذر را دیدم موضوع را به او گفتم او گفت برادرم مقداد راست گفته و سپس عبدالله‌بن مسعود را ملاقات کردم او نیز همان‌طور گفت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برای ما گفته‌اند، نمی‌شود کاری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همچنین در جریان بیعت با عثمان نقل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مسلمانان دچار اختلاف نشوند با علی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راست گفت اگر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گوییم شنیدیم و اطاعت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ابی سرح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قریش اختلاف نکنند، با عثمان بیعت کن در آن صورت ما گوییم شنیدیم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ابی سرح پرخاش کرد و گفت از چه وقت تو خیرخواه مسلمانان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و بنی‌امیه گفتگوها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 و پیمان الهی به کتاب خدا و سنّت پیامبر او و روش دو خلیفۀ پس از او عمل می‌کنی؟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دانش و توانایی‌ام عمل می‌کنم و بعد، عثمان را فراخوانده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تو باد عهد و پیمان الهی که به کتاب خدا و سنت پیامبر او و روش دو خلیفه پس از او،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عبدالرحمن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بازی کردید و این، اولین بار نیست که بر ضدّ ما از یکدیگر پشتیبانی به عمل آوردید به خدا سوگند تو عثمان را برنگزیدی، مگر آن که آن را به تو برگرداند و خدا را هر روز، تقدیر و برنامه‌ای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خاندانی مانند اهل‌بیت ندیدم که پس از پیامبر، با ایشان چنین رفتار شود، در‌حالی‌که داورترین به عدل‌اند و آشناترین به حق، به خدا سوگند کاش یاورانی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نیز چنین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اهل بیت را با مهر و محبّت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گرد آمدید حکومت و قدرت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او از دست ایشان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اگر من یاری کننده‌ای در برابر قریش می‌داشتم با آن‌ها پیکار می‌کردم همان‌گونه که در روز بدر در معیّت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کارزار کردم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از جمله کسانی بود که بر ضد عثمان و در شمارش بدعت‌های او به وی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او به نامة آن‌ها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چهارتنی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10" w:name="pg13267_145104"/>
    </w:p>
    <w:p>
      <w:pPr>
        <w:pStyle w:val="BookText"/>
        <w:rPr/>
      </w:pPr>
      <w:bookmarkEnd w:id="110"/>
      <w:r>
        <w:rPr>
          <w:rFonts w:ascii="IRNazanin" w:hAnsi="IRNazanin" w:eastAsia="IRNazanin"/>
          <w:color w:val="111111"/>
          <w:sz w:val="28"/>
          <w:sz w:val="28"/>
          <w:szCs w:val="28"/>
          <w:rtl w:val="true"/>
          <w:lang w:bidi="fa-IR"/>
        </w:rPr>
        <w:t>بهشت شوق دیدار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سلمان و مقداد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مرد دینداری که خدا و رسول او را دوست می‌دارد و بهشت مشتاق دیدار اوست خلافت عثمان را ضایعه می‌داند و بر آن افسوس می‌خورد و تازه این، رأی او در روز شوری بود، تا چه رسد به زمان بعد که آن همه بدعت و عملکرد زشت از خلیفه سرزد</w:t>
      </w:r>
      <w:r>
        <w:rPr>
          <w:rFonts w:eastAsia="IRNazanin" w:cs="IRNazanin"/>
          <w:color w:val="111111"/>
          <w:sz w:val="28"/>
          <w:szCs w:val="28"/>
          <w:rtl w:val="true"/>
          <w:lang w:bidi="fa-IR"/>
        </w:rPr>
        <w:t>.</w:t>
      </w:r>
    </w:p>
    <w:p>
      <w:pPr>
        <w:pStyle w:val="Heading2"/>
        <w:numPr>
          <w:ilvl w:val="1"/>
          <w:numId w:val="1"/>
        </w:numPr>
        <w:rPr/>
      </w:pPr>
      <w:bookmarkStart w:id="111" w:name="__RefHeading___Toc1573637_2322387425"/>
      <w:bookmarkStart w:id="112" w:name="_Toc39"/>
      <w:bookmarkEnd w:id="111"/>
      <w:r>
        <w:rPr>
          <w:rtl w:val="true"/>
        </w:rPr>
        <w:t>حجربن عدی کوفی</w:t>
      </w:r>
      <w:bookmarkEnd w:id="112"/>
    </w:p>
    <w:p>
      <w:pPr>
        <w:pStyle w:val="BookText"/>
        <w:rPr/>
      </w:pPr>
      <w:r>
        <w:rPr>
          <w:rFonts w:ascii="IRNazanin" w:hAnsi="IRNazanin" w:eastAsia="IRNazanin"/>
          <w:color w:val="111111"/>
          <w:sz w:val="28"/>
          <w:sz w:val="28"/>
          <w:szCs w:val="28"/>
          <w:rtl w:val="true"/>
          <w:lang w:bidi="fa-IR"/>
        </w:rPr>
        <w:t>مغیرة‌بن شعبه به سال چهل و یک از سوی معاویه حکمران کوفه شد و هفت سال و اندی در آن سامان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می‌کرد و از او بد می‌گفت و کشندگان عثمان را مورد لعن و نفرین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این رفتار مغیره را می‌دید و سخنان او را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 و نکوهش فرماید روزی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قسط و عدالت برخیزید و برای خدا گواه باشید، من گواهی می‌دهم کسی که شما او را نکوهش و نفرین می‌کنید، شایسته‌ترین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مغیره بود تا حکومت وی به سرآمد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که مغیره دربارۀ عثمان صحبت می‌کرد و کشندگان او را مورد لعن و دشنام قرار می‌داد، حجربن عدی </w:t>
      </w:r>
    </w:p>
    <w:p>
      <w:pPr>
        <w:pStyle w:val="BookText"/>
        <w:rPr/>
      </w:pPr>
      <w:r>
        <w:rPr>
          <w:rFonts w:ascii="IRNazanin" w:hAnsi="IRNazanin" w:eastAsia="IRNazanin"/>
          <w:color w:val="111111"/>
          <w:sz w:val="28"/>
          <w:sz w:val="28"/>
          <w:szCs w:val="28"/>
          <w:rtl w:val="true"/>
          <w:lang w:bidi="fa-IR"/>
        </w:rPr>
        <w:t>فریادی بر سر وی کشید که همه‌کسانی که در مسجد یا بیرون آن بودند، شنیدند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پیر و کم عقل شده‌ای که اختیار سخن در دست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بده جیره و مواجب ما را بدهند که به ناحق قطع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امیرمؤمنان را نکوهش و مجرمان را تعریف و ستایش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سال پنجاه و یک هجرت وفات یافت، و زیادبن ابی سفیان حکومت کوفه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قصر کوفه شد و همان شیوۀ نکوهیده مغیره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پا خاست و رفتاری را که با مغیره داشت، با او نیز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جمعه‌ای زیاد خطبه را آن‌قدر طول داد که نماز به تأخیر افتاد، حجر فریاد برآورد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اعتنا نکرد و به سخن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مشتی سنگ‌ریزه بر گرفت و به نماز ایستاد و عده‌ای نیز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پایین آمد و با مردم نماز گزارد و پس از آن موضوع را به معاویه گزارش کرد و او فرمان داد حجر و یارانش را به زنجیر کشد و به شام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دوازده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دو مأمور برای ایشان گماشت و آنان را تا مرج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شش نفرشان را آزاد کرد و هشت تن را فرمان قتل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این صحابی بزرگ یعنی حجر و یاران او دربارۀ </w:t>
      </w:r>
      <w:bookmarkStart w:id="113" w:name="pg13267_145106"/>
    </w:p>
    <w:p>
      <w:pPr>
        <w:pStyle w:val="BookText"/>
        <w:rPr/>
      </w:pPr>
      <w:bookmarkEnd w:id="113"/>
      <w:r>
        <w:rPr>
          <w:rFonts w:ascii="IRNazanin" w:hAnsi="IRNazanin" w:eastAsia="IRNazanin"/>
          <w:color w:val="111111"/>
          <w:sz w:val="28"/>
          <w:sz w:val="28"/>
          <w:szCs w:val="28"/>
          <w:rtl w:val="true"/>
          <w:lang w:bidi="fa-IR"/>
        </w:rPr>
        <w:t>عثمان این بود که او نخستین کسی بوده که از راه عدالت منحرف شد و به غیر حق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کشته شدن در راه ولای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زیر بار برائت از او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قتل و شهادت برایشان نوشته شده بود به بسترهایشان رفتند و شربت شهادت را در راه عقیده و ایمان به گوارایی تمام نوشیدند</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114" w:name="__RefHeading___Toc1573639_2322387425"/>
      <w:bookmarkStart w:id="115" w:name="_Toc40"/>
      <w:bookmarkEnd w:id="114"/>
      <w:r>
        <w:rPr>
          <w:rtl w:val="true"/>
        </w:rPr>
        <w:t>عبدالرحمان‌بن حسّان</w:t>
      </w:r>
      <w:bookmarkEnd w:id="1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حجربن عدی و پنج تن از یاران او عبدالرحمن پسر حسّان و کریم پسر عفیف خثعمی به مأموران گفتند ما را هم به نزد معاویه بفرستید که همگی بر عقیدۀ حجر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پیش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عبدالله خثعمی، از معاویه خواست پسر عفیف را بر او ببخشاید و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پس از یک ماه زندان و محرومیت از اقامت در کوفه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عبدالرحمن در حضور معاویه دربارۀ عثمان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اولّین کسی است که درهای ظلم و ستم را گشود و درهای حق را لرزانید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خود را کشتی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بنگرید تعصّب برحق آن مرد متدین به چه اندازه بود که دربارۀ عثمان، آن هم در حضور طاغوت </w:t>
      </w:r>
      <w:bookmarkStart w:id="116" w:name="pg13267_145107"/>
    </w:p>
    <w:p>
      <w:pPr>
        <w:pStyle w:val="BookText"/>
        <w:rPr/>
      </w:pPr>
      <w:bookmarkEnd w:id="116"/>
      <w:r>
        <w:rPr>
          <w:rFonts w:ascii="IRNazanin" w:hAnsi="IRNazanin" w:eastAsia="IRNazanin"/>
          <w:color w:val="111111"/>
          <w:sz w:val="28"/>
          <w:sz w:val="28"/>
          <w:szCs w:val="28"/>
          <w:rtl w:val="true"/>
          <w:lang w:bidi="fa-IR"/>
        </w:rPr>
        <w:t>آدم‌کشی چون معاویه، این‌گونه به‌صراحت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را به بدترین شکل به قتل برساند و زیاد لعین او را زنده به گور کرد</w:t>
      </w:r>
      <w:r>
        <w:rPr>
          <w:rFonts w:eastAsia="IRNazanin" w:cs="IRNazanin"/>
          <w:color w:val="111111"/>
          <w:sz w:val="28"/>
          <w:szCs w:val="28"/>
          <w:rtl w:val="true"/>
          <w:lang w:bidi="fa-IR"/>
        </w:rPr>
        <w:t>.</w:t>
      </w:r>
    </w:p>
    <w:p>
      <w:pPr>
        <w:pStyle w:val="Heading2"/>
        <w:numPr>
          <w:ilvl w:val="1"/>
          <w:numId w:val="1"/>
        </w:numPr>
        <w:rPr/>
      </w:pPr>
      <w:bookmarkStart w:id="117" w:name="__RefHeading___Toc1573641_2322387425"/>
      <w:bookmarkStart w:id="118" w:name="_Toc41"/>
      <w:bookmarkEnd w:id="117"/>
      <w:r>
        <w:rPr>
          <w:rtl w:val="true"/>
        </w:rPr>
        <w:t>هاشم مرقال</w:t>
      </w:r>
      <w:bookmarkEnd w:id="118"/>
    </w:p>
    <w:p>
      <w:pPr>
        <w:pStyle w:val="BookText"/>
        <w:rPr/>
      </w:pPr>
      <w:r>
        <w:rPr>
          <w:rFonts w:ascii="IRNazanin" w:hAnsi="IRNazanin" w:eastAsia="IRNazanin"/>
          <w:color w:val="111111"/>
          <w:sz w:val="28"/>
          <w:sz w:val="28"/>
          <w:szCs w:val="28"/>
          <w:rtl w:val="true"/>
          <w:lang w:bidi="fa-IR"/>
        </w:rPr>
        <w:t xml:space="preserve">هاشم مرقال، آن صحابی مقدّس و قهرمان بزرگ اسلامی است که در روز صفین جوانی را که تبلیغات معاویه او را از راه حق به در کرده بود با یاد نیک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بدعت‌ها و زشتکاری‌های عثمان، هدایت کرد، هاشم مرقال به آن جوان گفت عثمان را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دیندار و قاریان قرآن، آنگاه که بدعت‌های ناصواب و انحراف او را از قرآن و سنّت نبوی دیدند، به قتل رساندند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119" w:name="__RefHeading___Toc1573643_2322387425"/>
      <w:bookmarkStart w:id="120" w:name="_Toc42"/>
      <w:bookmarkEnd w:id="119"/>
      <w:r>
        <w:rPr>
          <w:rtl w:val="true"/>
        </w:rPr>
        <w:t>جهجاه غفاری پسر سعید</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روزها که عثمان سخنرانی می‌کرد جهجاه‌بن سعید غفاری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تو را به عبائی می‌پیچیم و بر شتری بار می‌کنیم و به کوه دخان می‌فرستیم؛ همان‌گونه که نیکان این دیار را به آنجا تبعید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ازجمله کسانی بود که زیر درخت با پیامبر بیعت کردند و خدا نیز از ایشان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خلع عثمان و تبعید او را با آن کیفیّت به دماوند جایز می‌دانست و آن را به صراحت و در حضور همه </w:t>
      </w:r>
      <w:bookmarkStart w:id="121" w:name="pg13267_145108"/>
    </w:p>
    <w:p>
      <w:pPr>
        <w:pStyle w:val="BookText"/>
        <w:rPr/>
      </w:pPr>
      <w:bookmarkEnd w:id="121"/>
      <w:r>
        <w:rPr>
          <w:rFonts w:ascii="IRNazanin" w:hAnsi="IRNazanin" w:eastAsia="IRNazanin"/>
          <w:color w:val="111111"/>
          <w:sz w:val="28"/>
          <w:sz w:val="28"/>
          <w:szCs w:val="28"/>
          <w:rtl w:val="true"/>
          <w:lang w:bidi="fa-IR"/>
        </w:rPr>
        <w:t>می‌گفت و خیلی‌ها با او همدل بوده و هیچ‌کدام از مهاجران و انصار بر او ایراد نگرفتند</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22" w:name="__RefHeading___Toc1573645_2322387425"/>
      <w:bookmarkStart w:id="123" w:name="_Toc43"/>
      <w:bookmarkEnd w:id="122"/>
      <w:r>
        <w:rPr>
          <w:rtl w:val="true"/>
        </w:rPr>
        <w:t>سهل‌بن حنیف انصاری، رفاعه‌بن رافع انصاری، حجاج‌بن غزیه انصاری</w:t>
      </w:r>
      <w:bookmarkEnd w:id="123"/>
    </w:p>
    <w:p>
      <w:pPr>
        <w:pStyle w:val="BookText"/>
        <w:rPr/>
      </w:pPr>
      <w:r>
        <w:rPr>
          <w:rFonts w:ascii="IRNazanin" w:hAnsi="IRNazanin" w:eastAsia="IRNazanin"/>
          <w:color w:val="111111"/>
          <w:sz w:val="28"/>
          <w:sz w:val="28"/>
          <w:szCs w:val="28"/>
          <w:rtl w:val="true"/>
          <w:lang w:bidi="fa-IR"/>
        </w:rPr>
        <w:t>زیدبن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انصار، شما خدا و رسول او را یاری کرده‌اید، جانشین او را نیز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شکم تو را با خرماهای نخل‌های کوتاه و پرثمر مدینه 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بگذارید با اجل خویش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حجاج‌بن غزیه گفت به خدا قسم اگر از عمر او زمانی جز از ظهر تا عصر نماند ما برای تقرّب به خدا خون او را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هیزم بیاورید یکی از درها را آتش زنیم و چنان کردند آن سوخت و پایین ریخت و مردم در دیگر را گشودند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این سه تن، در مباح بودن خون عثمان و خلع او از خلافت دینی اسلامی، در صراحت کمتر از نظریه‌های دیگر مهاجران و انصار نیست</w:t>
      </w:r>
      <w:r>
        <w:rPr>
          <w:rFonts w:eastAsia="IRNazanin" w:cs="IRNazanin"/>
          <w:color w:val="111111"/>
          <w:sz w:val="28"/>
          <w:szCs w:val="28"/>
          <w:rtl w:val="true"/>
          <w:lang w:bidi="fa-IR"/>
        </w:rPr>
        <w:t>.</w:t>
      </w:r>
    </w:p>
    <w:p>
      <w:pPr>
        <w:pStyle w:val="Heading2"/>
        <w:numPr>
          <w:ilvl w:val="1"/>
          <w:numId w:val="1"/>
        </w:numPr>
        <w:rPr/>
      </w:pPr>
      <w:bookmarkStart w:id="124" w:name="__RefHeading___Toc1573647_2322387425"/>
      <w:bookmarkStart w:id="125" w:name="_Toc44"/>
      <w:bookmarkEnd w:id="124"/>
      <w:r>
        <w:rPr>
          <w:rtl w:val="true"/>
        </w:rPr>
        <w:t>ابو ایّوب انصاری</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ایوب از سبقت‌جویان و از اصحاب جلیل‌القدر بدری است؛ همان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مهاجرت به مدینه خانة او را برای نزول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نمی‌شنوید و بر دلهایتان </w:t>
      </w:r>
      <w:bookmarkStart w:id="126" w:name="pg13267_145109"/>
    </w:p>
    <w:p>
      <w:pPr>
        <w:pStyle w:val="BookText"/>
        <w:rPr/>
      </w:pPr>
      <w:bookmarkEnd w:id="126"/>
      <w:r>
        <w:rPr>
          <w:rFonts w:ascii="IRNazanin" w:hAnsi="IRNazanin" w:eastAsia="IRNazanin"/>
          <w:color w:val="111111"/>
          <w:sz w:val="28"/>
          <w:sz w:val="28"/>
          <w:szCs w:val="28"/>
          <w:rtl w:val="true"/>
          <w:lang w:bidi="fa-IR"/>
        </w:rPr>
        <w:t>مهر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ظلم و ستم نمی‌شد؟ آیا مردم از حق خود محروم و برخی مورد ضرب و شتم قرار نمی‌گرفتند؟ برخی سیلی خورده و بر شکم برخی لگد نزدند و از مسجد بیرون نینداختند؟ حالا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حق می‌گوید، عدالت می‌گسترد به قرآن عمل می‌کند، شکرگزار باشید و روی برنگردانید و از آن‌ها نباشید که گویند شنیدیم، ولی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شدید، پاسخ دهید و اگر فرمان داده شدید اطاعت کنید تا از راستگویان و راست کرداران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عصر عثمان را، عصر ظلم و عدوان می‌نامد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27" w:name="__RefHeading___Toc1573649_2322387425"/>
      <w:bookmarkStart w:id="128" w:name="_Toc45"/>
      <w:bookmarkEnd w:id="127"/>
      <w:r>
        <w:rPr>
          <w:rtl w:val="true"/>
        </w:rPr>
        <w:t>قیس‌بن سعد انصاری</w:t>
      </w:r>
      <w:bookmarkEnd w:id="128"/>
    </w:p>
    <w:p>
      <w:pPr>
        <w:pStyle w:val="BookText"/>
        <w:rPr/>
      </w:pPr>
      <w:r>
        <w:rPr>
          <w:rFonts w:ascii="IRNazanin" w:hAnsi="IRNazanin" w:eastAsia="IRNazanin"/>
          <w:color w:val="111111"/>
          <w:sz w:val="28"/>
          <w:sz w:val="28"/>
          <w:szCs w:val="28"/>
          <w:rtl w:val="true"/>
          <w:lang w:bidi="fa-IR"/>
        </w:rPr>
        <w:t xml:space="preserve">قیس پسر سعدبن عبادۀ انصاری، بزرگ خزرجیان و از صحابی بدری است که مردم را در مصر به بیعت با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عثمان، سخنانی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پیش از نبرد صفین، به قیس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معاویه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طائفه من در ریختن خون عثمان، سهمی به سزا داشته‌اند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هنگامۀ صفین به نعمان‌بن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کسی کشته است که تو بهتر از او نیستی و کسی او را خوار داشته که او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اصحاب جمل به </w:t>
      </w:r>
      <w:bookmarkStart w:id="129" w:name="pg13267_145110"/>
    </w:p>
    <w:p>
      <w:pPr>
        <w:pStyle w:val="BookText"/>
        <w:rPr/>
      </w:pPr>
      <w:bookmarkEnd w:id="129"/>
      <w:r>
        <w:rPr>
          <w:rFonts w:ascii="IRNazanin" w:hAnsi="IRNazanin" w:eastAsia="IRNazanin"/>
          <w:color w:val="111111"/>
          <w:sz w:val="28"/>
          <w:sz w:val="28"/>
          <w:szCs w:val="28"/>
          <w:rtl w:val="true"/>
          <w:lang w:bidi="fa-IR"/>
        </w:rPr>
        <w:t>سبب پیمان‌شکنی جنگیدیم و اگر همۀ اعراب با معاویه باشند، باز انصار با او کارزار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پیکار همان گونه‌ایم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با چهره‌هایمان به استقبال شمشیرها رفتیم و سینه‌های خود را سپر نیزه‌ها کردیم، تا حق آمد و فرمان خدا غالب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وارد مدینه شد، حسان‌بن ثابت که از جانب‌داران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شماتت و سرزنش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برانگیخت و عثمان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کوردل و نابینا به خدا اگر در میان طائفة من و طائفة تو آتش جنگ بر پا نمی‌شد، گردن تو را می‌زدم، از اینجا بیرون برو</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آری این جوانمرد انصاری و رئیس خزرج و پسر امیر آن در نامه خود به معاویه، افتخار می‌کند که طائفه او از نخستین کسانی بودند که در ریختن خون عثمان، پیش‌قدم شدند و حق با علی و باطل با عثمان همراه بود، و آنان که در واقعۀ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از ستم‌گران بوده‌اند</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130" w:name="__RefHeading___Toc1573651_2322387425"/>
      <w:bookmarkStart w:id="131" w:name="_Toc46"/>
      <w:bookmarkEnd w:id="130"/>
      <w:r>
        <w:rPr>
          <w:rtl w:val="true"/>
        </w:rPr>
        <w:t>فروة‌بن عمرو انصاری</w:t>
      </w:r>
      <w:bookmarkEnd w:id="1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ودقه بیاضی انصاری از بدریون و از کسانی بود که در قتل عثمان،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حدیث او را آورده، لیکن </w:t>
      </w:r>
      <w:bookmarkStart w:id="132" w:name="pg13267_145111"/>
    </w:p>
    <w:p>
      <w:pPr>
        <w:pStyle w:val="BookText"/>
        <w:rPr/>
      </w:pPr>
      <w:bookmarkEnd w:id="132"/>
      <w:r>
        <w:rPr>
          <w:rFonts w:ascii="IRNazanin" w:hAnsi="IRNazanin" w:eastAsia="IRNazanin"/>
          <w:color w:val="111111"/>
          <w:sz w:val="28"/>
          <w:sz w:val="28"/>
          <w:szCs w:val="28"/>
          <w:rtl w:val="true"/>
          <w:lang w:bidi="fa-IR"/>
        </w:rPr>
        <w:t>نام او را یاد ننموده است؛ زیرا او در ریختن خون عثمان شرکت داشته و از انصار مدینه عقب نمانده است</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33" w:name="__RefHeading___Toc1573653_2322387425"/>
      <w:bookmarkStart w:id="134" w:name="_Toc47"/>
      <w:bookmarkEnd w:id="133"/>
      <w:r>
        <w:rPr>
          <w:rtl w:val="true"/>
        </w:rPr>
        <w:t>محمدبن عمرو پسر حزم انصاری</w:t>
      </w:r>
      <w:bookmarkEnd w:id="134"/>
    </w:p>
    <w:p>
      <w:pPr>
        <w:pStyle w:val="BookText"/>
        <w:rPr/>
      </w:pPr>
      <w:r>
        <w:rPr>
          <w:rFonts w:ascii="IRNazanin" w:hAnsi="IRNazanin" w:eastAsia="IRNazanin"/>
          <w:color w:val="111111"/>
          <w:sz w:val="28"/>
          <w:sz w:val="28"/>
          <w:szCs w:val="28"/>
          <w:rtl w:val="true"/>
          <w:lang w:bidi="fa-IR"/>
        </w:rPr>
        <w:t xml:space="preserve">او از کسانی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نام نهاد و در میان چندین محمد، چون محمد‌بن ابی‌بکر و محمدبن ابی حذیفه، او سر سخت‌ترین مخالفان عثمان بوده است</w:t>
      </w:r>
      <w:r>
        <w:rPr>
          <w:rFonts w:eastAsia="IRNazanin" w:cs="IRNazanin"/>
          <w:color w:val="111111"/>
          <w:sz w:val="28"/>
          <w:szCs w:val="28"/>
          <w:rtl w:val="true"/>
          <w:lang w:bidi="fa-IR"/>
        </w:rPr>
        <w:t>.</w:t>
      </w:r>
    </w:p>
    <w:p>
      <w:pPr>
        <w:pStyle w:val="Heading2"/>
        <w:numPr>
          <w:ilvl w:val="1"/>
          <w:numId w:val="1"/>
        </w:numPr>
        <w:rPr/>
      </w:pPr>
      <w:bookmarkStart w:id="135" w:name="__RefHeading___Toc1573655_2322387425"/>
      <w:bookmarkStart w:id="136" w:name="_Toc48"/>
      <w:bookmarkEnd w:id="135"/>
      <w:r>
        <w:rPr>
          <w:rtl w:val="true"/>
        </w:rPr>
        <w:t>جابربن عبدالله انصاری و دیگر صحابه</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حجّاج‌بن یوسف پس از آنکه کار پسر زبیر را بساخت و از کارزار او فراغت جست، به مدینه آمد و یکی دو ماه در آنجا ماند به مردم آن اهانت‌ها کرد و بدرفتاری‌ها نمود و گفت آن‌ها کشندگان عثمان خلیفه‌اند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دست جابربن عبدالله و عده‌ای دیگر با سرب مهر زد آنگونه که با اهل ذمّه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انس‌بن مالک نیز مهر زد و به سراغ سهل‌بن سعد فرستاد و گفت چرا عثمان پسر عفّان را یاری نکردید،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حجاج گفت دروغ گفتی و سپس دستور داد بر گردن او هم با سرب مهر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روایات چنین بر می‌آید که حجاج بقیه اصحاب، از جمله جابر را که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جلسة درس داشته و مردم از او دانش می‌آموختند، به اتّهام اینکه عثمان را یاری نرسانده و خوارش </w:t>
      </w:r>
      <w:bookmarkStart w:id="137" w:name="pg13267_145112"/>
    </w:p>
    <w:p>
      <w:pPr>
        <w:pStyle w:val="BookText"/>
        <w:rPr/>
      </w:pPr>
      <w:bookmarkEnd w:id="137"/>
      <w:r>
        <w:rPr>
          <w:rFonts w:ascii="IRNazanin" w:hAnsi="IRNazanin" w:eastAsia="IRNazanin"/>
          <w:color w:val="111111"/>
          <w:sz w:val="28"/>
          <w:sz w:val="28"/>
          <w:szCs w:val="28"/>
          <w:rtl w:val="true"/>
          <w:lang w:bidi="fa-IR"/>
        </w:rPr>
        <w:t>کرده‌اند، به شدّت مورد مؤاخذه و شکنجه قرار داده است</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138" w:name="__RefHeading___Toc1573657_2322387425"/>
      <w:bookmarkStart w:id="139" w:name="_Toc49"/>
      <w:bookmarkEnd w:id="138"/>
      <w:r>
        <w:rPr>
          <w:rtl w:val="true"/>
        </w:rPr>
        <w:t>جبلة‌بن عمرو انصاری</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ساعدۀ انصاری و از اصحاب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آستانة خانه‌اش نشسته و غل و زنجیری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عفان بر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می‌کُشم و بر شتری زخمی سوار می‌کنم و به آتش‌فشان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و عثمان را بر منبر دید و او 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کسی است که به عثمان، سخنان تند و نیش‌دار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انجمن قبیله خود نشسته بود و افساری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 این افسار بر گردن تو اندازم مگر آنکه دور و بری‌ها و افراد اندرونی خود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افراد اندرونی به خدا سوگند من کسی را بر‌نمی‌گزینم،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معاویه، عبدالله‌بن عامر و عبدالله‌بن سعد را برگزیده‌ای و در میان آن‌ها کسانی هستند که در آیاتی در نکوهش آن‌ها نازل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آن‌ها را مباح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از آن روز جرئت و جسارتشان بر عثمان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نیز،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را در اختیار حارث‌بن حکم گذاشته‌ای و چنان و چنین کرده‌ای و حارث کالای مردم را ارزان می‌خرید، گران </w:t>
      </w:r>
      <w:bookmarkStart w:id="140" w:name="pg13267_145113"/>
    </w:p>
    <w:p>
      <w:pPr>
        <w:pStyle w:val="BookText"/>
        <w:rPr/>
      </w:pPr>
      <w:bookmarkEnd w:id="140"/>
      <w:r>
        <w:rPr>
          <w:rFonts w:ascii="IRNazanin" w:hAnsi="IRNazanin" w:eastAsia="IRNazanin"/>
          <w:color w:val="111111"/>
          <w:sz w:val="28"/>
          <w:sz w:val="28"/>
          <w:szCs w:val="28"/>
          <w:rtl w:val="true"/>
          <w:lang w:bidi="fa-IR"/>
        </w:rPr>
        <w:t>می‌فروخت و از جایگاه اهل داد و ستد عوارض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گفت بازار را از دست او درآور، ولی او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اخبار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برای دفن به بقیع آوردند و جبله پسر عمرو، مانع از دفن او شد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جلالت بدری را ابن عبدالبر در استیعاب، فاضل و از فقیهان صحابه برشمرده و او از یاران عادل پیامبر بود، که به سنت و نظرش استدلال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اعتراض به عثمان می‌غرّید و آشکارا انتقاد می‌کرد و به مردم می‌گفت جواب سلام او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چنین انسان شریفی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می‌توان از عثمان دفاع کرد و او را بی‌گناه دانست؟</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141" w:name="__RefHeading___Toc1573659_2322387425"/>
      <w:bookmarkStart w:id="142" w:name="_Toc50"/>
      <w:bookmarkEnd w:id="141"/>
      <w:r>
        <w:rPr>
          <w:rtl w:val="true"/>
        </w:rPr>
        <w:t>محمد‌بن مسلمه انصاری</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عبدالرحمن محمد انصاری از بدریون، گوید با عدّه‌ای از افراد قبیلۀ خود به نزد سران مصریان، که چهار تن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چادری ساکن بودند و بقیّه مصریان، پیرو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گشودم و حق عثمان را بزرگ داشتم و بیعت او را یادشان آوردم و آن‌ها را از آشوب بیم داده و گفتم در صورت قتل او، اختلافی بزرگ رخ می‌دهد، شما اولین گشایندة این در نباشید؛ عثمان هم از ایرادهایی که شما دارید، دست می‌کشد و من ضمانت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دست نکشید </w:t>
      </w:r>
    </w:p>
    <w:p>
      <w:pPr>
        <w:pStyle w:val="BookText"/>
        <w:rPr/>
      </w:pPr>
      <w:r>
        <w:rPr>
          <w:rFonts w:ascii="IRNazanin" w:hAnsi="IRNazanin" w:eastAsia="IRNazanin"/>
          <w:color w:val="111111"/>
          <w:sz w:val="28"/>
          <w:sz w:val="28"/>
          <w:szCs w:val="28"/>
          <w:rtl w:val="true"/>
          <w:lang w:bidi="fa-IR"/>
        </w:rPr>
        <w:t>چطور؟ گفتم در آن وقت شما هر‌چه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خشنود شدند و برگشتند و من هم نزد عثمان برگشتم و گفتم می‌خواهم در خلوت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عثمان مواظب خود باش، این مردم آمده‌اند خون تو را بریزند و تو می‌بینی که یاران تو، تو را رها و خوار کرده‌اند؛ بلکه بدخواهان تو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گفته من رضا داد و برایم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عثمان از بازگشت مصریان سخن گفت و گوینده‌ای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سویداء</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اتراق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خبر آمد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ذوخشب</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چه کنیم؟ گفتم والله نمی‌دانم ولی گمان ندارم که برای کار خیری برگشته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من چنان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شده‌ام که تو از آن کارها دست بکشی و تو چنین نکردی، پناه بر خدا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کردند و به محاصرۀ عثمان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مصر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ما سخن نگفتی و قول ندادی که او دیگر از آن کارها نکند و ما را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نامۀ </w:t>
      </w:r>
      <w:bookmarkStart w:id="143" w:name="pg13267_145115"/>
    </w:p>
    <w:p>
      <w:pPr>
        <w:pStyle w:val="BookText"/>
        <w:rPr/>
      </w:pPr>
      <w:bookmarkEnd w:id="143"/>
      <w:r>
        <w:rPr>
          <w:rFonts w:ascii="IRNazanin" w:hAnsi="IRNazanin" w:eastAsia="IRNazanin"/>
          <w:color w:val="111111"/>
          <w:sz w:val="28"/>
          <w:sz w:val="28"/>
          <w:szCs w:val="28"/>
          <w:rtl w:val="true"/>
          <w:lang w:bidi="fa-IR"/>
        </w:rPr>
        <w:t>کوچکی را که با قلم سربی نوشته شده بود درآوردند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غلام عثمان همراه با شترهای حامل زکات بود،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نشان از عهدشکنی خلیفه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ابو عبدالرحمن محمدبن مسلمه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نداشته که ایرادهایی که آن جماعت بر عثمان داشتند هر یک می‌تواند هلاکت‌آور و موجب هتک حرمت شود؛ لیکن او به‌عنوان اصلاح و خیرخواهی پیش آمده از عثمان قول توبه گرفته و مصریان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عثمان حرمت او را نگاه نداشت و به عهد خویش وفا نکرد</w:t>
      </w:r>
      <w:r>
        <w:rPr>
          <w:rFonts w:eastAsia="IRNazanin" w:cs="IRNazanin"/>
          <w:color w:val="111111"/>
          <w:sz w:val="28"/>
          <w:szCs w:val="28"/>
          <w:rtl w:val="true"/>
          <w:lang w:bidi="fa-IR"/>
        </w:rPr>
        <w:t>.</w:t>
      </w:r>
    </w:p>
    <w:p>
      <w:pPr>
        <w:pStyle w:val="Heading2"/>
        <w:numPr>
          <w:ilvl w:val="1"/>
          <w:numId w:val="1"/>
        </w:numPr>
        <w:rPr/>
      </w:pPr>
      <w:bookmarkStart w:id="144" w:name="__RefHeading___Toc1573661_2322387425"/>
      <w:bookmarkStart w:id="145" w:name="_Toc51"/>
      <w:bookmarkEnd w:id="144"/>
      <w:r>
        <w:rPr>
          <w:rtl w:val="true"/>
        </w:rPr>
        <w:t>عبدالله ابن عباس</w:t>
      </w:r>
      <w:bookmarkEnd w:id="145"/>
    </w:p>
    <w:p>
      <w:pPr>
        <w:pStyle w:val="BookText"/>
        <w:rPr/>
      </w:pPr>
      <w:r>
        <w:rPr>
          <w:rFonts w:ascii="IRNazanin" w:hAnsi="IRNazanin" w:eastAsia="IRNazanin"/>
          <w:color w:val="111111"/>
          <w:sz w:val="28"/>
          <w:sz w:val="28"/>
          <w:szCs w:val="28"/>
          <w:rtl w:val="true"/>
          <w:lang w:bidi="fa-IR"/>
        </w:rPr>
        <w:t xml:space="preserve">ابن عباس، پسرعموی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به دلیل سرپرستی حجاج در قتل عثمان دخالت نداشت؛ امّا او با دیگر صحابۀ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خلیفه و عملکردهای خلاف او هم‌رأی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نزد او آمدند و دربارۀ خلفا سؤالاتی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درعین‌حال که تندوتیز بود، بد نبود و عمر همانند پرندۀ بیم‌ناکی بود که می‌پنداشت بر سر هر راهی برای او دامی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کسی بود که خواب و غفلت او را از بیداری و هوشیاری مشغول ساخته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سینه‌اش پر از حکمت و دانش، او دارای صلابت و شکوه </w:t>
      </w:r>
      <w:bookmarkStart w:id="146" w:name="pg13267_145116"/>
    </w:p>
    <w:p>
      <w:pPr>
        <w:pStyle w:val="BookText"/>
        <w:rPr/>
      </w:pPr>
      <w:bookmarkEnd w:id="146"/>
      <w:r>
        <w:rPr>
          <w:rFonts w:ascii="IRNazanin" w:hAnsi="IRNazanin" w:eastAsia="IRNazanin"/>
          <w:color w:val="111111"/>
          <w:sz w:val="28"/>
          <w:sz w:val="28"/>
          <w:szCs w:val="28"/>
          <w:rtl w:val="true"/>
          <w:lang w:bidi="fa-IR"/>
        </w:rPr>
        <w:t xml:space="preserve">و روح یاری بود و خویشاوند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می‌رفت به هر‌چه دست بلند کند، به آن می‌رسد و به چیزی هم دست نبرد مگر آنکه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 نامه‌ای که معاویه به او نوشت و سخنانی مطرح کرد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قتل عثمان که مرا متهم کرده‌ای تو خودت، منتظر کشته شدن و دوستدار هلاکت او بودی و مردمان خود را از یاری او بازداشتی و آن‌قدر دست‌به‌دست کردی تا او به قتل رسید، و بعد خون او را بر گردن ما انداختی و مظلومیت او را فریاد کردی؛ اگر او مظلوم شد تو ستم‌کارترین بودی و اوباش را بر ما برانگیختی تا به مقصود خود که سلطنت باشد، 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ادری لعلّه فتنة لکم و متاع الی حین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نمی‌دانم، شاید آن فتنه‌ای برای شما باشد و برخورداری موقّت</w:t>
      </w:r>
      <w:r>
        <w:rPr>
          <w:rFonts w:eastAsia="IRNazanin" w:cs="IRNazanin"/>
          <w:color w:val="111111"/>
          <w:sz w:val="28"/>
          <w:szCs w:val="28"/>
          <w:rtl w:val="true"/>
          <w:lang w:bidi="fa-IR"/>
        </w:rPr>
        <w:t>.</w:t>
      </w:r>
    </w:p>
    <w:p>
      <w:pPr>
        <w:pStyle w:val="Heading2"/>
        <w:numPr>
          <w:ilvl w:val="1"/>
          <w:numId w:val="1"/>
        </w:numPr>
        <w:rPr/>
      </w:pPr>
      <w:bookmarkStart w:id="147" w:name="__RefHeading___Toc1573663_2322387425"/>
      <w:bookmarkStart w:id="148" w:name="_Toc52"/>
      <w:bookmarkEnd w:id="147"/>
      <w:r>
        <w:rPr>
          <w:rtl w:val="true"/>
        </w:rPr>
        <w:t>عمرو‌بن عاص</w:t>
      </w:r>
      <w:bookmarkEnd w:id="1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پنج گزارش تاریخی از عمروبن عاص در مورد عثمان‌بن عفّان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عثمان، عمروعاص را از تصدی امور مالیاتی مصر برکنار کرد و به جای او </w:t>
      </w:r>
    </w:p>
    <w:p>
      <w:pPr>
        <w:pStyle w:val="BookText"/>
        <w:rPr/>
      </w:pPr>
      <w:r>
        <w:rPr>
          <w:rFonts w:ascii="IRNazanin" w:hAnsi="IRNazanin" w:eastAsia="IRNazanin"/>
          <w:color w:val="111111"/>
          <w:sz w:val="28"/>
          <w:sz w:val="28"/>
          <w:szCs w:val="28"/>
          <w:rtl w:val="true"/>
          <w:lang w:bidi="fa-IR"/>
        </w:rPr>
        <w:t>عبدالله‌بن سعد را گماشت، عمرو به مدینه آمده و دربارۀ عثمان عیب‌جویی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فراخواند در یک جلسة خصوصی به وی گفت 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جبّة تو شپشک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مسئله خوردن و اختلاس تو نبود برکنارت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نزد عثمان بیرون آمد؛ ولی به شدّت نسبت به او کینه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زبیر و طلحه می‌آمد و آنان را بر ضد عثمان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محاصرۀ عثمان از مدینه خارج شد و در فلسطین سکنی گزید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نقلی، سواره‌ای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 از کجا می‌آیی؟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عثمان چه کرد؟ او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سیخ داغ 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دیگر سواره‌ای دیگر بر او گذشت، و او گفت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 منم ابوعبدالله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زخمی را بخارانم خونینش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چوپانی که بر سر کوه دیدم؛ او را بر ضد عثمان شورانیدم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اگر زخمی را پوست بکنم، خونینش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اکنون در دفاع از عثمان و طلب خون او سخن می‌گویی؟ مگر تو نبودی که دنیا را برای عثمان پر از آتش کردی آنگاه خود به فلسطین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نه در حیات عثمان او را یاری کردی و نه پس از </w:t>
      </w:r>
    </w:p>
    <w:p>
      <w:pPr>
        <w:pStyle w:val="BookText"/>
        <w:rPr/>
      </w:pPr>
      <w:r>
        <w:rPr>
          <w:rFonts w:ascii="IRNazanin" w:hAnsi="IRNazanin" w:eastAsia="IRNazanin"/>
          <w:color w:val="111111"/>
          <w:sz w:val="28"/>
          <w:sz w:val="28"/>
          <w:szCs w:val="28"/>
          <w:rtl w:val="true"/>
          <w:lang w:bidi="fa-IR"/>
        </w:rPr>
        <w:t>کشته شدن برای او خشم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خود را به دنیای خویش فروخته‌ای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همدان شنید، که عمروعاص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می‌گوید، گفت ای عمرو بزرگان ما شنیده‌اند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حقیقت دارد یا نه؟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من می‌افزایم در میان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برتری و فضیلت هم پای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همدانی را وحشت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برتری را با قتل عثمان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فرمان قتل داد؟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کشندگان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با علی بیعت کردند؟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بیعت او را باطل ساخت؟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دربارۀ عثمان متهم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تو هم متهم بودی که به سرزمین فلسطین بیرون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همدانی به میان قوم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مردمی سخن گفتم که باطل از دهان آنان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پیرو او باشید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این‌ها نظرهای عمرو عاص دربارۀ تباهکاری‌های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او را عادل و از بزرگان صحابه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نهایی با </w:t>
      </w:r>
      <w:bookmarkStart w:id="149" w:name="pg13267_145119"/>
    </w:p>
    <w:p>
      <w:pPr>
        <w:pStyle w:val="BookText"/>
        <w:rPr/>
      </w:pPr>
      <w:bookmarkEnd w:id="149"/>
      <w:r>
        <w:rPr>
          <w:rFonts w:ascii="IRNazanin" w:hAnsi="IRNazanin" w:eastAsia="IRNazanin"/>
          <w:color w:val="111111"/>
          <w:sz w:val="28"/>
          <w:sz w:val="28"/>
          <w:szCs w:val="28"/>
          <w:rtl w:val="true"/>
          <w:lang w:bidi="fa-IR"/>
        </w:rPr>
        <w:t>شما خواننده است</w:t>
      </w:r>
      <w:r>
        <w:rPr>
          <w:rFonts w:eastAsia="IRNazanin" w:cs="IRNazanin"/>
          <w:color w:val="111111"/>
          <w:sz w:val="28"/>
          <w:szCs w:val="28"/>
          <w:rtl w:val="true"/>
          <w:lang w:bidi="fa-IR"/>
        </w:rPr>
        <w:t>.</w:t>
      </w:r>
    </w:p>
    <w:p>
      <w:pPr>
        <w:pStyle w:val="Heading2"/>
        <w:numPr>
          <w:ilvl w:val="1"/>
          <w:numId w:val="1"/>
        </w:numPr>
        <w:rPr/>
      </w:pPr>
      <w:bookmarkStart w:id="150" w:name="__RefHeading___Toc1573665_2322387425"/>
      <w:bookmarkStart w:id="151" w:name="_Toc53"/>
      <w:bookmarkEnd w:id="150"/>
      <w:r>
        <w:rPr>
          <w:rtl w:val="true"/>
        </w:rPr>
        <w:t>ابوطفیل عامر‌بن وائله</w:t>
      </w:r>
      <w:bookmarkEnd w:id="151"/>
    </w:p>
    <w:p>
      <w:pPr>
        <w:pStyle w:val="BookText"/>
        <w:rPr/>
      </w:pPr>
      <w:r>
        <w:rPr>
          <w:rFonts w:ascii="IRNazanin" w:hAnsi="IRNazanin" w:eastAsia="IRNazanin"/>
          <w:color w:val="111111"/>
          <w:sz w:val="28"/>
          <w:sz w:val="28"/>
          <w:szCs w:val="28"/>
          <w:rtl w:val="true"/>
          <w:lang w:bidi="fa-IR"/>
        </w:rPr>
        <w:t>ابو‌طفیل عامر پسر وائله، صحابی بزرگ پیامبر،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کسی به سراغ او فرستاد و او را نزد خود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کسانی هستی که عثمان را کشتند؟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کسانی می‌باشی که حضور داشتی و یاری‌اش نکردی؟ چرا؟</w:t>
      </w:r>
    </w:p>
    <w:p>
      <w:pPr>
        <w:pStyle w:val="BookText"/>
        <w:rPr/>
      </w:pP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مهاجران و انصار وی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معاویه، تو، که مردم شام با تو بودند؛ چرا به وی نصرت نرساندی؟</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خون‌خواهی من، نصرت و 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خندۀ تلخی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وضع آن شاعر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می‌شناسمت که پس از مرگ، بر من ناله و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زمان حیات و زندگی‌ام برای من توشه‌ای فراهم نکردی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مروان‌بن حکم و برخی دیگر از امویان وارد شدند؛ تا نشستند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می‌شناسید؟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علی‌بن ابی‌طالب، تک‌سوار صفّین و شاعر عراق است، او ابوطفیل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شناختیم؛ چرا کیفر نمی‌کنی و به او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جلو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 به ابو‌طفیل کرد و </w:t>
      </w:r>
      <w:bookmarkStart w:id="152" w:name="pg13267_145120"/>
    </w:p>
    <w:p>
      <w:pPr>
        <w:pStyle w:val="BookText"/>
        <w:rPr/>
      </w:pPr>
      <w:bookmarkEnd w:id="152"/>
      <w:r>
        <w:rPr>
          <w:rFonts w:ascii="IRNazanin" w:hAnsi="IRNazanin" w:eastAsia="IRNazanin"/>
          <w:color w:val="111111"/>
          <w:sz w:val="28"/>
          <w:sz w:val="28"/>
          <w:szCs w:val="28"/>
          <w:rtl w:val="true"/>
          <w:lang w:bidi="fa-IR"/>
        </w:rPr>
        <w:t>پرسید تو این‌ها را می‌شناسی؟ گفت بدی‌شان را انکار نمی‌کنم و خیر و نیکی‌شان را نمی‌شناسم و 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عداوتی در سینه پنهان باشد، بدترین دشمنی، دشنام گویی است</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153" w:name="__RefHeading___Toc1573667_2322387425"/>
      <w:bookmarkStart w:id="154" w:name="_Toc54"/>
      <w:bookmarkEnd w:id="153"/>
      <w:r>
        <w:rPr>
          <w:rtl w:val="true"/>
        </w:rPr>
        <w:t>سعدبن ابی وقّاص</w:t>
      </w:r>
      <w:bookmarkEnd w:id="154"/>
    </w:p>
    <w:p>
      <w:pPr>
        <w:pStyle w:val="BookText"/>
        <w:rPr/>
      </w:pPr>
      <w:r>
        <w:rPr>
          <w:rFonts w:ascii="IRNazanin" w:hAnsi="IRNazanin" w:eastAsia="IRNazanin"/>
          <w:color w:val="111111"/>
          <w:sz w:val="28"/>
          <w:sz w:val="28"/>
          <w:szCs w:val="28"/>
          <w:rtl w:val="true"/>
          <w:lang w:bidi="fa-IR"/>
        </w:rPr>
        <w:t>از یکی از ده تنی که گویند به بهشت بشارت داده شده، و عضو شورای شش نفره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نامه‌ای به او نوشت و دربارۀ عثمان و قاتلین او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شمشیری به قتل رسید که آن را عایشه برآهیخت و طلحه تیزش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ساخت</w:t>
      </w:r>
      <w:r>
        <w:rPr>
          <w:rStyle w:val="FootnoteAnchor"/>
          <w:rtl w:val="true"/>
        </w:rPr>
        <w:footnoteReference w:id="122"/>
      </w:r>
      <w:r>
        <w:rPr>
          <w:rFonts w:ascii="IRNazanin" w:hAnsi="IRNazanin" w:eastAsia="IRNazanin"/>
          <w:color w:val="111111"/>
          <w:sz w:val="28"/>
          <w:sz w:val="28"/>
          <w:szCs w:val="28"/>
          <w:rtl w:val="true"/>
          <w:lang w:bidi="fa-IR"/>
        </w:rPr>
        <w:t>و زبیر سکوت کرد و به اشاره دست کفایت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دست 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می‌توانستیم از او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عثمان دگرگونی ایجاد کرده و خود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نیکو می‌کرد و بد هم، به عمل می‌آورد و اگر ما در یاری نکردن به او، کار خوبی کرده‌ایم که هیچ و اگر بد کرده باشیم، من از خدا طلب مغفرت می‌کنم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برمی‌آید که سعدبن ابی وقّاص در خطرناک‌ترین </w:t>
      </w:r>
      <w:bookmarkStart w:id="155" w:name="pg13267_145121"/>
    </w:p>
    <w:p>
      <w:pPr>
        <w:pStyle w:val="BookText"/>
        <w:rPr/>
      </w:pPr>
      <w:bookmarkEnd w:id="155"/>
      <w:r>
        <w:rPr>
          <w:rFonts w:ascii="IRNazanin" w:hAnsi="IRNazanin" w:eastAsia="IRNazanin"/>
          <w:color w:val="111111"/>
          <w:sz w:val="28"/>
          <w:sz w:val="28"/>
          <w:szCs w:val="28"/>
          <w:rtl w:val="true"/>
          <w:lang w:bidi="fa-IR"/>
        </w:rPr>
        <w:t>لحظه، که جمع کثیری بر سر عثمان ریخته و می‌خواستند او را بکشند، وی را خوار کرده و یاری‌اش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دست به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برای چندمین بار هم شده پادرمیانی کند و او را از قتل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از او دفاع کردم که از مردم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مروان، معاویه، پسر عامر و سعیدبن عاص‌اند که کار را به اینجا کشانده‌اند و هرگاه من عثمان را نصیحت کردم و دستور دادم از آن‌ها دوری گزیند، به من خیانت کرد، سرانجام سعدبن ابی وقّاص چه نقشی داشته است،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از عثمان حمایت کنم؛ لیکن به‌واسطه دگرگونی فساد‌آمیز خود چنان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صورت مسئول بودن، استغفار کفایت نمی‌کند و شاید آن برای ظاهرسازی و تبرئه خود باشد</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56" w:name="__RefHeading___Toc1573669_2322387425"/>
      <w:bookmarkStart w:id="157" w:name="_Toc55"/>
      <w:bookmarkEnd w:id="156"/>
      <w:r>
        <w:rPr>
          <w:rtl w:val="true"/>
        </w:rPr>
        <w:t>مالک اشتر‌بن حارث نخعی</w:t>
      </w:r>
      <w:bookmarkEnd w:id="1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مالک اشتر و همفکران او نامه‌ای نوشت و آنان را به اطاعت فراخواند و اعلام کرد شما نخستین تفرقه‌اندازان هستید، تقوا داشته باشید و به‌حق برگردید و آنچه را دوست دارید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bookmarkStart w:id="158" w:name="pg13267_145122"/>
    </w:p>
    <w:p>
      <w:pPr>
        <w:pStyle w:val="BookText"/>
        <w:rPr/>
      </w:pPr>
      <w:bookmarkEnd w:id="158"/>
      <w:r>
        <w:rPr>
          <w:rFonts w:ascii="IRNazanin" w:hAnsi="IRNazanin" w:eastAsia="IRNazanin"/>
          <w:color w:val="111111"/>
          <w:sz w:val="28"/>
          <w:sz w:val="28"/>
          <w:szCs w:val="28"/>
          <w:rtl w:val="true"/>
          <w:lang w:bidi="fa-IR"/>
        </w:rPr>
        <w:t>مالک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حارث به خلیفۀ گرفتار، خطاکار، کنار افتاده از سنّت پیامبری و پشت سر اندازنده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نامة تو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کارگزاران را از ستم و تجاوز و تبعید صالحان، باز بدار ما در طاعت خواهیم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آن نامه را نزد عثمان آوردند وقتی عثمان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و حذیفه را در کوفه به کار گمارد تا طبق قانون اسلام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مالک اشتر دربارۀ عثمان صریح و آشکار است و نیازی به تجزیه و تحلیل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از عثمان اطاعت کند، به شرط این که او دست از خلاف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توبۀ عثمان در بحث محاصرۀ عثمان خواهد آمد</w:t>
      </w:r>
      <w:r>
        <w:rPr>
          <w:rFonts w:eastAsia="IRNazanin" w:cs="IRNazanin"/>
          <w:color w:val="111111"/>
          <w:sz w:val="28"/>
          <w:szCs w:val="28"/>
          <w:rtl w:val="true"/>
          <w:lang w:bidi="fa-IR"/>
        </w:rPr>
        <w:t>.</w:t>
      </w:r>
    </w:p>
    <w:p>
      <w:pPr>
        <w:pStyle w:val="Heading2"/>
        <w:numPr>
          <w:ilvl w:val="1"/>
          <w:numId w:val="1"/>
        </w:numPr>
        <w:rPr/>
      </w:pPr>
      <w:bookmarkStart w:id="159" w:name="__RefHeading___Toc1573671_2322387425"/>
      <w:bookmarkStart w:id="160" w:name="_Toc56"/>
      <w:bookmarkEnd w:id="159"/>
      <w:r>
        <w:rPr>
          <w:rtl w:val="true"/>
        </w:rPr>
        <w:t>عبدالله‌بن عکیم</w:t>
      </w:r>
      <w:bookmarkEnd w:id="160"/>
    </w:p>
    <w:p>
      <w:pPr>
        <w:pStyle w:val="BookText"/>
        <w:rPr/>
      </w:pPr>
      <w:r>
        <w:rPr>
          <w:rFonts w:ascii="IRNazanin" w:hAnsi="IRNazanin" w:eastAsia="IRNazanin"/>
          <w:color w:val="111111"/>
          <w:sz w:val="28"/>
          <w:sz w:val="28"/>
          <w:szCs w:val="28"/>
          <w:rtl w:val="true"/>
          <w:lang w:bidi="fa-IR"/>
        </w:rPr>
        <w:t>به نقل بلاذری، عبدالله‌بن عکیم، صحابی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ریختن خون هیچ خلیفه‌ای کمک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در خون عثمان کمک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یادکرد اعمال خلاف او را، اعانت بر ریختن خون او می‌دانم</w:t>
      </w:r>
      <w:r>
        <w:rPr>
          <w:rFonts w:eastAsia="IRNazanin" w:cs="IRNazanin"/>
          <w:color w:val="111111"/>
          <w:sz w:val="28"/>
          <w:szCs w:val="28"/>
          <w:rtl w:val="true"/>
          <w:lang w:bidi="fa-IR"/>
        </w:rPr>
        <w:t>.</w:t>
      </w:r>
      <w:r>
        <w:rPr>
          <w:rStyle w:val="FootnoteAnchor"/>
          <w:rtl w:val="true"/>
        </w:rPr>
        <w:footnoteReference w:id="1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صراحت بر آن دارد که او اعتقاد به خلافکاری‌ها و سوء کردارهای خلیفه داشته و آن‌ها را با اطمینان در انجمن‌ها در میان جمعیت، به زبان </w:t>
      </w:r>
      <w:bookmarkStart w:id="161" w:name="pg13267_145123"/>
    </w:p>
    <w:p>
      <w:pPr>
        <w:pStyle w:val="BookText"/>
        <w:rPr/>
      </w:pPr>
      <w:bookmarkEnd w:id="161"/>
      <w:r>
        <w:rPr>
          <w:rFonts w:ascii="IRNazanin" w:hAnsi="IRNazanin" w:eastAsia="IRNazanin"/>
          <w:color w:val="111111"/>
          <w:sz w:val="28"/>
          <w:sz w:val="28"/>
          <w:szCs w:val="28"/>
          <w:rtl w:val="true"/>
          <w:lang w:bidi="fa-IR"/>
        </w:rPr>
        <w:t>می‌آورد، و همان از اسباب ریختن خون خلیفه شده است</w:t>
      </w:r>
      <w:r>
        <w:rPr>
          <w:rFonts w:eastAsia="IRNazanin" w:cs="IRNazanin"/>
          <w:color w:val="111111"/>
          <w:sz w:val="28"/>
          <w:szCs w:val="28"/>
          <w:rtl w:val="true"/>
          <w:lang w:bidi="fa-IR"/>
        </w:rPr>
        <w:t>.</w:t>
      </w:r>
    </w:p>
    <w:p>
      <w:pPr>
        <w:pStyle w:val="Heading2"/>
        <w:numPr>
          <w:ilvl w:val="1"/>
          <w:numId w:val="1"/>
        </w:numPr>
        <w:rPr/>
      </w:pPr>
      <w:bookmarkStart w:id="162" w:name="__RefHeading___Toc1573673_2322387425"/>
      <w:bookmarkStart w:id="163" w:name="_Toc57"/>
      <w:bookmarkEnd w:id="162"/>
      <w:r>
        <w:rPr>
          <w:rtl w:val="true"/>
        </w:rPr>
        <w:t>محمد‌بن ابی حذیفه عبشمی</w:t>
      </w:r>
      <w:bookmarkEnd w:id="163"/>
    </w:p>
    <w:p>
      <w:pPr>
        <w:pStyle w:val="BookText"/>
        <w:rPr/>
      </w:pPr>
      <w:r>
        <w:rPr>
          <w:rFonts w:ascii="IRNazanin" w:hAnsi="IRNazanin" w:eastAsia="IRNazanin"/>
          <w:color w:val="111111"/>
          <w:sz w:val="28"/>
          <w:sz w:val="28"/>
          <w:szCs w:val="28"/>
          <w:rtl w:val="true"/>
          <w:lang w:bidi="fa-IR"/>
        </w:rPr>
        <w:t>او سرسخت‌ترین مردم در برانگیختن ضد عثمان بود و در سالی که عبدالله‌بن سعدبن ابی سرح حاکم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محمدبن ابی بکر‌بن ابی قحانه با هم به مصر رفتند و دربارة عثمان ایرادها و عیب‌ها بازگو کردند که عثمان، کسی را کارگزار مصر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خون او را مباح دانسته و قرآن بر کفر او نزول یافت، آنگاه که گفت من هم مانند قرآن نازل می‌کنم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آنان به مردم مصر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را پشت‌سر داریم این جنگ باعثمان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ابو‌حذیفه و پسر ابوبکر در مصر توسط پسر ابی سرح بازداشت و زندانی شدند و پس از وساطت محمد‌بن طلحة‌بن عبیدالله آزاد شدند و به افشاگری دربارة کارهای عثمان پرداختند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سی هزار درهم با چند تخته جامه برای پسر ابی‌حذیفه فرستاد و او همة آن را در مسجد آورد و گفت ای جماعت مسلمان نمی‌بینید عثمان با دین من بازی می‌کند و به من رشوه می‌دهد، و مردم مصر در عیب‌جویی و انتقاد خود بر عثمان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بر سر ابن ابی حذیفه گرد آمده </w:t>
      </w:r>
      <w:bookmarkStart w:id="164" w:name="pg13267_145124"/>
    </w:p>
    <w:p>
      <w:pPr>
        <w:pStyle w:val="BookText"/>
        <w:rPr/>
      </w:pPr>
      <w:bookmarkEnd w:id="164"/>
      <w:r>
        <w:rPr>
          <w:rFonts w:ascii="IRNazanin" w:hAnsi="IRNazanin" w:eastAsia="IRNazanin"/>
          <w:color w:val="111111"/>
          <w:sz w:val="28"/>
          <w:sz w:val="28"/>
          <w:szCs w:val="28"/>
          <w:rtl w:val="true"/>
          <w:lang w:bidi="fa-IR"/>
        </w:rPr>
        <w:t>او را رئیس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شورش مردم بالا گرفت، عثمان استانداران بلاد را،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جمع کرد و عبدالله‌بن سعد هم متوجّه مدینه شد و عقبةبن عامر را جانشین خود کرد و حذیفه بر ضد او شورید و در شوال همان سال عثمان را از خلافت برکنار و مردم را بر ضدّ عثمان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به دروغ به او نسبت داده‌اند که نامه‌هایی از زبان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عثمان جعل کرده است؛ ولی تاریخ صحیح چنان اموری را دروغ می‌داند؛ زیرا بیشتر افراد موضع آن‌ها را نسبت به عثمان می‌دانستند و نیازی بدان مطالب ساختگی نبوده است</w:t>
      </w:r>
      <w:r>
        <w:rPr>
          <w:rFonts w:eastAsia="IRNazanin" w:cs="IRNazanin"/>
          <w:color w:val="111111"/>
          <w:sz w:val="28"/>
          <w:szCs w:val="28"/>
          <w:rtl w:val="true"/>
          <w:lang w:bidi="fa-IR"/>
        </w:rPr>
        <w:t>.</w:t>
      </w:r>
    </w:p>
    <w:p>
      <w:pPr>
        <w:pStyle w:val="Heading2"/>
        <w:numPr>
          <w:ilvl w:val="1"/>
          <w:numId w:val="1"/>
        </w:numPr>
        <w:rPr/>
      </w:pPr>
      <w:bookmarkStart w:id="165" w:name="__RefHeading___Toc1573675_2322387425"/>
      <w:bookmarkStart w:id="166" w:name="_Toc58"/>
      <w:bookmarkEnd w:id="165"/>
      <w:r>
        <w:rPr>
          <w:rtl w:val="true"/>
        </w:rPr>
        <w:t>عمروبن زرارۀ نخعی</w:t>
      </w:r>
      <w:bookmarkEnd w:id="166"/>
    </w:p>
    <w:p>
      <w:pPr>
        <w:pStyle w:val="BookText"/>
        <w:rPr/>
      </w:pPr>
      <w:r>
        <w:rPr>
          <w:rFonts w:ascii="IRNazanin" w:hAnsi="IRNazanin" w:eastAsia="IRNazanin"/>
          <w:color w:val="111111"/>
          <w:sz w:val="28"/>
          <w:sz w:val="28"/>
          <w:szCs w:val="28"/>
          <w:rtl w:val="true"/>
          <w:lang w:bidi="fa-IR"/>
        </w:rPr>
        <w:t xml:space="preserve">او و برخی هم‌فکرانش، از نخستین کسانی بودند که مردم را به برکناری عثمان از خلافت و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زراره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عثمان حق را شناخته و آن را رها کرده و صالحان را برانگیخته و اشخاص شرور را بر آنان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فرمان عثمان او را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نزد مالک اشتر و اسودبن قیس‌بن یزید که از صحابی پیامبر بودند، 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خاضعانه قسم می‌خورم و در آشکار و نهان امید پاداش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 وهب، ولید و صاحب او پناهگاه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مقام </w:t>
      </w:r>
      <w:bookmarkStart w:id="167" w:name="pg13267_145125"/>
    </w:p>
    <w:p>
      <w:pPr>
        <w:pStyle w:val="BookText"/>
        <w:rPr/>
      </w:pPr>
      <w:bookmarkEnd w:id="167"/>
      <w:r>
        <w:rPr>
          <w:rFonts w:ascii="IRNazanin" w:hAnsi="IRNazanin" w:eastAsia="IRNazanin"/>
          <w:color w:val="111111"/>
          <w:sz w:val="28"/>
          <w:sz w:val="28"/>
          <w:szCs w:val="28"/>
          <w:rtl w:val="true"/>
          <w:lang w:bidi="fa-IR"/>
        </w:rPr>
        <w:t>خلافت خلع می‌کنم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این صحابی که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دربارۀ عثمان اینگونه بی‌پرده سخن گفته است</w:t>
      </w:r>
      <w:r>
        <w:rPr>
          <w:rFonts w:eastAsia="IRNazanin" w:cs="IRNazanin"/>
          <w:color w:val="111111"/>
          <w:sz w:val="28"/>
          <w:szCs w:val="28"/>
          <w:rtl w:val="true"/>
          <w:lang w:bidi="fa-IR"/>
        </w:rPr>
        <w:t>.</w:t>
      </w:r>
    </w:p>
    <w:p>
      <w:pPr>
        <w:pStyle w:val="Heading2"/>
        <w:numPr>
          <w:ilvl w:val="1"/>
          <w:numId w:val="1"/>
        </w:numPr>
        <w:rPr/>
      </w:pPr>
      <w:bookmarkStart w:id="168" w:name="__RefHeading___Toc1573677_2322387425"/>
      <w:bookmarkStart w:id="169" w:name="_Toc59"/>
      <w:bookmarkEnd w:id="168"/>
      <w:r>
        <w:rPr>
          <w:rtl w:val="true"/>
        </w:rPr>
        <w:t>صعصعة‌بن صوحان</w:t>
      </w:r>
      <w:bookmarkEnd w:id="16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صعصعه‌بن صوحان، رئیس قبیلۀ عبدالقیس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عثمان در‌حالی‌که بر روی منبر سخن می‌گفت،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رفتی و امت تو هم کژ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تا مردم هم میانه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صعصعه سخن می‌گفت و کلامش طولانی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پرحرف، لاف زن، نمی‌داند خدا کیست 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 و پروردگار پدران نخست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 را تلاوت کرد و آن نوعی اعلان جنگ با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بی‌جهت آن آیه را در حق خود و خاندان و دوستانش می‌پنداشت</w:t>
      </w:r>
      <w:r>
        <w:rPr>
          <w:rFonts w:eastAsia="IRNazanin" w:cs="IRNazanin"/>
          <w:color w:val="111111"/>
          <w:sz w:val="28"/>
          <w:szCs w:val="28"/>
          <w:rtl w:val="true"/>
          <w:lang w:bidi="fa-IR"/>
        </w:rPr>
        <w:t>.</w:t>
      </w:r>
    </w:p>
    <w:p>
      <w:pPr>
        <w:pStyle w:val="Heading2"/>
        <w:numPr>
          <w:ilvl w:val="1"/>
          <w:numId w:val="1"/>
        </w:numPr>
        <w:rPr/>
      </w:pPr>
      <w:bookmarkStart w:id="170" w:name="__RefHeading___Toc1573679_2322387425"/>
      <w:bookmarkStart w:id="171" w:name="_Toc60"/>
      <w:bookmarkEnd w:id="170"/>
      <w:r>
        <w:rPr>
          <w:rtl w:val="true"/>
        </w:rPr>
        <w:t>حکیم‌بن جبله عبدی</w:t>
      </w:r>
      <w:bookmarkEnd w:id="1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بزرگ، شایسته، دیندار و مورد اطاعت قوم خود، که مسعودی او را به سیادت و زهد و عبادت ستوده است، از رهبران انقلابیون بصره بر ضد عثمان و از افرادی بود که </w:t>
      </w:r>
      <w:bookmarkStart w:id="172" w:name="pg13267_145126"/>
    </w:p>
    <w:p>
      <w:pPr>
        <w:pStyle w:val="BookText"/>
        <w:rPr/>
      </w:pPr>
      <w:bookmarkEnd w:id="172"/>
      <w:r>
        <w:rPr>
          <w:rFonts w:ascii="IRNazanin" w:hAnsi="IRNazanin" w:eastAsia="IRNazanin"/>
          <w:color w:val="111111"/>
          <w:sz w:val="28"/>
          <w:sz w:val="28"/>
          <w:szCs w:val="28"/>
          <w:rtl w:val="true"/>
          <w:lang w:bidi="fa-IR"/>
        </w:rPr>
        <w:t>به‌سوی مدینه حرکت کرده و مردم را بر ضدّ عثمان برمی‌انگیخته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پای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خویش را برگرفت 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را بر سر قاتل خویش کوبید تا او را کشت، درحالی‌که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مترس تو را بهترین فراخوان،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من بریده شد چه باک بازوان من، همراه من است</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173" w:name="__RefHeading___Toc1573681_2322387425"/>
      <w:bookmarkStart w:id="174" w:name="_Toc61"/>
      <w:bookmarkEnd w:id="173"/>
      <w:r>
        <w:rPr>
          <w:rtl w:val="true"/>
        </w:rPr>
        <w:t>هشام‌بن ولید مخزومی</w:t>
      </w:r>
      <w:bookmarkEnd w:id="174"/>
    </w:p>
    <w:p>
      <w:pPr>
        <w:pStyle w:val="BookText"/>
        <w:rPr/>
      </w:pPr>
      <w:r>
        <w:rPr>
          <w:rFonts w:ascii="IRNazanin" w:hAnsi="IRNazanin" w:eastAsia="IRNazanin"/>
          <w:color w:val="111111"/>
          <w:sz w:val="28"/>
          <w:sz w:val="28"/>
          <w:szCs w:val="28"/>
          <w:rtl w:val="true"/>
          <w:lang w:bidi="fa-IR"/>
        </w:rPr>
        <w:t>هشام برادر خالدبن ولید است و عمّار یاسر در پیمان مخزومیان بود و در برخورد تند و پرخشونت عثمان با وی،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عمّار آسیبی رسید از قریش به جای او بزرگی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اشعاری دربارۀ عثمان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بلند است پس از آهنگ آن بر حذر باش تا گزند آن بر تو نرسد و شمشیر تیزم از زبانم بلندتر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این صحابی دربارۀ خلیفه چنان عقیده دارد و آن‌گونه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دیگر بر این موضع او ایراد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در نظر این صحابی خلیفۀ دادگری بوده است؟</w:t>
      </w:r>
      <w:r>
        <w:rPr>
          <w:rStyle w:val="FootnoteAnchor"/>
          <w:rtl w:val="true"/>
        </w:rPr>
        <w:footnoteReference w:id="130"/>
      </w:r>
      <w:bookmarkStart w:id="175" w:name="pg13267_145127"/>
    </w:p>
    <w:p>
      <w:pPr>
        <w:pStyle w:val="Heading2"/>
        <w:numPr>
          <w:ilvl w:val="1"/>
          <w:numId w:val="1"/>
        </w:numPr>
        <w:rPr/>
      </w:pPr>
      <w:bookmarkStart w:id="176" w:name="__RefHeading___Toc1573683_2322387425"/>
      <w:bookmarkStart w:id="177" w:name="_Toc62"/>
      <w:bookmarkEnd w:id="175"/>
      <w:bookmarkEnd w:id="176"/>
      <w:r>
        <w:rPr>
          <w:rtl w:val="true"/>
        </w:rPr>
        <w:t>معاویه‌بن ابوسفیان اموی</w:t>
      </w:r>
      <w:bookmarkEnd w:id="177"/>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گزارش تاریخی از معاویه در ارتباط با قتل عثمان آورده که برخی از آن‌ها به مناسبت‌هایی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تو چقدر هواپرست، بدعت‌گذار و درحیرت و سرگردانی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کشته شدن عثمان چه اندازه سخن می‌گویی؟ تو آن زمان که نصرت او به سود تو بود، او را یاری کردی و زمانی که نصرت تو می‌توانست به نفع او باشد، او را خوار و زبون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 عمویت عثمان را جز تو،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آرزومندی پرداختی و به انتظار نشستی و به آنچه طمع داشتی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تو گواه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وجود عثمان نیاز خویش را گرفتی، از تو یاری خواست، کمکش نکردی تا به آنچه می‌خواستی رسیدی و گواه میان من و تو در این موضوع پسرعموی تو و برادر عثمان، ولیدبن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انتظار قتل عثمان را می‌کشیدی و هلاکت او را دوست و یاری خود را از وی دریغ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می‌دانستی که چه می‌کنی، آنگاه که نامة او به تو رسید و کمک می‌خواست و فریادرس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کشته شد خود را عزادار و خواهان خون او قلمداد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 کشته شد و اگر او مظلومانه کشته شده باشد تو در این میان ستمکارترین هستی</w:t>
      </w:r>
      <w:r>
        <w:rPr>
          <w:rFonts w:eastAsia="IRNazanin" w:cs="IRNazanin"/>
          <w:color w:val="111111"/>
          <w:sz w:val="28"/>
          <w:szCs w:val="28"/>
          <w:rtl w:val="true"/>
          <w:lang w:bidi="fa-IR"/>
        </w:rPr>
        <w:t xml:space="preserve">. </w:t>
      </w:r>
      <w:bookmarkStart w:id="178" w:name="pg13267_145128"/>
    </w:p>
    <w:p>
      <w:pPr>
        <w:pStyle w:val="BookText"/>
        <w:rPr/>
      </w:pPr>
      <w:bookmarkEnd w:id="178"/>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عثمان به معاویه نامه نوشت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یزیدبن اسد قسری، نیای خالدبن عبدالله، امیر عراق را به کمک او اعزام کرد و گفت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می‌کنی و به مدینه وارد نمی‌شوی و نگو که شاهد و حاضر چیزی می‌بیند که غائب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شاهد و حاضر من هستم و تو غایبی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اسد در ذی خشب ماند تا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معاویه او را به شام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لشکریانش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چنان کرد که عثمان کشته شود، تا خلافت را برای خود بخواهد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از مجموع این سندهای تاریخی برمی‌آید که پسر هند، همانند دیگر صحابه، عثمان را یاری نکرد و خوارش ساخت با این تفاوت که اصحاب به جهت فساد و بدعت‌گذاری‌های خلیفه او را مورد انتقاد قرار می‌دادند و خوار و زبونش کردند، لیکن معاویه هدف خود را داشت که اوضاع آشفته شود و به سود خود بهره‌برداری کند</w:t>
      </w:r>
      <w:r>
        <w:rPr>
          <w:rFonts w:eastAsia="IRNazanin" w:cs="IRNazanin"/>
          <w:color w:val="111111"/>
          <w:sz w:val="28"/>
          <w:szCs w:val="28"/>
          <w:rtl w:val="true"/>
          <w:lang w:bidi="fa-IR"/>
        </w:rPr>
        <w:t>.</w:t>
      </w:r>
    </w:p>
    <w:p>
      <w:pPr>
        <w:pStyle w:val="Heading2"/>
        <w:numPr>
          <w:ilvl w:val="1"/>
          <w:numId w:val="1"/>
        </w:numPr>
        <w:rPr/>
      </w:pPr>
      <w:bookmarkStart w:id="179" w:name="__RefHeading___Toc1573685_2322387425"/>
      <w:bookmarkStart w:id="180" w:name="_Toc63"/>
      <w:bookmarkEnd w:id="179"/>
      <w:r>
        <w:rPr>
          <w:rtl w:val="true"/>
        </w:rPr>
        <w:t>سخن عثمان دربارۀ خویش</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مغیرة‌بن شعبه بر عثمان، که در محاصرۀ مسلمانان قرار داشت، واردشده، و گفت این جماعت بر ضدّ تو گردآمده‌اند، اگر دوست داشتی برو مکّه و اگر دوست داشتی در همین خانه، دری بگشاییم پنهانی به شام برو که در آنجا معاویه و شامیان </w:t>
      </w:r>
    </w:p>
    <w:p>
      <w:pPr>
        <w:pStyle w:val="BookText"/>
        <w:rPr/>
      </w:pPr>
      <w:r>
        <w:rPr>
          <w:rFonts w:ascii="IRNazanin" w:hAnsi="IRNazanin" w:eastAsia="IRNazanin"/>
          <w:color w:val="111111"/>
          <w:sz w:val="28"/>
          <w:sz w:val="28"/>
          <w:szCs w:val="28"/>
          <w:rtl w:val="true"/>
          <w:lang w:bidi="fa-IR"/>
        </w:rPr>
        <w:t>جانب تو را دارند و اگر هم خواستی خروج کن و ما همراه تو 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به مکّه نمی‌روم،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از قریش در مکّه به کفر و الحاد گراید و نیمی از عذاب این امّت از انس و جن،</w:t>
      </w:r>
      <w:r>
        <w:rPr>
          <w:rStyle w:val="FootnoteAnchor"/>
          <w:rtl w:val="true"/>
        </w:rPr>
        <w:footnoteReference w:id="132"/>
      </w:r>
      <w:r>
        <w:rPr>
          <w:rFonts w:ascii="IRNazanin" w:hAnsi="IRNazanin" w:eastAsia="IRNazanin"/>
          <w:color w:val="111111"/>
          <w:sz w:val="28"/>
          <w:sz w:val="28"/>
          <w:szCs w:val="28"/>
          <w:rtl w:val="true"/>
          <w:lang w:bidi="fa-IR"/>
        </w:rPr>
        <w:t>بر گردن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آن کس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اسبانی نجیب برای تو آماده دارم سوار شو به مکّه برو که آنان در حرم خون تو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همان حدیث نبوی را یاد آورد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و چندین گزارش دیگر برای ما روشن می‌سازد که عثمان بیم آن داشته که او مصداق آن حدیث نبوی باشد و در صورت رفتن به مکه و کشته شدن در آنجا،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کند و این اطمینان او از آن باب تواند باشد که هر انسانی بر خویشتن خویش بصیر 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کجا می‌دانست که آن مردی که در مکه به سبب کفر و الحادش کشته می‌شود اوست 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تنها از فردی ناشناس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نگران است در‌حالی‌که می‌گویند پیامبر، او را وعده به بهشت داده است</w:t>
      </w:r>
      <w:r>
        <w:rPr>
          <w:rFonts w:eastAsia="IRNazanin" w:cs="IRNazanin"/>
          <w:color w:val="111111"/>
          <w:sz w:val="28"/>
          <w:szCs w:val="28"/>
          <w:rtl w:val="true"/>
          <w:lang w:bidi="fa-IR"/>
        </w:rPr>
        <w:t xml:space="preserve">. </w:t>
      </w:r>
      <w:bookmarkStart w:id="181" w:name="pg13267_145130"/>
    </w:p>
    <w:p>
      <w:pPr>
        <w:pStyle w:val="BookText"/>
        <w:rPr/>
      </w:pPr>
      <w:bookmarkEnd w:id="181"/>
      <w:r>
        <w:rPr>
          <w:rFonts w:ascii="IRNazanin" w:hAnsi="IRNazanin" w:eastAsia="IRNazanin"/>
          <w:color w:val="111111"/>
          <w:sz w:val="28"/>
          <w:sz w:val="28"/>
          <w:szCs w:val="28"/>
          <w:rtl w:val="true"/>
          <w:lang w:bidi="fa-IR"/>
        </w:rPr>
        <w:t xml:space="preserve">بهشت را جز برای او نساخته‌اند؟ و مگر او بهشت را دوبار از پیامبر نخریده، یکبار با کندن چاه و دیگر بار با اعزام لشکر عسرت و سختی؟ و 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نفرموده است او کشته می‌شود و روز قیامت، امیر بی دفاعان و خوارشدگان، محشور خواهد شد که شرق و غرب به حال او غبطه خورند و به تعداد قبیله ربیعه و مضر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می‌ترسد در‌حالی‌که پیامبر در آن سلسله حدیث‌ها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این امیر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عثمان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نقل نکرده‌اند که درحرکت عثمان از جایی به جایی در بهشت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بیم داشته آن مرد ملحد و مقتول در مکه او باشد، در‌حالی‌که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که فرمود هر پیامبری رفیقی دارد و رفیق و همدم من در بهشت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منبر بالا می‌رفت، پائین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اینگونه حدیث‌های ساختگی، امّا عثمان خود را می‌شناخته، از کارهای خارج از چهارچوب دین اسلام خبر داشته و نگرانی‌اش بی‌اساس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پژوهشگری می‌داند که این سلسله احادیث بی‌پایه‌اند، او چگونه بیمناک نباشد که هر انسانی بر خویشتن خویش بصیر و بیناست، هرچند عذرها آورد و بهانه‌ها بتراشد</w:t>
      </w:r>
      <w:r>
        <w:rPr>
          <w:rFonts w:eastAsia="IRNazanin" w:cs="IRNazanin"/>
          <w:color w:val="111111"/>
          <w:sz w:val="28"/>
          <w:szCs w:val="28"/>
          <w:rtl w:val="true"/>
          <w:lang w:bidi="fa-IR"/>
        </w:rPr>
        <w:t>.</w:t>
      </w:r>
    </w:p>
    <w:p>
      <w:pPr>
        <w:pStyle w:val="Heading2"/>
        <w:numPr>
          <w:ilvl w:val="1"/>
          <w:numId w:val="1"/>
        </w:numPr>
        <w:rPr/>
      </w:pPr>
      <w:bookmarkStart w:id="182" w:name="__RefHeading___Toc1573687_2322387425"/>
      <w:bookmarkStart w:id="183" w:name="_Toc64"/>
      <w:bookmarkEnd w:id="182"/>
      <w:r>
        <w:rPr>
          <w:rtl w:val="true"/>
        </w:rPr>
        <w:t>شعرهایی در تأیید آنچه گذشت</w:t>
      </w:r>
      <w:bookmarkEnd w:id="1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قطعه شعر دربارۀ عثمان و قتل او آورده </w:t>
      </w:r>
      <w:bookmarkStart w:id="184" w:name="pg13267_145131"/>
    </w:p>
    <w:p>
      <w:pPr>
        <w:pStyle w:val="BookText"/>
        <w:rPr/>
      </w:pPr>
      <w:bookmarkEnd w:id="184"/>
      <w:r>
        <w:rPr>
          <w:rFonts w:ascii="IRNazanin" w:hAnsi="IRNazanin" w:eastAsia="IRNazanin"/>
          <w:color w:val="111111"/>
          <w:sz w:val="28"/>
          <w:sz w:val="28"/>
          <w:szCs w:val="28"/>
          <w:rtl w:val="true"/>
          <w:lang w:bidi="fa-IR"/>
        </w:rPr>
        <w:t>است، که می‌توانند از اسناد تاریخی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دیدۀ کسی که بر پسر عفّان بگرید، گریان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ورقه‌های قرآن را پاره کرد و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رها کرده و به دنبال هوای نفس افتاد و جنگی خونین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خدای رحمان از دین نعثل و آیین پسر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185" w:name="__RefHeading___Toc1573689_2322387425"/>
      <w:bookmarkStart w:id="186" w:name="_Toc65"/>
      <w:bookmarkEnd w:id="185"/>
      <w:r>
        <w:rPr>
          <w:rtl w:val="true"/>
        </w:rPr>
        <w:t>مهاجرین و انصار</w:t>
      </w:r>
      <w:bookmarkEnd w:id="186"/>
    </w:p>
    <w:p>
      <w:pPr>
        <w:pStyle w:val="BookText"/>
        <w:rPr/>
      </w:pPr>
      <w:r>
        <w:rPr>
          <w:rFonts w:ascii="IRNazanin" w:hAnsi="IRNazanin" w:eastAsia="IRNazanin"/>
          <w:color w:val="111111"/>
          <w:sz w:val="28"/>
          <w:sz w:val="28"/>
          <w:szCs w:val="28"/>
          <w:rtl w:val="true"/>
          <w:lang w:bidi="fa-IR"/>
        </w:rPr>
        <w:t>داستان مهاجرین و انصار دربارة قتل عثمان و یا ترک یاری او در ماجراهای تاریخی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جانم سوگند من هم یکی از مهاجران بودم همان‌گونه که آنان وارد یا خارج می‌شدند، من نیز وارد یا خارج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پسر عبدالله‌بن زبیر به شامیان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دشمن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خالد پسر عمروبن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آن‌ها پدر تو را کشتند، گفت راست گفتی، نیای تو را هم مهاجرین و انصار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هم در جواب معاویه که پرسید، چرا عثمان را یاری نکردی و از وی حمایت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مهاجران و انصار یاری‌اش نکردند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خولانی از تابعین، در مدینه، شنید نابینایی عثمان </w:t>
      </w:r>
      <w:bookmarkStart w:id="187" w:name="pg13267_145132"/>
    </w:p>
    <w:p>
      <w:pPr>
        <w:pStyle w:val="BookText"/>
        <w:rPr/>
      </w:pPr>
      <w:bookmarkEnd w:id="187"/>
      <w:r>
        <w:rPr>
          <w:rFonts w:ascii="IRNazanin" w:hAnsi="IRNazanin" w:eastAsia="IRNazanin"/>
          <w:color w:val="111111"/>
          <w:sz w:val="28"/>
          <w:sz w:val="28"/>
          <w:szCs w:val="28"/>
          <w:rtl w:val="true"/>
          <w:lang w:bidi="fa-IR"/>
        </w:rPr>
        <w:t>و نسل او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مدینه شما یا کشنده بودید یا خوارکننده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حسّان‌بن ثابت نیز دربارۀ کسانی که عثمان را تنها گذاشتند و از او حمایت نکردند،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هنگام مرگ او به یاری‌اش برنخاستند در‌حالی‌که والیان او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در نکوهش زبیر و طلحه که موضوع را دامن زدند، معذور بدارد و محمدبن ابی بکر و پشت سر او عمّار آشکارا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خانه‌اش نشسته بود و با اینکه خبرها نزد او بود، از وی می‌پرسیدند و او باکمال سکون و آرامش عاقبت امر را انتظار می‌کشید</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188" w:name="__RefHeading___Toc1573691_2322387425"/>
      <w:bookmarkStart w:id="189" w:name="_Toc66"/>
      <w:bookmarkEnd w:id="188"/>
      <w:r>
        <w:rPr>
          <w:rtl w:val="true"/>
        </w:rPr>
        <w:t>نامة اهالی مدینه به صحابۀ مرزنشین</w:t>
      </w:r>
      <w:bookmarkEnd w:id="1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عثمان و تغییر و تبدیل‌های او لب به شکایت گشودند و به آنان که برای جهاد در مرزها پراکنده شده بودند، اینگونه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جهاد در راه خدا عزّوجلّ بیرون رفته و خواهان گسترش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پس از رفتن شما،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تباهی کشیده شد؛ زود بیایید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بدارید، خلیفۀ شما فاسد شده و دین را تباه کرده، او را برکنار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این نامه‌ها دل‌ها از عثمان برگشت تا جایی </w:t>
      </w:r>
      <w:bookmarkStart w:id="190" w:name="pg13267_145133"/>
    </w:p>
    <w:p>
      <w:pPr>
        <w:pStyle w:val="BookText"/>
        <w:rPr/>
      </w:pPr>
      <w:bookmarkEnd w:id="190"/>
      <w:r>
        <w:rPr>
          <w:rFonts w:ascii="IRNazanin" w:hAnsi="IRNazanin" w:eastAsia="IRNazanin"/>
          <w:color w:val="111111"/>
          <w:sz w:val="28"/>
          <w:sz w:val="28"/>
          <w:szCs w:val="28"/>
          <w:rtl w:val="true"/>
          <w:lang w:bidi="fa-IR"/>
        </w:rPr>
        <w:t>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نامة مهاجران به اصحاب و تابعان ساکن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مهاجران نخستین و باقیمانده شورا، به صحابه و تابعین مقیم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بشتابید به‌سوی ما و خلافت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دریابید پیش از آنکه آن را از دست بدهید، که کتاب خدا تبدیل شده و سنّت رسول‌الله، دگرگون گشته است</w:t>
      </w:r>
      <w:r>
        <w:rPr>
          <w:rFonts w:eastAsia="IRNazanin" w:cs="IRNazanin"/>
          <w:color w:val="111111"/>
          <w:sz w:val="28"/>
          <w:szCs w:val="28"/>
          <w:rtl w:val="true"/>
          <w:lang w:bidi="fa-IR"/>
        </w:rPr>
        <w:t>...</w:t>
      </w:r>
    </w:p>
    <w:p>
      <w:pPr>
        <w:pStyle w:val="Heading2"/>
        <w:numPr>
          <w:ilvl w:val="1"/>
          <w:numId w:val="1"/>
        </w:numPr>
        <w:rPr/>
      </w:pPr>
      <w:bookmarkStart w:id="191" w:name="__RefHeading___Toc1573693_2322387425"/>
      <w:bookmarkStart w:id="192" w:name="_Toc67"/>
      <w:bookmarkEnd w:id="191"/>
      <w:r>
        <w:rPr>
          <w:rtl w:val="true"/>
        </w:rPr>
        <w:t>نامة اهالی مدینه به عثمان</w:t>
      </w:r>
      <w:bookmarkEnd w:id="192"/>
    </w:p>
    <w:p>
      <w:pPr>
        <w:pStyle w:val="BookText"/>
        <w:rPr/>
      </w:pPr>
      <w:r>
        <w:rPr>
          <w:rFonts w:ascii="IRNazanin" w:hAnsi="IRNazanin" w:eastAsia="IRNazanin"/>
          <w:color w:val="111111"/>
          <w:sz w:val="28"/>
          <w:sz w:val="28"/>
          <w:szCs w:val="28"/>
          <w:rtl w:val="true"/>
          <w:lang w:bidi="fa-IR"/>
        </w:rPr>
        <w:t>اهالی مدینه در نامه‌ای به عثمان او را به توبه و بازگشت از عملکردهای بد و خلافکاری‌های خود فراخواندند و قسم خوردند که اقداماتشان را ادامه داده و او را خواهند کشت</w:t>
      </w:r>
      <w:r>
        <w:rPr>
          <w:rFonts w:eastAsia="IRNazanin" w:cs="IRNazanin"/>
          <w:color w:val="111111"/>
          <w:sz w:val="28"/>
          <w:szCs w:val="28"/>
          <w:rtl w:val="true"/>
          <w:lang w:bidi="fa-IR"/>
        </w:rPr>
        <w:t>...</w:t>
      </w:r>
    </w:p>
    <w:p>
      <w:pPr>
        <w:pStyle w:val="Heading2"/>
        <w:numPr>
          <w:ilvl w:val="1"/>
          <w:numId w:val="1"/>
        </w:numPr>
        <w:rPr/>
      </w:pPr>
      <w:bookmarkStart w:id="193" w:name="__RefHeading___Toc1573695_2322387425"/>
      <w:bookmarkStart w:id="194" w:name="_Toc68"/>
      <w:bookmarkEnd w:id="193"/>
      <w:r>
        <w:rPr>
          <w:rtl w:val="true"/>
        </w:rPr>
        <w:t>اجماع بر ضدّ خلیفه</w:t>
      </w:r>
      <w:bookmarkEnd w:id="194"/>
    </w:p>
    <w:p>
      <w:pPr>
        <w:pStyle w:val="BookText"/>
        <w:rPr/>
      </w:pPr>
      <w:r>
        <w:rPr>
          <w:rFonts w:ascii="IRNazanin" w:hAnsi="IRNazanin" w:eastAsia="IRNazanin"/>
          <w:color w:val="111111"/>
          <w:sz w:val="28"/>
          <w:sz w:val="28"/>
          <w:szCs w:val="28"/>
          <w:rtl w:val="true"/>
          <w:lang w:bidi="fa-IR"/>
        </w:rPr>
        <w:t xml:space="preserve">علامۀ امینی در پایان فصل سخنان و نظریه‌های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قتل عثمان و روا یا ناروایی آن را که بالغ بر دویست حدیث از صحابه یا تابعین، یا از هر دو گروه است،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در آن احادیث و سخنان از انتقاد بر عثمان و عملکرد او، جز چهارتن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ثابت، حسان‌بن ثابت، کعب‌بن مالک و اسید ساعدی، وانمانده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صحابۀ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عثمان شرکت کرده و برخی دیگر، قتل او را نکو دانسته و در کشتن او تشویق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رویدادها را پخش و در تباهی امر او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وی دشنام داده و در عملکردهای او منتقدانه و از زاویه امر به معروف و نهی از منکر، می‌نگریستند و با جرئت حرف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میان انقلابی‌ها، کسی نبود که کارهای بد او را منکر باشد یا مدعی حقانیت وی شود؛ این همان اجماع و اتفاق امت مسلمان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مؤمنان را بر گمراهی گرد نمی‌آورد و چشم همگان را نمی‌بندد؛ بلکه این اجماع ثابت تو از اجماع نخستین روز انتخاب خلیفه می‌باشد اگر آن اجماع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طریق اولی،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سپس به نام‌های آن اصحاب می‌پردازد و بالغ بر هشتاد تن از آنان را یاد می‌کند که این فهرست از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شروع و به اسلم‌بن اوس ساعدی،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اجماعی توجّه نشود، به هیچ اجماعی نمی‌توان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مذکور کسانی‌اند که سخن یکی از آن‌ها در ستایش و یا نکوهش هر انسانی کافی به نظر می‌رسید، تا چه رسد که آنان در یک کلمه اتفاق نظر پیدا کرده‌اند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یاوه‌گویی‌های امثال ابن‌کثیر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عثمان برتر شمارد به مهاجران و انصار </w:t>
      </w:r>
    </w:p>
    <w:p>
      <w:pPr>
        <w:pStyle w:val="BookText"/>
        <w:rPr/>
      </w:pPr>
      <w:r>
        <w:rPr>
          <w:rFonts w:ascii="IRNazanin" w:hAnsi="IRNazanin" w:eastAsia="IRNazanin"/>
          <w:color w:val="111111"/>
          <w:sz w:val="28"/>
          <w:sz w:val="28"/>
          <w:szCs w:val="28"/>
          <w:rtl w:val="true"/>
          <w:lang w:bidi="fa-IR"/>
        </w:rPr>
        <w:t>اهانت کرده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نباید اعتنا کرد؛ بلکه برعکس، هرکه عثمان را حتی با یک مسلمان موحّد مقایسه کند، به مهاجرین و انصار اهانت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 الحق من ربک فلا تکونن من الممترین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برای تو به روشنی تمام از سوی پروردگار تو آمد پس، از تردید‌کنندگان مباش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۳۶</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 کثیر در تاریخ خود ماهانه ابن‌مسعود دو سال قطع شده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المستدرک، حاکم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تفسیر، قرطبنی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۱۷۲</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چاپ لیدن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۲۹۰</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 جز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۳۱۵</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ابن ابی الحدید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استیعاب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۴۲۲</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لیدن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۱۸۰</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منثور</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و بسیاری دیگر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10/180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شربینی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زمخشری</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شوکانی</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رک الغدیر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و الکامل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تاریخ ابی الفداء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این موضوع را شعبی به طریق دیگر از صعصعه پسر صوحان و به شکلی متفاوت، گزارش کرده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کامل ابن 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 تاج‌العروس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۴۵۴</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مستدرک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بهجة المحافل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الذهب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و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تهذیب التهذیب</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صجح بخاری در باب مناقب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ابن حجر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کامل، ابن‌اثیر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تاریخ ابن‌خلدون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معارف ابن‌قتیبه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ة عامربن قیس و تهمت‌هایی که به او زدند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جز آن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طبری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الغدیر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دربارة مروان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الفتنه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در تبعید ابوذر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زلزلة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جاشیه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بخاری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قسمت دوم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این بحث را در الغدیر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بخوانید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البدائة و النهایة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البدائة و النهایة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الکامل، ابن‌اثیر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عقد الفرید</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نهج البلاغه</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شرح ابن‌ابی الحدید</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الکامل، ابن‌اثیر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طبقات، ابن‌سعد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چاپ لیدن؛ الانساب،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تاریخ ابی الفداء</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نهایة، ابن‌اثیر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الکامل، ابن‌اثیر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حیات الحیوان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سیرة حلبی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تاریخ طبری</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الکامل ابن‌اثیر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الریاض، محبّ‌الدین طبری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تاریخ الخمیس، دیار بکری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 نهج 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جز آن‌ها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کامل</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صفّین، نصربن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نهج‌البلاغه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جز این‌ها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باقلانی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صفین، نصربن مزاحم، چاپ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جز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شمّه‌ای در‌باره عمّار برخوردهای عثمان با وی سخن گفته‌ایم، رک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کامل ابن 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یعقوبی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ابی الفرج اصفهانی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جمهرة الخطب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شرح حال فروة و شرح موّطا، رزقانی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الاشراف،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طبری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انساب ،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در راه مدینه به شام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وادئی در راه یک شبه مدینه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عاص، یا عمروبن عاصی بود و ضبط شده است و برای شناخت نسبتاً کامل او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طبری در تاریخ خود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الامامة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چندین منبع دیگر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مختصر او را در الغدیر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کتاب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الانساب، بلاذری </w:t>
      </w:r>
      <w:r>
        <w:rPr>
          <w:rFonts w:eastAsia="IRNazanin" w:cs="IRNazanin"/>
          <w:b w:val="false"/>
          <w:bCs w:val="false"/>
          <w:i w:val="false"/>
          <w:iCs w:val="false"/>
          <w:color w:val="333333"/>
          <w:sz w:val="20"/>
          <w:szCs w:val="20"/>
        </w:rPr>
        <w:t>5/30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مختصر او را در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صفین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عذاب عالم، مسند، احمد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سیرة حلبی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چندین منبع دیگر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مرزبانی؛ الانساب، بلاذری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کامل البرّد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23104</Words>
  <Characters>89680</Characters>
  <CharactersWithSpaces>112213</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2026-08-24T05:59:07Z</dcterms:created>
  <dc:creator>ghaemiyeh.com</dc:creator>
  <dc:description/>
  <dc:language>en-US</dc:language>
  <cp:lastModifiedBy/>
  <dcterms:modified xsi:type="dcterms:W3CDTF">2026-08-24T09:29:10Z</dcterms:modified>
  <cp:revision>1</cp:revision>
  <dc:subject/>
  <dc:title>الغدیر همراه جلد 9</dc:title>
</cp:coreProperties>
</file>

<file path=docProps/custom.xml><?xml version="1.0" encoding="utf-8"?>
<Properties xmlns="http://schemas.openxmlformats.org/officeDocument/2006/custom-properties" xmlns:vt="http://schemas.openxmlformats.org/officeDocument/2006/docPropsVTypes"/>
</file>